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0956B" w14:textId="72F2C873" w:rsidR="002046E0" w:rsidRPr="007520A8" w:rsidRDefault="002046E0" w:rsidP="002046E0">
      <w:pPr>
        <w:pStyle w:val="Sinespaciado"/>
        <w:jc w:val="both"/>
        <w:rPr>
          <w:rFonts w:ascii="Arial" w:hAnsi="Arial" w:cs="Arial"/>
          <w:sz w:val="24"/>
          <w:szCs w:val="24"/>
        </w:rPr>
      </w:pPr>
      <w:bookmarkStart w:id="0" w:name="_Hlk100568874"/>
      <w:bookmarkEnd w:id="0"/>
      <w:r w:rsidRPr="007520A8">
        <w:rPr>
          <w:rFonts w:ascii="Arial" w:hAnsi="Arial" w:cs="Arial"/>
          <w:b/>
          <w:sz w:val="24"/>
          <w:szCs w:val="24"/>
        </w:rPr>
        <w:t xml:space="preserve">ACTA NUMERO </w:t>
      </w:r>
      <w:r w:rsidR="00A0490E">
        <w:rPr>
          <w:rFonts w:ascii="Arial" w:hAnsi="Arial" w:cs="Arial"/>
          <w:b/>
          <w:sz w:val="24"/>
          <w:szCs w:val="24"/>
        </w:rPr>
        <w:t>21</w:t>
      </w:r>
      <w:r w:rsidRPr="007520A8">
        <w:rPr>
          <w:rFonts w:ascii="Arial" w:hAnsi="Arial" w:cs="Arial"/>
          <w:b/>
          <w:sz w:val="24"/>
          <w:szCs w:val="24"/>
        </w:rPr>
        <w:t xml:space="preserve"> (</w:t>
      </w:r>
      <w:r w:rsidR="00A0490E">
        <w:rPr>
          <w:rFonts w:ascii="Arial" w:hAnsi="Arial" w:cs="Arial"/>
          <w:b/>
          <w:sz w:val="24"/>
          <w:szCs w:val="24"/>
        </w:rPr>
        <w:t>VEINTIUNO</w:t>
      </w:r>
      <w:r w:rsidRPr="007520A8">
        <w:rPr>
          <w:rFonts w:ascii="Arial" w:hAnsi="Arial" w:cs="Arial"/>
          <w:b/>
          <w:sz w:val="24"/>
          <w:szCs w:val="24"/>
        </w:rPr>
        <w:t xml:space="preserve">) DEL </w:t>
      </w:r>
      <w:r w:rsidR="00370C56" w:rsidRPr="007520A8">
        <w:rPr>
          <w:rFonts w:ascii="Arial" w:hAnsi="Arial" w:cs="Arial"/>
          <w:b/>
          <w:sz w:val="24"/>
          <w:szCs w:val="24"/>
        </w:rPr>
        <w:t>0</w:t>
      </w:r>
      <w:r w:rsidR="00A0490E">
        <w:rPr>
          <w:rFonts w:ascii="Arial" w:hAnsi="Arial" w:cs="Arial"/>
          <w:b/>
          <w:sz w:val="24"/>
          <w:szCs w:val="24"/>
        </w:rPr>
        <w:t>8</w:t>
      </w:r>
      <w:r w:rsidRPr="007520A8">
        <w:rPr>
          <w:rFonts w:ascii="Arial" w:hAnsi="Arial" w:cs="Arial"/>
          <w:b/>
          <w:sz w:val="24"/>
          <w:szCs w:val="24"/>
        </w:rPr>
        <w:t xml:space="preserve"> (</w:t>
      </w:r>
      <w:r w:rsidR="00370C56" w:rsidRPr="007520A8">
        <w:rPr>
          <w:rFonts w:ascii="Arial" w:hAnsi="Arial" w:cs="Arial"/>
          <w:b/>
          <w:sz w:val="24"/>
          <w:szCs w:val="24"/>
        </w:rPr>
        <w:t>O</w:t>
      </w:r>
      <w:r w:rsidR="00A0490E">
        <w:rPr>
          <w:rFonts w:ascii="Arial" w:hAnsi="Arial" w:cs="Arial"/>
          <w:b/>
          <w:sz w:val="24"/>
          <w:szCs w:val="24"/>
        </w:rPr>
        <w:t>CHO</w:t>
      </w:r>
      <w:r w:rsidRPr="007520A8">
        <w:rPr>
          <w:rFonts w:ascii="Arial" w:hAnsi="Arial" w:cs="Arial"/>
          <w:b/>
          <w:sz w:val="24"/>
          <w:szCs w:val="24"/>
        </w:rPr>
        <w:t xml:space="preserve">) DE </w:t>
      </w:r>
      <w:r w:rsidR="00A0490E">
        <w:rPr>
          <w:rFonts w:ascii="Arial" w:hAnsi="Arial" w:cs="Arial"/>
          <w:b/>
          <w:sz w:val="24"/>
          <w:szCs w:val="24"/>
        </w:rPr>
        <w:t>DIC</w:t>
      </w:r>
      <w:r w:rsidR="00370C56" w:rsidRPr="007520A8">
        <w:rPr>
          <w:rFonts w:ascii="Arial" w:hAnsi="Arial" w:cs="Arial"/>
          <w:b/>
          <w:sz w:val="24"/>
          <w:szCs w:val="24"/>
        </w:rPr>
        <w:t>IEM</w:t>
      </w:r>
      <w:r w:rsidR="002079E6" w:rsidRPr="007520A8">
        <w:rPr>
          <w:rFonts w:ascii="Arial" w:hAnsi="Arial" w:cs="Arial"/>
          <w:b/>
          <w:sz w:val="24"/>
          <w:szCs w:val="24"/>
        </w:rPr>
        <w:t>BRE</w:t>
      </w:r>
      <w:r w:rsidRPr="007520A8">
        <w:rPr>
          <w:rFonts w:ascii="Arial" w:hAnsi="Arial" w:cs="Arial"/>
          <w:b/>
          <w:sz w:val="24"/>
          <w:szCs w:val="24"/>
        </w:rPr>
        <w:t xml:space="preserve"> DEL 2022 (DOS MIL VEINTIDOS)</w:t>
      </w:r>
      <w:r w:rsidR="00953C2E" w:rsidRPr="007520A8">
        <w:rPr>
          <w:rFonts w:ascii="Arial" w:hAnsi="Arial" w:cs="Arial"/>
          <w:b/>
          <w:sz w:val="24"/>
          <w:szCs w:val="24"/>
        </w:rPr>
        <w:t>,</w:t>
      </w:r>
      <w:r w:rsidRPr="007520A8">
        <w:rPr>
          <w:rFonts w:ascii="Arial" w:hAnsi="Arial" w:cs="Arial"/>
          <w:b/>
          <w:sz w:val="24"/>
          <w:szCs w:val="24"/>
        </w:rPr>
        <w:t xml:space="preserve"> REUNIDOS EN EL RECINTO OFICIAL DEL H. AYUNTAMIENTO DE SAN PEDRO TLAQUEPAQUE, JALISCO, A EFECTO DE CELEBRAR SESIÓN ORDINARIA.</w:t>
      </w:r>
      <w:r w:rsidRPr="007520A8">
        <w:rPr>
          <w:rFonts w:ascii="Arial" w:hAnsi="Arial" w:cs="Arial"/>
          <w:sz w:val="24"/>
          <w:szCs w:val="24"/>
        </w:rPr>
        <w:t>---------------------------------------------------------------------------------------------------------------</w:t>
      </w:r>
      <w:r w:rsidR="00A34123" w:rsidRPr="007520A8">
        <w:rPr>
          <w:rFonts w:ascii="Arial" w:hAnsi="Arial" w:cs="Arial"/>
          <w:sz w:val="24"/>
          <w:szCs w:val="24"/>
        </w:rPr>
        <w:t>------------------</w:t>
      </w:r>
      <w:r w:rsidRPr="007520A8">
        <w:rPr>
          <w:rFonts w:ascii="Arial" w:hAnsi="Arial" w:cs="Arial"/>
          <w:sz w:val="24"/>
          <w:szCs w:val="24"/>
        </w:rPr>
        <w:t>--------</w:t>
      </w:r>
      <w:r w:rsidR="00702C36" w:rsidRPr="007520A8">
        <w:rPr>
          <w:rFonts w:ascii="Arial" w:hAnsi="Arial" w:cs="Arial"/>
          <w:sz w:val="24"/>
          <w:szCs w:val="24"/>
        </w:rPr>
        <w:t>----------------</w:t>
      </w:r>
      <w:r w:rsidRPr="007520A8">
        <w:rPr>
          <w:rFonts w:ascii="Arial" w:hAnsi="Arial" w:cs="Arial"/>
          <w:sz w:val="24"/>
          <w:szCs w:val="24"/>
        </w:rPr>
        <w:t>---------</w:t>
      </w:r>
      <w:r w:rsidR="00225FBB" w:rsidRPr="007520A8">
        <w:rPr>
          <w:rFonts w:ascii="Arial" w:hAnsi="Arial" w:cs="Arial"/>
          <w:sz w:val="24"/>
          <w:szCs w:val="24"/>
        </w:rPr>
        <w:t>--</w:t>
      </w:r>
      <w:r w:rsidR="00B964EA" w:rsidRPr="007520A8">
        <w:rPr>
          <w:rFonts w:ascii="Arial" w:hAnsi="Arial" w:cs="Arial"/>
          <w:sz w:val="24"/>
          <w:szCs w:val="24"/>
        </w:rPr>
        <w:t>--</w:t>
      </w:r>
      <w:r w:rsidR="00225FBB" w:rsidRPr="007520A8">
        <w:rPr>
          <w:rFonts w:ascii="Arial" w:hAnsi="Arial" w:cs="Arial"/>
          <w:sz w:val="24"/>
          <w:szCs w:val="24"/>
        </w:rPr>
        <w:t>----</w:t>
      </w:r>
      <w:r w:rsidRPr="007520A8">
        <w:rPr>
          <w:rFonts w:ascii="Arial" w:hAnsi="Arial" w:cs="Arial"/>
          <w:b/>
          <w:sz w:val="24"/>
          <w:szCs w:val="24"/>
        </w:rPr>
        <w:t xml:space="preserve">PRESIDENCIA.- </w:t>
      </w:r>
      <w:r w:rsidRPr="007520A8">
        <w:rPr>
          <w:rFonts w:ascii="Arial" w:hAnsi="Arial" w:cs="Arial"/>
          <w:sz w:val="24"/>
          <w:szCs w:val="24"/>
        </w:rPr>
        <w:t>A cargo de</w:t>
      </w:r>
      <w:r w:rsidR="007114AF" w:rsidRPr="007520A8">
        <w:rPr>
          <w:rFonts w:ascii="Arial" w:hAnsi="Arial" w:cs="Arial"/>
          <w:sz w:val="24"/>
          <w:szCs w:val="24"/>
        </w:rPr>
        <w:t xml:space="preserve"> la </w:t>
      </w:r>
      <w:r w:rsidR="007114AF" w:rsidRPr="007520A8">
        <w:rPr>
          <w:rFonts w:ascii="Arial" w:hAnsi="Arial" w:cs="Arial"/>
          <w:b/>
          <w:bCs/>
          <w:sz w:val="24"/>
          <w:szCs w:val="24"/>
        </w:rPr>
        <w:t>Lcda.</w:t>
      </w:r>
      <w:r w:rsidRPr="007520A8">
        <w:rPr>
          <w:rFonts w:ascii="Arial" w:hAnsi="Arial" w:cs="Arial"/>
          <w:sz w:val="24"/>
          <w:szCs w:val="24"/>
        </w:rPr>
        <w:t xml:space="preserve"> </w:t>
      </w:r>
      <w:r w:rsidRPr="007520A8">
        <w:rPr>
          <w:rFonts w:ascii="Arial" w:hAnsi="Arial" w:cs="Arial"/>
          <w:b/>
          <w:bCs/>
          <w:sz w:val="24"/>
          <w:szCs w:val="24"/>
        </w:rPr>
        <w:t>Mirna Citlalli Amaya de Luna</w:t>
      </w:r>
      <w:r w:rsidRPr="007520A8">
        <w:rPr>
          <w:rFonts w:ascii="Arial" w:hAnsi="Arial" w:cs="Arial"/>
          <w:sz w:val="24"/>
          <w:szCs w:val="24"/>
        </w:rPr>
        <w:t>.-----------------------------------------------------------------------------</w:t>
      </w:r>
      <w:r w:rsidR="00225FBB" w:rsidRPr="007520A8">
        <w:rPr>
          <w:rFonts w:ascii="Arial" w:hAnsi="Arial" w:cs="Arial"/>
          <w:sz w:val="24"/>
          <w:szCs w:val="24"/>
        </w:rPr>
        <w:t>--------</w:t>
      </w:r>
      <w:r w:rsidR="00A34123" w:rsidRPr="007520A8">
        <w:rPr>
          <w:rFonts w:ascii="Arial" w:hAnsi="Arial" w:cs="Arial"/>
          <w:sz w:val="24"/>
          <w:szCs w:val="24"/>
        </w:rPr>
        <w:t>-</w:t>
      </w:r>
      <w:r w:rsidR="00225FBB" w:rsidRPr="007520A8">
        <w:rPr>
          <w:rFonts w:ascii="Arial" w:hAnsi="Arial" w:cs="Arial"/>
          <w:sz w:val="24"/>
          <w:szCs w:val="24"/>
        </w:rPr>
        <w:t>-----------</w:t>
      </w:r>
      <w:r w:rsidRPr="007520A8">
        <w:rPr>
          <w:rFonts w:ascii="Arial" w:hAnsi="Arial" w:cs="Arial"/>
          <w:sz w:val="24"/>
          <w:szCs w:val="24"/>
        </w:rPr>
        <w:t>-----------------------------</w:t>
      </w:r>
      <w:r w:rsidRPr="007520A8">
        <w:rPr>
          <w:rFonts w:ascii="Arial" w:hAnsi="Arial" w:cs="Arial"/>
          <w:b/>
          <w:sz w:val="24"/>
          <w:szCs w:val="24"/>
        </w:rPr>
        <w:t>SECRETARÍA.-</w:t>
      </w:r>
      <w:r w:rsidRPr="007520A8">
        <w:rPr>
          <w:rFonts w:ascii="Arial" w:hAnsi="Arial" w:cs="Arial"/>
          <w:sz w:val="24"/>
          <w:szCs w:val="24"/>
        </w:rPr>
        <w:t xml:space="preserve"> A cargo del </w:t>
      </w:r>
      <w:r w:rsidRPr="007520A8">
        <w:rPr>
          <w:rFonts w:ascii="Arial" w:hAnsi="Arial" w:cs="Arial"/>
          <w:b/>
          <w:sz w:val="24"/>
          <w:szCs w:val="24"/>
        </w:rPr>
        <w:t xml:space="preserve"> Mtro. Antonio Fernando Chávez Delgadillo.</w:t>
      </w:r>
      <w:r w:rsidRPr="007520A8">
        <w:rPr>
          <w:rFonts w:ascii="Arial" w:hAnsi="Arial" w:cs="Arial"/>
          <w:sz w:val="24"/>
          <w:szCs w:val="24"/>
        </w:rPr>
        <w:t>-----------------------------------------------------------------------------</w:t>
      </w:r>
      <w:r w:rsidR="00A34123" w:rsidRPr="007520A8">
        <w:rPr>
          <w:rFonts w:ascii="Arial" w:hAnsi="Arial" w:cs="Arial"/>
          <w:sz w:val="24"/>
          <w:szCs w:val="24"/>
        </w:rPr>
        <w:t>-</w:t>
      </w:r>
      <w:r w:rsidRPr="007520A8">
        <w:rPr>
          <w:rFonts w:ascii="Arial" w:hAnsi="Arial" w:cs="Arial"/>
          <w:sz w:val="24"/>
          <w:szCs w:val="24"/>
        </w:rPr>
        <w:t>--------</w:t>
      </w:r>
      <w:r w:rsidR="00953C2E" w:rsidRPr="007520A8">
        <w:rPr>
          <w:rFonts w:ascii="Arial" w:hAnsi="Arial" w:cs="Arial"/>
          <w:sz w:val="24"/>
          <w:szCs w:val="24"/>
        </w:rPr>
        <w:t>-------------------------------</w:t>
      </w:r>
      <w:r w:rsidRPr="007520A8">
        <w:rPr>
          <w:rFonts w:ascii="Arial" w:hAnsi="Arial" w:cs="Arial"/>
          <w:sz w:val="24"/>
          <w:szCs w:val="24"/>
        </w:rPr>
        <w:t xml:space="preserve">Con la palabra la Presidenta Municipal, </w:t>
      </w:r>
      <w:r w:rsidR="007114AF" w:rsidRPr="007520A8">
        <w:rPr>
          <w:rFonts w:ascii="Arial" w:hAnsi="Arial" w:cs="Arial"/>
          <w:sz w:val="24"/>
          <w:szCs w:val="24"/>
        </w:rPr>
        <w:t xml:space="preserve">Lcda. </w:t>
      </w:r>
      <w:r w:rsidR="000B41F0" w:rsidRPr="007520A8">
        <w:rPr>
          <w:rFonts w:ascii="Arial" w:hAnsi="Arial" w:cs="Arial"/>
          <w:sz w:val="24"/>
          <w:szCs w:val="24"/>
        </w:rPr>
        <w:t>Mirna Citlalli Amaya de Luna:</w:t>
      </w:r>
      <w:r w:rsidR="00702C36" w:rsidRPr="007520A8">
        <w:rPr>
          <w:rFonts w:ascii="Arial" w:hAnsi="Arial" w:cs="Arial"/>
          <w:sz w:val="24"/>
          <w:szCs w:val="24"/>
        </w:rPr>
        <w:t xml:space="preserve"> </w:t>
      </w:r>
      <w:r w:rsidR="007D2836" w:rsidRPr="007520A8">
        <w:rPr>
          <w:rFonts w:ascii="Arial" w:hAnsi="Arial" w:cs="Arial"/>
          <w:sz w:val="24"/>
          <w:szCs w:val="24"/>
        </w:rPr>
        <w:t>Muy</w:t>
      </w:r>
      <w:r w:rsidR="00657B05">
        <w:rPr>
          <w:rFonts w:ascii="Arial" w:hAnsi="Arial" w:cs="Arial"/>
          <w:sz w:val="24"/>
          <w:szCs w:val="24"/>
        </w:rPr>
        <w:t xml:space="preserve"> m </w:t>
      </w:r>
      <w:r w:rsidR="007D2836" w:rsidRPr="007520A8">
        <w:rPr>
          <w:rFonts w:ascii="Arial" w:hAnsi="Arial" w:cs="Arial"/>
          <w:sz w:val="24"/>
          <w:szCs w:val="24"/>
        </w:rPr>
        <w:t xml:space="preserve"> b</w:t>
      </w:r>
      <w:r w:rsidR="000D3224" w:rsidRPr="007520A8">
        <w:rPr>
          <w:rFonts w:ascii="Arial" w:hAnsi="Arial" w:cs="Arial"/>
          <w:sz w:val="24"/>
          <w:szCs w:val="24"/>
        </w:rPr>
        <w:t>uenas tardes, les doy la bienvenida a esta</w:t>
      </w:r>
      <w:r w:rsidR="000D3224" w:rsidRPr="007520A8">
        <w:rPr>
          <w:rFonts w:ascii="Arial" w:hAnsi="Arial" w:cs="Arial"/>
          <w:b/>
          <w:sz w:val="24"/>
          <w:szCs w:val="24"/>
        </w:rPr>
        <w:t xml:space="preserve"> Décima </w:t>
      </w:r>
      <w:r w:rsidR="00A0490E">
        <w:rPr>
          <w:rFonts w:ascii="Arial" w:hAnsi="Arial" w:cs="Arial"/>
          <w:b/>
          <w:sz w:val="24"/>
          <w:szCs w:val="24"/>
        </w:rPr>
        <w:t>Quint</w:t>
      </w:r>
      <w:r w:rsidR="000D3224" w:rsidRPr="007520A8">
        <w:rPr>
          <w:rFonts w:ascii="Arial" w:hAnsi="Arial" w:cs="Arial"/>
          <w:b/>
          <w:sz w:val="24"/>
          <w:szCs w:val="24"/>
        </w:rPr>
        <w:t>a Sesión Ordinaria</w:t>
      </w:r>
      <w:r w:rsidRPr="007520A8">
        <w:rPr>
          <w:rFonts w:ascii="Arial" w:hAnsi="Arial" w:cs="Arial"/>
          <w:b/>
          <w:sz w:val="24"/>
          <w:szCs w:val="24"/>
        </w:rPr>
        <w:t xml:space="preserve"> del Ayuntamiento</w:t>
      </w:r>
      <w:r w:rsidR="00953C2E" w:rsidRPr="007520A8">
        <w:rPr>
          <w:rFonts w:ascii="Arial" w:hAnsi="Arial" w:cs="Arial"/>
          <w:b/>
          <w:sz w:val="24"/>
          <w:szCs w:val="24"/>
        </w:rPr>
        <w:t xml:space="preserve"> C</w:t>
      </w:r>
      <w:r w:rsidR="00036154" w:rsidRPr="007520A8">
        <w:rPr>
          <w:rFonts w:ascii="Arial" w:hAnsi="Arial" w:cs="Arial"/>
          <w:b/>
          <w:sz w:val="24"/>
          <w:szCs w:val="24"/>
        </w:rPr>
        <w:t>onstitucional de San Pedro Tlaquepaque, Administración</w:t>
      </w:r>
      <w:r w:rsidRPr="007520A8">
        <w:rPr>
          <w:rFonts w:ascii="Arial" w:hAnsi="Arial" w:cs="Arial"/>
          <w:b/>
          <w:sz w:val="24"/>
          <w:szCs w:val="24"/>
        </w:rPr>
        <w:t xml:space="preserve"> </w:t>
      </w:r>
      <w:r w:rsidR="00036154" w:rsidRPr="007520A8">
        <w:rPr>
          <w:rFonts w:ascii="Arial" w:hAnsi="Arial" w:cs="Arial"/>
          <w:b/>
          <w:sz w:val="24"/>
          <w:szCs w:val="24"/>
        </w:rPr>
        <w:t xml:space="preserve">Pública Municipal </w:t>
      </w:r>
      <w:r w:rsidRPr="007520A8">
        <w:rPr>
          <w:rFonts w:ascii="Arial" w:hAnsi="Arial" w:cs="Arial"/>
          <w:b/>
          <w:sz w:val="24"/>
          <w:szCs w:val="24"/>
        </w:rPr>
        <w:t>2022-2024</w:t>
      </w:r>
      <w:r w:rsidRPr="007520A8">
        <w:rPr>
          <w:rFonts w:ascii="Arial" w:hAnsi="Arial" w:cs="Arial"/>
          <w:sz w:val="24"/>
          <w:szCs w:val="24"/>
        </w:rPr>
        <w:t>,</w:t>
      </w:r>
      <w:r w:rsidR="003E75AB" w:rsidRPr="007520A8">
        <w:rPr>
          <w:rFonts w:ascii="Arial" w:hAnsi="Arial" w:cs="Arial"/>
          <w:bCs/>
          <w:sz w:val="24"/>
          <w:szCs w:val="24"/>
        </w:rPr>
        <w:t xml:space="preserve"> siendo</w:t>
      </w:r>
      <w:r w:rsidR="000B41F0" w:rsidRPr="007520A8">
        <w:rPr>
          <w:rFonts w:ascii="Arial" w:hAnsi="Arial" w:cs="Arial"/>
          <w:bCs/>
          <w:sz w:val="24"/>
          <w:szCs w:val="24"/>
        </w:rPr>
        <w:t xml:space="preserve"> las</w:t>
      </w:r>
      <w:r w:rsidR="003E75AB" w:rsidRPr="007520A8">
        <w:rPr>
          <w:rFonts w:ascii="Arial" w:hAnsi="Arial" w:cs="Arial"/>
          <w:bCs/>
          <w:sz w:val="24"/>
          <w:szCs w:val="24"/>
        </w:rPr>
        <w:t xml:space="preserve"> </w:t>
      </w:r>
      <w:r w:rsidR="00702C36" w:rsidRPr="007520A8">
        <w:rPr>
          <w:rFonts w:ascii="Arial" w:hAnsi="Arial" w:cs="Arial"/>
          <w:bCs/>
          <w:sz w:val="24"/>
          <w:szCs w:val="24"/>
        </w:rPr>
        <w:t>1</w:t>
      </w:r>
      <w:r w:rsidR="00752764" w:rsidRPr="007520A8">
        <w:rPr>
          <w:rFonts w:ascii="Arial" w:hAnsi="Arial" w:cs="Arial"/>
          <w:bCs/>
          <w:sz w:val="24"/>
          <w:szCs w:val="24"/>
        </w:rPr>
        <w:t>4</w:t>
      </w:r>
      <w:r w:rsidR="003E75AB" w:rsidRPr="007520A8">
        <w:rPr>
          <w:rFonts w:ascii="Arial" w:hAnsi="Arial" w:cs="Arial"/>
          <w:bCs/>
          <w:sz w:val="24"/>
          <w:szCs w:val="24"/>
        </w:rPr>
        <w:t xml:space="preserve"> (</w:t>
      </w:r>
      <w:r w:rsidR="00702C36" w:rsidRPr="007520A8">
        <w:rPr>
          <w:rFonts w:ascii="Arial" w:hAnsi="Arial" w:cs="Arial"/>
          <w:bCs/>
          <w:sz w:val="24"/>
          <w:szCs w:val="24"/>
        </w:rPr>
        <w:t>c</w:t>
      </w:r>
      <w:r w:rsidR="00752764" w:rsidRPr="007520A8">
        <w:rPr>
          <w:rFonts w:ascii="Arial" w:hAnsi="Arial" w:cs="Arial"/>
          <w:bCs/>
          <w:sz w:val="24"/>
          <w:szCs w:val="24"/>
        </w:rPr>
        <w:t>atorce</w:t>
      </w:r>
      <w:r w:rsidR="003E75AB" w:rsidRPr="007520A8">
        <w:rPr>
          <w:rFonts w:ascii="Arial" w:hAnsi="Arial" w:cs="Arial"/>
          <w:bCs/>
          <w:sz w:val="24"/>
          <w:szCs w:val="24"/>
        </w:rPr>
        <w:t xml:space="preserve">) </w:t>
      </w:r>
      <w:r w:rsidR="00704594" w:rsidRPr="007520A8">
        <w:rPr>
          <w:rFonts w:ascii="Arial" w:hAnsi="Arial" w:cs="Arial"/>
          <w:bCs/>
          <w:sz w:val="24"/>
          <w:szCs w:val="24"/>
        </w:rPr>
        <w:t xml:space="preserve">horas </w:t>
      </w:r>
      <w:r w:rsidR="003E75AB" w:rsidRPr="007520A8">
        <w:rPr>
          <w:rFonts w:ascii="Arial" w:hAnsi="Arial" w:cs="Arial"/>
          <w:bCs/>
          <w:sz w:val="24"/>
          <w:szCs w:val="24"/>
        </w:rPr>
        <w:t xml:space="preserve">con </w:t>
      </w:r>
      <w:r w:rsidR="00734EF9">
        <w:rPr>
          <w:rFonts w:ascii="Arial" w:hAnsi="Arial" w:cs="Arial"/>
          <w:bCs/>
          <w:sz w:val="24"/>
          <w:szCs w:val="24"/>
        </w:rPr>
        <w:t>20</w:t>
      </w:r>
      <w:r w:rsidR="003E75AB" w:rsidRPr="007520A8">
        <w:rPr>
          <w:rFonts w:ascii="Arial" w:hAnsi="Arial" w:cs="Arial"/>
          <w:bCs/>
          <w:sz w:val="24"/>
          <w:szCs w:val="24"/>
        </w:rPr>
        <w:t xml:space="preserve"> (</w:t>
      </w:r>
      <w:r w:rsidR="00734EF9">
        <w:rPr>
          <w:rFonts w:ascii="Arial" w:hAnsi="Arial" w:cs="Arial"/>
          <w:bCs/>
          <w:sz w:val="24"/>
          <w:szCs w:val="24"/>
        </w:rPr>
        <w:t>veint</w:t>
      </w:r>
      <w:r w:rsidR="00A829FB" w:rsidRPr="007520A8">
        <w:rPr>
          <w:rFonts w:ascii="Arial" w:hAnsi="Arial" w:cs="Arial"/>
          <w:bCs/>
          <w:sz w:val="24"/>
          <w:szCs w:val="24"/>
        </w:rPr>
        <w:t>e</w:t>
      </w:r>
      <w:r w:rsidR="003E75AB" w:rsidRPr="007520A8">
        <w:rPr>
          <w:rFonts w:ascii="Arial" w:hAnsi="Arial" w:cs="Arial"/>
          <w:bCs/>
          <w:sz w:val="24"/>
          <w:szCs w:val="24"/>
        </w:rPr>
        <w:t>) minutos del</w:t>
      </w:r>
      <w:r w:rsidR="00036154" w:rsidRPr="007520A8">
        <w:rPr>
          <w:rFonts w:ascii="Arial" w:hAnsi="Arial" w:cs="Arial"/>
          <w:bCs/>
          <w:sz w:val="24"/>
          <w:szCs w:val="24"/>
        </w:rPr>
        <w:t xml:space="preserve"> día</w:t>
      </w:r>
      <w:r w:rsidR="003E75AB" w:rsidRPr="007520A8">
        <w:rPr>
          <w:rFonts w:ascii="Arial" w:hAnsi="Arial" w:cs="Arial"/>
          <w:bCs/>
          <w:sz w:val="24"/>
          <w:szCs w:val="24"/>
        </w:rPr>
        <w:t xml:space="preserve"> </w:t>
      </w:r>
      <w:r w:rsidR="00370C56" w:rsidRPr="007520A8">
        <w:rPr>
          <w:rFonts w:ascii="Arial" w:hAnsi="Arial" w:cs="Arial"/>
          <w:bCs/>
          <w:sz w:val="24"/>
          <w:szCs w:val="24"/>
        </w:rPr>
        <w:t>0</w:t>
      </w:r>
      <w:r w:rsidR="00A0490E">
        <w:rPr>
          <w:rFonts w:ascii="Arial" w:hAnsi="Arial" w:cs="Arial"/>
          <w:bCs/>
          <w:sz w:val="24"/>
          <w:szCs w:val="24"/>
        </w:rPr>
        <w:t>8</w:t>
      </w:r>
      <w:r w:rsidR="003E75AB" w:rsidRPr="007520A8">
        <w:rPr>
          <w:rFonts w:ascii="Arial" w:hAnsi="Arial" w:cs="Arial"/>
          <w:bCs/>
          <w:sz w:val="24"/>
          <w:szCs w:val="24"/>
        </w:rPr>
        <w:t xml:space="preserve"> de </w:t>
      </w:r>
      <w:r w:rsidR="00A0490E">
        <w:rPr>
          <w:rFonts w:ascii="Arial" w:hAnsi="Arial" w:cs="Arial"/>
          <w:bCs/>
          <w:sz w:val="24"/>
          <w:szCs w:val="24"/>
        </w:rPr>
        <w:t>dic</w:t>
      </w:r>
      <w:r w:rsidR="00370C56" w:rsidRPr="007520A8">
        <w:rPr>
          <w:rFonts w:ascii="Arial" w:hAnsi="Arial" w:cs="Arial"/>
          <w:bCs/>
          <w:sz w:val="24"/>
          <w:szCs w:val="24"/>
        </w:rPr>
        <w:t>iem</w:t>
      </w:r>
      <w:r w:rsidR="00F645FF" w:rsidRPr="007520A8">
        <w:rPr>
          <w:rFonts w:ascii="Arial" w:hAnsi="Arial" w:cs="Arial"/>
          <w:bCs/>
          <w:sz w:val="24"/>
          <w:szCs w:val="24"/>
        </w:rPr>
        <w:t>bre</w:t>
      </w:r>
      <w:r w:rsidR="003E75AB" w:rsidRPr="007520A8">
        <w:rPr>
          <w:rFonts w:ascii="Arial" w:hAnsi="Arial" w:cs="Arial"/>
          <w:bCs/>
          <w:sz w:val="24"/>
          <w:szCs w:val="24"/>
        </w:rPr>
        <w:t xml:space="preserve"> del año 2022, </w:t>
      </w:r>
      <w:r w:rsidRPr="007520A8">
        <w:rPr>
          <w:rFonts w:ascii="Arial" w:hAnsi="Arial" w:cs="Arial"/>
          <w:bCs/>
          <w:sz w:val="24"/>
          <w:szCs w:val="24"/>
        </w:rPr>
        <w:t>damos inicio y como</w:t>
      </w:r>
      <w:r w:rsidRPr="007520A8">
        <w:rPr>
          <w:rFonts w:ascii="Arial" w:hAnsi="Arial" w:cs="Arial"/>
          <w:sz w:val="24"/>
          <w:szCs w:val="24"/>
        </w:rPr>
        <w:t xml:space="preserve"> </w:t>
      </w:r>
      <w:r w:rsidRPr="007520A8">
        <w:rPr>
          <w:rFonts w:ascii="Arial" w:hAnsi="Arial" w:cs="Arial"/>
          <w:b/>
          <w:sz w:val="24"/>
          <w:szCs w:val="24"/>
          <w:u w:val="single"/>
        </w:rPr>
        <w:t>PRIMER PUNTO</w:t>
      </w:r>
      <w:r w:rsidRPr="007520A8">
        <w:rPr>
          <w:rFonts w:ascii="Arial" w:hAnsi="Arial" w:cs="Arial"/>
          <w:sz w:val="24"/>
          <w:szCs w:val="24"/>
        </w:rPr>
        <w:t xml:space="preserve"> del orden del día, le pido al Mtro. Antonio Fernando Chávez Delgadillo, Secretario de éste Ayuntamiento tome lista de asistencia a </w:t>
      </w:r>
      <w:r w:rsidR="00A829FB" w:rsidRPr="007520A8">
        <w:rPr>
          <w:rFonts w:ascii="Arial" w:hAnsi="Arial" w:cs="Arial"/>
          <w:sz w:val="24"/>
          <w:szCs w:val="24"/>
        </w:rPr>
        <w:t>efecto</w:t>
      </w:r>
      <w:r w:rsidR="00734EF9">
        <w:rPr>
          <w:rFonts w:ascii="Arial" w:hAnsi="Arial" w:cs="Arial"/>
          <w:sz w:val="24"/>
          <w:szCs w:val="24"/>
        </w:rPr>
        <w:t>s</w:t>
      </w:r>
      <w:r w:rsidR="005D6D79" w:rsidRPr="007520A8">
        <w:rPr>
          <w:rFonts w:ascii="Arial" w:hAnsi="Arial" w:cs="Arial"/>
          <w:sz w:val="24"/>
          <w:szCs w:val="24"/>
        </w:rPr>
        <w:t xml:space="preserve"> de </w:t>
      </w:r>
      <w:r w:rsidRPr="007520A8">
        <w:rPr>
          <w:rFonts w:ascii="Arial" w:hAnsi="Arial" w:cs="Arial"/>
          <w:sz w:val="24"/>
          <w:szCs w:val="24"/>
        </w:rPr>
        <w:t xml:space="preserve">verificar que </w:t>
      </w:r>
      <w:r w:rsidR="00A829FB" w:rsidRPr="007520A8">
        <w:rPr>
          <w:rFonts w:ascii="Arial" w:hAnsi="Arial" w:cs="Arial"/>
          <w:sz w:val="24"/>
          <w:szCs w:val="24"/>
        </w:rPr>
        <w:t xml:space="preserve">existe </w:t>
      </w:r>
      <w:r w:rsidRPr="007520A8">
        <w:rPr>
          <w:rFonts w:ascii="Arial" w:hAnsi="Arial" w:cs="Arial"/>
          <w:sz w:val="24"/>
          <w:szCs w:val="24"/>
        </w:rPr>
        <w:t>quórum legal para poder sesionar</w:t>
      </w:r>
      <w:r w:rsidR="00702C36" w:rsidRPr="007520A8">
        <w:rPr>
          <w:rFonts w:ascii="Arial" w:hAnsi="Arial" w:cs="Arial"/>
          <w:sz w:val="24"/>
          <w:szCs w:val="24"/>
        </w:rPr>
        <w:t>, adelante Secretario.-------------------</w:t>
      </w:r>
      <w:r w:rsidRPr="007520A8">
        <w:rPr>
          <w:rFonts w:ascii="Arial" w:hAnsi="Arial" w:cs="Arial"/>
          <w:sz w:val="24"/>
          <w:szCs w:val="24"/>
        </w:rPr>
        <w:t>-----------------</w:t>
      </w:r>
      <w:r w:rsidR="00370C56" w:rsidRPr="007520A8">
        <w:rPr>
          <w:rFonts w:ascii="Arial" w:hAnsi="Arial" w:cs="Arial"/>
          <w:sz w:val="24"/>
          <w:szCs w:val="24"/>
        </w:rPr>
        <w:t>------------------------------------------------------------------------------------------</w:t>
      </w:r>
      <w:r w:rsidRPr="007520A8">
        <w:rPr>
          <w:rFonts w:ascii="Arial" w:hAnsi="Arial" w:cs="Arial"/>
          <w:sz w:val="24"/>
          <w:szCs w:val="24"/>
        </w:rPr>
        <w:t>-------------</w:t>
      </w:r>
      <w:r w:rsidR="00704594" w:rsidRPr="007520A8">
        <w:rPr>
          <w:rFonts w:ascii="Arial" w:hAnsi="Arial" w:cs="Arial"/>
          <w:sz w:val="24"/>
          <w:szCs w:val="24"/>
        </w:rPr>
        <w:t>-----------------</w:t>
      </w:r>
      <w:r w:rsidR="00734EF9">
        <w:rPr>
          <w:rFonts w:ascii="Arial" w:hAnsi="Arial" w:cs="Arial"/>
          <w:sz w:val="24"/>
          <w:szCs w:val="24"/>
        </w:rPr>
        <w:t>------------</w:t>
      </w:r>
      <w:r w:rsidR="00704594" w:rsidRPr="007520A8">
        <w:rPr>
          <w:rFonts w:ascii="Arial" w:hAnsi="Arial" w:cs="Arial"/>
          <w:sz w:val="24"/>
          <w:szCs w:val="24"/>
        </w:rPr>
        <w:t>-</w:t>
      </w:r>
      <w:r w:rsidR="00702C36" w:rsidRPr="007520A8">
        <w:rPr>
          <w:rFonts w:ascii="Arial" w:hAnsi="Arial" w:cs="Arial"/>
          <w:sz w:val="24"/>
          <w:szCs w:val="24"/>
        </w:rPr>
        <w:t>------------------------</w:t>
      </w:r>
      <w:r w:rsidR="00704594" w:rsidRPr="007520A8">
        <w:rPr>
          <w:rFonts w:ascii="Arial" w:hAnsi="Arial" w:cs="Arial"/>
          <w:sz w:val="24"/>
          <w:szCs w:val="24"/>
        </w:rPr>
        <w:t>----------</w:t>
      </w:r>
      <w:r w:rsidRPr="007520A8">
        <w:rPr>
          <w:rFonts w:ascii="Arial" w:hAnsi="Arial" w:cs="Arial"/>
          <w:sz w:val="24"/>
          <w:szCs w:val="24"/>
        </w:rPr>
        <w:t>En uso de la voz el Secretario del Ayuntamiento, Mtro. Antonio Fernando Chávez Delgadillo:</w:t>
      </w:r>
      <w:r w:rsidR="00734EF9">
        <w:rPr>
          <w:rFonts w:ascii="Arial" w:hAnsi="Arial" w:cs="Arial"/>
          <w:sz w:val="24"/>
          <w:szCs w:val="24"/>
        </w:rPr>
        <w:t xml:space="preserve"> </w:t>
      </w:r>
      <w:r w:rsidR="00A829FB" w:rsidRPr="007520A8">
        <w:rPr>
          <w:rFonts w:ascii="Arial" w:hAnsi="Arial" w:cs="Arial"/>
          <w:sz w:val="24"/>
          <w:szCs w:val="24"/>
        </w:rPr>
        <w:t>C</w:t>
      </w:r>
      <w:r w:rsidR="006D45E2" w:rsidRPr="007520A8">
        <w:rPr>
          <w:rFonts w:ascii="Arial" w:hAnsi="Arial" w:cs="Arial"/>
          <w:sz w:val="24"/>
          <w:szCs w:val="24"/>
        </w:rPr>
        <w:t>on su permiso</w:t>
      </w:r>
      <w:r w:rsidR="00734EF9">
        <w:rPr>
          <w:rFonts w:ascii="Arial" w:hAnsi="Arial" w:cs="Arial"/>
          <w:sz w:val="24"/>
          <w:szCs w:val="24"/>
        </w:rPr>
        <w:t xml:space="preserve"> </w:t>
      </w:r>
      <w:r w:rsidR="00A829FB" w:rsidRPr="007520A8">
        <w:rPr>
          <w:rFonts w:ascii="Arial" w:hAnsi="Arial" w:cs="Arial"/>
          <w:sz w:val="24"/>
          <w:szCs w:val="24"/>
        </w:rPr>
        <w:t xml:space="preserve">Presidenta, </w:t>
      </w:r>
      <w:r w:rsidR="00734EF9">
        <w:rPr>
          <w:rFonts w:ascii="Arial" w:hAnsi="Arial" w:cs="Arial"/>
          <w:sz w:val="24"/>
          <w:szCs w:val="24"/>
        </w:rPr>
        <w:t xml:space="preserve">con su permiso </w:t>
      </w:r>
      <w:r w:rsidR="00A829FB" w:rsidRPr="007520A8">
        <w:rPr>
          <w:rFonts w:ascii="Arial" w:hAnsi="Arial" w:cs="Arial"/>
          <w:sz w:val="24"/>
          <w:szCs w:val="24"/>
        </w:rPr>
        <w:t>compañeras y compañeros</w:t>
      </w:r>
      <w:r w:rsidR="00734EF9">
        <w:rPr>
          <w:rFonts w:ascii="Arial" w:hAnsi="Arial" w:cs="Arial"/>
          <w:sz w:val="24"/>
          <w:szCs w:val="24"/>
        </w:rPr>
        <w:t xml:space="preserve"> ediles</w:t>
      </w:r>
      <w:r w:rsidR="00A829FB" w:rsidRPr="007520A8">
        <w:rPr>
          <w:rFonts w:ascii="Arial" w:hAnsi="Arial" w:cs="Arial"/>
          <w:sz w:val="24"/>
          <w:szCs w:val="24"/>
        </w:rPr>
        <w:t>.</w:t>
      </w:r>
    </w:p>
    <w:p w14:paraId="092109C8" w14:textId="77777777" w:rsidR="002046E0" w:rsidRPr="007520A8" w:rsidRDefault="002046E0" w:rsidP="002046E0">
      <w:pPr>
        <w:pStyle w:val="Sinespaciado"/>
        <w:jc w:val="both"/>
        <w:rPr>
          <w:rFonts w:ascii="Arial" w:eastAsia="Calibri" w:hAnsi="Arial" w:cs="Arial"/>
          <w:sz w:val="24"/>
          <w:szCs w:val="24"/>
        </w:rPr>
      </w:pPr>
      <w:bookmarkStart w:id="1" w:name="_Hlk94533141"/>
      <w:r w:rsidRPr="007520A8">
        <w:rPr>
          <w:rFonts w:ascii="Arial" w:hAnsi="Arial" w:cs="Arial"/>
          <w:sz w:val="24"/>
          <w:szCs w:val="24"/>
        </w:rPr>
        <w:t>Presidenta Municipal,</w:t>
      </w:r>
      <w:r w:rsidRPr="007520A8">
        <w:rPr>
          <w:rFonts w:ascii="Arial" w:eastAsia="Calibri" w:hAnsi="Arial" w:cs="Arial"/>
          <w:sz w:val="24"/>
          <w:szCs w:val="24"/>
        </w:rPr>
        <w:t xml:space="preserve"> Mirna Citlalli Amaya de Luna, presente</w:t>
      </w:r>
    </w:p>
    <w:p w14:paraId="53810450" w14:textId="77777777" w:rsidR="002046E0" w:rsidRPr="007520A8" w:rsidRDefault="002046E0" w:rsidP="002046E0">
      <w:pPr>
        <w:pStyle w:val="Sinespaciado"/>
        <w:jc w:val="both"/>
        <w:rPr>
          <w:rFonts w:ascii="Arial" w:eastAsia="Calibri" w:hAnsi="Arial" w:cs="Arial"/>
          <w:sz w:val="24"/>
          <w:szCs w:val="24"/>
        </w:rPr>
      </w:pPr>
      <w:bookmarkStart w:id="2" w:name="_Hlk94604115"/>
      <w:r w:rsidRPr="007520A8">
        <w:rPr>
          <w:rFonts w:ascii="Arial" w:eastAsia="Calibri" w:hAnsi="Arial" w:cs="Arial"/>
          <w:sz w:val="24"/>
          <w:szCs w:val="24"/>
        </w:rPr>
        <w:t>Síndico Municipal, José Luis Salazar Martínez, presente</w:t>
      </w:r>
    </w:p>
    <w:p w14:paraId="178F55EB"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José Alfredo Gaviño Hernández, presente</w:t>
      </w:r>
    </w:p>
    <w:p w14:paraId="70DFDE94"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Adriana del Carmen Zúñiga Guerrero, presente</w:t>
      </w:r>
    </w:p>
    <w:p w14:paraId="576AB52C"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María Patricia Meza Núñez, presente</w:t>
      </w:r>
    </w:p>
    <w:p w14:paraId="33B537EB"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Juan Martín Núñez Morán, presente</w:t>
      </w:r>
    </w:p>
    <w:p w14:paraId="4A2F1188" w14:textId="77777777"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Fernanda Janeth Martínez Núñez, presente</w:t>
      </w:r>
    </w:p>
    <w:p w14:paraId="0AC05C1C"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Braulio Ernesto García Pérez, presente</w:t>
      </w:r>
    </w:p>
    <w:p w14:paraId="109A5F83"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Jael Chamú Ponce, presente</w:t>
      </w:r>
    </w:p>
    <w:p w14:paraId="0D4EE70E" w14:textId="77777777" w:rsidR="002046E0" w:rsidRPr="007520A8" w:rsidRDefault="002046E0" w:rsidP="002046E0">
      <w:pPr>
        <w:pStyle w:val="Sinespaciado"/>
        <w:jc w:val="both"/>
        <w:rPr>
          <w:rFonts w:ascii="Arial" w:eastAsia="Arial" w:hAnsi="Arial" w:cs="Arial"/>
          <w:sz w:val="24"/>
          <w:szCs w:val="24"/>
        </w:rPr>
      </w:pPr>
      <w:r w:rsidRPr="007520A8">
        <w:rPr>
          <w:rFonts w:ascii="Arial" w:eastAsia="Arial" w:hAnsi="Arial" w:cs="Arial"/>
          <w:sz w:val="24"/>
          <w:szCs w:val="24"/>
        </w:rPr>
        <w:t>Anabel Ávila Martínez, presente</w:t>
      </w:r>
    </w:p>
    <w:p w14:paraId="2702BBFC"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Alma Dolores Hurtado Castillo, presente</w:t>
      </w:r>
    </w:p>
    <w:p w14:paraId="2EF2795B" w14:textId="753F1E5A" w:rsidR="002046E0" w:rsidRPr="007520A8" w:rsidRDefault="002046E0" w:rsidP="002046E0">
      <w:pPr>
        <w:pStyle w:val="Sinespaciado"/>
        <w:jc w:val="both"/>
        <w:rPr>
          <w:rFonts w:ascii="Arial" w:eastAsia="Arial" w:hAnsi="Arial" w:cs="Arial"/>
          <w:sz w:val="24"/>
          <w:szCs w:val="24"/>
        </w:rPr>
      </w:pPr>
      <w:r w:rsidRPr="007520A8">
        <w:rPr>
          <w:rFonts w:ascii="Arial" w:eastAsia="Arial" w:hAnsi="Arial" w:cs="Arial"/>
          <w:sz w:val="24"/>
          <w:szCs w:val="24"/>
        </w:rPr>
        <w:t>Roberto Gerardo Albarrán Magaña</w:t>
      </w:r>
      <w:r w:rsidR="00370C56" w:rsidRPr="007520A8">
        <w:rPr>
          <w:rFonts w:ascii="Arial" w:eastAsia="Arial" w:hAnsi="Arial" w:cs="Arial"/>
          <w:sz w:val="24"/>
          <w:szCs w:val="24"/>
        </w:rPr>
        <w:t>, presente</w:t>
      </w:r>
    </w:p>
    <w:p w14:paraId="2726647D"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María del Rosario Velázquez Hernández, presente</w:t>
      </w:r>
    </w:p>
    <w:p w14:paraId="06E9CD61" w14:textId="77777777" w:rsidR="002046E0" w:rsidRPr="007520A8" w:rsidRDefault="002046E0" w:rsidP="002046E0">
      <w:pPr>
        <w:pStyle w:val="Sinespaciado"/>
        <w:jc w:val="both"/>
        <w:rPr>
          <w:rFonts w:ascii="Arial" w:eastAsia="Arial" w:hAnsi="Arial" w:cs="Arial"/>
          <w:sz w:val="24"/>
          <w:szCs w:val="24"/>
        </w:rPr>
      </w:pPr>
      <w:r w:rsidRPr="007520A8">
        <w:rPr>
          <w:rFonts w:ascii="Arial" w:eastAsia="Arial" w:hAnsi="Arial" w:cs="Arial"/>
          <w:sz w:val="24"/>
          <w:szCs w:val="24"/>
        </w:rPr>
        <w:t>Luis Arturo Morones Vargas, presente</w:t>
      </w:r>
    </w:p>
    <w:p w14:paraId="7D1F10CB" w14:textId="37CEBAA4"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Ana Rosa Loza Agraz</w:t>
      </w:r>
      <w:r w:rsidR="00370C56" w:rsidRPr="007520A8">
        <w:rPr>
          <w:rFonts w:ascii="Arial" w:eastAsia="Times New Roman" w:hAnsi="Arial" w:cs="Arial"/>
          <w:sz w:val="24"/>
          <w:szCs w:val="24"/>
          <w:lang w:eastAsia="es-MX"/>
        </w:rPr>
        <w:t>, presente</w:t>
      </w:r>
    </w:p>
    <w:p w14:paraId="2BD43E6C" w14:textId="77777777"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Jorge Eduardo González de la Torre</w:t>
      </w:r>
      <w:r w:rsidR="001B4008" w:rsidRPr="007520A8">
        <w:rPr>
          <w:rFonts w:ascii="Arial" w:eastAsia="Times New Roman" w:hAnsi="Arial" w:cs="Arial"/>
          <w:sz w:val="24"/>
          <w:szCs w:val="24"/>
          <w:lang w:eastAsia="es-MX"/>
        </w:rPr>
        <w:t>, presente</w:t>
      </w:r>
    </w:p>
    <w:p w14:paraId="086B86AF" w14:textId="77777777"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Liliana Antonia Gardiel Arana</w:t>
      </w:r>
      <w:r w:rsidR="00702C36" w:rsidRPr="007520A8">
        <w:rPr>
          <w:rFonts w:ascii="Arial" w:eastAsia="Times New Roman" w:hAnsi="Arial" w:cs="Arial"/>
          <w:sz w:val="24"/>
          <w:szCs w:val="24"/>
          <w:lang w:eastAsia="es-MX"/>
        </w:rPr>
        <w:t>, presente</w:t>
      </w:r>
    </w:p>
    <w:p w14:paraId="201AAC10" w14:textId="2BF00A4D"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José Roberto García Castillo, presente</w:t>
      </w:r>
    </w:p>
    <w:p w14:paraId="32C807D6" w14:textId="29A863BE" w:rsidR="000D3224" w:rsidRPr="007520A8" w:rsidRDefault="000D3224"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 xml:space="preserve">Susana Infante Paredes, presente </w:t>
      </w:r>
    </w:p>
    <w:p w14:paraId="0677A7E2" w14:textId="56ED08FB" w:rsidR="00752764" w:rsidRPr="007520A8" w:rsidRDefault="00A829FB" w:rsidP="00661ED6">
      <w:pPr>
        <w:pStyle w:val="Sinespaciado"/>
        <w:jc w:val="both"/>
        <w:rPr>
          <w:rFonts w:ascii="Arial" w:hAnsi="Arial" w:cs="Arial"/>
          <w:sz w:val="24"/>
          <w:szCs w:val="24"/>
        </w:rPr>
      </w:pPr>
      <w:r w:rsidRPr="007520A8">
        <w:rPr>
          <w:rFonts w:ascii="Arial" w:eastAsia="Times New Roman" w:hAnsi="Arial" w:cs="Arial"/>
          <w:sz w:val="24"/>
          <w:szCs w:val="24"/>
          <w:lang w:eastAsia="es-MX"/>
        </w:rPr>
        <w:t>Presidenta</w:t>
      </w:r>
      <w:r w:rsidR="00734EF9">
        <w:rPr>
          <w:rFonts w:ascii="Arial" w:eastAsia="Times New Roman" w:hAnsi="Arial" w:cs="Arial"/>
          <w:sz w:val="24"/>
          <w:szCs w:val="24"/>
          <w:lang w:eastAsia="es-MX"/>
        </w:rPr>
        <w:t xml:space="preserve"> hay</w:t>
      </w:r>
      <w:r w:rsidR="00661ED6" w:rsidRPr="007520A8">
        <w:rPr>
          <w:rFonts w:ascii="Arial" w:eastAsia="Times New Roman" w:hAnsi="Arial" w:cs="Arial"/>
          <w:sz w:val="24"/>
          <w:szCs w:val="24"/>
          <w:lang w:eastAsia="es-MX"/>
        </w:rPr>
        <w:t xml:space="preserve"> </w:t>
      </w:r>
      <w:r w:rsidR="000D3224" w:rsidRPr="007520A8">
        <w:rPr>
          <w:rFonts w:ascii="Arial" w:eastAsia="Times New Roman" w:hAnsi="Arial" w:cs="Arial"/>
          <w:sz w:val="24"/>
          <w:szCs w:val="24"/>
          <w:lang w:eastAsia="es-MX"/>
        </w:rPr>
        <w:t>1</w:t>
      </w:r>
      <w:r w:rsidR="00370C56" w:rsidRPr="007520A8">
        <w:rPr>
          <w:rFonts w:ascii="Arial" w:eastAsia="Times New Roman" w:hAnsi="Arial" w:cs="Arial"/>
          <w:sz w:val="24"/>
          <w:szCs w:val="24"/>
          <w:lang w:eastAsia="es-MX"/>
        </w:rPr>
        <w:t>9</w:t>
      </w:r>
      <w:r w:rsidR="000D3224" w:rsidRPr="007520A8">
        <w:rPr>
          <w:rFonts w:ascii="Arial" w:eastAsia="Times New Roman" w:hAnsi="Arial" w:cs="Arial"/>
          <w:sz w:val="24"/>
          <w:szCs w:val="24"/>
          <w:lang w:eastAsia="es-MX"/>
        </w:rPr>
        <w:t xml:space="preserve"> (dieci</w:t>
      </w:r>
      <w:r w:rsidR="00370C56" w:rsidRPr="007520A8">
        <w:rPr>
          <w:rFonts w:ascii="Arial" w:eastAsia="Times New Roman" w:hAnsi="Arial" w:cs="Arial"/>
          <w:sz w:val="24"/>
          <w:szCs w:val="24"/>
          <w:lang w:eastAsia="es-MX"/>
        </w:rPr>
        <w:t>nueve</w:t>
      </w:r>
      <w:r w:rsidR="000D3224" w:rsidRPr="007520A8">
        <w:rPr>
          <w:rFonts w:ascii="Arial" w:eastAsia="Times New Roman" w:hAnsi="Arial" w:cs="Arial"/>
          <w:sz w:val="24"/>
          <w:szCs w:val="24"/>
          <w:lang w:eastAsia="es-MX"/>
        </w:rPr>
        <w:t>)</w:t>
      </w:r>
      <w:r w:rsidR="00734EF9">
        <w:rPr>
          <w:rFonts w:ascii="Arial" w:eastAsia="Times New Roman" w:hAnsi="Arial" w:cs="Arial"/>
          <w:sz w:val="24"/>
          <w:szCs w:val="24"/>
          <w:lang w:eastAsia="es-MX"/>
        </w:rPr>
        <w:t xml:space="preserve"> ediles</w:t>
      </w:r>
      <w:r w:rsidR="000D3224" w:rsidRPr="007520A8">
        <w:rPr>
          <w:rFonts w:ascii="Arial" w:eastAsia="Times New Roman" w:hAnsi="Arial" w:cs="Arial"/>
          <w:sz w:val="24"/>
          <w:szCs w:val="24"/>
          <w:lang w:eastAsia="es-MX"/>
        </w:rPr>
        <w:t>.-----------------------------------------------</w:t>
      </w:r>
      <w:bookmarkEnd w:id="1"/>
      <w:bookmarkEnd w:id="2"/>
      <w:r w:rsidR="00752764" w:rsidRPr="007520A8">
        <w:rPr>
          <w:rFonts w:ascii="Arial" w:hAnsi="Arial" w:cs="Arial"/>
          <w:sz w:val="24"/>
          <w:szCs w:val="24"/>
        </w:rPr>
        <w:t>-</w:t>
      </w:r>
      <w:r w:rsidR="00702C36" w:rsidRPr="007520A8">
        <w:rPr>
          <w:rFonts w:ascii="Arial" w:hAnsi="Arial" w:cs="Arial"/>
          <w:sz w:val="24"/>
          <w:szCs w:val="24"/>
        </w:rPr>
        <w:t>-------------------------------------------</w:t>
      </w:r>
      <w:r w:rsidR="00793172" w:rsidRPr="007520A8">
        <w:rPr>
          <w:rFonts w:ascii="Arial" w:hAnsi="Arial" w:cs="Arial"/>
          <w:sz w:val="24"/>
          <w:szCs w:val="24"/>
        </w:rPr>
        <w:t>----------------</w:t>
      </w:r>
      <w:r w:rsidR="002046E0" w:rsidRPr="007520A8">
        <w:rPr>
          <w:rFonts w:ascii="Arial" w:hAnsi="Arial" w:cs="Arial"/>
          <w:sz w:val="24"/>
          <w:szCs w:val="24"/>
        </w:rPr>
        <w:t>-</w:t>
      </w:r>
      <w:r w:rsidR="00734EF9">
        <w:rPr>
          <w:rFonts w:ascii="Arial" w:hAnsi="Arial" w:cs="Arial"/>
          <w:sz w:val="24"/>
          <w:szCs w:val="24"/>
        </w:rPr>
        <w:t>----------------------------------------------------</w:t>
      </w:r>
      <w:r w:rsidR="002046E0" w:rsidRPr="007520A8">
        <w:rPr>
          <w:rFonts w:ascii="Arial" w:hAnsi="Arial" w:cs="Arial"/>
          <w:sz w:val="24"/>
          <w:szCs w:val="24"/>
        </w:rPr>
        <w:t xml:space="preserve">-------Con la palabra la Presidenta Municipal, </w:t>
      </w:r>
      <w:r w:rsidR="009E3616" w:rsidRPr="007520A8">
        <w:rPr>
          <w:rFonts w:ascii="Arial" w:hAnsi="Arial" w:cs="Arial"/>
          <w:sz w:val="24"/>
          <w:szCs w:val="24"/>
        </w:rPr>
        <w:t xml:space="preserve">Lcda. </w:t>
      </w:r>
      <w:r w:rsidR="002046E0" w:rsidRPr="007520A8">
        <w:rPr>
          <w:rFonts w:ascii="Arial" w:hAnsi="Arial" w:cs="Arial"/>
          <w:sz w:val="24"/>
          <w:szCs w:val="24"/>
        </w:rPr>
        <w:t>Mirna Citlalli Amaya de Luna:</w:t>
      </w:r>
      <w:r w:rsidR="005D6D79" w:rsidRPr="007520A8">
        <w:rPr>
          <w:rFonts w:ascii="Arial" w:hAnsi="Arial" w:cs="Arial"/>
          <w:sz w:val="24"/>
          <w:szCs w:val="24"/>
        </w:rPr>
        <w:t xml:space="preserve"> </w:t>
      </w:r>
      <w:r w:rsidR="00734EF9">
        <w:rPr>
          <w:rFonts w:ascii="Arial" w:hAnsi="Arial" w:cs="Arial"/>
          <w:sz w:val="24"/>
          <w:szCs w:val="24"/>
        </w:rPr>
        <w:t>D</w:t>
      </w:r>
      <w:r w:rsidR="005D6D79" w:rsidRPr="007520A8">
        <w:rPr>
          <w:rFonts w:ascii="Arial" w:hAnsi="Arial" w:cs="Arial"/>
          <w:bCs/>
          <w:sz w:val="24"/>
          <w:szCs w:val="24"/>
        </w:rPr>
        <w:t>eclar</w:t>
      </w:r>
      <w:r w:rsidR="00734EF9">
        <w:rPr>
          <w:rFonts w:ascii="Arial" w:hAnsi="Arial" w:cs="Arial"/>
          <w:bCs/>
          <w:sz w:val="24"/>
          <w:szCs w:val="24"/>
        </w:rPr>
        <w:t>o</w:t>
      </w:r>
      <w:r w:rsidR="002046E0" w:rsidRPr="007520A8">
        <w:rPr>
          <w:rFonts w:ascii="Arial" w:hAnsi="Arial" w:cs="Arial"/>
          <w:bCs/>
          <w:sz w:val="24"/>
          <w:szCs w:val="24"/>
        </w:rPr>
        <w:t xml:space="preserve"> que existe quórum</w:t>
      </w:r>
      <w:r w:rsidR="005D6D79" w:rsidRPr="007520A8">
        <w:rPr>
          <w:rFonts w:ascii="Arial" w:hAnsi="Arial" w:cs="Arial"/>
          <w:bCs/>
          <w:sz w:val="24"/>
          <w:szCs w:val="24"/>
        </w:rPr>
        <w:t xml:space="preserve"> </w:t>
      </w:r>
      <w:r w:rsidR="002046E0" w:rsidRPr="007520A8">
        <w:rPr>
          <w:rFonts w:ascii="Arial" w:hAnsi="Arial" w:cs="Arial"/>
          <w:bCs/>
          <w:sz w:val="24"/>
          <w:szCs w:val="24"/>
        </w:rPr>
        <w:t>para</w:t>
      </w:r>
      <w:r w:rsidR="005D6D79" w:rsidRPr="007520A8">
        <w:rPr>
          <w:rFonts w:ascii="Arial" w:hAnsi="Arial" w:cs="Arial"/>
          <w:bCs/>
          <w:sz w:val="24"/>
          <w:szCs w:val="24"/>
        </w:rPr>
        <w:t xml:space="preserve"> poder</w:t>
      </w:r>
      <w:r w:rsidR="002046E0" w:rsidRPr="007520A8">
        <w:rPr>
          <w:rFonts w:ascii="Arial" w:hAnsi="Arial" w:cs="Arial"/>
          <w:bCs/>
          <w:sz w:val="24"/>
          <w:szCs w:val="24"/>
        </w:rPr>
        <w:t xml:space="preserve"> sesionar</w:t>
      </w:r>
      <w:r w:rsidR="00661ED6" w:rsidRPr="007520A8">
        <w:rPr>
          <w:rFonts w:ascii="Arial" w:hAnsi="Arial" w:cs="Arial"/>
          <w:bCs/>
          <w:sz w:val="24"/>
          <w:szCs w:val="24"/>
        </w:rPr>
        <w:t>.</w:t>
      </w:r>
      <w:r w:rsidR="009B6B2C" w:rsidRPr="007520A8">
        <w:rPr>
          <w:rFonts w:ascii="Arial" w:hAnsi="Arial" w:cs="Arial"/>
          <w:bCs/>
          <w:sz w:val="24"/>
          <w:szCs w:val="24"/>
        </w:rPr>
        <w:t>------------</w:t>
      </w:r>
      <w:r w:rsidRPr="007520A8">
        <w:rPr>
          <w:rFonts w:ascii="Arial" w:hAnsi="Arial" w:cs="Arial"/>
          <w:bCs/>
          <w:sz w:val="24"/>
          <w:szCs w:val="24"/>
        </w:rPr>
        <w:t>----------------</w:t>
      </w:r>
      <w:r w:rsidR="009B6B2C" w:rsidRPr="007520A8">
        <w:rPr>
          <w:rFonts w:ascii="Arial" w:hAnsi="Arial" w:cs="Arial"/>
          <w:bCs/>
          <w:sz w:val="24"/>
          <w:szCs w:val="24"/>
        </w:rPr>
        <w:t>-----------------------</w:t>
      </w:r>
      <w:r w:rsidR="00661ED6" w:rsidRPr="007520A8">
        <w:rPr>
          <w:rFonts w:ascii="Arial" w:hAnsi="Arial" w:cs="Arial"/>
          <w:bCs/>
          <w:sz w:val="24"/>
          <w:szCs w:val="24"/>
        </w:rPr>
        <w:t>----</w:t>
      </w:r>
      <w:r w:rsidR="009B6B2C" w:rsidRPr="007520A8">
        <w:rPr>
          <w:rFonts w:ascii="Arial" w:hAnsi="Arial" w:cs="Arial"/>
          <w:bCs/>
          <w:sz w:val="24"/>
          <w:szCs w:val="24"/>
        </w:rPr>
        <w:t>-------------------------</w:t>
      </w:r>
      <w:r w:rsidR="00702C36" w:rsidRPr="007520A8">
        <w:rPr>
          <w:rFonts w:ascii="Arial" w:hAnsi="Arial" w:cs="Arial"/>
          <w:bCs/>
          <w:sz w:val="24"/>
          <w:szCs w:val="24"/>
        </w:rPr>
        <w:t>-----------------------------</w:t>
      </w:r>
      <w:r w:rsidR="0090341B" w:rsidRPr="007520A8">
        <w:rPr>
          <w:rFonts w:ascii="Arial" w:hAnsi="Arial" w:cs="Arial"/>
          <w:bCs/>
          <w:sz w:val="24"/>
          <w:szCs w:val="24"/>
        </w:rPr>
        <w:t>-</w:t>
      </w:r>
      <w:r w:rsidR="00702C36" w:rsidRPr="007520A8">
        <w:rPr>
          <w:rFonts w:ascii="Arial" w:hAnsi="Arial" w:cs="Arial"/>
          <w:bCs/>
          <w:sz w:val="24"/>
          <w:szCs w:val="24"/>
        </w:rPr>
        <w:t>-------------</w:t>
      </w:r>
      <w:r w:rsidR="00734EF9">
        <w:rPr>
          <w:rFonts w:ascii="Arial" w:hAnsi="Arial" w:cs="Arial"/>
          <w:bCs/>
          <w:sz w:val="24"/>
          <w:szCs w:val="24"/>
        </w:rPr>
        <w:t>------------------------------</w:t>
      </w:r>
    </w:p>
    <w:p w14:paraId="3BE4266B" w14:textId="77777777" w:rsidR="00734EF9" w:rsidRDefault="002046E0" w:rsidP="002046E0">
      <w:pPr>
        <w:pStyle w:val="Sinespaciado"/>
        <w:jc w:val="both"/>
        <w:rPr>
          <w:rFonts w:ascii="Arial" w:hAnsi="Arial" w:cs="Arial"/>
          <w:sz w:val="24"/>
          <w:szCs w:val="24"/>
        </w:rPr>
      </w:pPr>
      <w:r w:rsidRPr="007520A8">
        <w:rPr>
          <w:rFonts w:ascii="Arial" w:hAnsi="Arial" w:cs="Arial"/>
          <w:sz w:val="24"/>
          <w:szCs w:val="24"/>
        </w:rPr>
        <w:t xml:space="preserve">Con la palabra la Presidenta Municipal, </w:t>
      </w:r>
      <w:r w:rsidR="009E3616" w:rsidRPr="007520A8">
        <w:rPr>
          <w:rFonts w:ascii="Arial" w:hAnsi="Arial" w:cs="Arial"/>
          <w:sz w:val="24"/>
          <w:szCs w:val="24"/>
        </w:rPr>
        <w:t xml:space="preserve">Lcda. </w:t>
      </w:r>
      <w:r w:rsidRPr="007520A8">
        <w:rPr>
          <w:rFonts w:ascii="Arial" w:hAnsi="Arial" w:cs="Arial"/>
          <w:sz w:val="24"/>
          <w:szCs w:val="24"/>
        </w:rPr>
        <w:t xml:space="preserve">Mirna Citlalli Amaya de Luna: En el </w:t>
      </w:r>
      <w:r w:rsidRPr="007520A8">
        <w:rPr>
          <w:rFonts w:ascii="Arial" w:hAnsi="Arial" w:cs="Arial"/>
          <w:b/>
          <w:bCs/>
          <w:sz w:val="24"/>
          <w:szCs w:val="24"/>
          <w:u w:val="single"/>
        </w:rPr>
        <w:t>SEGUNDO PUNTO</w:t>
      </w:r>
      <w:r w:rsidRPr="007520A8">
        <w:rPr>
          <w:rFonts w:ascii="Arial" w:hAnsi="Arial" w:cs="Arial"/>
          <w:sz w:val="24"/>
          <w:szCs w:val="24"/>
        </w:rPr>
        <w:t xml:space="preserve"> del orden del día, </w:t>
      </w:r>
      <w:r w:rsidR="005D6D79" w:rsidRPr="007520A8">
        <w:rPr>
          <w:rFonts w:ascii="Arial" w:hAnsi="Arial" w:cs="Arial"/>
          <w:bCs/>
          <w:sz w:val="24"/>
          <w:szCs w:val="24"/>
        </w:rPr>
        <w:t xml:space="preserve">le solicito al Secretario </w:t>
      </w:r>
      <w:r w:rsidR="00A829FB" w:rsidRPr="007520A8">
        <w:rPr>
          <w:rFonts w:ascii="Arial" w:hAnsi="Arial" w:cs="Arial"/>
          <w:bCs/>
          <w:sz w:val="24"/>
          <w:szCs w:val="24"/>
        </w:rPr>
        <w:t>d</w:t>
      </w:r>
      <w:r w:rsidR="00734EF9">
        <w:rPr>
          <w:rFonts w:ascii="Arial" w:eastAsia="Calibri" w:hAnsi="Arial" w:cs="Arial"/>
          <w:sz w:val="24"/>
          <w:szCs w:val="24"/>
        </w:rPr>
        <w:t>ar</w:t>
      </w:r>
      <w:r w:rsidRPr="007520A8">
        <w:rPr>
          <w:rFonts w:ascii="Arial" w:hAnsi="Arial" w:cs="Arial"/>
          <w:bCs/>
          <w:sz w:val="24"/>
          <w:szCs w:val="24"/>
        </w:rPr>
        <w:t xml:space="preserve"> le</w:t>
      </w:r>
      <w:r w:rsidR="005D6D79" w:rsidRPr="007520A8">
        <w:rPr>
          <w:rFonts w:ascii="Arial" w:hAnsi="Arial" w:cs="Arial"/>
          <w:bCs/>
          <w:sz w:val="24"/>
          <w:szCs w:val="24"/>
        </w:rPr>
        <w:t>ctura al orden del día p</w:t>
      </w:r>
      <w:r w:rsidR="009E3616" w:rsidRPr="007520A8">
        <w:rPr>
          <w:rFonts w:ascii="Arial" w:hAnsi="Arial" w:cs="Arial"/>
          <w:bCs/>
          <w:sz w:val="24"/>
          <w:szCs w:val="24"/>
        </w:rPr>
        <w:t>ropuesto</w:t>
      </w:r>
      <w:r w:rsidRPr="007520A8">
        <w:rPr>
          <w:rFonts w:ascii="Arial" w:hAnsi="Arial" w:cs="Arial"/>
          <w:bCs/>
          <w:sz w:val="24"/>
          <w:szCs w:val="24"/>
        </w:rPr>
        <w:t>.---------------------------------------------------------------------------</w:t>
      </w:r>
      <w:r w:rsidR="005D6D79" w:rsidRPr="007520A8">
        <w:rPr>
          <w:rFonts w:ascii="Arial" w:hAnsi="Arial" w:cs="Arial"/>
          <w:bCs/>
          <w:sz w:val="24"/>
          <w:szCs w:val="24"/>
        </w:rPr>
        <w:t>-------------------</w:t>
      </w:r>
      <w:r w:rsidRPr="007520A8">
        <w:rPr>
          <w:rFonts w:ascii="Arial" w:hAnsi="Arial" w:cs="Arial"/>
          <w:bCs/>
          <w:sz w:val="24"/>
          <w:szCs w:val="24"/>
        </w:rPr>
        <w:t>------------------</w:t>
      </w:r>
      <w:r w:rsidR="00225FBB" w:rsidRPr="007520A8">
        <w:rPr>
          <w:rFonts w:ascii="Arial" w:hAnsi="Arial" w:cs="Arial"/>
          <w:bCs/>
          <w:sz w:val="24"/>
          <w:szCs w:val="24"/>
        </w:rPr>
        <w:t>----------------</w:t>
      </w:r>
      <w:r w:rsidR="009E3616" w:rsidRPr="007520A8">
        <w:rPr>
          <w:rFonts w:ascii="Arial" w:hAnsi="Arial" w:cs="Arial"/>
          <w:bCs/>
          <w:sz w:val="24"/>
          <w:szCs w:val="24"/>
        </w:rPr>
        <w:t>-------------</w:t>
      </w:r>
      <w:r w:rsidR="00225FBB" w:rsidRPr="007520A8">
        <w:rPr>
          <w:rFonts w:ascii="Arial" w:hAnsi="Arial" w:cs="Arial"/>
          <w:bCs/>
          <w:sz w:val="24"/>
          <w:szCs w:val="24"/>
        </w:rPr>
        <w:t>-------------</w:t>
      </w:r>
      <w:r w:rsidRPr="007520A8">
        <w:rPr>
          <w:rFonts w:ascii="Arial" w:hAnsi="Arial" w:cs="Arial"/>
          <w:bCs/>
          <w:sz w:val="24"/>
          <w:szCs w:val="24"/>
        </w:rPr>
        <w:t>----------------------------------------</w:t>
      </w:r>
      <w:r w:rsidRPr="007520A8">
        <w:rPr>
          <w:rFonts w:ascii="Arial" w:hAnsi="Arial" w:cs="Arial"/>
          <w:sz w:val="24"/>
          <w:szCs w:val="24"/>
        </w:rPr>
        <w:t xml:space="preserve"> En uso de la voz el Secretario del Ayuntamiento, Mtro. Antonio Fernando Chávez Delgadillo: Con su permiso</w:t>
      </w:r>
      <w:r w:rsidR="00702C36" w:rsidRPr="007520A8">
        <w:rPr>
          <w:rFonts w:ascii="Arial" w:hAnsi="Arial" w:cs="Arial"/>
          <w:sz w:val="24"/>
          <w:szCs w:val="24"/>
        </w:rPr>
        <w:t xml:space="preserve"> compañera</w:t>
      </w:r>
      <w:r w:rsidR="00966C76" w:rsidRPr="007520A8">
        <w:rPr>
          <w:rFonts w:ascii="Arial" w:hAnsi="Arial" w:cs="Arial"/>
          <w:sz w:val="24"/>
          <w:szCs w:val="24"/>
        </w:rPr>
        <w:t xml:space="preserve"> Presidenta</w:t>
      </w:r>
      <w:r w:rsidR="00A47684" w:rsidRPr="007520A8">
        <w:rPr>
          <w:rFonts w:ascii="Arial" w:hAnsi="Arial" w:cs="Arial"/>
          <w:sz w:val="24"/>
          <w:szCs w:val="24"/>
        </w:rPr>
        <w:t>.</w:t>
      </w:r>
    </w:p>
    <w:p w14:paraId="4BB10F01" w14:textId="77777777" w:rsidR="00951319" w:rsidRPr="00734EF9" w:rsidRDefault="00951319" w:rsidP="002046E0">
      <w:pPr>
        <w:pStyle w:val="Sinespaciado"/>
        <w:jc w:val="both"/>
        <w:rPr>
          <w:rFonts w:ascii="Arial" w:hAnsi="Arial" w:cs="Arial"/>
          <w:bCs/>
          <w:sz w:val="4"/>
          <w:szCs w:val="4"/>
        </w:rPr>
      </w:pPr>
    </w:p>
    <w:p w14:paraId="143688E3" w14:textId="12437A81" w:rsidR="000F76B6" w:rsidRPr="007520A8" w:rsidRDefault="000F76B6" w:rsidP="000F76B6">
      <w:pPr>
        <w:ind w:left="705" w:hanging="705"/>
        <w:jc w:val="both"/>
        <w:rPr>
          <w:rFonts w:ascii="Arial" w:hAnsi="Arial" w:cs="Arial"/>
          <w:sz w:val="24"/>
          <w:szCs w:val="24"/>
        </w:rPr>
      </w:pPr>
      <w:r w:rsidRPr="007520A8">
        <w:rPr>
          <w:rFonts w:ascii="Arial" w:hAnsi="Arial" w:cs="Arial"/>
          <w:b/>
          <w:sz w:val="24"/>
          <w:szCs w:val="24"/>
        </w:rPr>
        <w:t xml:space="preserve">I.- </w:t>
      </w:r>
      <w:r w:rsidRPr="007520A8">
        <w:rPr>
          <w:rFonts w:ascii="Arial" w:hAnsi="Arial" w:cs="Arial"/>
          <w:b/>
          <w:sz w:val="24"/>
          <w:szCs w:val="24"/>
        </w:rPr>
        <w:tab/>
      </w:r>
      <w:r w:rsidRPr="007520A8">
        <w:rPr>
          <w:rFonts w:ascii="Arial" w:hAnsi="Arial" w:cs="Arial"/>
          <w:sz w:val="24"/>
          <w:szCs w:val="24"/>
        </w:rPr>
        <w:t>Lista de asistencia, verificación y declaración del quórum legal para sesionar.</w:t>
      </w:r>
    </w:p>
    <w:p w14:paraId="0B2E1814" w14:textId="77777777" w:rsidR="000F76B6" w:rsidRPr="007520A8" w:rsidRDefault="000F76B6" w:rsidP="000F76B6">
      <w:pPr>
        <w:jc w:val="both"/>
        <w:rPr>
          <w:rFonts w:ascii="Arial" w:hAnsi="Arial" w:cs="Arial"/>
          <w:sz w:val="24"/>
          <w:szCs w:val="24"/>
        </w:rPr>
      </w:pPr>
      <w:r w:rsidRPr="007520A8">
        <w:rPr>
          <w:rFonts w:ascii="Arial" w:hAnsi="Arial" w:cs="Arial"/>
          <w:b/>
          <w:sz w:val="24"/>
          <w:szCs w:val="24"/>
        </w:rPr>
        <w:lastRenderedPageBreak/>
        <w:t xml:space="preserve">II.- </w:t>
      </w:r>
      <w:r w:rsidRPr="007520A8">
        <w:rPr>
          <w:rFonts w:ascii="Arial" w:hAnsi="Arial" w:cs="Arial"/>
          <w:b/>
          <w:sz w:val="24"/>
          <w:szCs w:val="24"/>
        </w:rPr>
        <w:tab/>
      </w:r>
      <w:r w:rsidRPr="007520A8">
        <w:rPr>
          <w:rFonts w:ascii="Arial" w:hAnsi="Arial" w:cs="Arial"/>
          <w:sz w:val="24"/>
          <w:szCs w:val="24"/>
        </w:rPr>
        <w:t>Aprobación del orden del día.</w:t>
      </w:r>
    </w:p>
    <w:p w14:paraId="4D832C9D" w14:textId="744AB15E" w:rsidR="00EA6282" w:rsidRPr="007520A8" w:rsidRDefault="000F76B6" w:rsidP="00EA6282">
      <w:pPr>
        <w:spacing w:after="0"/>
        <w:ind w:left="705" w:hanging="705"/>
        <w:jc w:val="both"/>
        <w:rPr>
          <w:rFonts w:ascii="Arial" w:hAnsi="Arial" w:cs="Arial"/>
          <w:sz w:val="28"/>
          <w:szCs w:val="28"/>
        </w:rPr>
      </w:pPr>
      <w:r w:rsidRPr="007520A8">
        <w:rPr>
          <w:rFonts w:ascii="Arial" w:hAnsi="Arial" w:cs="Arial"/>
          <w:b/>
          <w:sz w:val="24"/>
          <w:szCs w:val="24"/>
        </w:rPr>
        <w:t>III.-</w:t>
      </w:r>
      <w:r w:rsidRPr="007520A8">
        <w:rPr>
          <w:rFonts w:ascii="Arial" w:hAnsi="Arial" w:cs="Arial"/>
          <w:sz w:val="24"/>
          <w:szCs w:val="24"/>
        </w:rPr>
        <w:tab/>
      </w:r>
      <w:r w:rsidR="00B761DD" w:rsidRPr="007520A8">
        <w:rPr>
          <w:rFonts w:ascii="Arial" w:hAnsi="Arial" w:cs="Arial"/>
          <w:sz w:val="24"/>
          <w:szCs w:val="24"/>
        </w:rPr>
        <w:t>Lectura, análisis y</w:t>
      </w:r>
      <w:r w:rsidR="00A47684" w:rsidRPr="007520A8">
        <w:rPr>
          <w:rFonts w:ascii="Arial" w:hAnsi="Arial" w:cs="Arial"/>
          <w:sz w:val="24"/>
          <w:szCs w:val="24"/>
        </w:rPr>
        <w:t xml:space="preserve"> en su</w:t>
      </w:r>
      <w:r w:rsidR="00B761DD" w:rsidRPr="007520A8">
        <w:rPr>
          <w:rFonts w:ascii="Arial" w:hAnsi="Arial" w:cs="Arial"/>
          <w:sz w:val="24"/>
          <w:szCs w:val="24"/>
        </w:rPr>
        <w:t xml:space="preserve"> </w:t>
      </w:r>
      <w:r w:rsidR="00F47059" w:rsidRPr="007520A8">
        <w:rPr>
          <w:rFonts w:ascii="Arial" w:hAnsi="Arial" w:cs="Arial"/>
          <w:sz w:val="24"/>
          <w:szCs w:val="24"/>
        </w:rPr>
        <w:t xml:space="preserve">caso </w:t>
      </w:r>
      <w:r w:rsidR="00B761DD" w:rsidRPr="007520A8">
        <w:rPr>
          <w:rFonts w:ascii="Arial" w:hAnsi="Arial" w:cs="Arial"/>
          <w:sz w:val="24"/>
          <w:szCs w:val="24"/>
        </w:rPr>
        <w:t xml:space="preserve">aprobación del acta </w:t>
      </w:r>
      <w:r w:rsidR="00EA6282" w:rsidRPr="007520A8">
        <w:rPr>
          <w:rFonts w:ascii="Arial" w:hAnsi="Arial" w:cs="Arial"/>
          <w:sz w:val="24"/>
          <w:szCs w:val="24"/>
        </w:rPr>
        <w:t>de la Sesión</w:t>
      </w:r>
      <w:r w:rsidR="00906707" w:rsidRPr="007520A8">
        <w:rPr>
          <w:rFonts w:ascii="Arial" w:hAnsi="Arial" w:cs="Arial"/>
          <w:sz w:val="24"/>
          <w:szCs w:val="24"/>
        </w:rPr>
        <w:t xml:space="preserve"> Ordinaria de fecha </w:t>
      </w:r>
      <w:r w:rsidR="00A0490E">
        <w:rPr>
          <w:rFonts w:ascii="Arial" w:hAnsi="Arial" w:cs="Arial"/>
          <w:sz w:val="24"/>
          <w:szCs w:val="24"/>
        </w:rPr>
        <w:t>24</w:t>
      </w:r>
      <w:r w:rsidR="00906707" w:rsidRPr="007520A8">
        <w:rPr>
          <w:rFonts w:ascii="Arial" w:hAnsi="Arial" w:cs="Arial"/>
          <w:sz w:val="24"/>
          <w:szCs w:val="24"/>
        </w:rPr>
        <w:t xml:space="preserve"> de </w:t>
      </w:r>
      <w:r w:rsidR="00A0490E">
        <w:rPr>
          <w:rFonts w:ascii="Arial" w:hAnsi="Arial" w:cs="Arial"/>
          <w:sz w:val="24"/>
          <w:szCs w:val="24"/>
        </w:rPr>
        <w:t>noviem</w:t>
      </w:r>
      <w:r w:rsidR="00906707" w:rsidRPr="007520A8">
        <w:rPr>
          <w:rFonts w:ascii="Arial" w:hAnsi="Arial" w:cs="Arial"/>
          <w:sz w:val="24"/>
          <w:szCs w:val="24"/>
        </w:rPr>
        <w:t xml:space="preserve">bre del año </w:t>
      </w:r>
      <w:r w:rsidR="002022E9" w:rsidRPr="007520A8">
        <w:rPr>
          <w:rFonts w:ascii="Arial" w:hAnsi="Arial" w:cs="Arial"/>
          <w:sz w:val="24"/>
          <w:szCs w:val="24"/>
        </w:rPr>
        <w:t>en curso</w:t>
      </w:r>
      <w:r w:rsidR="00EA6282" w:rsidRPr="007520A8">
        <w:rPr>
          <w:rFonts w:ascii="Arial" w:hAnsi="Arial" w:cs="Arial"/>
          <w:sz w:val="24"/>
          <w:szCs w:val="24"/>
        </w:rPr>
        <w:t>.</w:t>
      </w:r>
    </w:p>
    <w:p w14:paraId="035F5385" w14:textId="77777777" w:rsidR="00EA6282" w:rsidRPr="005B01DC" w:rsidRDefault="00EA6282" w:rsidP="000F76B6">
      <w:pPr>
        <w:ind w:left="705" w:hanging="705"/>
        <w:jc w:val="both"/>
        <w:rPr>
          <w:rFonts w:ascii="Arial" w:hAnsi="Arial" w:cs="Arial"/>
          <w:b/>
          <w:sz w:val="2"/>
          <w:szCs w:val="2"/>
        </w:rPr>
      </w:pPr>
    </w:p>
    <w:p w14:paraId="798E1F93" w14:textId="02795284" w:rsidR="000F76B6" w:rsidRPr="007520A8" w:rsidRDefault="000F76B6" w:rsidP="000F76B6">
      <w:pPr>
        <w:ind w:left="705" w:hanging="705"/>
        <w:jc w:val="both"/>
        <w:rPr>
          <w:rFonts w:ascii="Arial" w:hAnsi="Arial" w:cs="Arial"/>
          <w:sz w:val="24"/>
          <w:szCs w:val="24"/>
        </w:rPr>
      </w:pPr>
      <w:r w:rsidRPr="007520A8">
        <w:rPr>
          <w:rFonts w:ascii="Arial" w:hAnsi="Arial" w:cs="Arial"/>
          <w:b/>
          <w:sz w:val="24"/>
          <w:szCs w:val="24"/>
        </w:rPr>
        <w:t xml:space="preserve">IV.- </w:t>
      </w:r>
      <w:r w:rsidRPr="007520A8">
        <w:rPr>
          <w:rFonts w:ascii="Arial" w:hAnsi="Arial" w:cs="Arial"/>
          <w:sz w:val="24"/>
          <w:szCs w:val="24"/>
        </w:rPr>
        <w:t xml:space="preserve">  </w:t>
      </w:r>
      <w:r w:rsidR="00B761DD" w:rsidRPr="007520A8">
        <w:rPr>
          <w:rFonts w:ascii="Arial" w:hAnsi="Arial" w:cs="Arial"/>
          <w:sz w:val="24"/>
          <w:szCs w:val="24"/>
        </w:rPr>
        <w:t xml:space="preserve"> </w:t>
      </w:r>
      <w:r w:rsidRPr="007520A8">
        <w:rPr>
          <w:rFonts w:ascii="Arial" w:hAnsi="Arial" w:cs="Arial"/>
          <w:sz w:val="24"/>
          <w:szCs w:val="24"/>
        </w:rPr>
        <w:t xml:space="preserve"> Lectura de Comunicados.</w:t>
      </w:r>
    </w:p>
    <w:p w14:paraId="5C5E3E05" w14:textId="77777777" w:rsidR="000F76B6" w:rsidRPr="005B01DC" w:rsidRDefault="000F76B6" w:rsidP="000F76B6">
      <w:pPr>
        <w:pStyle w:val="Prrafodelista"/>
        <w:ind w:left="709"/>
        <w:jc w:val="both"/>
        <w:rPr>
          <w:rFonts w:ascii="Arial" w:hAnsi="Arial" w:cs="Arial"/>
          <w:sz w:val="2"/>
          <w:szCs w:val="2"/>
        </w:rPr>
      </w:pPr>
    </w:p>
    <w:p w14:paraId="267E1AB6" w14:textId="575BD1FC" w:rsidR="000F76B6" w:rsidRPr="007520A8" w:rsidRDefault="000F76B6" w:rsidP="000F76B6">
      <w:pPr>
        <w:pStyle w:val="Prrafodelista"/>
        <w:ind w:left="0"/>
        <w:jc w:val="both"/>
        <w:rPr>
          <w:rFonts w:ascii="Arial" w:hAnsi="Arial" w:cs="Arial"/>
          <w:sz w:val="24"/>
          <w:szCs w:val="24"/>
        </w:rPr>
      </w:pPr>
      <w:r w:rsidRPr="007520A8">
        <w:rPr>
          <w:rFonts w:ascii="Arial" w:hAnsi="Arial" w:cs="Arial"/>
          <w:b/>
          <w:sz w:val="24"/>
          <w:szCs w:val="24"/>
        </w:rPr>
        <w:t xml:space="preserve">V.- </w:t>
      </w:r>
      <w:r w:rsidRPr="007520A8">
        <w:rPr>
          <w:rFonts w:ascii="Arial" w:hAnsi="Arial" w:cs="Arial"/>
          <w:sz w:val="24"/>
          <w:szCs w:val="24"/>
        </w:rPr>
        <w:t xml:space="preserve">    Turno de Asuntos a Comisiones </w:t>
      </w:r>
      <w:r w:rsidR="00D9784A">
        <w:rPr>
          <w:rFonts w:ascii="Arial" w:hAnsi="Arial" w:cs="Arial"/>
          <w:sz w:val="24"/>
          <w:szCs w:val="24"/>
        </w:rPr>
        <w:t>Edilicias</w:t>
      </w:r>
      <w:r w:rsidRPr="007520A8">
        <w:rPr>
          <w:rFonts w:ascii="Arial" w:hAnsi="Arial" w:cs="Arial"/>
          <w:sz w:val="24"/>
          <w:szCs w:val="24"/>
        </w:rPr>
        <w:t>.</w:t>
      </w:r>
    </w:p>
    <w:p w14:paraId="4ED38A3D" w14:textId="77777777" w:rsidR="009B6B2C" w:rsidRPr="007520A8" w:rsidRDefault="009B6B2C" w:rsidP="000F76B6">
      <w:pPr>
        <w:pStyle w:val="Prrafodelista"/>
        <w:ind w:left="0"/>
        <w:jc w:val="both"/>
        <w:rPr>
          <w:rFonts w:ascii="Arial" w:hAnsi="Arial" w:cs="Arial"/>
          <w:sz w:val="2"/>
          <w:szCs w:val="2"/>
        </w:rPr>
      </w:pPr>
    </w:p>
    <w:p w14:paraId="246B2300" w14:textId="77777777" w:rsidR="00195526" w:rsidRPr="007520A8" w:rsidRDefault="00195526" w:rsidP="00195526">
      <w:pPr>
        <w:tabs>
          <w:tab w:val="left" w:pos="851"/>
        </w:tabs>
        <w:spacing w:line="240" w:lineRule="auto"/>
        <w:ind w:left="709" w:hanging="709"/>
        <w:jc w:val="both"/>
        <w:rPr>
          <w:rFonts w:ascii="Arial" w:eastAsia="Times New Roman" w:hAnsi="Arial" w:cs="Arial"/>
          <w:sz w:val="24"/>
          <w:szCs w:val="24"/>
          <w:lang w:val="es-ES" w:eastAsia="es-ES"/>
        </w:rPr>
      </w:pPr>
      <w:r w:rsidRPr="007520A8">
        <w:rPr>
          <w:rFonts w:ascii="Arial" w:eastAsia="Times New Roman" w:hAnsi="Arial" w:cs="Arial"/>
          <w:b/>
          <w:sz w:val="24"/>
          <w:szCs w:val="24"/>
          <w:lang w:eastAsia="es-ES"/>
        </w:rPr>
        <w:t xml:space="preserve">VI.-   </w:t>
      </w:r>
      <w:r w:rsidRPr="007520A8">
        <w:rPr>
          <w:rFonts w:ascii="Arial" w:eastAsia="Times New Roman" w:hAnsi="Arial" w:cs="Arial"/>
          <w:sz w:val="24"/>
          <w:szCs w:val="24"/>
          <w:lang w:eastAsia="es-ES"/>
        </w:rPr>
        <w:t>Lectura</w:t>
      </w:r>
      <w:r w:rsidR="00953C2E" w:rsidRPr="007520A8">
        <w:rPr>
          <w:rFonts w:ascii="Arial" w:eastAsia="Times New Roman" w:hAnsi="Arial" w:cs="Arial"/>
          <w:sz w:val="24"/>
          <w:szCs w:val="24"/>
          <w:lang w:val="es-ES" w:eastAsia="es-ES"/>
        </w:rPr>
        <w:t xml:space="preserve"> y en</w:t>
      </w:r>
      <w:r w:rsidRPr="007520A8">
        <w:rPr>
          <w:rFonts w:ascii="Arial" w:eastAsia="Times New Roman" w:hAnsi="Arial" w:cs="Arial"/>
          <w:sz w:val="24"/>
          <w:szCs w:val="24"/>
          <w:lang w:val="es-ES" w:eastAsia="es-ES"/>
        </w:rPr>
        <w:t xml:space="preserve"> su caso debate y aprobación de dictámenes de comisiones   edilicias.</w:t>
      </w:r>
    </w:p>
    <w:p w14:paraId="3D2A6C80" w14:textId="77777777" w:rsidR="00195526" w:rsidRPr="007520A8" w:rsidRDefault="00195526" w:rsidP="00195526">
      <w:pPr>
        <w:spacing w:after="0" w:line="240" w:lineRule="auto"/>
        <w:ind w:left="567" w:hanging="567"/>
        <w:jc w:val="both"/>
        <w:rPr>
          <w:rFonts w:ascii="Arial" w:eastAsia="Times New Roman" w:hAnsi="Arial" w:cs="Arial"/>
          <w:sz w:val="6"/>
          <w:szCs w:val="6"/>
          <w:lang w:val="es-ES" w:eastAsia="es-ES"/>
        </w:rPr>
      </w:pPr>
    </w:p>
    <w:p w14:paraId="1F913881" w14:textId="687A64ED" w:rsidR="00195526" w:rsidRPr="007520A8" w:rsidRDefault="00195526" w:rsidP="00195526">
      <w:pPr>
        <w:spacing w:line="240" w:lineRule="auto"/>
        <w:ind w:left="709" w:hanging="709"/>
        <w:jc w:val="both"/>
        <w:rPr>
          <w:rFonts w:ascii="Arial" w:eastAsia="Times New Roman" w:hAnsi="Arial" w:cs="Arial"/>
          <w:sz w:val="24"/>
          <w:szCs w:val="24"/>
          <w:lang w:val="es-ES" w:eastAsia="es-ES"/>
        </w:rPr>
      </w:pPr>
      <w:r w:rsidRPr="007520A8">
        <w:rPr>
          <w:rFonts w:ascii="Arial" w:eastAsia="Times New Roman" w:hAnsi="Arial" w:cs="Arial"/>
          <w:b/>
          <w:sz w:val="24"/>
          <w:szCs w:val="24"/>
          <w:lang w:val="es-ES" w:eastAsia="es-ES"/>
        </w:rPr>
        <w:t xml:space="preserve">VII.-    </w:t>
      </w:r>
      <w:r w:rsidRPr="007520A8">
        <w:rPr>
          <w:rFonts w:ascii="Arial" w:eastAsia="Times New Roman" w:hAnsi="Arial" w:cs="Arial"/>
          <w:sz w:val="24"/>
          <w:szCs w:val="24"/>
          <w:lang w:val="es-ES" w:eastAsia="es-ES"/>
        </w:rPr>
        <w:t>Iniciativas de aprobación directa.</w:t>
      </w:r>
    </w:p>
    <w:p w14:paraId="213163B7" w14:textId="77777777" w:rsidR="00195526" w:rsidRPr="007520A8" w:rsidRDefault="00195526" w:rsidP="00195526">
      <w:pPr>
        <w:spacing w:after="0" w:line="240" w:lineRule="auto"/>
        <w:ind w:left="709" w:hanging="709"/>
        <w:jc w:val="both"/>
        <w:rPr>
          <w:rFonts w:ascii="Arial" w:eastAsia="Times New Roman" w:hAnsi="Arial" w:cs="Arial"/>
          <w:sz w:val="2"/>
          <w:szCs w:val="2"/>
          <w:lang w:val="es-ES" w:eastAsia="es-ES"/>
        </w:rPr>
      </w:pPr>
    </w:p>
    <w:p w14:paraId="7ECB1574" w14:textId="70CE949C" w:rsidR="00195526" w:rsidRPr="007520A8" w:rsidRDefault="00195526" w:rsidP="00195526">
      <w:pPr>
        <w:pStyle w:val="Prrafodelista"/>
        <w:ind w:left="0"/>
        <w:jc w:val="both"/>
        <w:rPr>
          <w:rFonts w:ascii="Arial" w:hAnsi="Arial" w:cs="Arial"/>
          <w:sz w:val="24"/>
          <w:szCs w:val="24"/>
        </w:rPr>
      </w:pPr>
      <w:r w:rsidRPr="007520A8">
        <w:rPr>
          <w:rFonts w:ascii="Arial" w:eastAsia="Times New Roman" w:hAnsi="Arial" w:cs="Arial"/>
          <w:b/>
          <w:sz w:val="24"/>
          <w:szCs w:val="24"/>
          <w:lang w:val="es-ES" w:eastAsia="es-ES"/>
        </w:rPr>
        <w:t xml:space="preserve">VIII.-   </w:t>
      </w:r>
      <w:r w:rsidRPr="007520A8">
        <w:rPr>
          <w:rFonts w:ascii="Arial" w:eastAsia="Times New Roman" w:hAnsi="Arial" w:cs="Arial"/>
          <w:sz w:val="24"/>
          <w:szCs w:val="24"/>
          <w:lang w:val="es-ES" w:eastAsia="es-ES"/>
        </w:rPr>
        <w:t xml:space="preserve">Asuntos </w:t>
      </w:r>
      <w:r w:rsidR="00A44228" w:rsidRPr="007520A8">
        <w:rPr>
          <w:rFonts w:ascii="Arial" w:eastAsia="Times New Roman" w:hAnsi="Arial" w:cs="Arial"/>
          <w:sz w:val="24"/>
          <w:szCs w:val="24"/>
          <w:lang w:val="es-ES" w:eastAsia="es-ES"/>
        </w:rPr>
        <w:t>generales</w:t>
      </w:r>
    </w:p>
    <w:p w14:paraId="50030943" w14:textId="77777777" w:rsidR="009B6B2C" w:rsidRPr="007520A8" w:rsidRDefault="009B6B2C" w:rsidP="000F76B6">
      <w:pPr>
        <w:pStyle w:val="Prrafodelista"/>
        <w:ind w:left="0"/>
        <w:jc w:val="both"/>
        <w:rPr>
          <w:rFonts w:ascii="Arial" w:hAnsi="Arial" w:cs="Arial"/>
          <w:sz w:val="2"/>
          <w:szCs w:val="2"/>
        </w:rPr>
      </w:pPr>
    </w:p>
    <w:p w14:paraId="1F872E93" w14:textId="70834A79" w:rsidR="00793172" w:rsidRPr="007520A8" w:rsidRDefault="002046E0" w:rsidP="00793172">
      <w:pPr>
        <w:spacing w:after="0"/>
        <w:jc w:val="both"/>
        <w:rPr>
          <w:rFonts w:ascii="Arial" w:hAnsi="Arial" w:cs="Arial"/>
          <w:sz w:val="24"/>
          <w:szCs w:val="24"/>
        </w:rPr>
      </w:pPr>
      <w:r w:rsidRPr="007520A8">
        <w:rPr>
          <w:rFonts w:ascii="Arial" w:hAnsi="Arial" w:cs="Arial"/>
          <w:sz w:val="24"/>
          <w:szCs w:val="24"/>
        </w:rPr>
        <w:t>Es cuanto</w:t>
      </w:r>
      <w:r w:rsidR="00A44228" w:rsidRPr="007520A8">
        <w:rPr>
          <w:rFonts w:ascii="Arial" w:hAnsi="Arial" w:cs="Arial"/>
          <w:sz w:val="24"/>
          <w:szCs w:val="24"/>
        </w:rPr>
        <w:t xml:space="preserve"> compañera</w:t>
      </w:r>
      <w:r w:rsidR="00645066" w:rsidRPr="007520A8">
        <w:rPr>
          <w:rFonts w:ascii="Arial" w:hAnsi="Arial" w:cs="Arial"/>
          <w:sz w:val="24"/>
          <w:szCs w:val="24"/>
        </w:rPr>
        <w:t xml:space="preserve"> </w:t>
      </w:r>
      <w:r w:rsidRPr="007520A8">
        <w:rPr>
          <w:rFonts w:ascii="Arial" w:hAnsi="Arial" w:cs="Arial"/>
          <w:sz w:val="24"/>
          <w:szCs w:val="24"/>
        </w:rPr>
        <w:t>Presidenta.-----------------------------------------------------------</w:t>
      </w:r>
      <w:r w:rsidR="00645066" w:rsidRPr="007520A8">
        <w:rPr>
          <w:rFonts w:ascii="Arial" w:hAnsi="Arial" w:cs="Arial"/>
          <w:sz w:val="24"/>
          <w:szCs w:val="24"/>
        </w:rPr>
        <w:t>----------------</w:t>
      </w:r>
      <w:r w:rsidRPr="007520A8">
        <w:rPr>
          <w:rFonts w:ascii="Arial" w:hAnsi="Arial" w:cs="Arial"/>
          <w:sz w:val="24"/>
          <w:szCs w:val="24"/>
        </w:rPr>
        <w:t>---</w:t>
      </w:r>
      <w:r w:rsidR="00966C76" w:rsidRPr="007520A8">
        <w:rPr>
          <w:rFonts w:ascii="Arial" w:hAnsi="Arial" w:cs="Arial"/>
          <w:sz w:val="24"/>
          <w:szCs w:val="24"/>
        </w:rPr>
        <w:t>----------------</w:t>
      </w:r>
      <w:r w:rsidRPr="007520A8">
        <w:rPr>
          <w:rFonts w:ascii="Arial" w:hAnsi="Arial" w:cs="Arial"/>
          <w:sz w:val="24"/>
          <w:szCs w:val="24"/>
        </w:rPr>
        <w:t>----------------------</w:t>
      </w:r>
      <w:r w:rsidR="00225FBB" w:rsidRPr="007520A8">
        <w:rPr>
          <w:rFonts w:ascii="Arial" w:hAnsi="Arial" w:cs="Arial"/>
          <w:sz w:val="24"/>
          <w:szCs w:val="24"/>
        </w:rPr>
        <w:t>-----</w:t>
      </w:r>
      <w:r w:rsidR="00A34123" w:rsidRPr="007520A8">
        <w:rPr>
          <w:rFonts w:ascii="Arial" w:hAnsi="Arial" w:cs="Arial"/>
          <w:sz w:val="24"/>
          <w:szCs w:val="24"/>
        </w:rPr>
        <w:t>-</w:t>
      </w:r>
      <w:r w:rsidR="00225FBB" w:rsidRPr="007520A8">
        <w:rPr>
          <w:rFonts w:ascii="Arial" w:hAnsi="Arial" w:cs="Arial"/>
          <w:sz w:val="24"/>
          <w:szCs w:val="24"/>
        </w:rPr>
        <w:t>--------------</w:t>
      </w:r>
      <w:r w:rsidRPr="007520A8">
        <w:rPr>
          <w:rFonts w:ascii="Arial" w:hAnsi="Arial" w:cs="Arial"/>
          <w:sz w:val="24"/>
          <w:szCs w:val="24"/>
        </w:rPr>
        <w:t xml:space="preserve">------------------------------------ </w:t>
      </w:r>
    </w:p>
    <w:p w14:paraId="6F9737F3" w14:textId="526B57A7" w:rsidR="00B310B6" w:rsidRPr="007520A8" w:rsidRDefault="00F645FF" w:rsidP="00A44228">
      <w:pPr>
        <w:pStyle w:val="Sinespaciado"/>
        <w:jc w:val="both"/>
        <w:rPr>
          <w:rFonts w:ascii="Arial" w:hAnsi="Arial" w:cs="Arial"/>
          <w:sz w:val="24"/>
          <w:szCs w:val="24"/>
        </w:rPr>
      </w:pPr>
      <w:r w:rsidRPr="007520A8">
        <w:rPr>
          <w:rFonts w:ascii="Arial" w:hAnsi="Arial" w:cs="Arial"/>
          <w:sz w:val="24"/>
          <w:szCs w:val="24"/>
        </w:rPr>
        <w:t xml:space="preserve">Con la palabra la Presidenta Municipal, Lcda. Mirna Citlalli Amaya de Luna: </w:t>
      </w:r>
      <w:r w:rsidR="00D9784A">
        <w:rPr>
          <w:rFonts w:ascii="Arial" w:hAnsi="Arial" w:cs="Arial"/>
          <w:sz w:val="24"/>
          <w:szCs w:val="24"/>
        </w:rPr>
        <w:t>Gracias, por lo que en votación económica les pregunto quienes estén por la afirmativa de la aprobación del orden del día, favor de manifestarlo levantando su mano, ¿a favor?, muchas gracias aprobado por unanimidad.-----------------------------------------------------------------------------------------------------------------------------------------</w:t>
      </w:r>
      <w:r w:rsidR="00D9784A" w:rsidRPr="00D9784A">
        <w:rPr>
          <w:rFonts w:ascii="Arial" w:hAnsi="Arial" w:cs="Arial"/>
          <w:sz w:val="24"/>
          <w:szCs w:val="24"/>
        </w:rPr>
        <w:t xml:space="preserve"> </w:t>
      </w:r>
      <w:r w:rsidR="00D9784A" w:rsidRPr="007520A8">
        <w:rPr>
          <w:rFonts w:ascii="Arial" w:hAnsi="Arial" w:cs="Arial"/>
          <w:sz w:val="24"/>
          <w:szCs w:val="24"/>
        </w:rPr>
        <w:t xml:space="preserve">Con la palabra la Presidenta Municipal, Lcda. Mirna Citlalli Amaya de Luna: </w:t>
      </w:r>
      <w:r w:rsidRPr="007520A8">
        <w:rPr>
          <w:rFonts w:ascii="Arial" w:hAnsi="Arial" w:cs="Arial"/>
          <w:sz w:val="24"/>
          <w:szCs w:val="24"/>
        </w:rPr>
        <w:t xml:space="preserve">Para el desahogo del </w:t>
      </w:r>
      <w:r w:rsidRPr="007520A8">
        <w:rPr>
          <w:rFonts w:ascii="Arial" w:hAnsi="Arial" w:cs="Arial"/>
          <w:b/>
          <w:sz w:val="24"/>
          <w:szCs w:val="24"/>
          <w:u w:val="single"/>
        </w:rPr>
        <w:t>TERCER PUNTO</w:t>
      </w:r>
      <w:r w:rsidRPr="007520A8">
        <w:rPr>
          <w:rFonts w:ascii="Arial" w:hAnsi="Arial" w:cs="Arial"/>
          <w:sz w:val="24"/>
          <w:szCs w:val="24"/>
        </w:rPr>
        <w:t xml:space="preserve"> del orden del día, consiste</w:t>
      </w:r>
      <w:r w:rsidR="00D9784A">
        <w:rPr>
          <w:rFonts w:ascii="Arial" w:hAnsi="Arial" w:cs="Arial"/>
          <w:sz w:val="24"/>
          <w:szCs w:val="24"/>
        </w:rPr>
        <w:t>nte</w:t>
      </w:r>
      <w:r w:rsidRPr="007520A8">
        <w:rPr>
          <w:rFonts w:ascii="Arial" w:hAnsi="Arial" w:cs="Arial"/>
          <w:sz w:val="24"/>
          <w:szCs w:val="24"/>
        </w:rPr>
        <w:t xml:space="preserve"> en la </w:t>
      </w:r>
      <w:r w:rsidRPr="007520A8">
        <w:rPr>
          <w:rFonts w:ascii="Arial" w:hAnsi="Arial" w:cs="Arial"/>
          <w:b/>
          <w:sz w:val="24"/>
          <w:szCs w:val="24"/>
        </w:rPr>
        <w:t>lectura, análisis y aprobación</w:t>
      </w:r>
      <w:bookmarkStart w:id="3" w:name="_Hlk111630462"/>
      <w:r w:rsidR="00EA6282" w:rsidRPr="007520A8">
        <w:rPr>
          <w:rFonts w:ascii="Arial" w:hAnsi="Arial" w:cs="Arial"/>
          <w:b/>
          <w:sz w:val="24"/>
          <w:szCs w:val="24"/>
        </w:rPr>
        <w:t xml:space="preserve"> del acta de </w:t>
      </w:r>
      <w:r w:rsidR="00D9784A">
        <w:rPr>
          <w:rFonts w:ascii="Arial" w:hAnsi="Arial" w:cs="Arial"/>
          <w:b/>
          <w:sz w:val="24"/>
          <w:szCs w:val="24"/>
        </w:rPr>
        <w:t>la s</w:t>
      </w:r>
      <w:r w:rsidR="00EA6282" w:rsidRPr="007520A8">
        <w:rPr>
          <w:rFonts w:ascii="Arial" w:hAnsi="Arial" w:cs="Arial"/>
          <w:b/>
          <w:sz w:val="24"/>
          <w:szCs w:val="24"/>
        </w:rPr>
        <w:t xml:space="preserve">esión </w:t>
      </w:r>
      <w:r w:rsidR="00906707" w:rsidRPr="007520A8">
        <w:rPr>
          <w:rFonts w:ascii="Arial" w:hAnsi="Arial" w:cs="Arial"/>
          <w:b/>
          <w:sz w:val="24"/>
          <w:szCs w:val="24"/>
        </w:rPr>
        <w:t>ordinaria de</w:t>
      </w:r>
      <w:r w:rsidR="00D9784A">
        <w:rPr>
          <w:rFonts w:ascii="Arial" w:hAnsi="Arial" w:cs="Arial"/>
          <w:b/>
          <w:sz w:val="24"/>
          <w:szCs w:val="24"/>
        </w:rPr>
        <w:t xml:space="preserve"> fecha de</w:t>
      </w:r>
      <w:r w:rsidR="00906707" w:rsidRPr="007520A8">
        <w:rPr>
          <w:rFonts w:ascii="Arial" w:hAnsi="Arial" w:cs="Arial"/>
          <w:b/>
          <w:sz w:val="24"/>
          <w:szCs w:val="24"/>
        </w:rPr>
        <w:t xml:space="preserve"> </w:t>
      </w:r>
      <w:r w:rsidR="00A0490E">
        <w:rPr>
          <w:rFonts w:ascii="Arial" w:hAnsi="Arial" w:cs="Arial"/>
          <w:b/>
          <w:sz w:val="24"/>
          <w:szCs w:val="24"/>
        </w:rPr>
        <w:t>24</w:t>
      </w:r>
      <w:r w:rsidR="00906707" w:rsidRPr="007520A8">
        <w:rPr>
          <w:rFonts w:ascii="Arial" w:hAnsi="Arial" w:cs="Arial"/>
          <w:b/>
          <w:sz w:val="24"/>
          <w:szCs w:val="24"/>
        </w:rPr>
        <w:t xml:space="preserve"> de </w:t>
      </w:r>
      <w:r w:rsidR="00A0490E">
        <w:rPr>
          <w:rFonts w:ascii="Arial" w:hAnsi="Arial" w:cs="Arial"/>
          <w:b/>
          <w:sz w:val="24"/>
          <w:szCs w:val="24"/>
        </w:rPr>
        <w:t>noviem</w:t>
      </w:r>
      <w:r w:rsidR="00906707" w:rsidRPr="007520A8">
        <w:rPr>
          <w:rFonts w:ascii="Arial" w:hAnsi="Arial" w:cs="Arial"/>
          <w:b/>
          <w:sz w:val="24"/>
          <w:szCs w:val="24"/>
        </w:rPr>
        <w:t>bre del año 2022</w:t>
      </w:r>
      <w:bookmarkEnd w:id="3"/>
      <w:r w:rsidR="00EA6282" w:rsidRPr="007520A8">
        <w:rPr>
          <w:rFonts w:ascii="Arial" w:hAnsi="Arial" w:cs="Arial"/>
          <w:b/>
          <w:sz w:val="24"/>
          <w:szCs w:val="24"/>
        </w:rPr>
        <w:t xml:space="preserve">, </w:t>
      </w:r>
      <w:r w:rsidRPr="007520A8">
        <w:rPr>
          <w:rFonts w:ascii="Arial" w:hAnsi="Arial" w:cs="Arial"/>
          <w:b/>
          <w:bCs/>
          <w:sz w:val="24"/>
          <w:szCs w:val="24"/>
        </w:rPr>
        <w:t xml:space="preserve">se solicita la dispensa de la lectura, </w:t>
      </w:r>
      <w:r w:rsidRPr="007520A8">
        <w:rPr>
          <w:rFonts w:ascii="Arial" w:hAnsi="Arial" w:cs="Arial"/>
          <w:sz w:val="24"/>
          <w:szCs w:val="24"/>
        </w:rPr>
        <w:t xml:space="preserve">en virtud de que </w:t>
      </w:r>
      <w:r w:rsidR="00D9784A">
        <w:rPr>
          <w:rFonts w:ascii="Arial" w:hAnsi="Arial" w:cs="Arial"/>
          <w:sz w:val="24"/>
          <w:szCs w:val="24"/>
        </w:rPr>
        <w:t>el</w:t>
      </w:r>
      <w:r w:rsidRPr="007520A8">
        <w:rPr>
          <w:rFonts w:ascii="Arial" w:hAnsi="Arial" w:cs="Arial"/>
          <w:sz w:val="24"/>
          <w:szCs w:val="24"/>
        </w:rPr>
        <w:t xml:space="preserve"> proyecto ha sido circulado con anticipación y enviado de manera electrónica para su estudio</w:t>
      </w:r>
      <w:r w:rsidR="00A44228" w:rsidRPr="007520A8">
        <w:rPr>
          <w:rFonts w:ascii="Arial" w:hAnsi="Arial" w:cs="Arial"/>
          <w:sz w:val="24"/>
          <w:szCs w:val="24"/>
        </w:rPr>
        <w:t xml:space="preserve"> y </w:t>
      </w:r>
      <w:r w:rsidRPr="007520A8">
        <w:rPr>
          <w:rFonts w:ascii="Arial" w:hAnsi="Arial" w:cs="Arial"/>
          <w:sz w:val="24"/>
          <w:szCs w:val="24"/>
        </w:rPr>
        <w:t>análisis</w:t>
      </w:r>
      <w:r w:rsidR="00B310B6" w:rsidRPr="007520A8">
        <w:rPr>
          <w:rFonts w:ascii="Arial" w:hAnsi="Arial" w:cs="Arial"/>
          <w:sz w:val="24"/>
          <w:szCs w:val="24"/>
        </w:rPr>
        <w:t>,</w:t>
      </w:r>
      <w:r w:rsidRPr="007520A8">
        <w:rPr>
          <w:rFonts w:ascii="Arial" w:hAnsi="Arial" w:cs="Arial"/>
          <w:sz w:val="24"/>
          <w:szCs w:val="24"/>
        </w:rPr>
        <w:t xml:space="preserve"> a través de los correos autorizados por cada uno de ustedes, por lo que en votación económica les pregunto, quienes estén por la afirmativa de la aprobación de la dispensa de la lectura, favor de manifestarlo, </w:t>
      </w:r>
      <w:r w:rsidR="00966C76" w:rsidRPr="007520A8">
        <w:rPr>
          <w:rFonts w:ascii="Arial" w:hAnsi="Arial" w:cs="Arial"/>
          <w:sz w:val="24"/>
          <w:szCs w:val="24"/>
        </w:rPr>
        <w:t>¿a favor?</w:t>
      </w:r>
      <w:r w:rsidR="00B310B6" w:rsidRPr="007520A8">
        <w:rPr>
          <w:rFonts w:ascii="Arial" w:hAnsi="Arial" w:cs="Arial"/>
          <w:sz w:val="24"/>
          <w:szCs w:val="24"/>
        </w:rPr>
        <w:t>,</w:t>
      </w:r>
      <w:r w:rsidRPr="007520A8">
        <w:rPr>
          <w:rFonts w:ascii="Arial" w:hAnsi="Arial" w:cs="Arial"/>
          <w:sz w:val="24"/>
          <w:szCs w:val="24"/>
        </w:rPr>
        <w:t xml:space="preserve"> </w:t>
      </w:r>
      <w:r w:rsidR="00D9784A">
        <w:rPr>
          <w:rFonts w:ascii="Arial" w:hAnsi="Arial" w:cs="Arial"/>
          <w:sz w:val="24"/>
          <w:szCs w:val="24"/>
        </w:rPr>
        <w:t xml:space="preserve">muchas </w:t>
      </w:r>
      <w:r w:rsidRPr="007520A8">
        <w:rPr>
          <w:rFonts w:ascii="Arial" w:hAnsi="Arial" w:cs="Arial"/>
          <w:sz w:val="24"/>
          <w:szCs w:val="24"/>
        </w:rPr>
        <w:t>gracias,</w:t>
      </w:r>
      <w:r w:rsidR="00D9784A">
        <w:rPr>
          <w:rFonts w:ascii="Arial" w:hAnsi="Arial" w:cs="Arial"/>
          <w:sz w:val="24"/>
          <w:szCs w:val="24"/>
        </w:rPr>
        <w:t xml:space="preserve"> </w:t>
      </w:r>
      <w:r w:rsidRPr="007520A8">
        <w:rPr>
          <w:rFonts w:ascii="Arial" w:hAnsi="Arial" w:cs="Arial"/>
          <w:sz w:val="24"/>
          <w:szCs w:val="24"/>
        </w:rPr>
        <w:t>aprobado por unanimidad</w:t>
      </w:r>
      <w:r w:rsidR="0099031F" w:rsidRPr="007520A8">
        <w:rPr>
          <w:rFonts w:ascii="Arial" w:eastAsia="Times New Roman" w:hAnsi="Arial" w:cs="Arial"/>
          <w:i/>
          <w:sz w:val="24"/>
          <w:szCs w:val="24"/>
          <w:lang w:eastAsia="es-MX"/>
        </w:rPr>
        <w:t>.</w:t>
      </w:r>
      <w:r w:rsidR="00B310B6" w:rsidRPr="007520A8">
        <w:rPr>
          <w:rFonts w:ascii="Arial" w:hAnsi="Arial" w:cs="Arial"/>
          <w:sz w:val="24"/>
          <w:szCs w:val="24"/>
        </w:rPr>
        <w:t xml:space="preserve"> Someto </w:t>
      </w:r>
      <w:r w:rsidRPr="007520A8">
        <w:rPr>
          <w:rFonts w:ascii="Arial" w:hAnsi="Arial" w:cs="Arial"/>
          <w:sz w:val="24"/>
          <w:szCs w:val="24"/>
        </w:rPr>
        <w:t xml:space="preserve">a </w:t>
      </w:r>
      <w:r w:rsidR="00966C76" w:rsidRPr="007520A8">
        <w:rPr>
          <w:rFonts w:ascii="Arial" w:hAnsi="Arial" w:cs="Arial"/>
          <w:sz w:val="24"/>
          <w:szCs w:val="24"/>
        </w:rPr>
        <w:t xml:space="preserve">votación la </w:t>
      </w:r>
      <w:r w:rsidRPr="007520A8">
        <w:rPr>
          <w:rFonts w:ascii="Arial" w:hAnsi="Arial" w:cs="Arial"/>
          <w:sz w:val="24"/>
          <w:szCs w:val="24"/>
        </w:rPr>
        <w:t xml:space="preserve">aprobación </w:t>
      </w:r>
      <w:r w:rsidR="00966C76" w:rsidRPr="007520A8">
        <w:rPr>
          <w:rFonts w:ascii="Arial" w:hAnsi="Arial" w:cs="Arial"/>
          <w:sz w:val="24"/>
          <w:szCs w:val="24"/>
        </w:rPr>
        <w:t>d</w:t>
      </w:r>
      <w:r w:rsidRPr="007520A8">
        <w:rPr>
          <w:rFonts w:ascii="Arial" w:hAnsi="Arial" w:cs="Arial"/>
          <w:sz w:val="24"/>
          <w:szCs w:val="24"/>
        </w:rPr>
        <w:t>el</w:t>
      </w:r>
      <w:r w:rsidRPr="007520A8">
        <w:rPr>
          <w:rFonts w:ascii="Arial" w:hAnsi="Arial" w:cs="Arial"/>
          <w:b/>
          <w:bCs/>
          <w:sz w:val="24"/>
          <w:szCs w:val="24"/>
        </w:rPr>
        <w:t xml:space="preserve"> contenido del acta</w:t>
      </w:r>
      <w:r w:rsidRPr="007520A8">
        <w:rPr>
          <w:rFonts w:ascii="Arial" w:hAnsi="Arial" w:cs="Arial"/>
          <w:sz w:val="24"/>
          <w:szCs w:val="24"/>
        </w:rPr>
        <w:t>, quienes estén por la afirmativa favor de manifestarlo</w:t>
      </w:r>
      <w:r w:rsidR="00A44228" w:rsidRPr="007520A8">
        <w:rPr>
          <w:rFonts w:ascii="Arial" w:hAnsi="Arial" w:cs="Arial"/>
          <w:sz w:val="24"/>
          <w:szCs w:val="24"/>
        </w:rPr>
        <w:t xml:space="preserve">, ¿a favor?, </w:t>
      </w:r>
      <w:r w:rsidR="00711CB0">
        <w:rPr>
          <w:rFonts w:ascii="Arial" w:hAnsi="Arial" w:cs="Arial"/>
          <w:sz w:val="24"/>
          <w:szCs w:val="24"/>
        </w:rPr>
        <w:t xml:space="preserve">muchas </w:t>
      </w:r>
      <w:r w:rsidR="00A44228" w:rsidRPr="007520A8">
        <w:rPr>
          <w:rFonts w:ascii="Arial" w:hAnsi="Arial" w:cs="Arial"/>
          <w:sz w:val="24"/>
          <w:szCs w:val="24"/>
        </w:rPr>
        <w:t>gracias, aprobado por unanimidad.--------------------------------------------------------------------------------------------------------------------------------</w:t>
      </w:r>
    </w:p>
    <w:p w14:paraId="12868B07" w14:textId="13E19121" w:rsidR="00906707" w:rsidRPr="007520A8" w:rsidRDefault="002046E0" w:rsidP="00EA6282">
      <w:pPr>
        <w:pStyle w:val="Sinespaciado"/>
        <w:jc w:val="both"/>
        <w:rPr>
          <w:rFonts w:ascii="Arial" w:hAnsi="Arial" w:cs="Arial"/>
          <w:bCs/>
          <w:sz w:val="24"/>
          <w:szCs w:val="24"/>
        </w:rPr>
      </w:pPr>
      <w:r w:rsidRPr="007520A8">
        <w:rPr>
          <w:rFonts w:ascii="Arial" w:hAnsi="Arial" w:cs="Arial"/>
          <w:sz w:val="24"/>
          <w:szCs w:val="24"/>
        </w:rPr>
        <w:t xml:space="preserve">Con la palabra la Presidenta Municipal, </w:t>
      </w:r>
      <w:r w:rsidR="009E3616" w:rsidRPr="007520A8">
        <w:rPr>
          <w:rFonts w:ascii="Arial" w:hAnsi="Arial" w:cs="Arial"/>
          <w:sz w:val="24"/>
          <w:szCs w:val="24"/>
        </w:rPr>
        <w:t xml:space="preserve">Lcda. </w:t>
      </w:r>
      <w:r w:rsidRPr="007520A8">
        <w:rPr>
          <w:rFonts w:ascii="Arial" w:hAnsi="Arial" w:cs="Arial"/>
          <w:sz w:val="24"/>
          <w:szCs w:val="24"/>
        </w:rPr>
        <w:t xml:space="preserve">Mirna Citlalli Amaya de Luna: En el desahogo del </w:t>
      </w:r>
      <w:r w:rsidRPr="007520A8">
        <w:rPr>
          <w:rFonts w:ascii="Arial" w:hAnsi="Arial" w:cs="Arial"/>
          <w:b/>
          <w:sz w:val="24"/>
          <w:szCs w:val="24"/>
          <w:u w:val="single"/>
        </w:rPr>
        <w:t>CUARTO PUNTO</w:t>
      </w:r>
      <w:r w:rsidRPr="007520A8">
        <w:rPr>
          <w:rFonts w:ascii="Arial" w:hAnsi="Arial" w:cs="Arial"/>
          <w:sz w:val="24"/>
          <w:szCs w:val="24"/>
        </w:rPr>
        <w:t xml:space="preserve"> del </w:t>
      </w:r>
      <w:r w:rsidR="00FC0A41" w:rsidRPr="007520A8">
        <w:rPr>
          <w:rFonts w:ascii="Arial" w:hAnsi="Arial" w:cs="Arial"/>
          <w:sz w:val="24"/>
          <w:szCs w:val="24"/>
        </w:rPr>
        <w:t xml:space="preserve">orden del </w:t>
      </w:r>
      <w:r w:rsidRPr="007520A8">
        <w:rPr>
          <w:rFonts w:ascii="Arial" w:hAnsi="Arial" w:cs="Arial"/>
          <w:sz w:val="24"/>
          <w:szCs w:val="24"/>
        </w:rPr>
        <w:t xml:space="preserve">día, se solicita al Secretario del Ayuntamiento </w:t>
      </w:r>
      <w:r w:rsidR="00966C76" w:rsidRPr="007520A8">
        <w:rPr>
          <w:rFonts w:ascii="Arial" w:hAnsi="Arial" w:cs="Arial"/>
          <w:bCs/>
          <w:sz w:val="24"/>
          <w:szCs w:val="24"/>
        </w:rPr>
        <w:t>d</w:t>
      </w:r>
      <w:r w:rsidR="00711CB0">
        <w:rPr>
          <w:rFonts w:ascii="Arial" w:eastAsia="Calibri" w:hAnsi="Arial" w:cs="Arial"/>
          <w:sz w:val="24"/>
          <w:szCs w:val="24"/>
        </w:rPr>
        <w:t>ar</w:t>
      </w:r>
      <w:r w:rsidRPr="007520A8">
        <w:rPr>
          <w:rFonts w:ascii="Arial" w:hAnsi="Arial" w:cs="Arial"/>
          <w:sz w:val="24"/>
          <w:szCs w:val="24"/>
        </w:rPr>
        <w:t xml:space="preserve"> lectura a los </w:t>
      </w:r>
      <w:r w:rsidRPr="007520A8">
        <w:rPr>
          <w:rFonts w:ascii="Arial" w:hAnsi="Arial" w:cs="Arial"/>
          <w:b/>
          <w:sz w:val="24"/>
          <w:szCs w:val="24"/>
        </w:rPr>
        <w:t>comunicados agendados</w:t>
      </w:r>
      <w:r w:rsidR="00A44228" w:rsidRPr="007520A8">
        <w:rPr>
          <w:rFonts w:ascii="Arial" w:hAnsi="Arial" w:cs="Arial"/>
          <w:bCs/>
          <w:sz w:val="24"/>
          <w:szCs w:val="24"/>
        </w:rPr>
        <w:t>.</w:t>
      </w:r>
      <w:r w:rsidRPr="007520A8">
        <w:rPr>
          <w:rFonts w:ascii="Arial" w:hAnsi="Arial" w:cs="Arial"/>
          <w:bCs/>
          <w:sz w:val="24"/>
          <w:szCs w:val="24"/>
        </w:rPr>
        <w:t>--------------------------------------------------------------------------</w:t>
      </w:r>
      <w:r w:rsidR="00C10BAE" w:rsidRPr="007520A8">
        <w:rPr>
          <w:rFonts w:ascii="Arial" w:hAnsi="Arial" w:cs="Arial"/>
          <w:bCs/>
          <w:sz w:val="24"/>
          <w:szCs w:val="24"/>
        </w:rPr>
        <w:t>------------</w:t>
      </w:r>
      <w:r w:rsidR="004C12B4" w:rsidRPr="007520A8">
        <w:rPr>
          <w:rFonts w:ascii="Arial" w:hAnsi="Arial" w:cs="Arial"/>
          <w:bCs/>
          <w:sz w:val="24"/>
          <w:szCs w:val="24"/>
        </w:rPr>
        <w:t>-</w:t>
      </w:r>
      <w:r w:rsidR="00C10BAE" w:rsidRPr="007520A8">
        <w:rPr>
          <w:rFonts w:ascii="Arial" w:hAnsi="Arial" w:cs="Arial"/>
          <w:bCs/>
          <w:sz w:val="24"/>
          <w:szCs w:val="24"/>
        </w:rPr>
        <w:t>---</w:t>
      </w:r>
      <w:r w:rsidRPr="007520A8">
        <w:rPr>
          <w:rFonts w:ascii="Arial" w:hAnsi="Arial" w:cs="Arial"/>
          <w:bCs/>
          <w:sz w:val="24"/>
          <w:szCs w:val="24"/>
        </w:rPr>
        <w:t>--</w:t>
      </w:r>
      <w:r w:rsidR="00B4279C" w:rsidRPr="007520A8">
        <w:rPr>
          <w:rFonts w:ascii="Arial" w:hAnsi="Arial" w:cs="Arial"/>
          <w:bCs/>
          <w:sz w:val="24"/>
          <w:szCs w:val="24"/>
        </w:rPr>
        <w:t>--</w:t>
      </w:r>
      <w:r w:rsidR="009367F7" w:rsidRPr="007520A8">
        <w:rPr>
          <w:rFonts w:ascii="Arial" w:hAnsi="Arial" w:cs="Arial"/>
          <w:bCs/>
          <w:sz w:val="24"/>
          <w:szCs w:val="24"/>
        </w:rPr>
        <w:t>--------------</w:t>
      </w:r>
      <w:r w:rsidR="00711CB0">
        <w:rPr>
          <w:rFonts w:ascii="Arial" w:hAnsi="Arial" w:cs="Arial"/>
          <w:bCs/>
          <w:sz w:val="24"/>
          <w:szCs w:val="24"/>
        </w:rPr>
        <w:t>--------------</w:t>
      </w:r>
      <w:r w:rsidR="009367F7" w:rsidRPr="007520A8">
        <w:rPr>
          <w:rFonts w:ascii="Arial" w:hAnsi="Arial" w:cs="Arial"/>
          <w:bCs/>
          <w:sz w:val="24"/>
          <w:szCs w:val="24"/>
        </w:rPr>
        <w:t>--</w:t>
      </w:r>
      <w:r w:rsidR="00A34123" w:rsidRPr="007520A8">
        <w:rPr>
          <w:rFonts w:ascii="Arial" w:hAnsi="Arial" w:cs="Arial"/>
          <w:bCs/>
          <w:sz w:val="24"/>
          <w:szCs w:val="24"/>
        </w:rPr>
        <w:t>---------------</w:t>
      </w:r>
      <w:bookmarkStart w:id="4" w:name="_Hlk94013920"/>
    </w:p>
    <w:p w14:paraId="04C35ACF" w14:textId="694D5B76" w:rsidR="0099166F" w:rsidRPr="007520A8" w:rsidRDefault="00A44228" w:rsidP="0099166F">
      <w:pPr>
        <w:pStyle w:val="Sinespaciado"/>
        <w:jc w:val="both"/>
        <w:rPr>
          <w:rFonts w:ascii="Arial" w:hAnsi="Arial" w:cs="Arial"/>
          <w:sz w:val="24"/>
          <w:szCs w:val="24"/>
        </w:rPr>
      </w:pPr>
      <w:r w:rsidRPr="007520A8">
        <w:rPr>
          <w:rFonts w:ascii="Arial" w:hAnsi="Arial" w:cs="Arial"/>
          <w:sz w:val="24"/>
          <w:szCs w:val="24"/>
        </w:rPr>
        <w:t xml:space="preserve">En uso de la voz el Secretario del Ayuntamiento, Mtro. Antonio Fernando Chávez Delgadillo: Con su permiso compañera Presidenta, hago de su conocimiento que la </w:t>
      </w:r>
      <w:r w:rsidR="00906707" w:rsidRPr="007520A8">
        <w:rPr>
          <w:rFonts w:ascii="Arial" w:hAnsi="Arial" w:cs="Arial"/>
          <w:sz w:val="24"/>
          <w:szCs w:val="24"/>
        </w:rPr>
        <w:t>Secretaría</w:t>
      </w:r>
      <w:r w:rsidRPr="007520A8">
        <w:rPr>
          <w:rFonts w:ascii="Arial" w:hAnsi="Arial" w:cs="Arial"/>
          <w:sz w:val="24"/>
          <w:szCs w:val="24"/>
        </w:rPr>
        <w:t xml:space="preserve"> </w:t>
      </w:r>
      <w:r w:rsidR="00906707" w:rsidRPr="007520A8">
        <w:rPr>
          <w:rFonts w:ascii="Arial" w:hAnsi="Arial" w:cs="Arial"/>
          <w:sz w:val="24"/>
          <w:szCs w:val="24"/>
        </w:rPr>
        <w:t>del H. Congreso de</w:t>
      </w:r>
      <w:r w:rsidRPr="007520A8">
        <w:rPr>
          <w:rFonts w:ascii="Arial" w:hAnsi="Arial" w:cs="Arial"/>
          <w:sz w:val="24"/>
          <w:szCs w:val="24"/>
        </w:rPr>
        <w:t xml:space="preserve"> </w:t>
      </w:r>
      <w:r w:rsidR="00711CB0">
        <w:rPr>
          <w:rFonts w:ascii="Arial" w:hAnsi="Arial" w:cs="Arial"/>
          <w:sz w:val="24"/>
          <w:szCs w:val="24"/>
        </w:rPr>
        <w:t>este Estado</w:t>
      </w:r>
      <w:r w:rsidRPr="007520A8">
        <w:rPr>
          <w:rFonts w:ascii="Arial" w:hAnsi="Arial" w:cs="Arial"/>
          <w:bCs/>
          <w:sz w:val="24"/>
          <w:szCs w:val="24"/>
        </w:rPr>
        <w:t>,</w:t>
      </w:r>
      <w:r w:rsidR="00711CB0">
        <w:rPr>
          <w:rFonts w:ascii="Arial" w:hAnsi="Arial" w:cs="Arial"/>
          <w:bCs/>
          <w:sz w:val="24"/>
          <w:szCs w:val="24"/>
        </w:rPr>
        <w:t xml:space="preserve"> nos hace de conocimiento los acuerdos</w:t>
      </w:r>
      <w:bookmarkStart w:id="5" w:name="_Hlk117863196"/>
      <w:r w:rsidR="00A0490E" w:rsidRPr="00A0490E">
        <w:rPr>
          <w:rFonts w:ascii="Arial" w:hAnsi="Arial" w:cs="Arial"/>
          <w:sz w:val="24"/>
          <w:szCs w:val="24"/>
        </w:rPr>
        <w:t xml:space="preserve"> legislativos número</w:t>
      </w:r>
      <w:r w:rsidR="00A0490E" w:rsidRPr="00A0490E">
        <w:rPr>
          <w:rFonts w:ascii="Arial" w:hAnsi="Arial" w:cs="Arial"/>
          <w:b/>
          <w:bCs/>
          <w:sz w:val="24"/>
          <w:szCs w:val="24"/>
        </w:rPr>
        <w:t xml:space="preserve"> 1023</w:t>
      </w:r>
      <w:r w:rsidR="00A0490E" w:rsidRPr="00A0490E">
        <w:rPr>
          <w:rFonts w:ascii="Arial" w:hAnsi="Arial" w:cs="Arial"/>
          <w:sz w:val="24"/>
          <w:szCs w:val="24"/>
        </w:rPr>
        <w:t xml:space="preserve">-LXIII-22, </w:t>
      </w:r>
      <w:r w:rsidR="00A0490E" w:rsidRPr="00A0490E">
        <w:rPr>
          <w:rFonts w:ascii="Arial" w:hAnsi="Arial" w:cs="Arial"/>
          <w:b/>
          <w:bCs/>
          <w:sz w:val="24"/>
          <w:szCs w:val="24"/>
        </w:rPr>
        <w:t>1133</w:t>
      </w:r>
      <w:r w:rsidR="00A0490E" w:rsidRPr="00A0490E">
        <w:rPr>
          <w:rFonts w:ascii="Arial" w:hAnsi="Arial" w:cs="Arial"/>
          <w:sz w:val="24"/>
          <w:szCs w:val="24"/>
        </w:rPr>
        <w:t xml:space="preserve">-LXIII-22, </w:t>
      </w:r>
      <w:r w:rsidR="00A0490E" w:rsidRPr="00A0490E">
        <w:rPr>
          <w:rFonts w:ascii="Arial" w:hAnsi="Arial" w:cs="Arial"/>
          <w:b/>
          <w:bCs/>
          <w:sz w:val="24"/>
          <w:szCs w:val="24"/>
        </w:rPr>
        <w:t>1134</w:t>
      </w:r>
      <w:r w:rsidR="00A0490E" w:rsidRPr="00A0490E">
        <w:rPr>
          <w:rFonts w:ascii="Arial" w:hAnsi="Arial" w:cs="Arial"/>
          <w:sz w:val="24"/>
          <w:szCs w:val="24"/>
        </w:rPr>
        <w:t xml:space="preserve">-LXIII-22, </w:t>
      </w:r>
      <w:r w:rsidR="00A0490E" w:rsidRPr="00A0490E">
        <w:rPr>
          <w:rFonts w:ascii="Arial" w:hAnsi="Arial" w:cs="Arial"/>
          <w:b/>
          <w:bCs/>
          <w:sz w:val="24"/>
          <w:szCs w:val="24"/>
        </w:rPr>
        <w:t>1144</w:t>
      </w:r>
      <w:r w:rsidR="00A0490E" w:rsidRPr="00A0490E">
        <w:rPr>
          <w:rFonts w:ascii="Arial" w:hAnsi="Arial" w:cs="Arial"/>
          <w:sz w:val="24"/>
          <w:szCs w:val="24"/>
        </w:rPr>
        <w:t xml:space="preserve">-LXIII-22 y </w:t>
      </w:r>
      <w:r w:rsidR="00A0490E" w:rsidRPr="00A0490E">
        <w:rPr>
          <w:rFonts w:ascii="Arial" w:hAnsi="Arial" w:cs="Arial"/>
          <w:b/>
          <w:bCs/>
          <w:sz w:val="24"/>
          <w:szCs w:val="24"/>
        </w:rPr>
        <w:t>1147</w:t>
      </w:r>
      <w:r w:rsidR="00A0490E" w:rsidRPr="00A0490E">
        <w:rPr>
          <w:rFonts w:ascii="Arial" w:hAnsi="Arial" w:cs="Arial"/>
          <w:sz w:val="24"/>
          <w:szCs w:val="24"/>
        </w:rPr>
        <w:t>-LXIII-22</w:t>
      </w:r>
      <w:bookmarkEnd w:id="5"/>
      <w:r w:rsidR="00711CB0">
        <w:rPr>
          <w:rFonts w:ascii="Arial" w:hAnsi="Arial" w:cs="Arial"/>
          <w:sz w:val="24"/>
          <w:szCs w:val="24"/>
        </w:rPr>
        <w:t xml:space="preserve"> de la presente legislativa del año en curso</w:t>
      </w:r>
      <w:r w:rsidR="0099166F" w:rsidRPr="007520A8">
        <w:rPr>
          <w:rFonts w:ascii="Arial" w:hAnsi="Arial" w:cs="Arial"/>
          <w:sz w:val="24"/>
          <w:szCs w:val="24"/>
        </w:rPr>
        <w:t>, es cuanto Presidenta.----------------------------------------------------------------------------------------------------------------------------------------------------------------------------------------------------------</w:t>
      </w:r>
    </w:p>
    <w:p w14:paraId="037AA01F" w14:textId="370DE190" w:rsidR="00F47363" w:rsidRPr="007520A8" w:rsidRDefault="00711CB0" w:rsidP="00EA6282">
      <w:pPr>
        <w:pStyle w:val="Sinespaciado"/>
        <w:jc w:val="both"/>
        <w:rPr>
          <w:rFonts w:ascii="Arial" w:hAnsi="Arial" w:cs="Arial"/>
          <w:bCs/>
          <w:sz w:val="24"/>
          <w:szCs w:val="24"/>
        </w:rPr>
      </w:pPr>
      <w:r w:rsidRPr="007520A8">
        <w:rPr>
          <w:rFonts w:ascii="Arial" w:hAnsi="Arial" w:cs="Arial"/>
          <w:sz w:val="24"/>
          <w:szCs w:val="24"/>
        </w:rPr>
        <w:t>Con la palabra la</w:t>
      </w:r>
      <w:r w:rsidR="002046E0" w:rsidRPr="007520A8">
        <w:rPr>
          <w:rFonts w:ascii="Arial" w:hAnsi="Arial" w:cs="Arial"/>
          <w:sz w:val="24"/>
          <w:szCs w:val="24"/>
        </w:rPr>
        <w:t xml:space="preserve"> Presidenta Municipal, </w:t>
      </w:r>
      <w:r w:rsidR="009E3616" w:rsidRPr="007520A8">
        <w:rPr>
          <w:rFonts w:ascii="Arial" w:hAnsi="Arial" w:cs="Arial"/>
          <w:sz w:val="24"/>
          <w:szCs w:val="24"/>
        </w:rPr>
        <w:t xml:space="preserve">Lcda. </w:t>
      </w:r>
      <w:r w:rsidR="002046E0" w:rsidRPr="007520A8">
        <w:rPr>
          <w:rFonts w:ascii="Arial" w:hAnsi="Arial" w:cs="Arial"/>
          <w:sz w:val="24"/>
          <w:szCs w:val="24"/>
        </w:rPr>
        <w:t xml:space="preserve">Mirna Citlalli Amaya de Luna: </w:t>
      </w:r>
      <w:r w:rsidR="008C69BA" w:rsidRPr="007520A8">
        <w:rPr>
          <w:rFonts w:ascii="Arial" w:hAnsi="Arial" w:cs="Arial"/>
          <w:sz w:val="24"/>
          <w:szCs w:val="24"/>
        </w:rPr>
        <w:t>Gracias</w:t>
      </w:r>
      <w:r w:rsidR="00953C2E" w:rsidRPr="007520A8">
        <w:rPr>
          <w:rFonts w:ascii="Arial" w:hAnsi="Arial" w:cs="Arial"/>
          <w:sz w:val="24"/>
          <w:szCs w:val="24"/>
        </w:rPr>
        <w:t xml:space="preserve"> Secretario</w:t>
      </w:r>
      <w:r w:rsidR="008C69BA" w:rsidRPr="007520A8">
        <w:rPr>
          <w:rFonts w:ascii="Arial" w:hAnsi="Arial" w:cs="Arial"/>
          <w:sz w:val="24"/>
          <w:szCs w:val="24"/>
        </w:rPr>
        <w:t xml:space="preserve">, </w:t>
      </w:r>
      <w:r w:rsidR="00113376" w:rsidRPr="007520A8">
        <w:rPr>
          <w:rFonts w:ascii="Arial" w:hAnsi="Arial" w:cs="Arial"/>
          <w:sz w:val="24"/>
          <w:szCs w:val="24"/>
        </w:rPr>
        <w:t>en</w:t>
      </w:r>
      <w:r w:rsidR="002046E0" w:rsidRPr="007520A8">
        <w:rPr>
          <w:rFonts w:ascii="Arial" w:hAnsi="Arial" w:cs="Arial"/>
          <w:sz w:val="24"/>
          <w:szCs w:val="24"/>
        </w:rPr>
        <w:t xml:space="preserve"> el desahogo del </w:t>
      </w:r>
      <w:r w:rsidR="002046E0" w:rsidRPr="007520A8">
        <w:rPr>
          <w:rFonts w:ascii="Arial" w:hAnsi="Arial" w:cs="Arial"/>
          <w:b/>
          <w:sz w:val="24"/>
          <w:szCs w:val="24"/>
          <w:u w:val="single"/>
        </w:rPr>
        <w:t>QUINTO PUNTO</w:t>
      </w:r>
      <w:r w:rsidR="002046E0" w:rsidRPr="007520A8">
        <w:rPr>
          <w:rFonts w:ascii="Arial" w:hAnsi="Arial" w:cs="Arial"/>
          <w:sz w:val="24"/>
          <w:szCs w:val="24"/>
        </w:rPr>
        <w:t xml:space="preserve"> del orden del día, </w:t>
      </w:r>
      <w:r>
        <w:rPr>
          <w:rFonts w:ascii="Arial" w:hAnsi="Arial" w:cs="Arial"/>
          <w:sz w:val="24"/>
          <w:szCs w:val="24"/>
        </w:rPr>
        <w:t>le</w:t>
      </w:r>
      <w:r w:rsidR="002046E0" w:rsidRPr="007520A8">
        <w:rPr>
          <w:rFonts w:ascii="Arial" w:hAnsi="Arial" w:cs="Arial"/>
          <w:sz w:val="24"/>
          <w:szCs w:val="24"/>
        </w:rPr>
        <w:t xml:space="preserve"> soli</w:t>
      </w:r>
      <w:r w:rsidR="00A93A6A" w:rsidRPr="007520A8">
        <w:rPr>
          <w:rFonts w:ascii="Arial" w:hAnsi="Arial" w:cs="Arial"/>
          <w:sz w:val="24"/>
          <w:szCs w:val="24"/>
        </w:rPr>
        <w:t>cit</w:t>
      </w:r>
      <w:r>
        <w:rPr>
          <w:rFonts w:ascii="Arial" w:hAnsi="Arial" w:cs="Arial"/>
          <w:sz w:val="24"/>
          <w:szCs w:val="24"/>
        </w:rPr>
        <w:t>o</w:t>
      </w:r>
      <w:r w:rsidR="00A93A6A" w:rsidRPr="007520A8">
        <w:rPr>
          <w:rFonts w:ascii="Arial" w:hAnsi="Arial" w:cs="Arial"/>
          <w:sz w:val="24"/>
          <w:szCs w:val="24"/>
        </w:rPr>
        <w:t xml:space="preserve"> al Secretario d</w:t>
      </w:r>
      <w:r w:rsidR="00190291" w:rsidRPr="007520A8">
        <w:rPr>
          <w:rFonts w:ascii="Arial" w:hAnsi="Arial" w:cs="Arial"/>
          <w:sz w:val="24"/>
          <w:szCs w:val="24"/>
        </w:rPr>
        <w:t>é lectura a</w:t>
      </w:r>
      <w:r w:rsidR="00A93A6A" w:rsidRPr="007520A8">
        <w:rPr>
          <w:rFonts w:ascii="Arial" w:hAnsi="Arial" w:cs="Arial"/>
          <w:sz w:val="24"/>
          <w:szCs w:val="24"/>
        </w:rPr>
        <w:t xml:space="preserve"> la inicia</w:t>
      </w:r>
      <w:r w:rsidR="001D0739">
        <w:rPr>
          <w:rFonts w:ascii="Arial" w:hAnsi="Arial" w:cs="Arial"/>
          <w:sz w:val="24"/>
          <w:szCs w:val="24"/>
        </w:rPr>
        <w:t>, a las inicia</w:t>
      </w:r>
      <w:r w:rsidR="00A93A6A" w:rsidRPr="007520A8">
        <w:rPr>
          <w:rFonts w:ascii="Arial" w:hAnsi="Arial" w:cs="Arial"/>
          <w:sz w:val="24"/>
          <w:szCs w:val="24"/>
        </w:rPr>
        <w:t xml:space="preserve">tivas </w:t>
      </w:r>
      <w:r w:rsidR="00571A3C" w:rsidRPr="007520A8">
        <w:rPr>
          <w:rFonts w:ascii="Arial" w:hAnsi="Arial" w:cs="Arial"/>
          <w:sz w:val="24"/>
          <w:szCs w:val="24"/>
        </w:rPr>
        <w:t>de</w:t>
      </w:r>
      <w:r w:rsidR="002046E0" w:rsidRPr="007520A8">
        <w:rPr>
          <w:rFonts w:ascii="Arial" w:hAnsi="Arial" w:cs="Arial"/>
          <w:sz w:val="24"/>
          <w:szCs w:val="24"/>
        </w:rPr>
        <w:t xml:space="preserve"> </w:t>
      </w:r>
      <w:r w:rsidR="00190291" w:rsidRPr="007520A8">
        <w:rPr>
          <w:rFonts w:ascii="Arial" w:hAnsi="Arial" w:cs="Arial"/>
          <w:b/>
          <w:sz w:val="24"/>
          <w:szCs w:val="24"/>
        </w:rPr>
        <w:t xml:space="preserve">Turno a </w:t>
      </w:r>
      <w:r w:rsidR="00EF6837" w:rsidRPr="007520A8">
        <w:rPr>
          <w:rFonts w:ascii="Arial" w:hAnsi="Arial" w:cs="Arial"/>
          <w:b/>
          <w:sz w:val="24"/>
          <w:szCs w:val="24"/>
        </w:rPr>
        <w:t>Comisión</w:t>
      </w:r>
      <w:r w:rsidR="00BC4CDC" w:rsidRPr="007520A8">
        <w:rPr>
          <w:rFonts w:ascii="Arial" w:hAnsi="Arial" w:cs="Arial"/>
          <w:b/>
          <w:sz w:val="24"/>
          <w:szCs w:val="24"/>
        </w:rPr>
        <w:t xml:space="preserve"> Edilicias </w:t>
      </w:r>
      <w:r w:rsidR="002046E0" w:rsidRPr="007520A8">
        <w:rPr>
          <w:rFonts w:ascii="Arial" w:hAnsi="Arial" w:cs="Arial"/>
          <w:b/>
          <w:sz w:val="24"/>
          <w:szCs w:val="24"/>
        </w:rPr>
        <w:t>agendadas</w:t>
      </w:r>
      <w:r w:rsidR="0099166F" w:rsidRPr="007520A8">
        <w:rPr>
          <w:rFonts w:ascii="Arial" w:hAnsi="Arial" w:cs="Arial"/>
          <w:bCs/>
          <w:sz w:val="24"/>
          <w:szCs w:val="24"/>
        </w:rPr>
        <w:t>.</w:t>
      </w:r>
      <w:r w:rsidR="002046E0" w:rsidRPr="007520A8">
        <w:rPr>
          <w:rFonts w:ascii="Arial" w:hAnsi="Arial" w:cs="Arial"/>
          <w:bCs/>
          <w:sz w:val="24"/>
          <w:szCs w:val="24"/>
        </w:rPr>
        <w:t>-----------------------------------</w:t>
      </w:r>
      <w:r w:rsidR="00225FBB" w:rsidRPr="007520A8">
        <w:rPr>
          <w:rFonts w:ascii="Arial" w:hAnsi="Arial" w:cs="Arial"/>
          <w:bCs/>
          <w:sz w:val="24"/>
          <w:szCs w:val="24"/>
        </w:rPr>
        <w:t>--------------------</w:t>
      </w:r>
      <w:r w:rsidR="002046E0" w:rsidRPr="007520A8">
        <w:rPr>
          <w:rFonts w:ascii="Arial" w:hAnsi="Arial" w:cs="Arial"/>
          <w:bCs/>
          <w:sz w:val="24"/>
          <w:szCs w:val="24"/>
        </w:rPr>
        <w:t>---------------------------------------</w:t>
      </w:r>
      <w:r w:rsidR="0071290F" w:rsidRPr="007520A8">
        <w:rPr>
          <w:rFonts w:ascii="Arial" w:hAnsi="Arial" w:cs="Arial"/>
          <w:bCs/>
          <w:sz w:val="24"/>
          <w:szCs w:val="24"/>
        </w:rPr>
        <w:t>-------------------------</w:t>
      </w:r>
      <w:r w:rsidR="00190291" w:rsidRPr="007520A8">
        <w:rPr>
          <w:rFonts w:ascii="Arial" w:hAnsi="Arial" w:cs="Arial"/>
          <w:bCs/>
          <w:sz w:val="24"/>
          <w:szCs w:val="24"/>
        </w:rPr>
        <w:t>-----</w:t>
      </w:r>
      <w:r w:rsidR="005B01DC">
        <w:rPr>
          <w:rFonts w:ascii="Arial" w:hAnsi="Arial" w:cs="Arial"/>
          <w:bCs/>
          <w:sz w:val="24"/>
          <w:szCs w:val="24"/>
        </w:rPr>
        <w:t>--</w:t>
      </w:r>
      <w:r w:rsidR="00190291" w:rsidRPr="007520A8">
        <w:rPr>
          <w:rFonts w:ascii="Arial" w:hAnsi="Arial" w:cs="Arial"/>
          <w:bCs/>
          <w:sz w:val="24"/>
          <w:szCs w:val="24"/>
        </w:rPr>
        <w:t>--------</w:t>
      </w:r>
      <w:r w:rsidR="0071290F" w:rsidRPr="007520A8">
        <w:rPr>
          <w:rFonts w:ascii="Arial" w:hAnsi="Arial" w:cs="Arial"/>
          <w:bCs/>
          <w:sz w:val="24"/>
          <w:szCs w:val="24"/>
        </w:rPr>
        <w:t>-------------------------------------------</w:t>
      </w:r>
      <w:r w:rsidR="00A34123" w:rsidRPr="007520A8">
        <w:rPr>
          <w:rFonts w:ascii="Arial" w:hAnsi="Arial" w:cs="Arial"/>
          <w:bCs/>
          <w:sz w:val="24"/>
          <w:szCs w:val="24"/>
        </w:rPr>
        <w:t>----</w:t>
      </w:r>
      <w:r w:rsidR="002046E0" w:rsidRPr="007520A8">
        <w:rPr>
          <w:rFonts w:ascii="Arial" w:hAnsi="Arial" w:cs="Arial"/>
          <w:bCs/>
          <w:sz w:val="24"/>
          <w:szCs w:val="24"/>
        </w:rPr>
        <w:t>-------</w:t>
      </w:r>
      <w:bookmarkEnd w:id="4"/>
      <w:r w:rsidR="00D479F1" w:rsidRPr="007520A8">
        <w:rPr>
          <w:sz w:val="18"/>
          <w:szCs w:val="18"/>
        </w:rPr>
        <w:t xml:space="preserve"> </w:t>
      </w:r>
      <w:bookmarkStart w:id="6" w:name="_Hlk94013991"/>
    </w:p>
    <w:p w14:paraId="0A82CEDD" w14:textId="5FFAEC36" w:rsidR="00997DFF" w:rsidRDefault="00997DFF" w:rsidP="001D0739">
      <w:pPr>
        <w:jc w:val="both"/>
        <w:rPr>
          <w:rFonts w:ascii="Arial" w:hAnsi="Arial" w:cs="Arial"/>
          <w:sz w:val="24"/>
          <w:szCs w:val="24"/>
        </w:rPr>
      </w:pPr>
      <w:r w:rsidRPr="00A2393E">
        <w:rPr>
          <w:rFonts w:ascii="Arial" w:hAnsi="Arial" w:cs="Arial"/>
          <w:sz w:val="24"/>
          <w:szCs w:val="24"/>
        </w:rPr>
        <w:t>En uso de la voz el Secretario del Ayuntamiento, Mtro. Antonio Fernando Chávez Delgadillo:</w:t>
      </w:r>
      <w:r w:rsidR="001D0739">
        <w:rPr>
          <w:rFonts w:ascii="Arial" w:hAnsi="Arial" w:cs="Arial"/>
          <w:sz w:val="24"/>
          <w:szCs w:val="24"/>
        </w:rPr>
        <w:t xml:space="preserve"> Con su permiso compañera Presidenta,</w:t>
      </w:r>
      <w:r>
        <w:rPr>
          <w:rFonts w:ascii="Arial" w:hAnsi="Arial" w:cs="Arial"/>
          <w:sz w:val="24"/>
          <w:szCs w:val="24"/>
        </w:rPr>
        <w:t xml:space="preserve"> </w:t>
      </w:r>
      <w:r>
        <w:rPr>
          <w:rFonts w:ascii="Arial" w:hAnsi="Arial" w:cs="Arial"/>
          <w:b/>
          <w:sz w:val="24"/>
          <w:szCs w:val="24"/>
        </w:rPr>
        <w:t xml:space="preserve">V.- </w:t>
      </w:r>
      <w:r w:rsidRPr="00805F55">
        <w:rPr>
          <w:rFonts w:ascii="Arial" w:hAnsi="Arial" w:cs="Arial"/>
          <w:b/>
          <w:sz w:val="24"/>
          <w:szCs w:val="24"/>
        </w:rPr>
        <w:t xml:space="preserve">A) </w:t>
      </w:r>
      <w:r w:rsidRPr="00805F55">
        <w:rPr>
          <w:rFonts w:ascii="Arial" w:hAnsi="Arial" w:cs="Arial"/>
          <w:sz w:val="24"/>
          <w:szCs w:val="24"/>
        </w:rPr>
        <w:t xml:space="preserve">Iniciativa suscrita por el </w:t>
      </w:r>
      <w:r w:rsidRPr="00805F55">
        <w:rPr>
          <w:rFonts w:ascii="Arial" w:hAnsi="Arial" w:cs="Arial"/>
          <w:b/>
          <w:sz w:val="24"/>
          <w:szCs w:val="24"/>
        </w:rPr>
        <w:t>Mtro. José Luis Salazar Martínez, Síndico Municipal,</w:t>
      </w:r>
      <w:r w:rsidRPr="00805F55">
        <w:rPr>
          <w:rFonts w:ascii="Arial" w:hAnsi="Arial" w:cs="Arial"/>
          <w:sz w:val="24"/>
          <w:szCs w:val="24"/>
        </w:rPr>
        <w:t xml:space="preserve"> mediante la cual propone </w:t>
      </w:r>
      <w:r w:rsidRPr="00805F55">
        <w:rPr>
          <w:rFonts w:ascii="Arial" w:hAnsi="Arial" w:cs="Arial"/>
          <w:sz w:val="24"/>
          <w:szCs w:val="24"/>
        </w:rPr>
        <w:lastRenderedPageBreak/>
        <w:t xml:space="preserve">el turno a la </w:t>
      </w:r>
      <w:r w:rsidRPr="00805F55">
        <w:rPr>
          <w:rFonts w:ascii="Arial" w:hAnsi="Arial" w:cs="Arial"/>
          <w:b/>
          <w:sz w:val="24"/>
          <w:szCs w:val="24"/>
        </w:rPr>
        <w:t xml:space="preserve">Comisión Edilicia de Nomenclatura </w:t>
      </w:r>
      <w:r w:rsidRPr="00805F55">
        <w:rPr>
          <w:rFonts w:ascii="Arial" w:hAnsi="Arial" w:cs="Arial"/>
          <w:bCs/>
          <w:sz w:val="24"/>
          <w:szCs w:val="24"/>
        </w:rPr>
        <w:t>como</w:t>
      </w:r>
      <w:r w:rsidRPr="00805F55">
        <w:rPr>
          <w:rFonts w:ascii="Arial" w:hAnsi="Arial" w:cs="Arial"/>
          <w:b/>
          <w:sz w:val="24"/>
          <w:szCs w:val="24"/>
        </w:rPr>
        <w:t xml:space="preserve"> convocante, </w:t>
      </w:r>
      <w:r w:rsidRPr="00805F55">
        <w:rPr>
          <w:rFonts w:ascii="Arial" w:hAnsi="Arial" w:cs="Arial"/>
          <w:bCs/>
          <w:sz w:val="24"/>
          <w:szCs w:val="24"/>
        </w:rPr>
        <w:t>y a la</w:t>
      </w:r>
      <w:r w:rsidRPr="00805F55">
        <w:rPr>
          <w:rFonts w:ascii="Arial" w:hAnsi="Arial" w:cs="Arial"/>
          <w:b/>
          <w:sz w:val="24"/>
          <w:szCs w:val="24"/>
        </w:rPr>
        <w:t xml:space="preserve"> Comisión Edilicia de Calles y Calzadas </w:t>
      </w:r>
      <w:r w:rsidRPr="00805F55">
        <w:rPr>
          <w:rFonts w:ascii="Arial" w:hAnsi="Arial" w:cs="Arial"/>
          <w:bCs/>
          <w:sz w:val="24"/>
          <w:szCs w:val="24"/>
        </w:rPr>
        <w:t>como</w:t>
      </w:r>
      <w:r w:rsidRPr="00805F55">
        <w:rPr>
          <w:rFonts w:ascii="Arial" w:hAnsi="Arial" w:cs="Arial"/>
          <w:b/>
          <w:sz w:val="24"/>
          <w:szCs w:val="24"/>
        </w:rPr>
        <w:t xml:space="preserve"> coadyuvante,</w:t>
      </w:r>
      <w:r w:rsidRPr="00805F55">
        <w:rPr>
          <w:rStyle w:val="Fuentedeprrafopredeter2"/>
          <w:rFonts w:ascii="Arial" w:eastAsia="MS Mincho" w:hAnsi="Arial" w:cs="Arial"/>
          <w:sz w:val="24"/>
          <w:szCs w:val="24"/>
        </w:rPr>
        <w:t xml:space="preserve"> </w:t>
      </w:r>
      <w:r w:rsidRPr="00805F55">
        <w:rPr>
          <w:rFonts w:ascii="Arial" w:eastAsia="Arial Unicode MS" w:hAnsi="Arial" w:cs="Arial"/>
          <w:sz w:val="24"/>
          <w:szCs w:val="24"/>
        </w:rPr>
        <w:t>para el estudio, análisis y dictaminación</w:t>
      </w:r>
      <w:r w:rsidRPr="00805F55">
        <w:rPr>
          <w:rStyle w:val="Fuentedeprrafopredeter2"/>
          <w:rFonts w:ascii="Arial" w:eastAsia="MS Mincho" w:hAnsi="Arial" w:cs="Arial"/>
          <w:sz w:val="24"/>
          <w:szCs w:val="24"/>
        </w:rPr>
        <w:t xml:space="preserve"> del p</w:t>
      </w:r>
      <w:r w:rsidRPr="00805F55">
        <w:rPr>
          <w:rFonts w:ascii="Arial" w:hAnsi="Arial" w:cs="Arial"/>
          <w:sz w:val="24"/>
          <w:szCs w:val="24"/>
        </w:rPr>
        <w:t xml:space="preserve">royecto que tiene por objeto </w:t>
      </w:r>
      <w:r w:rsidRPr="00805F55">
        <w:rPr>
          <w:rFonts w:ascii="Arial" w:hAnsi="Arial" w:cs="Arial"/>
          <w:b/>
          <w:bCs/>
          <w:sz w:val="24"/>
          <w:szCs w:val="24"/>
        </w:rPr>
        <w:t>autorizar que alguna colonia o calle de</w:t>
      </w:r>
      <w:r w:rsidR="001D0739">
        <w:rPr>
          <w:rFonts w:ascii="Arial" w:hAnsi="Arial" w:cs="Arial"/>
          <w:b/>
          <w:bCs/>
          <w:sz w:val="24"/>
          <w:szCs w:val="24"/>
        </w:rPr>
        <w:t xml:space="preserve"> </w:t>
      </w:r>
      <w:r w:rsidRPr="00805F55">
        <w:rPr>
          <w:rFonts w:ascii="Arial" w:hAnsi="Arial" w:cs="Arial"/>
          <w:b/>
          <w:bCs/>
          <w:sz w:val="24"/>
          <w:szCs w:val="24"/>
        </w:rPr>
        <w:t>l</w:t>
      </w:r>
      <w:r w:rsidR="001D0739">
        <w:rPr>
          <w:rFonts w:ascii="Arial" w:hAnsi="Arial" w:cs="Arial"/>
          <w:b/>
          <w:bCs/>
          <w:sz w:val="24"/>
          <w:szCs w:val="24"/>
        </w:rPr>
        <w:t>a</w:t>
      </w:r>
      <w:r w:rsidRPr="00805F55">
        <w:rPr>
          <w:rFonts w:ascii="Arial" w:hAnsi="Arial" w:cs="Arial"/>
          <w:b/>
          <w:bCs/>
          <w:sz w:val="24"/>
          <w:szCs w:val="24"/>
        </w:rPr>
        <w:t xml:space="preserve"> Municip</w:t>
      </w:r>
      <w:r w:rsidR="001D0739">
        <w:rPr>
          <w:rFonts w:ascii="Arial" w:hAnsi="Arial" w:cs="Arial"/>
          <w:b/>
          <w:bCs/>
          <w:sz w:val="24"/>
          <w:szCs w:val="24"/>
        </w:rPr>
        <w:t>alidad</w:t>
      </w:r>
      <w:r w:rsidRPr="00805F55">
        <w:rPr>
          <w:rFonts w:ascii="Arial" w:hAnsi="Arial" w:cs="Arial"/>
          <w:b/>
          <w:bCs/>
          <w:sz w:val="24"/>
          <w:szCs w:val="24"/>
        </w:rPr>
        <w:t xml:space="preserve"> de San Pedro Tlaquepaque, se denomine con el nombre del Dr. Sergio García Ramírez</w:t>
      </w:r>
      <w:r w:rsidR="001D0739">
        <w:rPr>
          <w:rFonts w:ascii="Arial" w:hAnsi="Arial" w:cs="Arial"/>
          <w:b/>
          <w:bCs/>
          <w:sz w:val="24"/>
          <w:szCs w:val="24"/>
        </w:rPr>
        <w:t xml:space="preserve">, </w:t>
      </w:r>
      <w:r>
        <w:rPr>
          <w:rFonts w:ascii="Arial" w:hAnsi="Arial" w:cs="Arial"/>
          <w:sz w:val="24"/>
          <w:szCs w:val="24"/>
        </w:rPr>
        <w:t>es cuanto Presidenta</w:t>
      </w:r>
      <w:r w:rsidRPr="006A1C51">
        <w:rPr>
          <w:rFonts w:ascii="Arial" w:hAnsi="Arial" w:cs="Arial"/>
          <w:sz w:val="24"/>
          <w:szCs w:val="24"/>
        </w:rPr>
        <w:t>.</w:t>
      </w:r>
      <w:r>
        <w:rPr>
          <w:rFonts w:ascii="Arial" w:hAnsi="Arial" w:cs="Arial"/>
          <w:sz w:val="24"/>
          <w:szCs w:val="24"/>
        </w:rPr>
        <w:t>---------------------------------------------------------------------------------------------------------------------------</w:t>
      </w:r>
    </w:p>
    <w:p w14:paraId="49825F12" w14:textId="77777777" w:rsidR="006A7DFD" w:rsidRPr="00364006" w:rsidRDefault="006A7DFD" w:rsidP="006A7DFD">
      <w:pPr>
        <w:pStyle w:val="Sinespaciado"/>
        <w:jc w:val="both"/>
        <w:rPr>
          <w:rFonts w:ascii="Arial" w:hAnsi="Arial" w:cs="Arial"/>
          <w:b/>
          <w:sz w:val="24"/>
          <w:szCs w:val="24"/>
        </w:rPr>
      </w:pPr>
      <w:r w:rsidRPr="00364006">
        <w:rPr>
          <w:rFonts w:ascii="Arial" w:hAnsi="Arial" w:cs="Arial"/>
          <w:b/>
          <w:sz w:val="24"/>
          <w:szCs w:val="24"/>
        </w:rPr>
        <w:t>AL PLENO DEL AYUNTAMIENTO CONSTITUCIONAL DE SAN PEDRO TLAQUEPAQUE, JALISCO.</w:t>
      </w:r>
    </w:p>
    <w:p w14:paraId="29861260" w14:textId="77777777" w:rsidR="006A7DFD" w:rsidRPr="00364006" w:rsidRDefault="006A7DFD" w:rsidP="006A7DFD">
      <w:pPr>
        <w:jc w:val="both"/>
        <w:rPr>
          <w:rFonts w:ascii="Arial" w:hAnsi="Arial" w:cs="Arial"/>
          <w:b/>
          <w:sz w:val="24"/>
          <w:szCs w:val="24"/>
        </w:rPr>
      </w:pPr>
      <w:r w:rsidRPr="00364006">
        <w:rPr>
          <w:rFonts w:ascii="Arial" w:hAnsi="Arial" w:cs="Arial"/>
          <w:b/>
          <w:sz w:val="24"/>
          <w:szCs w:val="24"/>
        </w:rPr>
        <w:t>P R E S E N T E.</w:t>
      </w:r>
    </w:p>
    <w:p w14:paraId="177BC8BD" w14:textId="77777777" w:rsidR="006A7DFD" w:rsidRPr="001D0739" w:rsidRDefault="006A7DFD" w:rsidP="006A7DFD">
      <w:pPr>
        <w:jc w:val="both"/>
        <w:rPr>
          <w:rFonts w:ascii="Arial" w:hAnsi="Arial" w:cs="Arial"/>
          <w:sz w:val="6"/>
          <w:szCs w:val="6"/>
        </w:rPr>
      </w:pPr>
    </w:p>
    <w:p w14:paraId="02D0C8AA" w14:textId="77777777" w:rsidR="006A7DFD" w:rsidRPr="00364006" w:rsidRDefault="006A7DFD" w:rsidP="006A7DFD">
      <w:pPr>
        <w:jc w:val="both"/>
        <w:rPr>
          <w:rFonts w:ascii="Arial" w:hAnsi="Arial" w:cs="Arial"/>
          <w:sz w:val="24"/>
          <w:szCs w:val="24"/>
        </w:rPr>
      </w:pPr>
      <w:r w:rsidRPr="00364006">
        <w:rPr>
          <w:rFonts w:ascii="Arial" w:hAnsi="Arial" w:cs="Arial"/>
          <w:sz w:val="24"/>
          <w:szCs w:val="24"/>
        </w:rPr>
        <w:t>El que suscribe</w:t>
      </w:r>
      <w:r w:rsidRPr="00364006">
        <w:rPr>
          <w:rFonts w:ascii="Arial" w:hAnsi="Arial" w:cs="Arial"/>
          <w:b/>
          <w:bCs/>
          <w:sz w:val="24"/>
          <w:szCs w:val="24"/>
        </w:rPr>
        <w:t xml:space="preserve"> Mtro. José Luis Salazar Martínez</w:t>
      </w:r>
      <w:r w:rsidRPr="00364006">
        <w:rPr>
          <w:rFonts w:ascii="Arial" w:hAnsi="Arial" w:cs="Arial"/>
          <w:sz w:val="24"/>
          <w:szCs w:val="24"/>
        </w:rPr>
        <w:t xml:space="preserve"> en mi carácter de </w:t>
      </w:r>
      <w:r w:rsidRPr="00364006">
        <w:rPr>
          <w:rFonts w:ascii="Arial" w:hAnsi="Arial" w:cs="Arial"/>
          <w:b/>
          <w:bCs/>
          <w:sz w:val="24"/>
          <w:szCs w:val="24"/>
        </w:rPr>
        <w:t>Síndico</w:t>
      </w:r>
      <w:r w:rsidRPr="00364006">
        <w:rPr>
          <w:rFonts w:ascii="Arial" w:hAnsi="Arial" w:cs="Arial"/>
          <w:sz w:val="24"/>
          <w:szCs w:val="24"/>
        </w:rPr>
        <w:t xml:space="preserve"> </w:t>
      </w:r>
      <w:r w:rsidRPr="00364006">
        <w:rPr>
          <w:rFonts w:ascii="Arial" w:hAnsi="Arial" w:cs="Arial"/>
          <w:b/>
          <w:bCs/>
          <w:sz w:val="24"/>
          <w:szCs w:val="24"/>
        </w:rPr>
        <w:t>Municipal</w:t>
      </w:r>
      <w:r w:rsidRPr="00364006">
        <w:rPr>
          <w:rFonts w:ascii="Arial" w:hAnsi="Arial" w:cs="Arial"/>
          <w:sz w:val="24"/>
          <w:szCs w:val="24"/>
        </w:rPr>
        <w:t xml:space="preserve">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 y 146  del Reglamento del Gobierno y de la Administración Pública del Ayuntamiento Constitucional de San Pedro Tlaquepaque; me permito someter a la elevada y distinguida   consideración de este H. Cuerpo Edilicio, la presente:</w:t>
      </w:r>
    </w:p>
    <w:p w14:paraId="1EAED89C" w14:textId="77777777" w:rsidR="006A7DFD" w:rsidRPr="001D0739" w:rsidRDefault="006A7DFD" w:rsidP="006A7DFD">
      <w:pPr>
        <w:jc w:val="both"/>
        <w:rPr>
          <w:rFonts w:ascii="Arial" w:hAnsi="Arial" w:cs="Arial"/>
          <w:sz w:val="10"/>
          <w:szCs w:val="10"/>
        </w:rPr>
      </w:pPr>
    </w:p>
    <w:p w14:paraId="34B88AA7" w14:textId="77777777" w:rsidR="006A7DFD" w:rsidRPr="00364006" w:rsidRDefault="006A7DFD" w:rsidP="006A7DFD">
      <w:pPr>
        <w:ind w:firstLine="708"/>
        <w:jc w:val="center"/>
        <w:rPr>
          <w:rFonts w:ascii="Arial" w:hAnsi="Arial" w:cs="Arial"/>
          <w:b/>
          <w:sz w:val="24"/>
          <w:szCs w:val="24"/>
        </w:rPr>
      </w:pPr>
      <w:r w:rsidRPr="00364006">
        <w:rPr>
          <w:rFonts w:ascii="Arial" w:hAnsi="Arial" w:cs="Arial"/>
          <w:b/>
          <w:sz w:val="24"/>
          <w:szCs w:val="24"/>
        </w:rPr>
        <w:t>INICIATIVA DE TURNO A COMISIÓN.</w:t>
      </w:r>
    </w:p>
    <w:p w14:paraId="26ABF911" w14:textId="77777777" w:rsidR="006A7DFD" w:rsidRPr="001D0739" w:rsidRDefault="006A7DFD" w:rsidP="006A7DFD">
      <w:pPr>
        <w:pStyle w:val="Standard"/>
        <w:spacing w:line="276" w:lineRule="auto"/>
        <w:ind w:firstLine="708"/>
        <w:jc w:val="both"/>
        <w:rPr>
          <w:rFonts w:ascii="Arial" w:hAnsi="Arial" w:cs="Arial"/>
          <w:sz w:val="18"/>
          <w:szCs w:val="18"/>
        </w:rPr>
      </w:pPr>
    </w:p>
    <w:p w14:paraId="2E7ED732" w14:textId="77777777" w:rsidR="006A7DFD" w:rsidRPr="001D0739" w:rsidRDefault="006A7DFD" w:rsidP="006A7DFD">
      <w:pPr>
        <w:pStyle w:val="Textoindependiente"/>
        <w:tabs>
          <w:tab w:val="left" w:pos="709"/>
        </w:tabs>
        <w:spacing w:line="276" w:lineRule="auto"/>
        <w:jc w:val="both"/>
        <w:rPr>
          <w:rFonts w:ascii="Arial" w:hAnsi="Arial" w:cs="Arial"/>
          <w:sz w:val="24"/>
          <w:szCs w:val="24"/>
        </w:rPr>
      </w:pPr>
      <w:r w:rsidRPr="001D0739">
        <w:rPr>
          <w:rFonts w:ascii="Arial" w:hAnsi="Arial" w:cs="Arial"/>
          <w:sz w:val="24"/>
          <w:szCs w:val="24"/>
        </w:rPr>
        <w:t xml:space="preserve">Que tiene por objeto someter al Pleno del Ayuntamiento Constitucional del Municipio de San Pedro Tlaquepaque, Jalisco, apruebe y autorice el turno a la </w:t>
      </w:r>
      <w:r w:rsidRPr="001D0739">
        <w:rPr>
          <w:rFonts w:ascii="Arial" w:hAnsi="Arial" w:cs="Arial"/>
          <w:b/>
          <w:sz w:val="24"/>
          <w:szCs w:val="24"/>
        </w:rPr>
        <w:t>Comisión Edilicia de</w:t>
      </w:r>
      <w:r w:rsidRPr="001D0739">
        <w:rPr>
          <w:rStyle w:val="Fuentedeprrafopredeter2"/>
          <w:rFonts w:ascii="Arial" w:eastAsia="MS Mincho" w:hAnsi="Arial" w:cs="Arial"/>
          <w:b/>
          <w:bCs/>
          <w:sz w:val="24"/>
          <w:szCs w:val="24"/>
        </w:rPr>
        <w:t xml:space="preserve"> nomenclatura como convocante y a la comisión de Calles y Calzadas</w:t>
      </w:r>
      <w:r w:rsidRPr="001D0739">
        <w:rPr>
          <w:rStyle w:val="Fuentedeprrafopredeter2"/>
          <w:rFonts w:ascii="Arial" w:eastAsia="MS Mincho" w:hAnsi="Arial" w:cs="Arial"/>
          <w:sz w:val="24"/>
          <w:szCs w:val="24"/>
        </w:rPr>
        <w:t xml:space="preserve">, como </w:t>
      </w:r>
      <w:r w:rsidRPr="001D0739">
        <w:rPr>
          <w:rStyle w:val="Fuentedeprrafopredeter2"/>
          <w:rFonts w:ascii="Arial" w:eastAsia="MS Mincho" w:hAnsi="Arial" w:cs="Arial"/>
          <w:b/>
          <w:sz w:val="24"/>
          <w:szCs w:val="24"/>
          <w:u w:val="single"/>
        </w:rPr>
        <w:t>coadyuvante</w:t>
      </w:r>
      <w:r w:rsidRPr="001D0739">
        <w:rPr>
          <w:rStyle w:val="Fuentedeprrafopredeter2"/>
          <w:rFonts w:ascii="Arial" w:eastAsia="MS Mincho" w:hAnsi="Arial" w:cs="Arial"/>
          <w:sz w:val="24"/>
          <w:szCs w:val="24"/>
        </w:rPr>
        <w:t xml:space="preserve"> </w:t>
      </w:r>
      <w:r w:rsidRPr="001D0739">
        <w:rPr>
          <w:rFonts w:ascii="Arial" w:eastAsia="Arial Unicode MS" w:hAnsi="Arial" w:cs="Arial"/>
          <w:sz w:val="24"/>
          <w:szCs w:val="24"/>
        </w:rPr>
        <w:t>para estudio, análisis y en su caso dictaminar</w:t>
      </w:r>
      <w:r w:rsidRPr="001D0739">
        <w:rPr>
          <w:rStyle w:val="Fuentedeprrafopredeter2"/>
          <w:rFonts w:ascii="Arial" w:eastAsia="MS Mincho" w:hAnsi="Arial" w:cs="Arial"/>
          <w:sz w:val="24"/>
          <w:szCs w:val="24"/>
        </w:rPr>
        <w:t xml:space="preserve"> el p</w:t>
      </w:r>
      <w:r w:rsidRPr="001D0739">
        <w:rPr>
          <w:rFonts w:ascii="Arial" w:hAnsi="Arial" w:cs="Arial"/>
          <w:sz w:val="24"/>
          <w:szCs w:val="24"/>
        </w:rPr>
        <w:t>royecto que tiene por objeto autorizar</w:t>
      </w:r>
      <w:r w:rsidRPr="001D0739">
        <w:rPr>
          <w:rFonts w:ascii="Arial" w:hAnsi="Arial" w:cs="Arial"/>
          <w:b/>
          <w:bCs/>
          <w:sz w:val="24"/>
          <w:szCs w:val="24"/>
        </w:rPr>
        <w:t xml:space="preserve"> para que en alguna colonia o calle  de nuestro municipio se denomine con el nombre del Dr. Sergio García Ramírez </w:t>
      </w:r>
      <w:r w:rsidRPr="001D0739">
        <w:rPr>
          <w:rFonts w:ascii="Arial" w:hAnsi="Arial" w:cs="Arial"/>
          <w:sz w:val="24"/>
          <w:szCs w:val="24"/>
        </w:rPr>
        <w:t>con base en la siguiente:</w:t>
      </w:r>
    </w:p>
    <w:p w14:paraId="531260B8" w14:textId="77777777" w:rsidR="006A7DFD" w:rsidRPr="00364006" w:rsidRDefault="006A7DFD" w:rsidP="006A7DFD">
      <w:pPr>
        <w:tabs>
          <w:tab w:val="left" w:pos="1106"/>
        </w:tabs>
        <w:jc w:val="both"/>
        <w:rPr>
          <w:rFonts w:ascii="Arial" w:hAnsi="Arial" w:cs="Arial"/>
          <w:sz w:val="26"/>
          <w:szCs w:val="26"/>
        </w:rPr>
      </w:pPr>
      <w:r w:rsidRPr="00364006">
        <w:rPr>
          <w:rFonts w:ascii="Arial" w:hAnsi="Arial" w:cs="Arial"/>
          <w:sz w:val="26"/>
          <w:szCs w:val="26"/>
        </w:rPr>
        <w:tab/>
      </w:r>
    </w:p>
    <w:p w14:paraId="03155E98" w14:textId="77777777" w:rsidR="006A7DFD" w:rsidRPr="00364006" w:rsidRDefault="006A7DFD" w:rsidP="006A7DFD">
      <w:pPr>
        <w:jc w:val="center"/>
        <w:rPr>
          <w:rFonts w:ascii="Arial" w:hAnsi="Arial" w:cs="Arial"/>
          <w:b/>
          <w:sz w:val="26"/>
          <w:szCs w:val="26"/>
        </w:rPr>
      </w:pPr>
      <w:r w:rsidRPr="00364006">
        <w:rPr>
          <w:rFonts w:ascii="Arial" w:hAnsi="Arial" w:cs="Arial"/>
          <w:b/>
          <w:sz w:val="26"/>
          <w:szCs w:val="26"/>
        </w:rPr>
        <w:t>EXPOSICIÓN DE MOTIVOS</w:t>
      </w:r>
    </w:p>
    <w:p w14:paraId="65DAA856" w14:textId="77777777" w:rsidR="006A7DFD" w:rsidRPr="005B01DC" w:rsidRDefault="006A7DFD" w:rsidP="006A7DFD">
      <w:pPr>
        <w:spacing w:after="120"/>
        <w:jc w:val="both"/>
        <w:rPr>
          <w:rFonts w:ascii="Arial" w:hAnsi="Arial" w:cs="Arial"/>
          <w:b/>
          <w:sz w:val="12"/>
          <w:szCs w:val="12"/>
        </w:rPr>
      </w:pPr>
    </w:p>
    <w:p w14:paraId="1078D126" w14:textId="77777777" w:rsidR="006A7DFD" w:rsidRPr="00364006" w:rsidRDefault="006A7DFD" w:rsidP="006A7DFD">
      <w:pPr>
        <w:jc w:val="both"/>
        <w:rPr>
          <w:rFonts w:ascii="Arial" w:hAnsi="Arial" w:cs="Arial"/>
          <w:sz w:val="24"/>
          <w:szCs w:val="24"/>
          <w:lang w:eastAsia="es-MX"/>
        </w:rPr>
      </w:pPr>
      <w:r w:rsidRPr="00364006">
        <w:rPr>
          <w:rFonts w:ascii="Arial" w:hAnsi="Arial" w:cs="Arial"/>
          <w:b/>
          <w:sz w:val="26"/>
          <w:szCs w:val="26"/>
          <w:lang w:eastAsia="es-MX"/>
        </w:rPr>
        <w:t xml:space="preserve">1.- </w:t>
      </w:r>
      <w:r w:rsidRPr="00364006">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artículos 4 fracción I y 6 del Reglamento del Gobierno y de la Administración Pública del Ayuntamiento Constitucional de San Pedro Tlaquepaque. </w:t>
      </w:r>
    </w:p>
    <w:p w14:paraId="3F8DDC0E" w14:textId="77777777" w:rsidR="006A7DFD" w:rsidRPr="00364006" w:rsidRDefault="006A7DFD" w:rsidP="006A7DFD">
      <w:pPr>
        <w:jc w:val="both"/>
        <w:rPr>
          <w:rFonts w:ascii="Arial" w:hAnsi="Arial" w:cs="Arial"/>
          <w:sz w:val="24"/>
          <w:szCs w:val="24"/>
        </w:rPr>
      </w:pPr>
      <w:r w:rsidRPr="00364006">
        <w:rPr>
          <w:rFonts w:ascii="Arial" w:hAnsi="Arial" w:cs="Arial"/>
          <w:b/>
          <w:sz w:val="24"/>
          <w:szCs w:val="24"/>
        </w:rPr>
        <w:lastRenderedPageBreak/>
        <w:t>2.-</w:t>
      </w:r>
      <w:r w:rsidRPr="00364006">
        <w:rPr>
          <w:rFonts w:ascii="Arial" w:hAnsi="Arial" w:cs="Arial"/>
          <w:sz w:val="24"/>
          <w:szCs w:val="24"/>
        </w:rPr>
        <w:t xml:space="preserve"> El Ayuntamiento Constitucional de San Pedro Tlaquepaque, Jalisco, tiene facultad para aprobar los reglamentos en materia municipal, los bandos de policía y gobierno,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w:t>
      </w:r>
      <w:r w:rsidRPr="00364006">
        <w:rPr>
          <w:rFonts w:ascii="Arial" w:hAnsi="Arial" w:cs="Arial"/>
        </w:rPr>
        <w:t xml:space="preserve">fracción </w:t>
      </w:r>
      <w:r w:rsidRPr="00364006">
        <w:rPr>
          <w:rFonts w:ascii="Arial" w:hAnsi="Arial" w:cs="Arial"/>
          <w:sz w:val="24"/>
          <w:szCs w:val="24"/>
        </w:rPr>
        <w:t>II y 40 fracción II de la Ley del Gobierno y la Administración Pública Municipal del Estado de Jalisco.</w:t>
      </w:r>
    </w:p>
    <w:p w14:paraId="403FEA17" w14:textId="77777777" w:rsidR="006A7DFD" w:rsidRPr="005B01DC" w:rsidRDefault="006A7DFD" w:rsidP="006A7DFD">
      <w:pPr>
        <w:jc w:val="both"/>
        <w:rPr>
          <w:rFonts w:ascii="Arial" w:hAnsi="Arial" w:cs="Arial"/>
          <w:sz w:val="2"/>
          <w:szCs w:val="2"/>
        </w:rPr>
      </w:pPr>
    </w:p>
    <w:p w14:paraId="6F04487F" w14:textId="77777777" w:rsidR="006A7DFD" w:rsidRPr="00364006" w:rsidRDefault="006A7DFD" w:rsidP="006A7DFD">
      <w:pPr>
        <w:jc w:val="both"/>
        <w:rPr>
          <w:rFonts w:ascii="Arial" w:hAnsi="Arial" w:cs="Arial"/>
          <w:color w:val="000000" w:themeColor="text1"/>
          <w:sz w:val="24"/>
          <w:szCs w:val="24"/>
          <w:shd w:val="clear" w:color="auto" w:fill="FFFFFF"/>
          <w:vertAlign w:val="superscript"/>
        </w:rPr>
      </w:pPr>
      <w:r w:rsidRPr="00364006">
        <w:rPr>
          <w:rFonts w:ascii="Arial" w:hAnsi="Arial" w:cs="Arial"/>
          <w:b/>
          <w:bCs/>
          <w:sz w:val="24"/>
          <w:szCs w:val="24"/>
        </w:rPr>
        <w:t>3.- El Doctor Sergio García Ramírez</w:t>
      </w:r>
      <w:r w:rsidRPr="00364006">
        <w:rPr>
          <w:rFonts w:ascii="Arial" w:hAnsi="Arial" w:cs="Arial"/>
          <w:sz w:val="24"/>
          <w:szCs w:val="24"/>
        </w:rPr>
        <w:t xml:space="preserve">, nacido </w:t>
      </w:r>
      <w:r w:rsidRPr="00364006">
        <w:rPr>
          <w:rFonts w:ascii="Arial" w:hAnsi="Arial" w:cs="Arial"/>
          <w:color w:val="000000" w:themeColor="text1"/>
          <w:sz w:val="24"/>
          <w:szCs w:val="24"/>
        </w:rPr>
        <w:t xml:space="preserve">en </w:t>
      </w:r>
      <w:r w:rsidRPr="00364006">
        <w:rPr>
          <w:rFonts w:ascii="Arial" w:hAnsi="Arial" w:cs="Arial"/>
          <w:color w:val="000000" w:themeColor="text1"/>
          <w:sz w:val="24"/>
          <w:szCs w:val="24"/>
          <w:shd w:val="clear" w:color="auto" w:fill="FFFFFF"/>
        </w:rPr>
        <w:t> </w:t>
      </w:r>
      <w:hyperlink r:id="rId8" w:tooltip="Guadalajara (México)" w:history="1">
        <w:r w:rsidRPr="00364006">
          <w:rPr>
            <w:rStyle w:val="Hipervnculo"/>
            <w:rFonts w:ascii="Arial" w:hAnsi="Arial" w:cs="Arial"/>
            <w:color w:val="000000" w:themeColor="text1"/>
            <w:sz w:val="24"/>
            <w:szCs w:val="24"/>
            <w:shd w:val="clear" w:color="auto" w:fill="FFFFFF"/>
          </w:rPr>
          <w:t>Guadalajara</w:t>
        </w:r>
      </w:hyperlink>
      <w:r w:rsidRPr="00364006">
        <w:rPr>
          <w:rFonts w:ascii="Arial" w:hAnsi="Arial" w:cs="Arial"/>
          <w:color w:val="000000" w:themeColor="text1"/>
          <w:sz w:val="24"/>
          <w:szCs w:val="24"/>
          <w:shd w:val="clear" w:color="auto" w:fill="FFFFFF"/>
        </w:rPr>
        <w:t>, </w:t>
      </w:r>
      <w:hyperlink r:id="rId9" w:tooltip="Jalisco" w:history="1">
        <w:r w:rsidRPr="00364006">
          <w:rPr>
            <w:rStyle w:val="Hipervnculo"/>
            <w:rFonts w:ascii="Arial" w:hAnsi="Arial" w:cs="Arial"/>
            <w:color w:val="000000" w:themeColor="text1"/>
            <w:sz w:val="24"/>
            <w:szCs w:val="24"/>
            <w:shd w:val="clear" w:color="auto" w:fill="FFFFFF"/>
          </w:rPr>
          <w:t>Jalisco</w:t>
        </w:r>
      </w:hyperlink>
      <w:r w:rsidRPr="00364006">
        <w:rPr>
          <w:rFonts w:ascii="Arial" w:hAnsi="Arial" w:cs="Arial"/>
          <w:color w:val="000000" w:themeColor="text1"/>
          <w:sz w:val="24"/>
          <w:szCs w:val="24"/>
          <w:shd w:val="clear" w:color="auto" w:fill="FFFFFF"/>
        </w:rPr>
        <w:t>; el </w:t>
      </w:r>
      <w:hyperlink r:id="rId10" w:tooltip="1 de febrero" w:history="1">
        <w:r w:rsidRPr="00364006">
          <w:rPr>
            <w:rStyle w:val="Hipervnculo"/>
            <w:rFonts w:ascii="Arial" w:hAnsi="Arial" w:cs="Arial"/>
            <w:color w:val="000000" w:themeColor="text1"/>
            <w:sz w:val="24"/>
            <w:szCs w:val="24"/>
            <w:shd w:val="clear" w:color="auto" w:fill="FFFFFF"/>
          </w:rPr>
          <w:t>1 de febrero</w:t>
        </w:r>
      </w:hyperlink>
      <w:r w:rsidRPr="00364006">
        <w:rPr>
          <w:rFonts w:ascii="Arial" w:hAnsi="Arial" w:cs="Arial"/>
          <w:color w:val="000000" w:themeColor="text1"/>
          <w:sz w:val="24"/>
          <w:szCs w:val="24"/>
          <w:shd w:val="clear" w:color="auto" w:fill="FFFFFF"/>
        </w:rPr>
        <w:t> de </w:t>
      </w:r>
      <w:hyperlink r:id="rId11" w:tooltip="1938" w:history="1">
        <w:r w:rsidRPr="00364006">
          <w:rPr>
            <w:rStyle w:val="Hipervnculo"/>
            <w:rFonts w:ascii="Arial" w:hAnsi="Arial" w:cs="Arial"/>
            <w:color w:val="000000" w:themeColor="text1"/>
            <w:sz w:val="24"/>
            <w:szCs w:val="24"/>
            <w:shd w:val="clear" w:color="auto" w:fill="FFFFFF"/>
          </w:rPr>
          <w:t>1938</w:t>
        </w:r>
      </w:hyperlink>
      <w:r w:rsidRPr="00364006">
        <w:rPr>
          <w:rFonts w:ascii="Arial" w:hAnsi="Arial" w:cs="Arial"/>
          <w:color w:val="000000" w:themeColor="text1"/>
          <w:sz w:val="24"/>
          <w:szCs w:val="24"/>
          <w:shd w:val="clear" w:color="auto" w:fill="FFFFFF"/>
        </w:rPr>
        <w:t xml:space="preserve"> es un </w:t>
      </w:r>
      <w:hyperlink r:id="rId12" w:tooltip="Jurista" w:history="1">
        <w:r w:rsidRPr="00364006">
          <w:rPr>
            <w:rStyle w:val="Hipervnculo"/>
            <w:rFonts w:ascii="Arial" w:hAnsi="Arial" w:cs="Arial"/>
            <w:color w:val="000000" w:themeColor="text1"/>
            <w:sz w:val="24"/>
            <w:szCs w:val="24"/>
            <w:shd w:val="clear" w:color="auto" w:fill="FFFFFF"/>
          </w:rPr>
          <w:t>jurista</w:t>
        </w:r>
      </w:hyperlink>
      <w:r w:rsidRPr="00364006">
        <w:rPr>
          <w:rFonts w:ascii="Arial" w:hAnsi="Arial" w:cs="Arial"/>
          <w:color w:val="000000" w:themeColor="text1"/>
          <w:sz w:val="24"/>
          <w:szCs w:val="24"/>
          <w:shd w:val="clear" w:color="auto" w:fill="FFFFFF"/>
        </w:rPr>
        <w:t> y </w:t>
      </w:r>
      <w:hyperlink r:id="rId13" w:tooltip="Político" w:history="1">
        <w:r w:rsidRPr="00364006">
          <w:rPr>
            <w:rStyle w:val="Hipervnculo"/>
            <w:rFonts w:ascii="Arial" w:hAnsi="Arial" w:cs="Arial"/>
            <w:color w:val="000000" w:themeColor="text1"/>
            <w:sz w:val="24"/>
            <w:szCs w:val="24"/>
            <w:shd w:val="clear" w:color="auto" w:fill="FFFFFF"/>
          </w:rPr>
          <w:t>político</w:t>
        </w:r>
      </w:hyperlink>
      <w:r w:rsidRPr="00364006">
        <w:rPr>
          <w:rFonts w:ascii="Arial" w:hAnsi="Arial" w:cs="Arial"/>
          <w:color w:val="000000" w:themeColor="text1"/>
          <w:sz w:val="24"/>
          <w:szCs w:val="24"/>
          <w:shd w:val="clear" w:color="auto" w:fill="FFFFFF"/>
        </w:rPr>
        <w:t> </w:t>
      </w:r>
      <w:hyperlink r:id="rId14" w:tooltip="México" w:history="1">
        <w:r w:rsidRPr="00364006">
          <w:rPr>
            <w:rStyle w:val="Hipervnculo"/>
            <w:rFonts w:ascii="Arial" w:hAnsi="Arial" w:cs="Arial"/>
            <w:color w:val="000000" w:themeColor="text1"/>
            <w:sz w:val="24"/>
            <w:szCs w:val="24"/>
            <w:shd w:val="clear" w:color="auto" w:fill="FFFFFF"/>
          </w:rPr>
          <w:t>mexicano</w:t>
        </w:r>
      </w:hyperlink>
      <w:r w:rsidRPr="00364006">
        <w:rPr>
          <w:rFonts w:ascii="Arial" w:hAnsi="Arial" w:cs="Arial"/>
          <w:color w:val="000000" w:themeColor="text1"/>
          <w:sz w:val="24"/>
          <w:szCs w:val="24"/>
          <w:shd w:val="clear" w:color="auto" w:fill="FFFFFF"/>
        </w:rPr>
        <w:t> que se desempeñó como juez de la </w:t>
      </w:r>
      <w:hyperlink r:id="rId15" w:tooltip="Corte Interamericana de Derechos Humanos" w:history="1">
        <w:r w:rsidRPr="00364006">
          <w:rPr>
            <w:rStyle w:val="Hipervnculo"/>
            <w:rFonts w:ascii="Arial" w:hAnsi="Arial" w:cs="Arial"/>
            <w:color w:val="000000" w:themeColor="text1"/>
            <w:sz w:val="24"/>
            <w:szCs w:val="24"/>
            <w:shd w:val="clear" w:color="auto" w:fill="FFFFFF"/>
          </w:rPr>
          <w:t>Corte Interamericana de Derechos Humanos</w:t>
        </w:r>
      </w:hyperlink>
      <w:r w:rsidRPr="00364006">
        <w:rPr>
          <w:rFonts w:ascii="Arial" w:hAnsi="Arial" w:cs="Arial"/>
          <w:color w:val="000000" w:themeColor="text1"/>
          <w:sz w:val="24"/>
          <w:szCs w:val="24"/>
          <w:shd w:val="clear" w:color="auto" w:fill="FFFFFF"/>
        </w:rPr>
        <w:t> de la </w:t>
      </w:r>
      <w:hyperlink r:id="rId16" w:tooltip="Organización de Estados Americanos" w:history="1">
        <w:r w:rsidRPr="00364006">
          <w:rPr>
            <w:rStyle w:val="Hipervnculo"/>
            <w:rFonts w:ascii="Arial" w:hAnsi="Arial" w:cs="Arial"/>
            <w:color w:val="000000" w:themeColor="text1"/>
            <w:sz w:val="24"/>
            <w:szCs w:val="24"/>
            <w:shd w:val="clear" w:color="auto" w:fill="FFFFFF"/>
          </w:rPr>
          <w:t>Organización de Estados Americanos</w:t>
        </w:r>
      </w:hyperlink>
      <w:r w:rsidRPr="00364006">
        <w:rPr>
          <w:rFonts w:ascii="Arial" w:hAnsi="Arial" w:cs="Arial"/>
          <w:color w:val="000000" w:themeColor="text1"/>
          <w:sz w:val="24"/>
          <w:szCs w:val="24"/>
          <w:shd w:val="clear" w:color="auto" w:fill="FFFFFF"/>
        </w:rPr>
        <w:t>, presidente de la misma en el periodo comprendido de 2004 a 2007 y desde el </w:t>
      </w:r>
      <w:hyperlink r:id="rId17" w:tooltip="15 de diciembre" w:history="1">
        <w:r w:rsidRPr="00364006">
          <w:rPr>
            <w:rStyle w:val="Hipervnculo"/>
            <w:rFonts w:ascii="Arial" w:hAnsi="Arial" w:cs="Arial"/>
            <w:color w:val="000000" w:themeColor="text1"/>
            <w:sz w:val="24"/>
            <w:szCs w:val="24"/>
            <w:shd w:val="clear" w:color="auto" w:fill="FFFFFF"/>
          </w:rPr>
          <w:t>15 de diciembre</w:t>
        </w:r>
      </w:hyperlink>
      <w:r w:rsidRPr="00364006">
        <w:rPr>
          <w:rFonts w:ascii="Arial" w:hAnsi="Arial" w:cs="Arial"/>
          <w:color w:val="000000" w:themeColor="text1"/>
          <w:sz w:val="24"/>
          <w:szCs w:val="24"/>
          <w:shd w:val="clear" w:color="auto" w:fill="FFFFFF"/>
        </w:rPr>
        <w:t> de </w:t>
      </w:r>
      <w:hyperlink r:id="rId18" w:tooltip="2011" w:history="1">
        <w:r w:rsidRPr="00364006">
          <w:rPr>
            <w:rStyle w:val="Hipervnculo"/>
            <w:rFonts w:ascii="Arial" w:hAnsi="Arial" w:cs="Arial"/>
            <w:color w:val="000000" w:themeColor="text1"/>
            <w:sz w:val="24"/>
            <w:szCs w:val="24"/>
            <w:shd w:val="clear" w:color="auto" w:fill="FFFFFF"/>
          </w:rPr>
          <w:t>2011</w:t>
        </w:r>
      </w:hyperlink>
      <w:r w:rsidRPr="00364006">
        <w:rPr>
          <w:rFonts w:ascii="Arial" w:hAnsi="Arial" w:cs="Arial"/>
          <w:color w:val="000000" w:themeColor="text1"/>
          <w:sz w:val="24"/>
          <w:szCs w:val="24"/>
          <w:shd w:val="clear" w:color="auto" w:fill="FFFFFF"/>
        </w:rPr>
        <w:t> al </w:t>
      </w:r>
      <w:hyperlink r:id="rId19" w:tooltip="8 de febrero" w:history="1">
        <w:r w:rsidRPr="00364006">
          <w:rPr>
            <w:rStyle w:val="Hipervnculo"/>
            <w:rFonts w:ascii="Arial" w:hAnsi="Arial" w:cs="Arial"/>
            <w:color w:val="000000" w:themeColor="text1"/>
            <w:sz w:val="24"/>
            <w:szCs w:val="24"/>
            <w:shd w:val="clear" w:color="auto" w:fill="FFFFFF"/>
          </w:rPr>
          <w:t>8 de febrero</w:t>
        </w:r>
      </w:hyperlink>
      <w:r w:rsidRPr="00364006">
        <w:rPr>
          <w:rFonts w:ascii="Arial" w:hAnsi="Arial" w:cs="Arial"/>
          <w:color w:val="000000" w:themeColor="text1"/>
          <w:sz w:val="24"/>
          <w:szCs w:val="24"/>
          <w:shd w:val="clear" w:color="auto" w:fill="FFFFFF"/>
        </w:rPr>
        <w:t> de </w:t>
      </w:r>
      <w:hyperlink r:id="rId20" w:tooltip="2013" w:history="1">
        <w:r w:rsidRPr="00364006">
          <w:rPr>
            <w:rStyle w:val="Hipervnculo"/>
            <w:rFonts w:ascii="Arial" w:hAnsi="Arial" w:cs="Arial"/>
            <w:color w:val="000000" w:themeColor="text1"/>
            <w:sz w:val="24"/>
            <w:szCs w:val="24"/>
            <w:shd w:val="clear" w:color="auto" w:fill="FFFFFF"/>
          </w:rPr>
          <w:t>2013</w:t>
        </w:r>
      </w:hyperlink>
      <w:r w:rsidRPr="00364006">
        <w:rPr>
          <w:rFonts w:ascii="Arial" w:hAnsi="Arial" w:cs="Arial"/>
          <w:color w:val="000000" w:themeColor="text1"/>
          <w:sz w:val="24"/>
          <w:szCs w:val="24"/>
          <w:shd w:val="clear" w:color="auto" w:fill="FFFFFF"/>
        </w:rPr>
        <w:t> consejero del </w:t>
      </w:r>
      <w:hyperlink r:id="rId21" w:tooltip="Instituto Federal Electoral" w:history="1">
        <w:r w:rsidRPr="00364006">
          <w:rPr>
            <w:rStyle w:val="Hipervnculo"/>
            <w:rFonts w:ascii="Arial" w:hAnsi="Arial" w:cs="Arial"/>
            <w:color w:val="000000" w:themeColor="text1"/>
            <w:sz w:val="24"/>
            <w:szCs w:val="24"/>
            <w:shd w:val="clear" w:color="auto" w:fill="FFFFFF"/>
          </w:rPr>
          <w:t>Instituto Federal Electoral</w:t>
        </w:r>
      </w:hyperlink>
      <w:r w:rsidRPr="00364006">
        <w:rPr>
          <w:rFonts w:ascii="Arial" w:hAnsi="Arial" w:cs="Arial"/>
          <w:color w:val="000000" w:themeColor="text1"/>
          <w:sz w:val="24"/>
          <w:szCs w:val="24"/>
          <w:shd w:val="clear" w:color="auto" w:fill="FFFFFF"/>
        </w:rPr>
        <w:t>.</w:t>
      </w:r>
      <w:r w:rsidRPr="00364006">
        <w:rPr>
          <w:rFonts w:ascii="Arial" w:hAnsi="Arial" w:cs="Arial"/>
          <w:color w:val="000000" w:themeColor="text1"/>
          <w:sz w:val="24"/>
          <w:szCs w:val="24"/>
          <w:shd w:val="clear" w:color="auto" w:fill="FFFFFF"/>
          <w:vertAlign w:val="superscript"/>
        </w:rPr>
        <w:t xml:space="preserve"> </w:t>
      </w:r>
    </w:p>
    <w:p w14:paraId="125E2FAB" w14:textId="77777777" w:rsidR="006A7DFD" w:rsidRPr="00364006" w:rsidRDefault="006A7DFD" w:rsidP="006A7DFD">
      <w:pPr>
        <w:pStyle w:val="NormalWeb"/>
        <w:shd w:val="clear" w:color="auto" w:fill="FFFFFF"/>
        <w:spacing w:before="120" w:beforeAutospacing="0" w:after="120" w:afterAutospacing="0" w:line="276" w:lineRule="auto"/>
        <w:jc w:val="both"/>
        <w:rPr>
          <w:rFonts w:ascii="Arial" w:hAnsi="Arial" w:cs="Arial"/>
          <w:color w:val="000000" w:themeColor="text1"/>
        </w:rPr>
      </w:pPr>
      <w:r w:rsidRPr="00364006">
        <w:rPr>
          <w:rFonts w:ascii="Arial" w:hAnsi="Arial" w:cs="Arial"/>
          <w:color w:val="000000" w:themeColor="text1"/>
        </w:rPr>
        <w:t>Es abogado por la </w:t>
      </w:r>
      <w:hyperlink r:id="rId22" w:tooltip="Universidad Nacional Autónoma de México" w:history="1">
        <w:r w:rsidRPr="00364006">
          <w:rPr>
            <w:rStyle w:val="Hipervnculo"/>
            <w:rFonts w:ascii="Arial" w:hAnsi="Arial" w:cs="Arial"/>
            <w:color w:val="000000" w:themeColor="text1"/>
          </w:rPr>
          <w:t>Universidad Nacional Autónoma de México</w:t>
        </w:r>
      </w:hyperlink>
      <w:r w:rsidRPr="00364006">
        <w:rPr>
          <w:rFonts w:ascii="Arial" w:hAnsi="Arial" w:cs="Arial"/>
          <w:color w:val="000000" w:themeColor="text1"/>
        </w:rPr>
        <w:t> y ha obtenido el grado de doctor en derecho por la misma casa de estudios. Fue Investigador del </w:t>
      </w:r>
      <w:hyperlink r:id="rId23" w:tooltip="Instituto de Investigaciones Jurídicas de la UNAM" w:history="1">
        <w:r w:rsidRPr="00364006">
          <w:rPr>
            <w:rStyle w:val="Hipervnculo"/>
            <w:rFonts w:ascii="Arial" w:hAnsi="Arial" w:cs="Arial"/>
            <w:color w:val="000000" w:themeColor="text1"/>
          </w:rPr>
          <w:t>Instituto de Investigaciones Jurídicas de la UNAM</w:t>
        </w:r>
      </w:hyperlink>
      <w:r w:rsidRPr="00364006">
        <w:rPr>
          <w:rFonts w:ascii="Arial" w:hAnsi="Arial" w:cs="Arial"/>
          <w:color w:val="000000" w:themeColor="text1"/>
        </w:rPr>
        <w:t>. Alcanzó el </w:t>
      </w:r>
      <w:r w:rsidRPr="00364006">
        <w:rPr>
          <w:rFonts w:ascii="Arial" w:hAnsi="Arial" w:cs="Arial"/>
          <w:i/>
          <w:iCs/>
          <w:color w:val="000000" w:themeColor="text1"/>
        </w:rPr>
        <w:t>nivel III</w:t>
      </w:r>
      <w:r w:rsidRPr="00364006">
        <w:rPr>
          <w:rFonts w:ascii="Arial" w:hAnsi="Arial" w:cs="Arial"/>
          <w:color w:val="000000" w:themeColor="text1"/>
        </w:rPr>
        <w:t> del </w:t>
      </w:r>
      <w:hyperlink r:id="rId24" w:tooltip="Sistema Nacional de Investigadores" w:history="1">
        <w:r w:rsidRPr="00364006">
          <w:rPr>
            <w:rStyle w:val="Hipervnculo"/>
            <w:rFonts w:ascii="Arial" w:hAnsi="Arial" w:cs="Arial"/>
            <w:color w:val="000000" w:themeColor="text1"/>
          </w:rPr>
          <w:t>Sistema Nacional de Investigadores</w:t>
        </w:r>
      </w:hyperlink>
      <w:r w:rsidRPr="00364006">
        <w:rPr>
          <w:rFonts w:ascii="Arial" w:hAnsi="Arial" w:cs="Arial"/>
          <w:color w:val="000000" w:themeColor="text1"/>
        </w:rPr>
        <w:t> (SNI). Es también miembro del </w:t>
      </w:r>
      <w:hyperlink r:id="rId25" w:tooltip="Seminario de Cultura Mexicana" w:history="1">
        <w:r w:rsidRPr="00364006">
          <w:rPr>
            <w:rStyle w:val="Hipervnculo"/>
            <w:rFonts w:ascii="Arial" w:hAnsi="Arial" w:cs="Arial"/>
            <w:color w:val="000000" w:themeColor="text1"/>
          </w:rPr>
          <w:t>Seminario de Cultura Mexicana</w:t>
        </w:r>
      </w:hyperlink>
      <w:r w:rsidRPr="00364006">
        <w:rPr>
          <w:rFonts w:ascii="Arial" w:hAnsi="Arial" w:cs="Arial"/>
          <w:color w:val="000000" w:themeColor="text1"/>
        </w:rPr>
        <w:t>.</w:t>
      </w:r>
      <w:hyperlink r:id="rId26" w:anchor="cite_note-DBGM-2" w:history="1">
        <w:r w:rsidRPr="00364006">
          <w:rPr>
            <w:rStyle w:val="Hipervnculo"/>
            <w:rFonts w:ascii="Arial" w:hAnsi="Arial" w:cs="Arial"/>
            <w:color w:val="000000" w:themeColor="text1"/>
            <w:vertAlign w:val="superscript"/>
          </w:rPr>
          <w:t>2</w:t>
        </w:r>
      </w:hyperlink>
      <w:r w:rsidRPr="00364006">
        <w:rPr>
          <w:rFonts w:ascii="Arial" w:hAnsi="Arial" w:cs="Arial"/>
          <w:color w:val="000000" w:themeColor="text1"/>
        </w:rPr>
        <w:t>​ En 2019 se le otorgó el grado de Profesor emérito de la </w:t>
      </w:r>
      <w:hyperlink r:id="rId27" w:tooltip="UNAM" w:history="1">
        <w:r w:rsidRPr="00364006">
          <w:rPr>
            <w:rStyle w:val="Hipervnculo"/>
            <w:rFonts w:ascii="Arial" w:hAnsi="Arial" w:cs="Arial"/>
            <w:color w:val="000000" w:themeColor="text1"/>
          </w:rPr>
          <w:t>UNAM</w:t>
        </w:r>
      </w:hyperlink>
      <w:r w:rsidRPr="00364006">
        <w:rPr>
          <w:rFonts w:ascii="Arial" w:hAnsi="Arial" w:cs="Arial"/>
          <w:color w:val="000000" w:themeColor="text1"/>
        </w:rPr>
        <w:t>.</w:t>
      </w:r>
    </w:p>
    <w:p w14:paraId="42576C97" w14:textId="77777777" w:rsidR="006A7DFD" w:rsidRPr="00364006" w:rsidRDefault="006A7DFD" w:rsidP="006A7DFD">
      <w:pPr>
        <w:pStyle w:val="NormalWeb"/>
        <w:shd w:val="clear" w:color="auto" w:fill="FFFFFF"/>
        <w:spacing w:before="120" w:beforeAutospacing="0" w:after="120" w:afterAutospacing="0" w:line="276" w:lineRule="auto"/>
        <w:jc w:val="both"/>
        <w:rPr>
          <w:rFonts w:ascii="Arial" w:hAnsi="Arial" w:cs="Arial"/>
          <w:color w:val="000000" w:themeColor="text1"/>
        </w:rPr>
      </w:pPr>
      <w:r w:rsidRPr="00364006">
        <w:rPr>
          <w:rFonts w:ascii="Arial" w:hAnsi="Arial" w:cs="Arial"/>
          <w:color w:val="000000" w:themeColor="text1"/>
        </w:rPr>
        <w:t>Juez del Tribunal para Menores del Estado de México; director de la cárcel preventiva de la Ciudad de México ("</w:t>
      </w:r>
      <w:hyperlink r:id="rId28" w:tooltip="Palacio de Lecumberri" w:history="1">
        <w:r w:rsidRPr="00364006">
          <w:rPr>
            <w:rStyle w:val="Hipervnculo"/>
            <w:rFonts w:ascii="Arial" w:hAnsi="Arial" w:cs="Arial"/>
            <w:color w:val="000000" w:themeColor="text1"/>
          </w:rPr>
          <w:t>Palacio Negro de Lecumberri</w:t>
        </w:r>
      </w:hyperlink>
      <w:r w:rsidRPr="00364006">
        <w:rPr>
          <w:rFonts w:ascii="Arial" w:hAnsi="Arial" w:cs="Arial"/>
          <w:color w:val="000000" w:themeColor="text1"/>
        </w:rPr>
        <w:t>"); procurador de Justicia del Distrito Federal (1970 - 1972); subsecretario de la Industria Paraestatal (Sepafin) (1978- 1981); </w:t>
      </w:r>
      <w:hyperlink r:id="rId29" w:tooltip="Secretaría del Trabajo y Previsión Social (México)" w:history="1">
        <w:r w:rsidRPr="00364006">
          <w:rPr>
            <w:rStyle w:val="Hipervnculo"/>
            <w:rFonts w:ascii="Arial" w:hAnsi="Arial" w:cs="Arial"/>
            <w:color w:val="000000" w:themeColor="text1"/>
          </w:rPr>
          <w:t>secretario del Trabajo</w:t>
        </w:r>
      </w:hyperlink>
      <w:r w:rsidRPr="00364006">
        <w:rPr>
          <w:rFonts w:ascii="Arial" w:hAnsi="Arial" w:cs="Arial"/>
          <w:color w:val="000000" w:themeColor="text1"/>
        </w:rPr>
        <w:t> en el gobierno de </w:t>
      </w:r>
      <w:hyperlink r:id="rId30" w:tooltip="José López Portillo" w:history="1">
        <w:r w:rsidRPr="00364006">
          <w:rPr>
            <w:rStyle w:val="Hipervnculo"/>
            <w:rFonts w:ascii="Arial" w:hAnsi="Arial" w:cs="Arial"/>
            <w:color w:val="000000" w:themeColor="text1"/>
          </w:rPr>
          <w:t>José López Portillo</w:t>
        </w:r>
      </w:hyperlink>
      <w:r w:rsidRPr="00364006">
        <w:rPr>
          <w:rFonts w:ascii="Arial" w:hAnsi="Arial" w:cs="Arial"/>
          <w:color w:val="000000" w:themeColor="text1"/>
        </w:rPr>
        <w:t>; </w:t>
      </w:r>
      <w:hyperlink r:id="rId31" w:tooltip="Procuraduría General de la República (México)" w:history="1">
        <w:r w:rsidRPr="00364006">
          <w:rPr>
            <w:rStyle w:val="Hipervnculo"/>
            <w:rFonts w:ascii="Arial" w:hAnsi="Arial" w:cs="Arial"/>
            <w:color w:val="000000" w:themeColor="text1"/>
          </w:rPr>
          <w:t>procurador general de la república</w:t>
        </w:r>
      </w:hyperlink>
      <w:r w:rsidRPr="00364006">
        <w:rPr>
          <w:rFonts w:ascii="Arial" w:hAnsi="Arial" w:cs="Arial"/>
          <w:color w:val="000000" w:themeColor="text1"/>
        </w:rPr>
        <w:t> en el de </w:t>
      </w:r>
      <w:hyperlink r:id="rId32" w:tooltip="Miguel de la Madrid" w:history="1">
        <w:r w:rsidRPr="00364006">
          <w:rPr>
            <w:rStyle w:val="Hipervnculo"/>
            <w:rFonts w:ascii="Arial" w:hAnsi="Arial" w:cs="Arial"/>
            <w:color w:val="000000" w:themeColor="text1"/>
          </w:rPr>
          <w:t>Miguel de la Madrid</w:t>
        </w:r>
      </w:hyperlink>
      <w:r w:rsidRPr="00364006">
        <w:rPr>
          <w:rFonts w:ascii="Arial" w:hAnsi="Arial" w:cs="Arial"/>
          <w:color w:val="000000" w:themeColor="text1"/>
        </w:rPr>
        <w:t>.</w:t>
      </w:r>
    </w:p>
    <w:p w14:paraId="2EEDC2E9" w14:textId="77777777" w:rsidR="006A7DFD" w:rsidRPr="00364006" w:rsidRDefault="006A7DFD" w:rsidP="006A7DFD">
      <w:pPr>
        <w:shd w:val="clear" w:color="auto" w:fill="FFFFFF"/>
        <w:spacing w:before="120" w:after="120"/>
        <w:rPr>
          <w:rFonts w:ascii="Arial" w:hAnsi="Arial" w:cs="Arial"/>
          <w:b/>
          <w:bCs/>
          <w:color w:val="202122"/>
          <w:sz w:val="24"/>
          <w:szCs w:val="24"/>
          <w:lang w:eastAsia="es-MX"/>
        </w:rPr>
      </w:pPr>
      <w:r w:rsidRPr="00364006">
        <w:rPr>
          <w:rFonts w:ascii="Arial" w:hAnsi="Arial" w:cs="Arial"/>
          <w:b/>
          <w:bCs/>
          <w:color w:val="202122"/>
          <w:sz w:val="24"/>
          <w:szCs w:val="24"/>
          <w:lang w:eastAsia="es-MX"/>
        </w:rPr>
        <w:t>Ha escrito entre otros, los siguientes libros: ​</w:t>
      </w:r>
    </w:p>
    <w:p w14:paraId="725B2741" w14:textId="77777777" w:rsidR="006A7DFD" w:rsidRPr="00364006" w:rsidRDefault="006A7DFD" w:rsidP="00ED4FFB">
      <w:pPr>
        <w:numPr>
          <w:ilvl w:val="0"/>
          <w:numId w:val="14"/>
        </w:numPr>
        <w:shd w:val="clear" w:color="auto" w:fill="FFFFFF"/>
        <w:spacing w:before="100" w:beforeAutospacing="1" w:after="24" w:line="240" w:lineRule="auto"/>
        <w:ind w:left="1104"/>
        <w:jc w:val="both"/>
        <w:rPr>
          <w:rFonts w:ascii="Arial" w:hAnsi="Arial" w:cs="Arial"/>
          <w:color w:val="000000" w:themeColor="text1"/>
          <w:sz w:val="24"/>
          <w:szCs w:val="24"/>
          <w:lang w:eastAsia="es-MX"/>
        </w:rPr>
      </w:pPr>
      <w:r w:rsidRPr="00364006">
        <w:rPr>
          <w:rFonts w:ascii="Arial" w:hAnsi="Arial" w:cs="Arial"/>
          <w:i/>
          <w:iCs/>
          <w:color w:val="000000" w:themeColor="text1"/>
          <w:sz w:val="24"/>
          <w:szCs w:val="24"/>
          <w:lang w:eastAsia="es-MX"/>
        </w:rPr>
        <w:t>Asistencia a reos liberados</w:t>
      </w:r>
      <w:r w:rsidRPr="00364006">
        <w:rPr>
          <w:rFonts w:ascii="Arial" w:hAnsi="Arial" w:cs="Arial"/>
          <w:color w:val="000000" w:themeColor="text1"/>
          <w:sz w:val="24"/>
          <w:szCs w:val="24"/>
          <w:lang w:eastAsia="es-MX"/>
        </w:rPr>
        <w:t>, </w:t>
      </w:r>
      <w:hyperlink r:id="rId33" w:tooltip="Botas (editorial) (aún no redactado)" w:history="1">
        <w:r w:rsidRPr="00364006">
          <w:rPr>
            <w:rFonts w:ascii="Arial" w:hAnsi="Arial" w:cs="Arial"/>
            <w:color w:val="000000" w:themeColor="text1"/>
            <w:sz w:val="24"/>
            <w:szCs w:val="24"/>
            <w:u w:val="single"/>
            <w:lang w:eastAsia="es-MX"/>
          </w:rPr>
          <w:t>Botas</w:t>
        </w:r>
      </w:hyperlink>
      <w:r w:rsidRPr="00364006">
        <w:rPr>
          <w:rFonts w:ascii="Arial" w:hAnsi="Arial" w:cs="Arial"/>
          <w:color w:val="000000" w:themeColor="text1"/>
          <w:sz w:val="24"/>
          <w:szCs w:val="24"/>
          <w:lang w:eastAsia="es-MX"/>
        </w:rPr>
        <w:t>, México, 1966.</w:t>
      </w:r>
    </w:p>
    <w:p w14:paraId="2DFDD4D0" w14:textId="77777777" w:rsidR="006A7DFD" w:rsidRPr="00364006" w:rsidRDefault="006A7DFD" w:rsidP="00ED4FFB">
      <w:pPr>
        <w:numPr>
          <w:ilvl w:val="0"/>
          <w:numId w:val="14"/>
        </w:numPr>
        <w:shd w:val="clear" w:color="auto" w:fill="FFFFFF"/>
        <w:spacing w:before="100" w:beforeAutospacing="1" w:after="24" w:line="240" w:lineRule="auto"/>
        <w:ind w:left="1104"/>
        <w:jc w:val="both"/>
        <w:rPr>
          <w:rFonts w:ascii="Arial" w:hAnsi="Arial" w:cs="Arial"/>
          <w:color w:val="000000" w:themeColor="text1"/>
          <w:sz w:val="24"/>
          <w:szCs w:val="24"/>
          <w:lang w:eastAsia="es-MX"/>
        </w:rPr>
      </w:pPr>
      <w:r w:rsidRPr="00364006">
        <w:rPr>
          <w:rFonts w:ascii="Arial" w:hAnsi="Arial" w:cs="Arial"/>
          <w:i/>
          <w:iCs/>
          <w:color w:val="000000" w:themeColor="text1"/>
          <w:sz w:val="24"/>
          <w:szCs w:val="24"/>
          <w:lang w:eastAsia="es-MX"/>
        </w:rPr>
        <w:t>El artículo 18 constitucional: prisión preventiva, sistema penitenciario, menores infractores</w:t>
      </w:r>
      <w:r w:rsidRPr="00364006">
        <w:rPr>
          <w:rFonts w:ascii="Arial" w:hAnsi="Arial" w:cs="Arial"/>
          <w:color w:val="000000" w:themeColor="text1"/>
          <w:sz w:val="24"/>
          <w:szCs w:val="24"/>
          <w:lang w:eastAsia="es-MX"/>
        </w:rPr>
        <w:t>.</w:t>
      </w:r>
    </w:p>
    <w:p w14:paraId="7DD9EE20" w14:textId="77777777" w:rsidR="006A7DFD" w:rsidRPr="00364006" w:rsidRDefault="006A7DFD" w:rsidP="00ED4FFB">
      <w:pPr>
        <w:numPr>
          <w:ilvl w:val="0"/>
          <w:numId w:val="14"/>
        </w:numPr>
        <w:shd w:val="clear" w:color="auto" w:fill="FFFFFF"/>
        <w:spacing w:before="100" w:beforeAutospacing="1" w:after="24" w:line="240" w:lineRule="auto"/>
        <w:ind w:left="1104"/>
        <w:jc w:val="both"/>
        <w:rPr>
          <w:rFonts w:ascii="Arial" w:hAnsi="Arial" w:cs="Arial"/>
          <w:color w:val="000000" w:themeColor="text1"/>
          <w:sz w:val="24"/>
          <w:szCs w:val="24"/>
          <w:lang w:eastAsia="es-MX"/>
        </w:rPr>
      </w:pPr>
      <w:r w:rsidRPr="00364006">
        <w:rPr>
          <w:rFonts w:ascii="Arial" w:hAnsi="Arial" w:cs="Arial"/>
          <w:i/>
          <w:iCs/>
          <w:color w:val="000000" w:themeColor="text1"/>
          <w:sz w:val="24"/>
          <w:szCs w:val="24"/>
          <w:lang w:eastAsia="es-MX"/>
        </w:rPr>
        <w:t>La reforma penal de 1971</w:t>
      </w:r>
      <w:r w:rsidRPr="00364006">
        <w:rPr>
          <w:rFonts w:ascii="Arial" w:hAnsi="Arial" w:cs="Arial"/>
          <w:color w:val="000000" w:themeColor="text1"/>
          <w:sz w:val="24"/>
          <w:szCs w:val="24"/>
          <w:lang w:eastAsia="es-MX"/>
        </w:rPr>
        <w:t>, editorial Botas, México, 1971.</w:t>
      </w:r>
    </w:p>
    <w:p w14:paraId="2C91352A" w14:textId="77777777" w:rsidR="006A7DFD" w:rsidRPr="00364006" w:rsidRDefault="006A7DFD" w:rsidP="00ED4FFB">
      <w:pPr>
        <w:numPr>
          <w:ilvl w:val="0"/>
          <w:numId w:val="14"/>
        </w:numPr>
        <w:shd w:val="clear" w:color="auto" w:fill="FFFFFF"/>
        <w:spacing w:before="100" w:beforeAutospacing="1" w:after="24" w:line="240" w:lineRule="auto"/>
        <w:ind w:left="1104"/>
        <w:jc w:val="both"/>
        <w:rPr>
          <w:rFonts w:ascii="Arial" w:hAnsi="Arial" w:cs="Arial"/>
          <w:color w:val="000000" w:themeColor="text1"/>
          <w:sz w:val="24"/>
          <w:szCs w:val="24"/>
          <w:lang w:eastAsia="es-MX"/>
        </w:rPr>
      </w:pPr>
      <w:r w:rsidRPr="00364006">
        <w:rPr>
          <w:rFonts w:ascii="Arial" w:hAnsi="Arial" w:cs="Arial"/>
          <w:i/>
          <w:iCs/>
          <w:color w:val="000000" w:themeColor="text1"/>
          <w:sz w:val="24"/>
          <w:szCs w:val="24"/>
          <w:lang w:eastAsia="es-MX"/>
        </w:rPr>
        <w:t>La prisión</w:t>
      </w:r>
      <w:r w:rsidRPr="00364006">
        <w:rPr>
          <w:rFonts w:ascii="Arial" w:hAnsi="Arial" w:cs="Arial"/>
          <w:color w:val="000000" w:themeColor="text1"/>
          <w:sz w:val="24"/>
          <w:szCs w:val="24"/>
          <w:lang w:eastAsia="es-MX"/>
        </w:rPr>
        <w:t>, </w:t>
      </w:r>
      <w:hyperlink r:id="rId34" w:tooltip="Fondo de Cultura Económica" w:history="1">
        <w:r w:rsidRPr="00364006">
          <w:rPr>
            <w:rFonts w:ascii="Arial" w:hAnsi="Arial" w:cs="Arial"/>
            <w:color w:val="000000" w:themeColor="text1"/>
            <w:sz w:val="24"/>
            <w:szCs w:val="24"/>
            <w:u w:val="single"/>
            <w:lang w:eastAsia="es-MX"/>
          </w:rPr>
          <w:t>Fondo de Cultura Económica</w:t>
        </w:r>
      </w:hyperlink>
      <w:r w:rsidRPr="00364006">
        <w:rPr>
          <w:rFonts w:ascii="Arial" w:hAnsi="Arial" w:cs="Arial"/>
          <w:color w:val="000000" w:themeColor="text1"/>
          <w:sz w:val="24"/>
          <w:szCs w:val="24"/>
          <w:lang w:eastAsia="es-MX"/>
        </w:rPr>
        <w:t>/ </w:t>
      </w:r>
      <w:hyperlink r:id="rId35" w:tooltip="Universidad Nacional Autónoma de México" w:history="1">
        <w:r w:rsidRPr="00364006">
          <w:rPr>
            <w:rFonts w:ascii="Arial" w:hAnsi="Arial" w:cs="Arial"/>
            <w:color w:val="000000" w:themeColor="text1"/>
            <w:sz w:val="24"/>
            <w:szCs w:val="24"/>
            <w:u w:val="single"/>
            <w:lang w:eastAsia="es-MX"/>
          </w:rPr>
          <w:t>Universidad Nacional Autónoma de México</w:t>
        </w:r>
      </w:hyperlink>
      <w:r w:rsidRPr="00364006">
        <w:rPr>
          <w:rFonts w:ascii="Arial" w:hAnsi="Arial" w:cs="Arial"/>
          <w:color w:val="000000" w:themeColor="text1"/>
          <w:sz w:val="24"/>
          <w:szCs w:val="24"/>
          <w:lang w:eastAsia="es-MX"/>
        </w:rPr>
        <w:t>, México, 1975.</w:t>
      </w:r>
    </w:p>
    <w:p w14:paraId="59B169B1" w14:textId="77777777" w:rsidR="006A7DFD" w:rsidRPr="00364006" w:rsidRDefault="006A7DFD" w:rsidP="00ED4FFB">
      <w:pPr>
        <w:numPr>
          <w:ilvl w:val="0"/>
          <w:numId w:val="14"/>
        </w:numPr>
        <w:shd w:val="clear" w:color="auto" w:fill="FFFFFF"/>
        <w:spacing w:before="100" w:beforeAutospacing="1" w:after="24" w:line="240" w:lineRule="auto"/>
        <w:ind w:left="1104"/>
        <w:jc w:val="both"/>
        <w:rPr>
          <w:rFonts w:ascii="Arial" w:hAnsi="Arial" w:cs="Arial"/>
          <w:color w:val="000000" w:themeColor="text1"/>
          <w:sz w:val="24"/>
          <w:szCs w:val="24"/>
          <w:lang w:eastAsia="es-MX"/>
        </w:rPr>
      </w:pPr>
      <w:r w:rsidRPr="00364006">
        <w:rPr>
          <w:rFonts w:ascii="Arial" w:hAnsi="Arial" w:cs="Arial"/>
          <w:i/>
          <w:iCs/>
          <w:color w:val="000000" w:themeColor="text1"/>
          <w:sz w:val="24"/>
          <w:szCs w:val="24"/>
          <w:lang w:eastAsia="es-MX"/>
        </w:rPr>
        <w:t>Introducción al derecho mexicano</w:t>
      </w:r>
      <w:r w:rsidRPr="00364006">
        <w:rPr>
          <w:rFonts w:ascii="Arial" w:hAnsi="Arial" w:cs="Arial"/>
          <w:color w:val="000000" w:themeColor="text1"/>
          <w:sz w:val="24"/>
          <w:szCs w:val="24"/>
          <w:lang w:eastAsia="es-MX"/>
        </w:rPr>
        <w:t>, UNAM, México, 1981.</w:t>
      </w:r>
    </w:p>
    <w:p w14:paraId="0630988D" w14:textId="77777777" w:rsidR="006A7DFD" w:rsidRPr="00364006" w:rsidRDefault="006A7DFD" w:rsidP="00ED4FFB">
      <w:pPr>
        <w:numPr>
          <w:ilvl w:val="0"/>
          <w:numId w:val="14"/>
        </w:numPr>
        <w:shd w:val="clear" w:color="auto" w:fill="FFFFFF"/>
        <w:spacing w:before="100" w:beforeAutospacing="1" w:after="24" w:line="240" w:lineRule="auto"/>
        <w:ind w:left="1104"/>
        <w:jc w:val="both"/>
        <w:rPr>
          <w:rFonts w:ascii="Arial" w:hAnsi="Arial" w:cs="Arial"/>
          <w:color w:val="000000" w:themeColor="text1"/>
          <w:sz w:val="24"/>
          <w:szCs w:val="24"/>
          <w:lang w:eastAsia="es-MX"/>
        </w:rPr>
      </w:pPr>
      <w:r w:rsidRPr="00364006">
        <w:rPr>
          <w:rFonts w:ascii="Arial" w:hAnsi="Arial" w:cs="Arial"/>
          <w:i/>
          <w:iCs/>
          <w:color w:val="000000" w:themeColor="text1"/>
          <w:sz w:val="24"/>
          <w:szCs w:val="24"/>
          <w:lang w:eastAsia="es-MX"/>
        </w:rPr>
        <w:t>Justicia Penal</w:t>
      </w:r>
      <w:r w:rsidRPr="00364006">
        <w:rPr>
          <w:rFonts w:ascii="Arial" w:hAnsi="Arial" w:cs="Arial"/>
          <w:color w:val="000000" w:themeColor="text1"/>
          <w:sz w:val="24"/>
          <w:szCs w:val="24"/>
          <w:lang w:eastAsia="es-MX"/>
        </w:rPr>
        <w:t>, </w:t>
      </w:r>
      <w:hyperlink r:id="rId36" w:tooltip="Editorial Porrúa" w:history="1">
        <w:r w:rsidRPr="00364006">
          <w:rPr>
            <w:rFonts w:ascii="Arial" w:hAnsi="Arial" w:cs="Arial"/>
            <w:color w:val="000000" w:themeColor="text1"/>
            <w:sz w:val="24"/>
            <w:szCs w:val="24"/>
            <w:u w:val="single"/>
            <w:lang w:eastAsia="es-MX"/>
          </w:rPr>
          <w:t>Editorial Porrúa</w:t>
        </w:r>
      </w:hyperlink>
      <w:r w:rsidRPr="00364006">
        <w:rPr>
          <w:rFonts w:ascii="Arial" w:hAnsi="Arial" w:cs="Arial"/>
          <w:color w:val="000000" w:themeColor="text1"/>
          <w:sz w:val="24"/>
          <w:szCs w:val="24"/>
          <w:lang w:eastAsia="es-MX"/>
        </w:rPr>
        <w:t>, México, 1982.</w:t>
      </w:r>
    </w:p>
    <w:p w14:paraId="11590642" w14:textId="77777777" w:rsidR="006A7DFD" w:rsidRPr="00364006" w:rsidRDefault="006A7DFD" w:rsidP="00ED4FFB">
      <w:pPr>
        <w:numPr>
          <w:ilvl w:val="0"/>
          <w:numId w:val="14"/>
        </w:numPr>
        <w:shd w:val="clear" w:color="auto" w:fill="FFFFFF"/>
        <w:spacing w:before="100" w:beforeAutospacing="1" w:after="24" w:line="240" w:lineRule="auto"/>
        <w:ind w:left="1104"/>
        <w:jc w:val="both"/>
        <w:rPr>
          <w:rFonts w:ascii="Arial" w:hAnsi="Arial" w:cs="Arial"/>
          <w:color w:val="000000" w:themeColor="text1"/>
          <w:sz w:val="24"/>
          <w:szCs w:val="24"/>
          <w:lang w:eastAsia="es-MX"/>
        </w:rPr>
      </w:pPr>
      <w:r w:rsidRPr="00364006">
        <w:rPr>
          <w:rFonts w:ascii="Arial" w:hAnsi="Arial" w:cs="Arial"/>
          <w:i/>
          <w:iCs/>
          <w:color w:val="000000" w:themeColor="text1"/>
          <w:sz w:val="24"/>
          <w:szCs w:val="24"/>
          <w:lang w:eastAsia="es-MX"/>
        </w:rPr>
        <w:t>El museo del hombre</w:t>
      </w:r>
      <w:r w:rsidRPr="00364006">
        <w:rPr>
          <w:rFonts w:ascii="Arial" w:hAnsi="Arial" w:cs="Arial"/>
          <w:color w:val="000000" w:themeColor="text1"/>
          <w:sz w:val="24"/>
          <w:szCs w:val="24"/>
          <w:lang w:eastAsia="es-MX"/>
        </w:rPr>
        <w:t>, Editorial Porrúa, México, 1986.</w:t>
      </w:r>
    </w:p>
    <w:p w14:paraId="1F51CBD3" w14:textId="77777777" w:rsidR="006A7DFD" w:rsidRPr="00364006" w:rsidRDefault="006A7DFD" w:rsidP="00ED4FFB">
      <w:pPr>
        <w:numPr>
          <w:ilvl w:val="0"/>
          <w:numId w:val="14"/>
        </w:numPr>
        <w:shd w:val="clear" w:color="auto" w:fill="FFFFFF"/>
        <w:spacing w:before="100" w:beforeAutospacing="1" w:after="24" w:line="240" w:lineRule="auto"/>
        <w:ind w:left="1104"/>
        <w:jc w:val="both"/>
        <w:rPr>
          <w:rFonts w:ascii="Arial" w:hAnsi="Arial" w:cs="Arial"/>
          <w:color w:val="000000" w:themeColor="text1"/>
          <w:sz w:val="24"/>
          <w:szCs w:val="24"/>
          <w:lang w:eastAsia="es-MX"/>
        </w:rPr>
      </w:pPr>
      <w:r w:rsidRPr="00364006">
        <w:rPr>
          <w:rFonts w:ascii="Arial" w:hAnsi="Arial" w:cs="Arial"/>
          <w:i/>
          <w:iCs/>
          <w:color w:val="000000" w:themeColor="text1"/>
          <w:sz w:val="24"/>
          <w:szCs w:val="24"/>
          <w:lang w:eastAsia="es-MX"/>
        </w:rPr>
        <w:t>La autonomía universitaria en la Constitución y en la ley</w:t>
      </w:r>
      <w:r w:rsidRPr="00364006">
        <w:rPr>
          <w:rFonts w:ascii="Arial" w:hAnsi="Arial" w:cs="Arial"/>
          <w:color w:val="000000" w:themeColor="text1"/>
          <w:sz w:val="24"/>
          <w:szCs w:val="24"/>
          <w:lang w:eastAsia="es-MX"/>
        </w:rPr>
        <w:t>, </w:t>
      </w:r>
      <w:hyperlink r:id="rId37" w:tooltip="Editorial UNAM (aún no redactado)" w:history="1">
        <w:r w:rsidRPr="00364006">
          <w:rPr>
            <w:rFonts w:ascii="Arial" w:hAnsi="Arial" w:cs="Arial"/>
            <w:color w:val="000000" w:themeColor="text1"/>
            <w:sz w:val="24"/>
            <w:szCs w:val="24"/>
            <w:u w:val="single"/>
            <w:lang w:eastAsia="es-MX"/>
          </w:rPr>
          <w:t>Editorial UNAM</w:t>
        </w:r>
      </w:hyperlink>
      <w:r w:rsidRPr="00364006">
        <w:rPr>
          <w:rFonts w:ascii="Arial" w:hAnsi="Arial" w:cs="Arial"/>
          <w:color w:val="000000" w:themeColor="text1"/>
          <w:sz w:val="24"/>
          <w:szCs w:val="24"/>
          <w:lang w:eastAsia="es-MX"/>
        </w:rPr>
        <w:t>, México, 2005.</w:t>
      </w:r>
    </w:p>
    <w:p w14:paraId="200519D2" w14:textId="77777777" w:rsidR="006A7DFD" w:rsidRPr="00364006" w:rsidRDefault="006A7DFD" w:rsidP="006A7DFD">
      <w:pPr>
        <w:shd w:val="clear" w:color="auto" w:fill="FFFFFF"/>
        <w:spacing w:before="120" w:after="120"/>
        <w:ind w:left="1104"/>
        <w:jc w:val="both"/>
        <w:rPr>
          <w:rFonts w:ascii="Arial" w:hAnsi="Arial" w:cs="Arial"/>
          <w:color w:val="000000" w:themeColor="text1"/>
          <w:sz w:val="24"/>
          <w:szCs w:val="24"/>
          <w:lang w:eastAsia="es-MX"/>
        </w:rPr>
      </w:pPr>
      <w:r w:rsidRPr="00364006">
        <w:rPr>
          <w:rFonts w:ascii="Arial" w:hAnsi="Arial" w:cs="Arial"/>
          <w:color w:val="202122"/>
          <w:sz w:val="24"/>
          <w:szCs w:val="24"/>
          <w:lang w:eastAsia="es-MX"/>
        </w:rPr>
        <w:t>• García Ramírez, Sergio y Morales Sánchez, Julieta, </w:t>
      </w:r>
      <w:r w:rsidRPr="00364006">
        <w:rPr>
          <w:rFonts w:ascii="Arial" w:hAnsi="Arial" w:cs="Arial"/>
          <w:i/>
          <w:iCs/>
          <w:color w:val="202122"/>
          <w:sz w:val="24"/>
          <w:szCs w:val="24"/>
          <w:lang w:eastAsia="es-MX"/>
        </w:rPr>
        <w:t>La reforma constitucional sobre derechos humanos (2009-2011)</w:t>
      </w:r>
      <w:r w:rsidRPr="00364006">
        <w:rPr>
          <w:rFonts w:ascii="Arial" w:hAnsi="Arial" w:cs="Arial"/>
          <w:color w:val="202122"/>
          <w:sz w:val="24"/>
          <w:szCs w:val="24"/>
          <w:lang w:eastAsia="es-MX"/>
        </w:rPr>
        <w:t xml:space="preserve">, 2ª ed., Porrúa/UNAM, México, 2012, 318 pp. </w:t>
      </w:r>
      <w:r w:rsidRPr="00364006">
        <w:rPr>
          <w:rFonts w:ascii="Arial" w:hAnsi="Arial" w:cs="Arial"/>
          <w:color w:val="000000" w:themeColor="text1"/>
          <w:sz w:val="24"/>
          <w:szCs w:val="24"/>
          <w:lang w:eastAsia="es-MX"/>
        </w:rPr>
        <w:t>(</w:t>
      </w:r>
      <w:hyperlink r:id="rId38" w:history="1">
        <w:r w:rsidRPr="00364006">
          <w:rPr>
            <w:rFonts w:ascii="Arial" w:hAnsi="Arial" w:cs="Arial"/>
            <w:color w:val="000000" w:themeColor="text1"/>
            <w:sz w:val="24"/>
            <w:szCs w:val="24"/>
            <w:u w:val="single"/>
            <w:lang w:eastAsia="es-MX"/>
          </w:rPr>
          <w:t>ISBN 9786070910302</w:t>
        </w:r>
      </w:hyperlink>
      <w:r w:rsidRPr="00364006">
        <w:rPr>
          <w:rFonts w:ascii="Arial" w:hAnsi="Arial" w:cs="Arial"/>
          <w:color w:val="000000" w:themeColor="text1"/>
          <w:sz w:val="24"/>
          <w:szCs w:val="24"/>
          <w:lang w:eastAsia="es-MX"/>
        </w:rPr>
        <w:t>)</w:t>
      </w:r>
    </w:p>
    <w:p w14:paraId="7EBC61A8" w14:textId="77777777" w:rsidR="006A7DFD" w:rsidRPr="00364006" w:rsidRDefault="006A7DFD" w:rsidP="00ED4FFB">
      <w:pPr>
        <w:numPr>
          <w:ilvl w:val="0"/>
          <w:numId w:val="15"/>
        </w:numPr>
        <w:shd w:val="clear" w:color="auto" w:fill="FFFFFF"/>
        <w:spacing w:before="100" w:beforeAutospacing="1" w:after="24" w:line="240" w:lineRule="auto"/>
        <w:ind w:left="1104"/>
        <w:jc w:val="both"/>
        <w:rPr>
          <w:rFonts w:ascii="Arial" w:hAnsi="Arial" w:cs="Arial"/>
          <w:color w:val="000000" w:themeColor="text1"/>
          <w:sz w:val="24"/>
          <w:szCs w:val="24"/>
          <w:lang w:eastAsia="es-MX"/>
        </w:rPr>
      </w:pPr>
      <w:r w:rsidRPr="00364006">
        <w:rPr>
          <w:rFonts w:ascii="Arial" w:hAnsi="Arial" w:cs="Arial"/>
          <w:color w:val="000000" w:themeColor="text1"/>
          <w:sz w:val="24"/>
          <w:szCs w:val="24"/>
          <w:lang w:eastAsia="es-MX"/>
        </w:rPr>
        <w:lastRenderedPageBreak/>
        <w:t>García Ramírez, Sergio y Martínez Breña, Laura Nalleli, </w:t>
      </w:r>
      <w:r w:rsidRPr="00364006">
        <w:rPr>
          <w:rFonts w:ascii="Arial" w:hAnsi="Arial" w:cs="Arial"/>
          <w:i/>
          <w:iCs/>
          <w:color w:val="000000" w:themeColor="text1"/>
          <w:sz w:val="24"/>
          <w:szCs w:val="24"/>
          <w:lang w:eastAsia="es-MX"/>
        </w:rPr>
        <w:t>El poder jurisdiccional en México: Dos siglos</w:t>
      </w:r>
      <w:r w:rsidRPr="00364006">
        <w:rPr>
          <w:rFonts w:ascii="Arial" w:hAnsi="Arial" w:cs="Arial"/>
          <w:color w:val="000000" w:themeColor="text1"/>
          <w:sz w:val="24"/>
          <w:szCs w:val="24"/>
          <w:lang w:eastAsia="es-MX"/>
        </w:rPr>
        <w:t>. México: </w:t>
      </w:r>
      <w:hyperlink r:id="rId39" w:tooltip="Instituto Nacional de Administración Pública (México)" w:history="1">
        <w:r w:rsidRPr="00364006">
          <w:rPr>
            <w:rFonts w:ascii="Arial" w:hAnsi="Arial" w:cs="Arial"/>
            <w:color w:val="000000" w:themeColor="text1"/>
            <w:sz w:val="24"/>
            <w:szCs w:val="24"/>
            <w:u w:val="single"/>
            <w:lang w:eastAsia="es-MX"/>
          </w:rPr>
          <w:t>Instituto Nacional de Administración Pública</w:t>
        </w:r>
      </w:hyperlink>
      <w:r w:rsidRPr="00364006">
        <w:rPr>
          <w:rFonts w:ascii="Arial" w:hAnsi="Arial" w:cs="Arial"/>
          <w:color w:val="000000" w:themeColor="text1"/>
          <w:sz w:val="24"/>
          <w:szCs w:val="24"/>
          <w:lang w:eastAsia="es-MX"/>
        </w:rPr>
        <w:t>, 2014, t. X, 207 pp. (ISBN OBRA COMPLETA: 978-607-9026-01-1, ISBN TOMO X: 978-607-9026-45-5)</w:t>
      </w:r>
    </w:p>
    <w:p w14:paraId="1BFB581A" w14:textId="77777777" w:rsidR="006A7DFD" w:rsidRPr="00364006" w:rsidRDefault="006A7DFD" w:rsidP="00ED4FFB">
      <w:pPr>
        <w:numPr>
          <w:ilvl w:val="0"/>
          <w:numId w:val="15"/>
        </w:numPr>
        <w:shd w:val="clear" w:color="auto" w:fill="FFFFFF"/>
        <w:spacing w:before="100" w:beforeAutospacing="1" w:after="24" w:line="240" w:lineRule="auto"/>
        <w:ind w:left="1104"/>
        <w:jc w:val="both"/>
        <w:rPr>
          <w:rFonts w:ascii="Arial" w:hAnsi="Arial" w:cs="Arial"/>
          <w:color w:val="000000" w:themeColor="text1"/>
          <w:sz w:val="24"/>
          <w:szCs w:val="24"/>
          <w:lang w:eastAsia="es-MX"/>
        </w:rPr>
      </w:pPr>
      <w:r w:rsidRPr="00364006">
        <w:rPr>
          <w:rFonts w:ascii="Arial" w:hAnsi="Arial" w:cs="Arial"/>
          <w:color w:val="000000" w:themeColor="text1"/>
          <w:sz w:val="24"/>
          <w:szCs w:val="24"/>
          <w:lang w:eastAsia="es-MX"/>
        </w:rPr>
        <w:t>García Ramírez, Sergio y Martínez Breña, Laura. </w:t>
      </w:r>
      <w:r w:rsidRPr="00364006">
        <w:rPr>
          <w:rFonts w:ascii="Arial" w:hAnsi="Arial" w:cs="Arial"/>
          <w:i/>
          <w:iCs/>
          <w:color w:val="000000" w:themeColor="text1"/>
          <w:sz w:val="24"/>
          <w:szCs w:val="24"/>
          <w:lang w:eastAsia="es-MX"/>
        </w:rPr>
        <w:t>Presos y prisiones. El sistema penitenciario desde la perspectiva de los derechos humanos</w:t>
      </w:r>
      <w:r w:rsidRPr="00364006">
        <w:rPr>
          <w:rFonts w:ascii="Arial" w:hAnsi="Arial" w:cs="Arial"/>
          <w:color w:val="000000" w:themeColor="text1"/>
          <w:sz w:val="24"/>
          <w:szCs w:val="24"/>
          <w:lang w:eastAsia="es-MX"/>
        </w:rPr>
        <w:t>. México: Porrúa/Universidad Nacional Autónoma de México/</w:t>
      </w:r>
      <w:hyperlink r:id="rId40" w:tooltip="Programa Universitario de Derechos Humanos (aún no redactado)" w:history="1">
        <w:r w:rsidRPr="00364006">
          <w:rPr>
            <w:rFonts w:ascii="Arial" w:hAnsi="Arial" w:cs="Arial"/>
            <w:color w:val="000000" w:themeColor="text1"/>
            <w:sz w:val="24"/>
            <w:szCs w:val="24"/>
            <w:u w:val="single"/>
            <w:lang w:eastAsia="es-MX"/>
          </w:rPr>
          <w:t>Programa Universitario de Derechos Humanos</w:t>
        </w:r>
      </w:hyperlink>
      <w:r w:rsidRPr="00364006">
        <w:rPr>
          <w:rFonts w:ascii="Arial" w:hAnsi="Arial" w:cs="Arial"/>
          <w:color w:val="000000" w:themeColor="text1"/>
          <w:sz w:val="24"/>
          <w:szCs w:val="24"/>
          <w:lang w:eastAsia="es-MX"/>
        </w:rPr>
        <w:t>, 2014, p. 348.</w:t>
      </w:r>
    </w:p>
    <w:p w14:paraId="146FB0D8" w14:textId="77777777" w:rsidR="006A7DFD" w:rsidRPr="00364006" w:rsidRDefault="006A7DFD" w:rsidP="006A7DFD">
      <w:pPr>
        <w:pStyle w:val="NormalWeb"/>
        <w:shd w:val="clear" w:color="auto" w:fill="FFFFFF"/>
        <w:spacing w:before="120" w:beforeAutospacing="0" w:after="120" w:afterAutospacing="0" w:line="276" w:lineRule="auto"/>
        <w:jc w:val="both"/>
        <w:rPr>
          <w:rFonts w:ascii="Arial" w:hAnsi="Arial" w:cs="Arial"/>
          <w:b/>
          <w:bCs/>
        </w:rPr>
      </w:pPr>
      <w:r w:rsidRPr="00364006">
        <w:rPr>
          <w:rFonts w:ascii="Arial" w:hAnsi="Arial" w:cs="Arial"/>
          <w:b/>
          <w:bCs/>
        </w:rPr>
        <w:t>Ha tenido diversos reconocimientos entre ellos los siguientes:</w:t>
      </w:r>
    </w:p>
    <w:p w14:paraId="1BE00851" w14:textId="77777777" w:rsidR="006A7DFD" w:rsidRPr="00364006" w:rsidRDefault="006A7DFD" w:rsidP="00ED4FFB">
      <w:pPr>
        <w:numPr>
          <w:ilvl w:val="0"/>
          <w:numId w:val="16"/>
        </w:numPr>
        <w:shd w:val="clear" w:color="auto" w:fill="FFFFFF"/>
        <w:spacing w:before="100" w:beforeAutospacing="1" w:after="24" w:line="240" w:lineRule="auto"/>
        <w:ind w:left="1104"/>
        <w:rPr>
          <w:rFonts w:ascii="Arial" w:hAnsi="Arial" w:cs="Arial"/>
          <w:sz w:val="21"/>
          <w:szCs w:val="21"/>
        </w:rPr>
      </w:pPr>
      <w:r w:rsidRPr="00364006">
        <w:rPr>
          <w:rFonts w:ascii="Arial" w:hAnsi="Arial" w:cs="Arial"/>
          <w:i/>
          <w:iCs/>
          <w:sz w:val="21"/>
          <w:szCs w:val="21"/>
        </w:rPr>
        <w:t>Orden del Mérito Civil</w:t>
      </w:r>
      <w:r w:rsidRPr="00364006">
        <w:rPr>
          <w:rFonts w:ascii="Arial" w:hAnsi="Arial" w:cs="Arial"/>
          <w:sz w:val="21"/>
          <w:szCs w:val="21"/>
        </w:rPr>
        <w:t>, España.</w:t>
      </w:r>
    </w:p>
    <w:p w14:paraId="7CABC797" w14:textId="77777777" w:rsidR="006A7DFD" w:rsidRPr="00364006" w:rsidRDefault="006A7DFD" w:rsidP="00ED4FFB">
      <w:pPr>
        <w:numPr>
          <w:ilvl w:val="0"/>
          <w:numId w:val="16"/>
        </w:numPr>
        <w:shd w:val="clear" w:color="auto" w:fill="FFFFFF"/>
        <w:spacing w:before="100" w:beforeAutospacing="1" w:after="24" w:line="240" w:lineRule="auto"/>
        <w:ind w:left="1104"/>
        <w:rPr>
          <w:rFonts w:ascii="Arial" w:hAnsi="Arial" w:cs="Arial"/>
          <w:sz w:val="21"/>
          <w:szCs w:val="21"/>
        </w:rPr>
      </w:pPr>
      <w:r w:rsidRPr="00364006">
        <w:rPr>
          <w:rFonts w:ascii="Arial" w:hAnsi="Arial" w:cs="Arial"/>
          <w:i/>
          <w:iCs/>
          <w:sz w:val="21"/>
          <w:szCs w:val="21"/>
        </w:rPr>
        <w:t>Gran Cruz de la </w:t>
      </w:r>
      <w:hyperlink r:id="rId41" w:tooltip="Orden de la Estrella Polar" w:history="1">
        <w:r w:rsidRPr="00364006">
          <w:rPr>
            <w:rStyle w:val="Hipervnculo"/>
            <w:rFonts w:ascii="Arial" w:hAnsi="Arial" w:cs="Arial"/>
            <w:i/>
            <w:iCs/>
            <w:sz w:val="21"/>
            <w:szCs w:val="21"/>
          </w:rPr>
          <w:t>Orden Real de la Estrella Polar</w:t>
        </w:r>
      </w:hyperlink>
      <w:r w:rsidRPr="00364006">
        <w:rPr>
          <w:rFonts w:ascii="Arial" w:hAnsi="Arial" w:cs="Arial"/>
          <w:sz w:val="21"/>
          <w:szCs w:val="21"/>
        </w:rPr>
        <w:t>, Suecia.</w:t>
      </w:r>
    </w:p>
    <w:p w14:paraId="6514E696" w14:textId="77777777" w:rsidR="006A7DFD" w:rsidRPr="00364006" w:rsidRDefault="008E7021" w:rsidP="00ED4FFB">
      <w:pPr>
        <w:numPr>
          <w:ilvl w:val="0"/>
          <w:numId w:val="16"/>
        </w:numPr>
        <w:shd w:val="clear" w:color="auto" w:fill="FFFFFF"/>
        <w:spacing w:before="100" w:beforeAutospacing="1" w:after="24" w:line="240" w:lineRule="auto"/>
        <w:ind w:left="1104"/>
        <w:rPr>
          <w:rFonts w:ascii="Arial" w:hAnsi="Arial" w:cs="Arial"/>
          <w:sz w:val="21"/>
          <w:szCs w:val="21"/>
        </w:rPr>
      </w:pPr>
      <w:hyperlink r:id="rId42" w:tooltip="Orden de San Raimundo de Peñafort" w:history="1">
        <w:r w:rsidR="006A7DFD" w:rsidRPr="00364006">
          <w:rPr>
            <w:rStyle w:val="Hipervnculo"/>
            <w:rFonts w:ascii="Arial" w:hAnsi="Arial" w:cs="Arial"/>
            <w:i/>
            <w:iCs/>
            <w:sz w:val="21"/>
            <w:szCs w:val="21"/>
          </w:rPr>
          <w:t>Gran Cruz de la Orden de San Raimundo de Peñafort</w:t>
        </w:r>
      </w:hyperlink>
      <w:r w:rsidR="006A7DFD" w:rsidRPr="00364006">
        <w:rPr>
          <w:rFonts w:ascii="Arial" w:hAnsi="Arial" w:cs="Arial"/>
          <w:sz w:val="21"/>
          <w:szCs w:val="21"/>
        </w:rPr>
        <w:t>, España (1988).</w:t>
      </w:r>
    </w:p>
    <w:p w14:paraId="6DDEF6B6" w14:textId="77777777" w:rsidR="006A7DFD" w:rsidRPr="00364006" w:rsidRDefault="006A7DFD" w:rsidP="00ED4FFB">
      <w:pPr>
        <w:numPr>
          <w:ilvl w:val="0"/>
          <w:numId w:val="16"/>
        </w:numPr>
        <w:shd w:val="clear" w:color="auto" w:fill="FFFFFF"/>
        <w:spacing w:before="100" w:beforeAutospacing="1" w:after="24" w:line="240" w:lineRule="auto"/>
        <w:ind w:left="1104"/>
        <w:rPr>
          <w:rFonts w:ascii="Arial" w:hAnsi="Arial" w:cs="Arial"/>
          <w:sz w:val="21"/>
          <w:szCs w:val="21"/>
        </w:rPr>
      </w:pPr>
      <w:r w:rsidRPr="00364006">
        <w:rPr>
          <w:rFonts w:ascii="Arial" w:hAnsi="Arial" w:cs="Arial"/>
          <w:i/>
          <w:iCs/>
          <w:sz w:val="21"/>
          <w:szCs w:val="21"/>
        </w:rPr>
        <w:t>Medalla Ambrosio Paré</w:t>
      </w:r>
    </w:p>
    <w:p w14:paraId="1DAB8560" w14:textId="77777777" w:rsidR="006A7DFD" w:rsidRPr="00364006" w:rsidRDefault="006A7DFD" w:rsidP="00ED4FFB">
      <w:pPr>
        <w:numPr>
          <w:ilvl w:val="0"/>
          <w:numId w:val="16"/>
        </w:numPr>
        <w:shd w:val="clear" w:color="auto" w:fill="FFFFFF"/>
        <w:spacing w:before="100" w:beforeAutospacing="1" w:after="24" w:line="240" w:lineRule="auto"/>
        <w:ind w:left="1104"/>
        <w:rPr>
          <w:rFonts w:ascii="Arial" w:hAnsi="Arial" w:cs="Arial"/>
          <w:sz w:val="21"/>
          <w:szCs w:val="21"/>
        </w:rPr>
      </w:pPr>
      <w:r w:rsidRPr="00364006">
        <w:rPr>
          <w:rFonts w:ascii="Arial" w:hAnsi="Arial" w:cs="Arial"/>
          <w:i/>
          <w:iCs/>
          <w:sz w:val="21"/>
          <w:szCs w:val="21"/>
        </w:rPr>
        <w:t>Medalla Alfonso Quiroz Cuarón</w:t>
      </w:r>
      <w:r w:rsidRPr="00364006">
        <w:rPr>
          <w:rFonts w:ascii="Arial" w:hAnsi="Arial" w:cs="Arial"/>
          <w:sz w:val="21"/>
          <w:szCs w:val="21"/>
        </w:rPr>
        <w:t>, </w:t>
      </w:r>
      <w:hyperlink r:id="rId43" w:tooltip="Sociedad Mexicana de Criminología (aún no redactado)" w:history="1">
        <w:r w:rsidRPr="00364006">
          <w:rPr>
            <w:rStyle w:val="Hipervnculo"/>
            <w:rFonts w:ascii="Arial" w:hAnsi="Arial" w:cs="Arial"/>
            <w:sz w:val="21"/>
            <w:szCs w:val="21"/>
          </w:rPr>
          <w:t>Sociedad Mexicana de Criminología</w:t>
        </w:r>
      </w:hyperlink>
      <w:r w:rsidRPr="00364006">
        <w:rPr>
          <w:rFonts w:ascii="Arial" w:hAnsi="Arial" w:cs="Arial"/>
          <w:sz w:val="21"/>
          <w:szCs w:val="21"/>
        </w:rPr>
        <w:t>.</w:t>
      </w:r>
      <w:hyperlink r:id="rId44" w:anchor="cite_note-DBGM-2" w:history="1">
        <w:r w:rsidRPr="00364006">
          <w:rPr>
            <w:rStyle w:val="Hipervnculo"/>
            <w:rFonts w:ascii="Arial" w:hAnsi="Arial" w:cs="Arial"/>
            <w:sz w:val="21"/>
            <w:szCs w:val="21"/>
            <w:vertAlign w:val="superscript"/>
          </w:rPr>
          <w:t>2</w:t>
        </w:r>
      </w:hyperlink>
      <w:r w:rsidRPr="00364006">
        <w:rPr>
          <w:rFonts w:ascii="Arial" w:hAnsi="Arial" w:cs="Arial"/>
          <w:sz w:val="21"/>
          <w:szCs w:val="21"/>
        </w:rPr>
        <w:t>​</w:t>
      </w:r>
    </w:p>
    <w:p w14:paraId="58288505" w14:textId="77777777" w:rsidR="006A7DFD" w:rsidRPr="00364006" w:rsidRDefault="008E7021" w:rsidP="00ED4FFB">
      <w:pPr>
        <w:numPr>
          <w:ilvl w:val="0"/>
          <w:numId w:val="16"/>
        </w:numPr>
        <w:shd w:val="clear" w:color="auto" w:fill="FFFFFF"/>
        <w:spacing w:before="100" w:beforeAutospacing="1" w:after="24" w:line="240" w:lineRule="auto"/>
        <w:ind w:left="1104"/>
        <w:rPr>
          <w:rFonts w:ascii="Arial" w:hAnsi="Arial" w:cs="Arial"/>
          <w:sz w:val="21"/>
          <w:szCs w:val="21"/>
        </w:rPr>
      </w:pPr>
      <w:hyperlink r:id="rId45" w:tooltip="Medalla Fray Bartolomé de Las Casas (aún no redactado)" w:history="1">
        <w:r w:rsidR="006A7DFD" w:rsidRPr="00364006">
          <w:rPr>
            <w:rStyle w:val="Hipervnculo"/>
            <w:rFonts w:ascii="Arial" w:hAnsi="Arial" w:cs="Arial"/>
            <w:i/>
            <w:iCs/>
            <w:sz w:val="21"/>
            <w:szCs w:val="21"/>
          </w:rPr>
          <w:t>Medalla Fray Bartolomé de Las Casas</w:t>
        </w:r>
      </w:hyperlink>
      <w:r w:rsidR="006A7DFD" w:rsidRPr="00364006">
        <w:rPr>
          <w:rFonts w:ascii="Arial" w:hAnsi="Arial" w:cs="Arial"/>
          <w:sz w:val="21"/>
          <w:szCs w:val="21"/>
        </w:rPr>
        <w:t> por su trayectoria como presidente de la Corte Interamericana de Derechos Humanos. (2019) ​</w:t>
      </w:r>
    </w:p>
    <w:p w14:paraId="25840628" w14:textId="77777777" w:rsidR="006A7DFD" w:rsidRPr="005B01DC" w:rsidRDefault="006A7DFD" w:rsidP="006A7DFD">
      <w:pPr>
        <w:jc w:val="both"/>
        <w:rPr>
          <w:rFonts w:ascii="Arial" w:hAnsi="Arial" w:cs="Arial"/>
          <w:b/>
          <w:sz w:val="12"/>
          <w:szCs w:val="12"/>
        </w:rPr>
      </w:pPr>
    </w:p>
    <w:p w14:paraId="54ECF13D" w14:textId="77777777" w:rsidR="006A7DFD" w:rsidRPr="00364006" w:rsidRDefault="006A7DFD" w:rsidP="006A7DFD">
      <w:pPr>
        <w:jc w:val="both"/>
        <w:rPr>
          <w:rFonts w:ascii="Arial" w:hAnsi="Arial" w:cs="Arial"/>
          <w:color w:val="000000" w:themeColor="text1"/>
          <w:sz w:val="24"/>
          <w:szCs w:val="24"/>
        </w:rPr>
      </w:pPr>
      <w:r w:rsidRPr="00364006">
        <w:rPr>
          <w:rFonts w:ascii="Arial" w:hAnsi="Arial" w:cs="Arial"/>
          <w:b/>
          <w:color w:val="000000" w:themeColor="text1"/>
        </w:rPr>
        <w:t xml:space="preserve">4.- </w:t>
      </w:r>
      <w:r w:rsidRPr="00364006">
        <w:rPr>
          <w:rFonts w:ascii="Arial" w:hAnsi="Arial" w:cs="Arial"/>
          <w:color w:val="000000" w:themeColor="text1"/>
          <w:sz w:val="24"/>
          <w:szCs w:val="24"/>
        </w:rPr>
        <w:t xml:space="preserve">Es en este contexto resulta importante enmarcar la presente iniciativa </w:t>
      </w:r>
      <w:r w:rsidRPr="00364006">
        <w:rPr>
          <w:rFonts w:ascii="Arial" w:hAnsi="Arial" w:cs="Arial"/>
          <w:b/>
          <w:bCs/>
          <w:color w:val="000000" w:themeColor="text1"/>
          <w:sz w:val="24"/>
          <w:szCs w:val="24"/>
        </w:rPr>
        <w:t>recuperando elementos de referencia a nivel nacional</w:t>
      </w:r>
      <w:r w:rsidRPr="00364006">
        <w:rPr>
          <w:rFonts w:ascii="Arial" w:hAnsi="Arial" w:cs="Arial"/>
          <w:color w:val="000000" w:themeColor="text1"/>
          <w:sz w:val="24"/>
          <w:szCs w:val="24"/>
        </w:rPr>
        <w:t>, con respecto al papel específico, el rol y las responsabilidades que tienen en la materia los gobiernos locales y municipales en los elementos del esfuerzo y reconocimiento de ilustres Jaliscienses   y nuestro municipio no es apático en reconocer el trabajo y dedicación de los mismos.</w:t>
      </w:r>
    </w:p>
    <w:p w14:paraId="23F30B4C" w14:textId="77777777" w:rsidR="006A7DFD" w:rsidRPr="005B01DC" w:rsidRDefault="006A7DFD" w:rsidP="006A7DFD">
      <w:pPr>
        <w:ind w:left="1021" w:right="1021"/>
        <w:jc w:val="both"/>
        <w:rPr>
          <w:rFonts w:ascii="Arial" w:hAnsi="Arial" w:cs="Arial"/>
          <w:sz w:val="6"/>
          <w:szCs w:val="6"/>
        </w:rPr>
      </w:pPr>
    </w:p>
    <w:p w14:paraId="3E053A47" w14:textId="77777777" w:rsidR="006A7DFD" w:rsidRPr="00364006" w:rsidRDefault="006A7DFD" w:rsidP="006A7DFD">
      <w:pPr>
        <w:autoSpaceDE w:val="0"/>
        <w:autoSpaceDN w:val="0"/>
        <w:adjustRightInd w:val="0"/>
        <w:jc w:val="both"/>
        <w:outlineLvl w:val="0"/>
        <w:rPr>
          <w:rFonts w:ascii="Arial" w:hAnsi="Arial" w:cs="Arial"/>
          <w:bCs/>
          <w:sz w:val="24"/>
          <w:szCs w:val="24"/>
        </w:rPr>
      </w:pPr>
      <w:r w:rsidRPr="00364006">
        <w:rPr>
          <w:rFonts w:ascii="Arial" w:hAnsi="Arial" w:cs="Arial"/>
          <w:b/>
          <w:bCs/>
          <w:color w:val="000000" w:themeColor="text1"/>
          <w:sz w:val="24"/>
          <w:szCs w:val="24"/>
        </w:rPr>
        <w:t xml:space="preserve">5.- </w:t>
      </w:r>
      <w:r w:rsidRPr="00364006">
        <w:rPr>
          <w:rFonts w:ascii="Arial" w:hAnsi="Arial" w:cs="Arial"/>
          <w:color w:val="000000" w:themeColor="text1"/>
          <w:sz w:val="24"/>
          <w:szCs w:val="24"/>
        </w:rPr>
        <w:t>Cabe recordar que en nuestro municipio e</w:t>
      </w:r>
      <w:r w:rsidRPr="00364006">
        <w:rPr>
          <w:rFonts w:ascii="Arial" w:hAnsi="Arial" w:cs="Arial"/>
          <w:bCs/>
          <w:sz w:val="24"/>
          <w:szCs w:val="24"/>
        </w:rPr>
        <w:t xml:space="preserve">xiste un interés y motivación primordial para reconocer a los Jaliscienses que han dejado y siguen dejando huella en su caminar, obteniendo grandes reconocimientos a nivel internacional y hoy nos toca a los Tlaquepaquenses seguir su legado en nuestro territorio y que mejor manera de plasmarlo y nombrarlo en alguna colonia o calle de nuestro San Pedro Tlaquepaque. </w:t>
      </w:r>
    </w:p>
    <w:p w14:paraId="69997D33" w14:textId="77777777" w:rsidR="006A7DFD" w:rsidRPr="005B01DC" w:rsidRDefault="006A7DFD" w:rsidP="006A7DFD">
      <w:pPr>
        <w:jc w:val="both"/>
        <w:rPr>
          <w:rFonts w:ascii="Arial" w:hAnsi="Arial" w:cs="Arial"/>
          <w:b/>
          <w:bCs/>
          <w:sz w:val="2"/>
          <w:szCs w:val="2"/>
        </w:rPr>
      </w:pPr>
    </w:p>
    <w:p w14:paraId="4064EB56" w14:textId="77777777" w:rsidR="006A7DFD" w:rsidRPr="00364006" w:rsidRDefault="006A7DFD" w:rsidP="006A7DFD">
      <w:pPr>
        <w:jc w:val="both"/>
        <w:rPr>
          <w:rFonts w:ascii="Arial" w:hAnsi="Arial" w:cs="Arial"/>
          <w:sz w:val="24"/>
          <w:szCs w:val="24"/>
        </w:rPr>
      </w:pPr>
      <w:r w:rsidRPr="00364006">
        <w:rPr>
          <w:rFonts w:ascii="Arial" w:hAnsi="Arial" w:cs="Arial"/>
          <w:b/>
          <w:bCs/>
          <w:sz w:val="24"/>
          <w:szCs w:val="24"/>
        </w:rPr>
        <w:t>6.- El</w:t>
      </w:r>
      <w:r w:rsidRPr="00364006">
        <w:rPr>
          <w:rFonts w:ascii="Arial" w:hAnsi="Arial" w:cs="Arial"/>
          <w:sz w:val="24"/>
          <w:szCs w:val="24"/>
        </w:rPr>
        <w:t xml:space="preserve"> </w:t>
      </w:r>
      <w:r w:rsidRPr="00364006">
        <w:rPr>
          <w:rFonts w:ascii="Arial" w:hAnsi="Arial" w:cs="Arial"/>
          <w:b/>
          <w:bCs/>
          <w:sz w:val="24"/>
          <w:szCs w:val="24"/>
        </w:rPr>
        <w:t xml:space="preserve">objetivo </w:t>
      </w:r>
      <w:r w:rsidRPr="00364006">
        <w:rPr>
          <w:rFonts w:ascii="Arial" w:hAnsi="Arial" w:cs="Arial"/>
          <w:sz w:val="24"/>
          <w:szCs w:val="24"/>
        </w:rPr>
        <w:t>de la propuesta de reforma en comento resultan importantes para el estudio de la presente y es el siguiente:</w:t>
      </w:r>
    </w:p>
    <w:p w14:paraId="2D9487E3" w14:textId="77777777" w:rsidR="006A7DFD" w:rsidRPr="00364006" w:rsidRDefault="006A7DFD" w:rsidP="006A7DFD">
      <w:pPr>
        <w:autoSpaceDE w:val="0"/>
        <w:autoSpaceDN w:val="0"/>
        <w:adjustRightInd w:val="0"/>
        <w:spacing w:line="360" w:lineRule="auto"/>
        <w:ind w:left="1021" w:right="1021" w:firstLine="709"/>
        <w:jc w:val="both"/>
        <w:outlineLvl w:val="0"/>
        <w:rPr>
          <w:rFonts w:ascii="Arial" w:hAnsi="Arial" w:cs="Arial"/>
          <w:bCs/>
        </w:rPr>
      </w:pPr>
      <w:r w:rsidRPr="00364006">
        <w:rPr>
          <w:rFonts w:ascii="Arial" w:hAnsi="Arial" w:cs="Arial"/>
          <w:bCs/>
        </w:rPr>
        <w:t>El objeto primordial es reconocer y plasmar historia en nuestras calles/ Colonias de nuestro municipio de personas ilustres que siguen dejando huella a nivel internacional, denotando la capacidad y calidad de juristas jaliscienses e incansable defensor de los Derechos Humanos.</w:t>
      </w:r>
    </w:p>
    <w:p w14:paraId="15DE5ABE" w14:textId="77777777" w:rsidR="006A7DFD" w:rsidRPr="00364006" w:rsidRDefault="006A7DFD" w:rsidP="006A7DFD">
      <w:pPr>
        <w:jc w:val="both"/>
        <w:rPr>
          <w:rFonts w:ascii="Arial" w:hAnsi="Arial" w:cs="Arial"/>
          <w:sz w:val="26"/>
          <w:szCs w:val="26"/>
        </w:rPr>
      </w:pPr>
      <w:r w:rsidRPr="00364006">
        <w:rPr>
          <w:rFonts w:ascii="Arial" w:hAnsi="Arial" w:cs="Arial"/>
          <w:b/>
          <w:sz w:val="24"/>
          <w:szCs w:val="24"/>
        </w:rPr>
        <w:t>7.-</w:t>
      </w:r>
      <w:r w:rsidRPr="00364006">
        <w:rPr>
          <w:rFonts w:ascii="Arial" w:hAnsi="Arial" w:cs="Arial"/>
          <w:sz w:val="24"/>
          <w:szCs w:val="24"/>
        </w:rPr>
        <w:t xml:space="preserve"> Para el estudio, vigilancia y atención de los diversos asuntos que conoce el ayuntamiento, éste debe funcionar mediante comisiones edilicias permanentes,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trabajos de las comisiones; es por ello que se </w:t>
      </w:r>
      <w:r w:rsidRPr="00364006">
        <w:rPr>
          <w:rFonts w:ascii="Arial" w:hAnsi="Arial" w:cs="Arial"/>
          <w:sz w:val="24"/>
          <w:szCs w:val="24"/>
          <w:u w:val="single"/>
        </w:rPr>
        <w:t xml:space="preserve">considera pertinente la propuesta </w:t>
      </w:r>
      <w:r w:rsidRPr="00364006">
        <w:rPr>
          <w:rFonts w:ascii="Arial" w:hAnsi="Arial" w:cs="Arial"/>
          <w:sz w:val="24"/>
          <w:szCs w:val="24"/>
          <w:u w:val="single"/>
        </w:rPr>
        <w:lastRenderedPageBreak/>
        <w:t xml:space="preserve">de turnarlo a las Comisiones Edilicias </w:t>
      </w:r>
      <w:r w:rsidRPr="00364006">
        <w:rPr>
          <w:rFonts w:ascii="Arial" w:hAnsi="Arial" w:cs="Arial"/>
          <w:b/>
          <w:sz w:val="24"/>
          <w:szCs w:val="24"/>
        </w:rPr>
        <w:t xml:space="preserve"> de</w:t>
      </w:r>
      <w:r w:rsidRPr="00364006">
        <w:rPr>
          <w:rStyle w:val="Fuentedeprrafopredeter2"/>
          <w:rFonts w:ascii="Arial" w:eastAsia="MS Mincho" w:hAnsi="Arial" w:cs="Arial"/>
          <w:sz w:val="24"/>
          <w:szCs w:val="24"/>
        </w:rPr>
        <w:t xml:space="preserve"> </w:t>
      </w:r>
      <w:r w:rsidRPr="00364006">
        <w:rPr>
          <w:rStyle w:val="Fuentedeprrafopredeter2"/>
          <w:rFonts w:ascii="Arial" w:eastAsia="MS Mincho" w:hAnsi="Arial" w:cs="Arial"/>
          <w:b/>
          <w:bCs/>
          <w:sz w:val="24"/>
          <w:szCs w:val="24"/>
        </w:rPr>
        <w:t>Nomenclatura</w:t>
      </w:r>
      <w:r w:rsidRPr="00364006">
        <w:rPr>
          <w:rStyle w:val="Fuentedeprrafopredeter2"/>
          <w:rFonts w:ascii="Arial" w:eastAsia="MS Mincho" w:hAnsi="Arial" w:cs="Arial"/>
          <w:sz w:val="24"/>
          <w:szCs w:val="24"/>
        </w:rPr>
        <w:t xml:space="preserve"> y a la de </w:t>
      </w:r>
      <w:r w:rsidRPr="00364006">
        <w:rPr>
          <w:rStyle w:val="Fuentedeprrafopredeter2"/>
          <w:rFonts w:ascii="Arial" w:eastAsia="MS Mincho" w:hAnsi="Arial" w:cs="Arial"/>
          <w:b/>
          <w:bCs/>
          <w:sz w:val="24"/>
          <w:szCs w:val="24"/>
        </w:rPr>
        <w:t>Calles y Calzadas</w:t>
      </w:r>
      <w:r w:rsidRPr="00364006">
        <w:rPr>
          <w:rStyle w:val="Fuentedeprrafopredeter2"/>
          <w:rFonts w:ascii="Arial" w:eastAsia="MS Mincho" w:hAnsi="Arial" w:cs="Arial"/>
          <w:b/>
          <w:sz w:val="24"/>
          <w:szCs w:val="24"/>
        </w:rPr>
        <w:t xml:space="preserve"> </w:t>
      </w:r>
      <w:r w:rsidRPr="00364006">
        <w:rPr>
          <w:rFonts w:ascii="Arial" w:hAnsi="Arial" w:cs="Arial"/>
          <w:sz w:val="24"/>
          <w:szCs w:val="24"/>
        </w:rPr>
        <w:t>para que atienda el presente turno a comisiones,  a través de las reformas y adiciones que se consideren más convenientes, acordes a la  legislación estatal y municipal, lo anterior c</w:t>
      </w:r>
      <w:r w:rsidRPr="00364006">
        <w:rPr>
          <w:rFonts w:ascii="Arial" w:hAnsi="Arial" w:cs="Arial"/>
          <w:bCs/>
          <w:sz w:val="24"/>
          <w:szCs w:val="24"/>
        </w:rPr>
        <w:t>on fundamento en lo dispuesto por los artículos 92 fracciones XVII y XVIII, 109 fracciones I,II,III, IV y V, 110 fracciones I, II, III, IV, V y VI,  del</w:t>
      </w:r>
      <w:r w:rsidRPr="00364006">
        <w:rPr>
          <w:rFonts w:ascii="Arial" w:hAnsi="Arial" w:cs="Arial"/>
          <w:b/>
          <w:sz w:val="24"/>
          <w:szCs w:val="24"/>
        </w:rPr>
        <w:t xml:space="preserve"> </w:t>
      </w:r>
      <w:r w:rsidRPr="00364006">
        <w:rPr>
          <w:rFonts w:ascii="Arial" w:hAnsi="Arial" w:cs="Arial"/>
          <w:sz w:val="24"/>
          <w:szCs w:val="24"/>
        </w:rPr>
        <w:t>Reglamento del Gobierno y de la Administración Pública del Ayuntamiento Constitucional de San Pedro Tlaquepaque, el cual nos señala que</w:t>
      </w:r>
      <w:r w:rsidRPr="00364006">
        <w:rPr>
          <w:rFonts w:ascii="Arial" w:hAnsi="Arial" w:cs="Arial"/>
          <w:sz w:val="26"/>
          <w:szCs w:val="26"/>
        </w:rPr>
        <w:t>:</w:t>
      </w:r>
    </w:p>
    <w:p w14:paraId="0F646905" w14:textId="77777777" w:rsidR="006A7DFD" w:rsidRPr="00364006" w:rsidRDefault="006A7DFD" w:rsidP="006A7DFD">
      <w:pPr>
        <w:tabs>
          <w:tab w:val="left" w:pos="709"/>
        </w:tabs>
        <w:ind w:left="964" w:right="964"/>
        <w:jc w:val="both"/>
        <w:rPr>
          <w:rFonts w:ascii="Arial" w:hAnsi="Arial" w:cs="Arial"/>
          <w:lang w:val="es-ES_tradnl"/>
        </w:rPr>
      </w:pPr>
      <w:r w:rsidRPr="00364006">
        <w:rPr>
          <w:rFonts w:ascii="Arial" w:hAnsi="Arial" w:cs="Arial"/>
          <w:b/>
          <w:spacing w:val="-3"/>
        </w:rPr>
        <w:t>Artículo 92.-</w:t>
      </w:r>
      <w:r w:rsidRPr="00364006">
        <w:rPr>
          <w:rFonts w:ascii="Arial" w:hAnsi="Arial" w:cs="Arial"/>
          <w:lang w:val="es-ES_tradnl"/>
        </w:rPr>
        <w:t>Las comisiones permanentes serán:</w:t>
      </w:r>
    </w:p>
    <w:p w14:paraId="1A1DA5C8" w14:textId="77777777" w:rsidR="006A7DFD" w:rsidRPr="005B01DC" w:rsidRDefault="006A7DFD" w:rsidP="006A7DFD">
      <w:pPr>
        <w:tabs>
          <w:tab w:val="left" w:pos="709"/>
        </w:tabs>
        <w:ind w:left="964" w:right="964"/>
        <w:jc w:val="both"/>
        <w:rPr>
          <w:rFonts w:ascii="Arial" w:hAnsi="Arial" w:cs="Arial"/>
          <w:sz w:val="2"/>
          <w:szCs w:val="2"/>
          <w:lang w:val="es-ES_tradnl"/>
        </w:rPr>
      </w:pPr>
    </w:p>
    <w:p w14:paraId="7E6DAFA3" w14:textId="77777777" w:rsidR="006A7DFD" w:rsidRPr="00364006" w:rsidRDefault="006A7DFD" w:rsidP="006A7DFD">
      <w:pPr>
        <w:pStyle w:val="Sinespaciado"/>
        <w:spacing w:line="276" w:lineRule="auto"/>
        <w:ind w:right="1134" w:firstLine="708"/>
        <w:rPr>
          <w:rFonts w:ascii="Arial" w:hAnsi="Arial" w:cs="Arial"/>
          <w:sz w:val="18"/>
          <w:szCs w:val="18"/>
        </w:rPr>
      </w:pPr>
      <w:r w:rsidRPr="00364006">
        <w:rPr>
          <w:rFonts w:ascii="Arial" w:hAnsi="Arial" w:cs="Arial"/>
          <w:b/>
          <w:sz w:val="18"/>
          <w:szCs w:val="18"/>
        </w:rPr>
        <w:t xml:space="preserve">I. </w:t>
      </w:r>
      <w:r w:rsidRPr="00364006">
        <w:rPr>
          <w:rFonts w:ascii="Arial" w:hAnsi="Arial" w:cs="Arial"/>
          <w:sz w:val="18"/>
          <w:szCs w:val="18"/>
        </w:rPr>
        <w:t>Gobernación;</w:t>
      </w:r>
    </w:p>
    <w:p w14:paraId="50F7F314" w14:textId="77777777" w:rsidR="006A7DFD" w:rsidRPr="00364006" w:rsidRDefault="006A7DFD" w:rsidP="006A7DFD">
      <w:pPr>
        <w:pStyle w:val="Sinespaciado"/>
        <w:spacing w:line="276" w:lineRule="auto"/>
        <w:ind w:right="1134" w:firstLine="708"/>
        <w:rPr>
          <w:rFonts w:ascii="Arial" w:hAnsi="Arial" w:cs="Arial"/>
          <w:sz w:val="24"/>
          <w:szCs w:val="24"/>
        </w:rPr>
      </w:pPr>
      <w:r w:rsidRPr="00364006">
        <w:rPr>
          <w:rFonts w:ascii="Arial" w:hAnsi="Arial" w:cs="Arial"/>
          <w:b/>
          <w:sz w:val="18"/>
          <w:szCs w:val="18"/>
        </w:rPr>
        <w:t>II.</w:t>
      </w:r>
      <w:r w:rsidRPr="00364006">
        <w:rPr>
          <w:rFonts w:ascii="Arial" w:hAnsi="Arial" w:cs="Arial"/>
          <w:sz w:val="18"/>
          <w:szCs w:val="18"/>
        </w:rPr>
        <w:t xml:space="preserve"> </w:t>
      </w:r>
      <w:r w:rsidRPr="00364006">
        <w:rPr>
          <w:rFonts w:ascii="Arial" w:hAnsi="Arial" w:cs="Arial"/>
          <w:sz w:val="24"/>
          <w:szCs w:val="24"/>
        </w:rPr>
        <w:t>Hacienda, Patrimonio y Presupuesto;</w:t>
      </w:r>
    </w:p>
    <w:p w14:paraId="533531A3" w14:textId="77777777" w:rsidR="006A7DFD" w:rsidRPr="00364006" w:rsidRDefault="006A7DFD" w:rsidP="006A7DFD">
      <w:pPr>
        <w:pStyle w:val="Sinespaciado"/>
        <w:spacing w:line="276" w:lineRule="auto"/>
        <w:ind w:right="1134" w:firstLine="708"/>
        <w:rPr>
          <w:rFonts w:ascii="Arial" w:hAnsi="Arial" w:cs="Arial"/>
          <w:sz w:val="24"/>
          <w:szCs w:val="24"/>
        </w:rPr>
      </w:pPr>
      <w:r w:rsidRPr="00364006">
        <w:rPr>
          <w:rFonts w:ascii="Arial" w:hAnsi="Arial" w:cs="Arial"/>
          <w:sz w:val="24"/>
          <w:szCs w:val="24"/>
        </w:rPr>
        <w:t>III. Reglamentos Municipales y Puntos Legislativos;</w:t>
      </w:r>
    </w:p>
    <w:p w14:paraId="3ABE1F38" w14:textId="77777777" w:rsidR="006A7DFD" w:rsidRPr="00364006" w:rsidRDefault="006A7DFD" w:rsidP="006A7DFD">
      <w:pPr>
        <w:pStyle w:val="Sinespaciado"/>
        <w:spacing w:line="276" w:lineRule="auto"/>
        <w:ind w:right="1134" w:firstLine="708"/>
        <w:rPr>
          <w:rFonts w:ascii="Arial" w:hAnsi="Arial" w:cs="Arial"/>
          <w:b/>
          <w:bCs/>
          <w:sz w:val="24"/>
          <w:szCs w:val="24"/>
        </w:rPr>
      </w:pPr>
      <w:r w:rsidRPr="00364006">
        <w:rPr>
          <w:rFonts w:ascii="Arial" w:hAnsi="Arial" w:cs="Arial"/>
          <w:b/>
          <w:sz w:val="24"/>
          <w:szCs w:val="24"/>
        </w:rPr>
        <w:t xml:space="preserve">XVII. </w:t>
      </w:r>
      <w:r w:rsidRPr="00364006">
        <w:rPr>
          <w:rFonts w:ascii="Arial" w:hAnsi="Arial" w:cs="Arial"/>
          <w:b/>
          <w:bCs/>
          <w:sz w:val="24"/>
          <w:szCs w:val="24"/>
        </w:rPr>
        <w:t>Nomenclatura;</w:t>
      </w:r>
    </w:p>
    <w:p w14:paraId="2AC07B7D" w14:textId="77777777" w:rsidR="006A7DFD" w:rsidRPr="00364006" w:rsidRDefault="006A7DFD" w:rsidP="006A7DFD">
      <w:pPr>
        <w:pStyle w:val="Sinespaciado"/>
        <w:spacing w:line="276" w:lineRule="auto"/>
        <w:ind w:right="1134" w:firstLine="708"/>
        <w:rPr>
          <w:rFonts w:ascii="Arial" w:hAnsi="Arial" w:cs="Arial"/>
          <w:b/>
          <w:bCs/>
          <w:sz w:val="24"/>
          <w:szCs w:val="24"/>
        </w:rPr>
      </w:pPr>
      <w:r w:rsidRPr="00364006">
        <w:rPr>
          <w:rFonts w:ascii="Arial" w:hAnsi="Arial" w:cs="Arial"/>
          <w:b/>
          <w:bCs/>
          <w:sz w:val="24"/>
          <w:szCs w:val="24"/>
        </w:rPr>
        <w:t>XVIII. Calles y Calzadas;</w:t>
      </w:r>
    </w:p>
    <w:p w14:paraId="354E4393" w14:textId="77777777" w:rsidR="006A7DFD" w:rsidRPr="00364006" w:rsidRDefault="006A7DFD" w:rsidP="006A7DFD">
      <w:pPr>
        <w:pStyle w:val="Sinespaciado"/>
        <w:spacing w:line="276" w:lineRule="auto"/>
        <w:ind w:right="1134" w:firstLine="708"/>
        <w:rPr>
          <w:rFonts w:ascii="Arial" w:hAnsi="Arial" w:cs="Arial"/>
          <w:sz w:val="18"/>
          <w:szCs w:val="18"/>
        </w:rPr>
      </w:pPr>
      <w:r w:rsidRPr="00364006">
        <w:rPr>
          <w:rFonts w:ascii="Arial" w:hAnsi="Arial" w:cs="Arial"/>
          <w:sz w:val="18"/>
          <w:szCs w:val="18"/>
        </w:rPr>
        <w:t>. . .</w:t>
      </w:r>
    </w:p>
    <w:p w14:paraId="16833E17" w14:textId="77777777" w:rsidR="006A7DFD" w:rsidRPr="00364006" w:rsidRDefault="006A7DFD" w:rsidP="006A7DFD">
      <w:pPr>
        <w:pStyle w:val="Sinespaciado"/>
        <w:spacing w:line="276" w:lineRule="auto"/>
        <w:ind w:right="1134" w:firstLine="708"/>
        <w:rPr>
          <w:rFonts w:ascii="Arial" w:hAnsi="Arial" w:cs="Arial"/>
          <w:sz w:val="18"/>
          <w:szCs w:val="18"/>
        </w:rPr>
      </w:pPr>
    </w:p>
    <w:p w14:paraId="43F1AA1C" w14:textId="77777777" w:rsidR="006A7DFD" w:rsidRPr="00364006" w:rsidRDefault="006A7DFD" w:rsidP="006A7DFD">
      <w:pPr>
        <w:autoSpaceDE w:val="0"/>
        <w:jc w:val="both"/>
        <w:rPr>
          <w:rFonts w:ascii="Arial" w:hAnsi="Arial" w:cs="Arial"/>
          <w:b/>
          <w:bCs/>
          <w:sz w:val="24"/>
          <w:szCs w:val="24"/>
        </w:rPr>
      </w:pPr>
      <w:r w:rsidRPr="00364006">
        <w:rPr>
          <w:rFonts w:ascii="Arial" w:hAnsi="Arial" w:cs="Arial"/>
          <w:b/>
          <w:bCs/>
          <w:sz w:val="24"/>
          <w:szCs w:val="24"/>
        </w:rPr>
        <w:t>Artículo109.-Compete a la Comisión de Nomenclatura:</w:t>
      </w:r>
    </w:p>
    <w:p w14:paraId="0F0834A1" w14:textId="77777777" w:rsidR="006A7DFD" w:rsidRPr="00364006" w:rsidRDefault="006A7DFD" w:rsidP="006A7DFD">
      <w:pPr>
        <w:autoSpaceDE w:val="0"/>
        <w:jc w:val="both"/>
        <w:rPr>
          <w:rFonts w:ascii="Arial" w:hAnsi="Arial" w:cs="Arial"/>
          <w:sz w:val="18"/>
          <w:szCs w:val="18"/>
        </w:rPr>
      </w:pPr>
      <w:r w:rsidRPr="00364006">
        <w:rPr>
          <w:rFonts w:ascii="Arial" w:hAnsi="Arial" w:cs="Arial"/>
          <w:b/>
          <w:bCs/>
          <w:sz w:val="18"/>
          <w:szCs w:val="18"/>
        </w:rPr>
        <w:t xml:space="preserve">I. </w:t>
      </w:r>
      <w:r w:rsidRPr="00364006">
        <w:rPr>
          <w:rFonts w:ascii="Arial" w:hAnsi="Arial" w:cs="Arial"/>
          <w:sz w:val="18"/>
          <w:szCs w:val="18"/>
        </w:rPr>
        <w:t>Velar por la observancia y aplicación de las disposiciones normativas en la materia;</w:t>
      </w:r>
    </w:p>
    <w:p w14:paraId="48D7CA19" w14:textId="77777777" w:rsidR="006A7DFD" w:rsidRPr="00364006" w:rsidRDefault="006A7DFD" w:rsidP="006A7DFD">
      <w:pPr>
        <w:autoSpaceDE w:val="0"/>
        <w:jc w:val="both"/>
        <w:rPr>
          <w:rFonts w:ascii="Arial" w:hAnsi="Arial" w:cs="Arial"/>
          <w:sz w:val="18"/>
          <w:szCs w:val="18"/>
        </w:rPr>
      </w:pPr>
      <w:r w:rsidRPr="00364006">
        <w:rPr>
          <w:rFonts w:ascii="Arial" w:hAnsi="Arial" w:cs="Arial"/>
          <w:b/>
          <w:bCs/>
          <w:sz w:val="18"/>
          <w:szCs w:val="18"/>
        </w:rPr>
        <w:t xml:space="preserve">II. </w:t>
      </w:r>
      <w:r w:rsidRPr="00364006">
        <w:rPr>
          <w:rFonts w:ascii="Arial" w:hAnsi="Arial" w:cs="Arial"/>
          <w:sz w:val="18"/>
          <w:szCs w:val="18"/>
        </w:rPr>
        <w:t>Proponer y dictaminar las iniciativas que en la materia sean sometidas a consideración del Ayuntamiento;</w:t>
      </w:r>
    </w:p>
    <w:p w14:paraId="1970F11C" w14:textId="77777777" w:rsidR="006A7DFD" w:rsidRPr="00364006" w:rsidRDefault="006A7DFD" w:rsidP="006A7DFD">
      <w:pPr>
        <w:autoSpaceDE w:val="0"/>
        <w:jc w:val="both"/>
        <w:rPr>
          <w:rFonts w:ascii="Arial" w:hAnsi="Arial" w:cs="Arial"/>
          <w:sz w:val="18"/>
          <w:szCs w:val="18"/>
        </w:rPr>
      </w:pPr>
      <w:r w:rsidRPr="00364006">
        <w:rPr>
          <w:rFonts w:ascii="Arial" w:hAnsi="Arial" w:cs="Arial"/>
          <w:b/>
          <w:bCs/>
          <w:sz w:val="18"/>
          <w:szCs w:val="18"/>
        </w:rPr>
        <w:t xml:space="preserve">III. </w:t>
      </w:r>
      <w:r w:rsidRPr="00364006">
        <w:rPr>
          <w:rFonts w:ascii="Arial" w:hAnsi="Arial" w:cs="Arial"/>
          <w:sz w:val="18"/>
          <w:szCs w:val="18"/>
        </w:rPr>
        <w:t>Promover el estudio y acciones tendientes, para estructurar de acuerdo con los sistemas modernos, la nomenclatura de todo el Municipio, para garantizar su control de crecimiento y perfeccionamiento;</w:t>
      </w:r>
    </w:p>
    <w:p w14:paraId="1CDE725A" w14:textId="77777777" w:rsidR="006A7DFD" w:rsidRPr="00364006" w:rsidRDefault="006A7DFD" w:rsidP="006A7DFD">
      <w:pPr>
        <w:autoSpaceDE w:val="0"/>
        <w:jc w:val="both"/>
        <w:rPr>
          <w:rFonts w:ascii="Arial" w:hAnsi="Arial" w:cs="Arial"/>
          <w:sz w:val="18"/>
          <w:szCs w:val="18"/>
        </w:rPr>
      </w:pPr>
      <w:r w:rsidRPr="00364006">
        <w:rPr>
          <w:rFonts w:ascii="Arial" w:hAnsi="Arial" w:cs="Arial"/>
          <w:b/>
          <w:bCs/>
          <w:sz w:val="18"/>
          <w:szCs w:val="18"/>
        </w:rPr>
        <w:t xml:space="preserve">IV. </w:t>
      </w:r>
      <w:r w:rsidRPr="00364006">
        <w:rPr>
          <w:rFonts w:ascii="Arial" w:hAnsi="Arial" w:cs="Arial"/>
          <w:sz w:val="18"/>
          <w:szCs w:val="18"/>
        </w:rPr>
        <w:t>Orientar la política pública que en la materia deba emprender el Ayuntamiento; y</w:t>
      </w:r>
    </w:p>
    <w:p w14:paraId="1CD59C7F" w14:textId="77777777" w:rsidR="006A7DFD" w:rsidRPr="00364006" w:rsidRDefault="006A7DFD" w:rsidP="006A7DFD">
      <w:pPr>
        <w:autoSpaceDE w:val="0"/>
        <w:jc w:val="both"/>
        <w:rPr>
          <w:rFonts w:ascii="Arial" w:hAnsi="Arial" w:cs="Arial"/>
          <w:sz w:val="18"/>
          <w:szCs w:val="18"/>
        </w:rPr>
      </w:pPr>
      <w:r w:rsidRPr="00364006">
        <w:rPr>
          <w:rFonts w:ascii="Arial" w:hAnsi="Arial" w:cs="Arial"/>
          <w:b/>
          <w:bCs/>
          <w:sz w:val="18"/>
          <w:szCs w:val="18"/>
        </w:rPr>
        <w:t xml:space="preserve">V. </w:t>
      </w:r>
      <w:r w:rsidRPr="00364006">
        <w:rPr>
          <w:rFonts w:ascii="Arial" w:hAnsi="Arial" w:cs="Arial"/>
          <w:sz w:val="18"/>
          <w:szCs w:val="18"/>
        </w:rPr>
        <w:t>Asesorar al Presidente Municipal en la materia.</w:t>
      </w:r>
    </w:p>
    <w:p w14:paraId="69B7E807" w14:textId="77777777" w:rsidR="006A7DFD" w:rsidRPr="00364006" w:rsidRDefault="006A7DFD" w:rsidP="006A7DFD">
      <w:pPr>
        <w:autoSpaceDE w:val="0"/>
        <w:jc w:val="both"/>
        <w:rPr>
          <w:rFonts w:ascii="Arial" w:hAnsi="Arial" w:cs="Arial"/>
          <w:b/>
          <w:bCs/>
          <w:sz w:val="24"/>
          <w:szCs w:val="24"/>
        </w:rPr>
      </w:pPr>
      <w:r w:rsidRPr="00364006">
        <w:rPr>
          <w:rFonts w:ascii="Arial" w:hAnsi="Arial" w:cs="Arial"/>
          <w:b/>
          <w:bCs/>
          <w:sz w:val="24"/>
          <w:szCs w:val="24"/>
        </w:rPr>
        <w:t>Artículo110.- Compete a la Comisión de Calles y Calzadas:</w:t>
      </w:r>
    </w:p>
    <w:p w14:paraId="64B8F50F" w14:textId="77777777" w:rsidR="006A7DFD" w:rsidRPr="00364006" w:rsidRDefault="006A7DFD" w:rsidP="006A7DFD">
      <w:pPr>
        <w:autoSpaceDE w:val="0"/>
        <w:jc w:val="both"/>
        <w:rPr>
          <w:rFonts w:ascii="Arial" w:hAnsi="Arial" w:cs="Arial"/>
          <w:sz w:val="18"/>
          <w:szCs w:val="18"/>
        </w:rPr>
      </w:pPr>
      <w:r w:rsidRPr="00364006">
        <w:rPr>
          <w:rFonts w:ascii="Arial" w:hAnsi="Arial" w:cs="Arial"/>
          <w:b/>
          <w:bCs/>
          <w:sz w:val="18"/>
          <w:szCs w:val="18"/>
        </w:rPr>
        <w:t xml:space="preserve">I. </w:t>
      </w:r>
      <w:r w:rsidRPr="00364006">
        <w:rPr>
          <w:rFonts w:ascii="Arial" w:hAnsi="Arial" w:cs="Arial"/>
          <w:sz w:val="18"/>
          <w:szCs w:val="18"/>
        </w:rPr>
        <w:t>Velar por la observancia y aplicación de las disposiciones legales en la materia;</w:t>
      </w:r>
    </w:p>
    <w:p w14:paraId="269E19D7" w14:textId="77777777" w:rsidR="006A7DFD" w:rsidRPr="00364006" w:rsidRDefault="006A7DFD" w:rsidP="006A7DFD">
      <w:pPr>
        <w:autoSpaceDE w:val="0"/>
        <w:jc w:val="both"/>
        <w:rPr>
          <w:rFonts w:ascii="Arial" w:hAnsi="Arial" w:cs="Arial"/>
          <w:sz w:val="18"/>
          <w:szCs w:val="18"/>
        </w:rPr>
      </w:pPr>
      <w:r w:rsidRPr="00364006">
        <w:rPr>
          <w:rFonts w:ascii="Arial" w:hAnsi="Arial" w:cs="Arial"/>
          <w:b/>
          <w:bCs/>
          <w:sz w:val="18"/>
          <w:szCs w:val="18"/>
        </w:rPr>
        <w:t xml:space="preserve">II. </w:t>
      </w:r>
      <w:r w:rsidRPr="00364006">
        <w:rPr>
          <w:rFonts w:ascii="Arial" w:hAnsi="Arial" w:cs="Arial"/>
          <w:sz w:val="18"/>
          <w:szCs w:val="18"/>
        </w:rPr>
        <w:t>Proponer y dictaminar las iniciativas que en la materia sean sometidas a consideración del Ayuntamiento;</w:t>
      </w:r>
    </w:p>
    <w:p w14:paraId="1A521B55" w14:textId="77777777" w:rsidR="006A7DFD" w:rsidRPr="00364006" w:rsidRDefault="006A7DFD" w:rsidP="006A7DFD">
      <w:pPr>
        <w:autoSpaceDE w:val="0"/>
        <w:jc w:val="both"/>
        <w:rPr>
          <w:rFonts w:ascii="Arial" w:hAnsi="Arial" w:cs="Arial"/>
          <w:sz w:val="18"/>
          <w:szCs w:val="18"/>
        </w:rPr>
      </w:pPr>
      <w:r w:rsidRPr="00364006">
        <w:rPr>
          <w:rFonts w:ascii="Arial" w:hAnsi="Arial" w:cs="Arial"/>
          <w:b/>
          <w:bCs/>
          <w:sz w:val="18"/>
          <w:szCs w:val="18"/>
        </w:rPr>
        <w:t xml:space="preserve">III. </w:t>
      </w:r>
      <w:r w:rsidRPr="00364006">
        <w:rPr>
          <w:rFonts w:ascii="Arial" w:hAnsi="Arial" w:cs="Arial"/>
          <w:sz w:val="18"/>
          <w:szCs w:val="18"/>
        </w:rPr>
        <w:t>El estudio y promoción de programas y acciones tendientes a la conservación y restauración de las calles, calzadas y en general de las vías públicas del Municipio;</w:t>
      </w:r>
    </w:p>
    <w:p w14:paraId="5AEF57A1" w14:textId="77777777" w:rsidR="006A7DFD" w:rsidRPr="00364006" w:rsidRDefault="006A7DFD" w:rsidP="006A7DFD">
      <w:pPr>
        <w:autoSpaceDE w:val="0"/>
        <w:jc w:val="both"/>
        <w:rPr>
          <w:rFonts w:ascii="Arial" w:hAnsi="Arial" w:cs="Arial"/>
          <w:sz w:val="18"/>
          <w:szCs w:val="18"/>
        </w:rPr>
      </w:pPr>
      <w:r w:rsidRPr="00364006">
        <w:rPr>
          <w:rFonts w:ascii="Arial" w:hAnsi="Arial" w:cs="Arial"/>
          <w:b/>
          <w:bCs/>
          <w:sz w:val="18"/>
          <w:szCs w:val="18"/>
        </w:rPr>
        <w:t xml:space="preserve">IV. </w:t>
      </w:r>
      <w:r w:rsidRPr="00364006">
        <w:rPr>
          <w:rFonts w:ascii="Arial" w:hAnsi="Arial" w:cs="Arial"/>
          <w:sz w:val="18"/>
          <w:szCs w:val="18"/>
        </w:rPr>
        <w:t>Procurar la colaboración y coordinación con las diferentes autoridades en la materia, así como promover la celebración de contratos o convenios;</w:t>
      </w:r>
    </w:p>
    <w:p w14:paraId="2B01ADD5" w14:textId="77777777" w:rsidR="006A7DFD" w:rsidRPr="00364006" w:rsidRDefault="006A7DFD" w:rsidP="006A7DFD">
      <w:pPr>
        <w:autoSpaceDE w:val="0"/>
        <w:jc w:val="both"/>
        <w:rPr>
          <w:rFonts w:ascii="Arial" w:hAnsi="Arial" w:cs="Arial"/>
          <w:sz w:val="18"/>
          <w:szCs w:val="18"/>
        </w:rPr>
      </w:pPr>
      <w:r w:rsidRPr="00364006">
        <w:rPr>
          <w:rFonts w:ascii="Arial" w:hAnsi="Arial" w:cs="Arial"/>
          <w:b/>
          <w:bCs/>
          <w:sz w:val="18"/>
          <w:szCs w:val="18"/>
        </w:rPr>
        <w:t xml:space="preserve">V. </w:t>
      </w:r>
      <w:r w:rsidRPr="00364006">
        <w:rPr>
          <w:rFonts w:ascii="Arial" w:hAnsi="Arial" w:cs="Arial"/>
          <w:sz w:val="18"/>
          <w:szCs w:val="18"/>
        </w:rPr>
        <w:t>Orientar la políticas públicas que en la materia deba emprender el Ayuntamiento; y</w:t>
      </w:r>
    </w:p>
    <w:p w14:paraId="7A767EE5" w14:textId="77777777" w:rsidR="006A7DFD" w:rsidRPr="00364006" w:rsidRDefault="006A7DFD" w:rsidP="006A7DFD">
      <w:pPr>
        <w:autoSpaceDE w:val="0"/>
        <w:jc w:val="both"/>
        <w:rPr>
          <w:rFonts w:ascii="Arial" w:hAnsi="Arial" w:cs="Arial"/>
          <w:sz w:val="18"/>
          <w:szCs w:val="18"/>
        </w:rPr>
      </w:pPr>
      <w:r w:rsidRPr="00364006">
        <w:rPr>
          <w:rFonts w:ascii="Arial" w:hAnsi="Arial" w:cs="Arial"/>
          <w:b/>
          <w:bCs/>
          <w:sz w:val="18"/>
          <w:szCs w:val="18"/>
        </w:rPr>
        <w:t xml:space="preserve">VI. </w:t>
      </w:r>
      <w:r w:rsidRPr="00364006">
        <w:rPr>
          <w:rFonts w:ascii="Arial" w:hAnsi="Arial" w:cs="Arial"/>
          <w:sz w:val="18"/>
          <w:szCs w:val="18"/>
        </w:rPr>
        <w:t>Asesorar al/la Presidente/a Municipal en la materia.</w:t>
      </w:r>
    </w:p>
    <w:p w14:paraId="2495388C" w14:textId="77777777" w:rsidR="006A7DFD" w:rsidRPr="00364006" w:rsidRDefault="006A7DFD" w:rsidP="006A7DFD">
      <w:pPr>
        <w:pStyle w:val="Textoindependiente"/>
        <w:spacing w:line="276" w:lineRule="auto"/>
        <w:jc w:val="both"/>
        <w:rPr>
          <w:rFonts w:ascii="Arial" w:eastAsia="Calibri" w:hAnsi="Arial" w:cs="Arial"/>
          <w:sz w:val="24"/>
          <w:szCs w:val="24"/>
          <w:lang w:val="es-ES"/>
        </w:rPr>
      </w:pPr>
      <w:r w:rsidRPr="00364006">
        <w:rPr>
          <w:rFonts w:ascii="Arial" w:hAnsi="Arial" w:cs="Arial"/>
          <w:b/>
          <w:sz w:val="24"/>
          <w:szCs w:val="24"/>
        </w:rPr>
        <w:t>08.-</w:t>
      </w:r>
      <w:r w:rsidRPr="00364006">
        <w:rPr>
          <w:rFonts w:ascii="Arial" w:hAnsi="Arial" w:cs="Arial"/>
          <w:sz w:val="24"/>
          <w:szCs w:val="24"/>
        </w:rPr>
        <w:t xml:space="preserve"> </w:t>
      </w:r>
      <w:r w:rsidRPr="00364006">
        <w:rPr>
          <w:rFonts w:ascii="Arial" w:eastAsia="Calibri" w:hAnsi="Arial" w:cs="Arial"/>
          <w:sz w:val="24"/>
          <w:szCs w:val="24"/>
          <w:lang w:val="es-ES"/>
        </w:rPr>
        <w:t xml:space="preserve">Una de las funciones más importantes para el municipio de San Pedro Tlaquepaque es la de proteger la vida, la integridad corporal, la dignidad y los derechos humanos de las personas, así como de sus bienes y de manera indirecta también lo es, reconocer y difundir a los ilustres Jaliscienses para que sirvan de ejemplo a los Jóvenes e imiten su empeño en forjar un México culto, con aspiraciones de sobresalir y enorgullecer nuestra patria. Nuestros Tlaquepaquenses necesitan saber quién </w:t>
      </w:r>
      <w:r w:rsidRPr="00364006">
        <w:rPr>
          <w:rFonts w:ascii="Arial" w:eastAsia="Calibri" w:hAnsi="Arial" w:cs="Arial"/>
          <w:b/>
          <w:bCs/>
          <w:sz w:val="24"/>
          <w:szCs w:val="24"/>
          <w:lang w:val="es-ES"/>
        </w:rPr>
        <w:t>es SERGIO GARCÍA RAMÍREZ</w:t>
      </w:r>
      <w:r w:rsidRPr="00364006">
        <w:rPr>
          <w:rFonts w:ascii="Arial" w:eastAsia="Calibri" w:hAnsi="Arial" w:cs="Arial"/>
          <w:sz w:val="24"/>
          <w:szCs w:val="24"/>
          <w:lang w:val="es-ES"/>
        </w:rPr>
        <w:t xml:space="preserve">, ilustre Jaliscienses orgulloso de sus raíces, destacado jurista e incansable defensor de los derechos humanos. . .  Tlaquepaque necesita de esta clase de ejemplos, tlaquepaque y su gente están si ustedes así lo autorizan orgullosos de emblemar </w:t>
      </w:r>
      <w:r w:rsidRPr="00364006">
        <w:rPr>
          <w:rFonts w:ascii="Arial" w:eastAsia="Calibri" w:hAnsi="Arial" w:cs="Arial"/>
          <w:sz w:val="24"/>
          <w:szCs w:val="24"/>
          <w:lang w:val="es-ES"/>
        </w:rPr>
        <w:lastRenderedPageBreak/>
        <w:t xml:space="preserve">el nombre y su historia . . . </w:t>
      </w:r>
    </w:p>
    <w:p w14:paraId="0BA71DF1" w14:textId="77777777" w:rsidR="006A7DFD" w:rsidRPr="00364006" w:rsidRDefault="006A7DFD" w:rsidP="006A7DFD">
      <w:pPr>
        <w:pStyle w:val="Textoindependiente"/>
        <w:spacing w:line="276" w:lineRule="auto"/>
        <w:jc w:val="both"/>
        <w:rPr>
          <w:rFonts w:ascii="Arial" w:eastAsia="Calibri" w:hAnsi="Arial" w:cs="Arial"/>
          <w:sz w:val="24"/>
          <w:szCs w:val="24"/>
          <w:lang w:val="es-ES"/>
        </w:rPr>
      </w:pPr>
    </w:p>
    <w:p w14:paraId="25345A2E" w14:textId="77777777" w:rsidR="006A7DFD" w:rsidRPr="00364006" w:rsidRDefault="006A7DFD" w:rsidP="006A7DFD">
      <w:pPr>
        <w:pStyle w:val="Textoindependiente"/>
        <w:spacing w:line="276" w:lineRule="auto"/>
        <w:jc w:val="both"/>
        <w:rPr>
          <w:rFonts w:ascii="Arial" w:eastAsia="Calibri" w:hAnsi="Arial" w:cs="Arial"/>
          <w:sz w:val="24"/>
          <w:szCs w:val="24"/>
          <w:lang w:val="es-ES"/>
        </w:rPr>
      </w:pPr>
      <w:r w:rsidRPr="00364006">
        <w:rPr>
          <w:rFonts w:ascii="Arial" w:eastAsia="Calibri" w:hAnsi="Arial" w:cs="Arial"/>
          <w:sz w:val="24"/>
          <w:szCs w:val="24"/>
          <w:lang w:val="es-ES"/>
        </w:rPr>
        <w:t>Importante es el apoyo municipal en estas cuestiones tan básicas, proponiéndose lo siguiente:</w:t>
      </w:r>
    </w:p>
    <w:p w14:paraId="64744FF4" w14:textId="77777777" w:rsidR="006A7DFD" w:rsidRPr="00364006" w:rsidRDefault="006A7DFD" w:rsidP="006A7DFD">
      <w:pPr>
        <w:pStyle w:val="Textoindependiente"/>
        <w:spacing w:line="276" w:lineRule="auto"/>
        <w:jc w:val="both"/>
        <w:rPr>
          <w:rFonts w:ascii="Arial" w:eastAsia="Calibri" w:hAnsi="Arial" w:cs="Arial"/>
          <w:sz w:val="24"/>
          <w:szCs w:val="24"/>
          <w:lang w:val="es-ES"/>
        </w:rPr>
      </w:pPr>
    </w:p>
    <w:p w14:paraId="5D2C3B26" w14:textId="77777777" w:rsidR="006A7DFD" w:rsidRPr="00364006" w:rsidRDefault="006A7DFD" w:rsidP="006A7DFD">
      <w:pPr>
        <w:pStyle w:val="Textoindependiente"/>
        <w:spacing w:line="276" w:lineRule="auto"/>
        <w:jc w:val="both"/>
        <w:rPr>
          <w:rFonts w:ascii="Arial" w:eastAsia="Calibri" w:hAnsi="Arial" w:cs="Arial"/>
          <w:sz w:val="24"/>
          <w:szCs w:val="24"/>
          <w:lang w:val="es-ES"/>
        </w:rPr>
      </w:pPr>
      <w:r w:rsidRPr="00364006">
        <w:rPr>
          <w:rFonts w:ascii="Arial" w:eastAsia="Calibri" w:hAnsi="Arial" w:cs="Arial"/>
          <w:sz w:val="24"/>
          <w:szCs w:val="24"/>
          <w:lang w:val="es-ES"/>
        </w:rPr>
        <w:t>RECONOCER Y EMBLEMAR A SERGIO GARCÍA RAMÍREZ, NOMBRANDO UNA COLONIA/ CALLE DE NUESTRO MUNICIPIO CON SU NOMBRE.</w:t>
      </w:r>
    </w:p>
    <w:p w14:paraId="04E61625" w14:textId="77777777" w:rsidR="006A7DFD" w:rsidRPr="00364006" w:rsidRDefault="006A7DFD" w:rsidP="006A7DFD">
      <w:pPr>
        <w:jc w:val="both"/>
        <w:rPr>
          <w:rFonts w:ascii="Arial" w:hAnsi="Arial" w:cs="Arial"/>
          <w:color w:val="000000" w:themeColor="text1"/>
          <w:sz w:val="24"/>
          <w:szCs w:val="24"/>
          <w:lang w:val="es-ES_tradnl"/>
        </w:rPr>
      </w:pPr>
    </w:p>
    <w:p w14:paraId="09EC4E27" w14:textId="77777777" w:rsidR="006A7DFD" w:rsidRPr="00364006" w:rsidRDefault="006A7DFD" w:rsidP="006A7DFD">
      <w:pPr>
        <w:jc w:val="both"/>
        <w:rPr>
          <w:rFonts w:ascii="Arial" w:hAnsi="Arial" w:cs="Arial"/>
          <w:b/>
          <w:bCs/>
          <w:sz w:val="24"/>
          <w:szCs w:val="24"/>
        </w:rPr>
      </w:pPr>
      <w:r w:rsidRPr="00364006">
        <w:rPr>
          <w:rFonts w:ascii="Arial" w:hAnsi="Arial" w:cs="Arial"/>
          <w:color w:val="000000" w:themeColor="text1"/>
          <w:sz w:val="24"/>
          <w:szCs w:val="24"/>
          <w:lang w:val="es-ES_tradnl"/>
        </w:rPr>
        <w:t>Por todo ello resulta necesario y pertinente la</w:t>
      </w:r>
      <w:r w:rsidRPr="00364006">
        <w:rPr>
          <w:rFonts w:ascii="Arial" w:hAnsi="Arial" w:cs="Arial"/>
          <w:sz w:val="24"/>
          <w:szCs w:val="24"/>
        </w:rPr>
        <w:t xml:space="preserve"> denominación de Colonia / calle con el nombre de </w:t>
      </w:r>
      <w:r w:rsidRPr="00364006">
        <w:rPr>
          <w:rFonts w:ascii="Arial" w:hAnsi="Arial" w:cs="Arial"/>
          <w:b/>
          <w:bCs/>
          <w:sz w:val="24"/>
          <w:szCs w:val="24"/>
        </w:rPr>
        <w:t xml:space="preserve">SERGIO GARCÍA RAMÍREZ, </w:t>
      </w:r>
    </w:p>
    <w:p w14:paraId="26E2033D" w14:textId="77777777" w:rsidR="006A7DFD" w:rsidRPr="00364006" w:rsidRDefault="006A7DFD" w:rsidP="006A7DFD">
      <w:pPr>
        <w:jc w:val="both"/>
        <w:rPr>
          <w:rFonts w:ascii="Arial" w:hAnsi="Arial" w:cs="Arial"/>
          <w:sz w:val="24"/>
          <w:szCs w:val="24"/>
        </w:rPr>
      </w:pPr>
      <w:r w:rsidRPr="00364006">
        <w:rPr>
          <w:rFonts w:ascii="Arial" w:hAnsi="Arial" w:cs="Arial"/>
          <w:color w:val="000000" w:themeColor="text1"/>
          <w:sz w:val="24"/>
          <w:szCs w:val="24"/>
          <w:lang w:val="es-ES_tradnl"/>
        </w:rPr>
        <w:t>destacando que es de urgencia y obvia resolución</w:t>
      </w:r>
      <w:r w:rsidRPr="00364006">
        <w:rPr>
          <w:rFonts w:ascii="Arial" w:hAnsi="Arial" w:cs="Arial"/>
          <w:b/>
          <w:bCs/>
          <w:sz w:val="24"/>
          <w:szCs w:val="24"/>
        </w:rPr>
        <w:t xml:space="preserve"> </w:t>
      </w:r>
      <w:r w:rsidRPr="00364006">
        <w:rPr>
          <w:rFonts w:ascii="Arial" w:hAnsi="Arial" w:cs="Arial"/>
          <w:sz w:val="24"/>
          <w:szCs w:val="24"/>
        </w:rPr>
        <w:t>con base en la siguiente:</w:t>
      </w:r>
    </w:p>
    <w:p w14:paraId="5616166C" w14:textId="77777777" w:rsidR="006A7DFD" w:rsidRPr="00364006" w:rsidRDefault="006A7DFD" w:rsidP="006A7DFD">
      <w:pPr>
        <w:pStyle w:val="Textoindependiente"/>
        <w:spacing w:line="276" w:lineRule="auto"/>
        <w:jc w:val="center"/>
        <w:rPr>
          <w:rFonts w:ascii="Arial" w:hAnsi="Arial" w:cs="Arial"/>
          <w:b/>
          <w:bCs/>
          <w:sz w:val="24"/>
          <w:szCs w:val="24"/>
          <w:lang w:val="es-ES"/>
        </w:rPr>
      </w:pPr>
      <w:r w:rsidRPr="00364006">
        <w:rPr>
          <w:rFonts w:ascii="Arial" w:hAnsi="Arial" w:cs="Arial"/>
          <w:b/>
          <w:bCs/>
          <w:sz w:val="24"/>
          <w:szCs w:val="24"/>
          <w:lang w:val="es-ES"/>
        </w:rPr>
        <w:t>ACUERDO:</w:t>
      </w:r>
    </w:p>
    <w:p w14:paraId="28670B0C" w14:textId="77777777" w:rsidR="006A7DFD" w:rsidRPr="00364006" w:rsidRDefault="006A7DFD" w:rsidP="006A7DFD">
      <w:pPr>
        <w:pStyle w:val="Textoindependiente"/>
        <w:spacing w:line="276" w:lineRule="auto"/>
        <w:jc w:val="center"/>
        <w:rPr>
          <w:rFonts w:ascii="Arial" w:hAnsi="Arial" w:cs="Arial"/>
          <w:b/>
          <w:bCs/>
          <w:sz w:val="24"/>
          <w:szCs w:val="24"/>
          <w:lang w:val="es-ES"/>
        </w:rPr>
      </w:pPr>
    </w:p>
    <w:p w14:paraId="141F8EB9" w14:textId="77777777" w:rsidR="006A7DFD" w:rsidRPr="00364006" w:rsidRDefault="006A7DFD" w:rsidP="006A7DFD">
      <w:pPr>
        <w:pStyle w:val="Textoindependiente"/>
        <w:tabs>
          <w:tab w:val="left" w:pos="709"/>
        </w:tabs>
        <w:spacing w:line="276" w:lineRule="auto"/>
        <w:jc w:val="both"/>
        <w:rPr>
          <w:rFonts w:ascii="Arial" w:hAnsi="Arial" w:cs="Arial"/>
          <w:b/>
          <w:bCs/>
          <w:sz w:val="24"/>
          <w:szCs w:val="24"/>
        </w:rPr>
      </w:pPr>
      <w:r w:rsidRPr="00364006">
        <w:rPr>
          <w:rFonts w:ascii="Arial" w:hAnsi="Arial" w:cs="Arial"/>
          <w:b/>
          <w:sz w:val="24"/>
          <w:szCs w:val="24"/>
        </w:rPr>
        <w:t>ÚNICO. -</w:t>
      </w:r>
      <w:r w:rsidRPr="00364006">
        <w:rPr>
          <w:rFonts w:ascii="Arial" w:hAnsi="Arial" w:cs="Arial"/>
          <w:sz w:val="24"/>
          <w:szCs w:val="24"/>
          <w:lang w:val="es-ES"/>
        </w:rPr>
        <w:t xml:space="preserve"> El Pleno del Ayuntamiento Constitucional del Municipio de San Pedro Tlaquepaque, </w:t>
      </w:r>
      <w:r w:rsidRPr="00364006">
        <w:rPr>
          <w:rFonts w:ascii="Arial" w:hAnsi="Arial" w:cs="Arial"/>
          <w:sz w:val="24"/>
          <w:szCs w:val="24"/>
        </w:rPr>
        <w:t xml:space="preserve">aprueba y autoriza el turno a la </w:t>
      </w:r>
      <w:r w:rsidRPr="00364006">
        <w:rPr>
          <w:rFonts w:ascii="Arial" w:hAnsi="Arial" w:cs="Arial"/>
          <w:b/>
          <w:sz w:val="24"/>
          <w:szCs w:val="24"/>
        </w:rPr>
        <w:t>Comisión Edilicia de</w:t>
      </w:r>
      <w:r w:rsidRPr="00364006">
        <w:rPr>
          <w:rStyle w:val="Fuentedeprrafopredeter2"/>
          <w:rFonts w:ascii="Arial" w:eastAsia="MS Mincho" w:hAnsi="Arial" w:cs="Arial"/>
          <w:b/>
          <w:bCs/>
          <w:sz w:val="24"/>
          <w:szCs w:val="24"/>
        </w:rPr>
        <w:t xml:space="preserve"> nomenclatura como convocante y a la comisión  edilicia de Calles y Calzadas</w:t>
      </w:r>
      <w:r w:rsidRPr="00364006">
        <w:rPr>
          <w:rStyle w:val="Fuentedeprrafopredeter2"/>
          <w:rFonts w:ascii="Arial" w:eastAsia="MS Mincho" w:hAnsi="Arial" w:cs="Arial"/>
          <w:sz w:val="24"/>
          <w:szCs w:val="24"/>
        </w:rPr>
        <w:t xml:space="preserve">, como </w:t>
      </w:r>
      <w:r w:rsidRPr="00364006">
        <w:rPr>
          <w:rStyle w:val="Fuentedeprrafopredeter2"/>
          <w:rFonts w:ascii="Arial" w:eastAsia="MS Mincho" w:hAnsi="Arial" w:cs="Arial"/>
          <w:b/>
          <w:sz w:val="24"/>
          <w:szCs w:val="24"/>
          <w:u w:val="single"/>
        </w:rPr>
        <w:t>coadyuvante</w:t>
      </w:r>
      <w:r w:rsidRPr="00364006">
        <w:rPr>
          <w:rStyle w:val="Fuentedeprrafopredeter2"/>
          <w:rFonts w:ascii="Arial" w:eastAsia="MS Mincho" w:hAnsi="Arial" w:cs="Arial"/>
          <w:sz w:val="24"/>
          <w:szCs w:val="24"/>
        </w:rPr>
        <w:t xml:space="preserve"> </w:t>
      </w:r>
      <w:r w:rsidRPr="00364006">
        <w:rPr>
          <w:rFonts w:ascii="Arial" w:eastAsia="Arial Unicode MS" w:hAnsi="Arial" w:cs="Arial"/>
          <w:sz w:val="24"/>
          <w:szCs w:val="24"/>
        </w:rPr>
        <w:t>para estudio, análisis y en su caso dictaminar</w:t>
      </w:r>
      <w:r w:rsidRPr="00364006">
        <w:rPr>
          <w:rStyle w:val="Fuentedeprrafopredeter2"/>
          <w:rFonts w:ascii="Arial" w:eastAsia="MS Mincho" w:hAnsi="Arial" w:cs="Arial"/>
          <w:sz w:val="24"/>
          <w:szCs w:val="24"/>
        </w:rPr>
        <w:t xml:space="preserve"> el p</w:t>
      </w:r>
      <w:r w:rsidRPr="00364006">
        <w:rPr>
          <w:rFonts w:ascii="Arial" w:hAnsi="Arial" w:cs="Arial"/>
          <w:sz w:val="24"/>
          <w:szCs w:val="24"/>
        </w:rPr>
        <w:t xml:space="preserve">royecto que tiene por objeto  </w:t>
      </w:r>
      <w:r w:rsidRPr="00364006">
        <w:rPr>
          <w:rFonts w:ascii="Arial" w:hAnsi="Arial" w:cs="Arial"/>
          <w:b/>
          <w:bCs/>
          <w:sz w:val="24"/>
          <w:szCs w:val="24"/>
        </w:rPr>
        <w:t>“Autorizar para que en alguna colonia o calle  de nuestro municipio se denomine con el nombre del Dr. Sergio García Ramírez.</w:t>
      </w:r>
    </w:p>
    <w:p w14:paraId="19B30E00" w14:textId="77777777" w:rsidR="006A7DFD" w:rsidRPr="00364006" w:rsidRDefault="006A7DFD" w:rsidP="006A7DFD">
      <w:pPr>
        <w:pStyle w:val="Textoindependiente"/>
        <w:tabs>
          <w:tab w:val="left" w:pos="709"/>
        </w:tabs>
        <w:jc w:val="both"/>
        <w:rPr>
          <w:rFonts w:ascii="Arial" w:eastAsia="Arial Unicode MS" w:hAnsi="Arial" w:cs="Arial"/>
          <w:b/>
          <w:sz w:val="24"/>
          <w:szCs w:val="24"/>
        </w:rPr>
      </w:pPr>
    </w:p>
    <w:p w14:paraId="052CD1B9" w14:textId="77777777" w:rsidR="006A7DFD" w:rsidRPr="001D0739" w:rsidRDefault="006A7DFD" w:rsidP="006A7DFD">
      <w:pPr>
        <w:pStyle w:val="Textoindependiente"/>
        <w:tabs>
          <w:tab w:val="left" w:pos="709"/>
        </w:tabs>
        <w:jc w:val="both"/>
        <w:rPr>
          <w:rFonts w:ascii="Arial" w:hAnsi="Arial" w:cs="Arial"/>
          <w:b/>
          <w:bCs/>
          <w:sz w:val="12"/>
          <w:szCs w:val="12"/>
        </w:rPr>
      </w:pPr>
      <w:r w:rsidRPr="001D0739">
        <w:rPr>
          <w:rFonts w:ascii="Arial" w:eastAsia="Arial Unicode MS" w:hAnsi="Arial" w:cs="Arial"/>
          <w:b/>
        </w:rPr>
        <w:t xml:space="preserve">Notifíquese. - </w:t>
      </w:r>
      <w:r w:rsidRPr="001D0739">
        <w:rPr>
          <w:rFonts w:ascii="Arial" w:eastAsia="Arial Unicode MS" w:hAnsi="Arial" w:cs="Arial"/>
          <w:b/>
          <w:vertAlign w:val="subscript"/>
        </w:rPr>
        <w:t xml:space="preserve">A </w:t>
      </w:r>
      <w:r w:rsidRPr="001D0739">
        <w:rPr>
          <w:rStyle w:val="Fuentedeprrafopredeter2"/>
          <w:rFonts w:ascii="Arial" w:eastAsia="MS Mincho" w:hAnsi="Arial" w:cs="Arial"/>
          <w:b/>
          <w:vertAlign w:val="subscript"/>
        </w:rPr>
        <w:t xml:space="preserve">Presidenta de la Comisión Edilicia de Nomenclatura, </w:t>
      </w:r>
      <w:r w:rsidRPr="001D0739">
        <w:rPr>
          <w:rFonts w:ascii="Arial" w:eastAsia="Arial Unicode MS" w:hAnsi="Arial" w:cs="Arial"/>
          <w:b/>
          <w:vertAlign w:val="subscript"/>
        </w:rPr>
        <w:t xml:space="preserve">al  Presidente de la </w:t>
      </w:r>
      <w:r w:rsidRPr="001D0739">
        <w:rPr>
          <w:rFonts w:ascii="Arial" w:eastAsia="Arial Unicode MS" w:hAnsi="Arial" w:cs="Arial"/>
          <w:vertAlign w:val="subscript"/>
        </w:rPr>
        <w:t>Comisión</w:t>
      </w:r>
      <w:r w:rsidRPr="001D0739">
        <w:rPr>
          <w:rFonts w:ascii="Arial" w:hAnsi="Arial" w:cs="Arial"/>
          <w:b/>
          <w:vertAlign w:val="subscript"/>
        </w:rPr>
        <w:t xml:space="preserve"> Edilicia de</w:t>
      </w:r>
      <w:r w:rsidRPr="001D0739">
        <w:rPr>
          <w:rStyle w:val="Fuentedeprrafopredeter2"/>
          <w:rFonts w:ascii="Arial" w:eastAsia="MS Mincho" w:hAnsi="Arial" w:cs="Arial"/>
          <w:vertAlign w:val="subscript"/>
        </w:rPr>
        <w:t xml:space="preserve"> </w:t>
      </w:r>
      <w:r w:rsidRPr="001D0739">
        <w:rPr>
          <w:rStyle w:val="Fuentedeprrafopredeter2"/>
          <w:rFonts w:ascii="Arial" w:eastAsia="MS Mincho" w:hAnsi="Arial" w:cs="Arial"/>
          <w:b/>
          <w:vertAlign w:val="subscript"/>
        </w:rPr>
        <w:t>Calles</w:t>
      </w:r>
      <w:r w:rsidRPr="001D0739">
        <w:rPr>
          <w:rStyle w:val="Fuentedeprrafopredeter2"/>
          <w:rFonts w:ascii="Arial" w:eastAsia="MS Mincho" w:hAnsi="Arial" w:cs="Arial"/>
          <w:b/>
          <w:sz w:val="12"/>
          <w:szCs w:val="12"/>
          <w:vertAlign w:val="subscript"/>
        </w:rPr>
        <w:t xml:space="preserve"> </w:t>
      </w:r>
      <w:r w:rsidRPr="001D0739">
        <w:rPr>
          <w:rFonts w:ascii="Arial" w:hAnsi="Arial" w:cs="Arial"/>
          <w:b/>
          <w:bCs/>
          <w:sz w:val="12"/>
          <w:szCs w:val="12"/>
        </w:rPr>
        <w:t>y Calzadas.</w:t>
      </w:r>
    </w:p>
    <w:p w14:paraId="237650C5" w14:textId="77777777" w:rsidR="006A7DFD" w:rsidRPr="00364006" w:rsidRDefault="006A7DFD" w:rsidP="006A7DFD">
      <w:pPr>
        <w:pStyle w:val="Textoindependiente"/>
        <w:tabs>
          <w:tab w:val="left" w:pos="709"/>
        </w:tabs>
        <w:ind w:left="0"/>
        <w:jc w:val="both"/>
        <w:rPr>
          <w:rFonts w:ascii="Arial" w:hAnsi="Arial" w:cs="Arial"/>
          <w:b/>
          <w:bCs/>
          <w:sz w:val="24"/>
          <w:szCs w:val="24"/>
        </w:rPr>
      </w:pPr>
    </w:p>
    <w:p w14:paraId="0D054FA4" w14:textId="77777777" w:rsidR="006A7DFD" w:rsidRPr="005B01DC" w:rsidRDefault="006A7DFD" w:rsidP="006A7DFD">
      <w:pPr>
        <w:pStyle w:val="Textoindependiente"/>
        <w:tabs>
          <w:tab w:val="left" w:pos="709"/>
        </w:tabs>
        <w:ind w:left="0"/>
        <w:jc w:val="both"/>
        <w:rPr>
          <w:rFonts w:ascii="Arial" w:hAnsi="Arial" w:cs="Arial"/>
          <w:b/>
          <w:bCs/>
          <w:sz w:val="14"/>
          <w:szCs w:val="14"/>
        </w:rPr>
      </w:pPr>
    </w:p>
    <w:p w14:paraId="1FCCF14A" w14:textId="77777777" w:rsidR="006A7DFD" w:rsidRPr="00364006" w:rsidRDefault="006A7DFD" w:rsidP="006A7DFD">
      <w:pPr>
        <w:pStyle w:val="Textoindependiente2"/>
        <w:spacing w:after="0" w:line="276" w:lineRule="auto"/>
        <w:jc w:val="center"/>
        <w:rPr>
          <w:rFonts w:ascii="Arial" w:hAnsi="Arial" w:cs="Arial"/>
          <w:b/>
          <w:bCs/>
          <w:sz w:val="24"/>
          <w:szCs w:val="24"/>
          <w:lang w:val="de-DE"/>
        </w:rPr>
      </w:pPr>
      <w:r w:rsidRPr="00364006">
        <w:rPr>
          <w:rFonts w:ascii="Arial" w:hAnsi="Arial" w:cs="Arial"/>
          <w:b/>
          <w:bCs/>
          <w:sz w:val="24"/>
          <w:szCs w:val="24"/>
          <w:lang w:val="de-DE"/>
        </w:rPr>
        <w:t>A T E N T A M E N T E</w:t>
      </w:r>
    </w:p>
    <w:p w14:paraId="14516BE4" w14:textId="77777777" w:rsidR="006A7DFD" w:rsidRPr="00364006" w:rsidRDefault="006A7DFD" w:rsidP="006A7DFD">
      <w:pPr>
        <w:pStyle w:val="Sinespaciado"/>
        <w:spacing w:line="276" w:lineRule="auto"/>
        <w:jc w:val="center"/>
        <w:rPr>
          <w:rFonts w:ascii="Arial" w:hAnsi="Arial" w:cs="Arial"/>
          <w:sz w:val="24"/>
          <w:szCs w:val="24"/>
        </w:rPr>
      </w:pPr>
      <w:r w:rsidRPr="00364006">
        <w:rPr>
          <w:rFonts w:ascii="Arial" w:hAnsi="Arial" w:cs="Arial"/>
          <w:sz w:val="24"/>
          <w:szCs w:val="24"/>
        </w:rPr>
        <w:t>San Pedro Tlaquepaque, Jalisco. a la fecha de su presentación</w:t>
      </w:r>
    </w:p>
    <w:p w14:paraId="12A4D2A9" w14:textId="77777777" w:rsidR="006A7DFD" w:rsidRPr="00364006" w:rsidRDefault="006A7DFD" w:rsidP="006A7DFD">
      <w:pPr>
        <w:pStyle w:val="Textoindependiente2"/>
        <w:spacing w:after="0" w:line="276" w:lineRule="auto"/>
        <w:jc w:val="center"/>
        <w:rPr>
          <w:rFonts w:ascii="Arial" w:hAnsi="Arial" w:cs="Arial"/>
          <w:bCs/>
          <w:sz w:val="24"/>
          <w:szCs w:val="24"/>
        </w:rPr>
      </w:pPr>
    </w:p>
    <w:p w14:paraId="58326626" w14:textId="77777777" w:rsidR="006A7DFD" w:rsidRPr="00364006" w:rsidRDefault="006A7DFD" w:rsidP="006A7DFD">
      <w:pPr>
        <w:pStyle w:val="Textoindependiente2"/>
        <w:spacing w:after="0" w:line="276" w:lineRule="auto"/>
        <w:jc w:val="center"/>
        <w:rPr>
          <w:rFonts w:ascii="Arial" w:hAnsi="Arial" w:cs="Arial"/>
          <w:b/>
          <w:bCs/>
          <w:sz w:val="24"/>
          <w:szCs w:val="24"/>
        </w:rPr>
      </w:pPr>
      <w:r w:rsidRPr="00364006">
        <w:rPr>
          <w:rFonts w:ascii="Arial" w:hAnsi="Arial" w:cs="Arial"/>
          <w:b/>
          <w:bCs/>
          <w:sz w:val="24"/>
          <w:szCs w:val="24"/>
        </w:rPr>
        <w:t>MTRO. José Luis Salazar Martínez.</w:t>
      </w:r>
    </w:p>
    <w:p w14:paraId="2085A7F5" w14:textId="77777777" w:rsidR="006A7DFD" w:rsidRPr="00364006" w:rsidRDefault="006A7DFD" w:rsidP="006A7DFD">
      <w:pPr>
        <w:pStyle w:val="Textoindependiente2"/>
        <w:spacing w:after="0" w:line="276" w:lineRule="auto"/>
        <w:jc w:val="center"/>
        <w:rPr>
          <w:rFonts w:ascii="Arial" w:hAnsi="Arial" w:cs="Arial"/>
          <w:bCs/>
          <w:sz w:val="24"/>
          <w:szCs w:val="24"/>
        </w:rPr>
      </w:pPr>
      <w:r w:rsidRPr="00364006">
        <w:rPr>
          <w:rFonts w:ascii="Arial" w:hAnsi="Arial" w:cs="Arial"/>
          <w:b/>
          <w:bCs/>
          <w:sz w:val="24"/>
          <w:szCs w:val="24"/>
        </w:rPr>
        <w:t>SINDICO MUNICIPAL</w:t>
      </w:r>
      <w:r w:rsidRPr="00364006">
        <w:rPr>
          <w:rFonts w:ascii="Arial" w:hAnsi="Arial" w:cs="Arial"/>
          <w:bCs/>
          <w:sz w:val="24"/>
          <w:szCs w:val="24"/>
        </w:rPr>
        <w:t>.</w:t>
      </w:r>
    </w:p>
    <w:p w14:paraId="428927EA" w14:textId="77777777" w:rsidR="006A7DFD" w:rsidRPr="00364006" w:rsidRDefault="006A7DFD" w:rsidP="006A7DFD">
      <w:pPr>
        <w:pStyle w:val="Textoindependiente2"/>
        <w:spacing w:after="0" w:line="276" w:lineRule="auto"/>
        <w:jc w:val="right"/>
        <w:rPr>
          <w:rFonts w:ascii="Arial" w:hAnsi="Arial" w:cs="Arial"/>
          <w:bCs/>
          <w:sz w:val="16"/>
          <w:szCs w:val="16"/>
        </w:rPr>
      </w:pPr>
      <w:r w:rsidRPr="00364006">
        <w:rPr>
          <w:rFonts w:ascii="Arial" w:hAnsi="Arial" w:cs="Arial"/>
          <w:bCs/>
          <w:sz w:val="24"/>
          <w:szCs w:val="24"/>
        </w:rPr>
        <w:t xml:space="preserve"> </w:t>
      </w:r>
      <w:r w:rsidRPr="005B01DC">
        <w:rPr>
          <w:rFonts w:ascii="Arial" w:hAnsi="Arial" w:cs="Arial"/>
          <w:bCs/>
          <w:sz w:val="12"/>
          <w:szCs w:val="12"/>
        </w:rPr>
        <w:t>AFCHD/JLGR/KPA.</w:t>
      </w:r>
    </w:p>
    <w:p w14:paraId="35EDABD7" w14:textId="78053D20" w:rsidR="00997DFF" w:rsidRDefault="005B01DC" w:rsidP="00997DFF">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 xml:space="preserve">Mirna Citlalli Amaya de Luna: </w:t>
      </w:r>
      <w:r w:rsidR="00997DFF" w:rsidRPr="00C43455">
        <w:rPr>
          <w:rStyle w:val="TextoCar"/>
          <w:rFonts w:eastAsiaTheme="minorHAnsi"/>
          <w:sz w:val="24"/>
          <w:szCs w:val="24"/>
        </w:rPr>
        <w:t>Por lo que en votación económica les pregunto, quienes estén por la afirmativa del turno a comisi</w:t>
      </w:r>
      <w:r w:rsidR="00997DFF">
        <w:rPr>
          <w:rStyle w:val="TextoCar"/>
          <w:rFonts w:eastAsiaTheme="minorHAnsi"/>
          <w:sz w:val="24"/>
          <w:szCs w:val="24"/>
        </w:rPr>
        <w:t>ón</w:t>
      </w:r>
      <w:r w:rsidR="00997DFF" w:rsidRPr="00C43455">
        <w:rPr>
          <w:rStyle w:val="TextoCar"/>
          <w:rFonts w:eastAsiaTheme="minorHAnsi"/>
          <w:sz w:val="24"/>
          <w:szCs w:val="24"/>
        </w:rPr>
        <w:t xml:space="preserve"> propuesto, favor de manifestarlo,</w:t>
      </w:r>
      <w:r w:rsidR="00997DFF">
        <w:rPr>
          <w:rStyle w:val="TextoCar"/>
          <w:rFonts w:eastAsiaTheme="minorHAnsi"/>
          <w:sz w:val="24"/>
          <w:szCs w:val="24"/>
        </w:rPr>
        <w:t xml:space="preserve"> ¿a favor?, gracias, aprobado por unanimidad.</w:t>
      </w:r>
      <w:r w:rsidR="001D0739">
        <w:rPr>
          <w:rStyle w:val="TextoCar"/>
          <w:rFonts w:eastAsiaTheme="minorHAnsi"/>
          <w:sz w:val="24"/>
          <w:szCs w:val="24"/>
        </w:rPr>
        <w:t xml:space="preserve"> </w:t>
      </w:r>
      <w:r w:rsidR="001D0739">
        <w:rPr>
          <w:rFonts w:ascii="Arial" w:hAnsi="Arial" w:cs="Arial"/>
          <w:b/>
          <w:sz w:val="24"/>
          <w:szCs w:val="24"/>
        </w:rPr>
        <w:t>E</w:t>
      </w:r>
      <w:r w:rsidR="00DA789B" w:rsidRPr="00DA789B">
        <w:rPr>
          <w:rFonts w:ascii="Arial" w:hAnsi="Arial" w:cs="Arial"/>
          <w:b/>
          <w:sz w:val="24"/>
          <w:szCs w:val="24"/>
        </w:rPr>
        <w:t>stando presentes 19 (diecinueve) integrantes del pleno, en forma económica fueron emitidos 19 (diecinueve) votos a favor, por lo que en unanimidad fue aprobado</w:t>
      </w:r>
      <w:r w:rsidR="00DA789B" w:rsidRPr="00DA789B">
        <w:rPr>
          <w:rFonts w:ascii="Arial" w:hAnsi="Arial" w:cs="Arial"/>
          <w:sz w:val="24"/>
          <w:szCs w:val="24"/>
        </w:rPr>
        <w:t xml:space="preserve"> el turno a comisión presentado por el </w:t>
      </w:r>
      <w:r w:rsidR="00DA789B" w:rsidRPr="00DA789B">
        <w:rPr>
          <w:rFonts w:ascii="Arial" w:hAnsi="Arial" w:cs="Arial"/>
          <w:b/>
          <w:sz w:val="24"/>
          <w:szCs w:val="24"/>
        </w:rPr>
        <w:t>Mtro. José Luis Salazar Martínez, Síndico Municipal, bajo el siguiente:</w:t>
      </w:r>
      <w:r w:rsidR="00DA789B" w:rsidRPr="00DA789B">
        <w:rPr>
          <w:rFonts w:ascii="Arial" w:hAnsi="Arial" w:cs="Arial"/>
          <w:sz w:val="24"/>
          <w:szCs w:val="24"/>
        </w:rPr>
        <w:t>--------------------------------------------------------------------------------------------------------------------------------------------------------------------</w:t>
      </w:r>
      <w:r w:rsidR="00DA789B" w:rsidRPr="00DA789B">
        <w:rPr>
          <w:rFonts w:ascii="Arial" w:hAnsi="Arial" w:cs="Arial"/>
          <w:b/>
          <w:sz w:val="24"/>
          <w:szCs w:val="24"/>
        </w:rPr>
        <w:t>ACUERDO NÚMERO 0314/2022/TC</w:t>
      </w:r>
      <w:r w:rsidR="00DA789B" w:rsidRPr="00DA789B">
        <w:rPr>
          <w:rFonts w:ascii="Arial" w:hAnsi="Arial" w:cs="Arial"/>
          <w:sz w:val="24"/>
          <w:szCs w:val="24"/>
        </w:rPr>
        <w:t>------------------------------------------------------------------------------------------------------------------------------------------</w:t>
      </w:r>
      <w:r w:rsidR="00DA789B" w:rsidRPr="00DA789B">
        <w:rPr>
          <w:rFonts w:ascii="Arial" w:eastAsia="Times New Roman" w:hAnsi="Arial" w:cs="Arial"/>
          <w:b/>
          <w:sz w:val="24"/>
          <w:szCs w:val="24"/>
        </w:rPr>
        <w:t>ÚNICO.-</w:t>
      </w:r>
      <w:r w:rsidR="00DA789B" w:rsidRPr="00DA789B">
        <w:rPr>
          <w:rFonts w:ascii="Arial" w:eastAsia="Times New Roman" w:hAnsi="Arial" w:cs="Arial"/>
          <w:sz w:val="24"/>
          <w:szCs w:val="24"/>
        </w:rPr>
        <w:t xml:space="preserve"> </w:t>
      </w:r>
      <w:r w:rsidR="00DA789B" w:rsidRPr="00DA789B">
        <w:rPr>
          <w:rFonts w:ascii="Arial" w:hAnsi="Arial" w:cs="Arial"/>
          <w:sz w:val="24"/>
          <w:szCs w:val="24"/>
        </w:rPr>
        <w:t xml:space="preserve">El Pleno del Ayuntamiento Constitucional del Municipio de San Pedro Tlaquepaque, aprueba y autoriza el turno a la </w:t>
      </w:r>
      <w:r w:rsidR="00DA789B" w:rsidRPr="00DA789B">
        <w:rPr>
          <w:rFonts w:ascii="Arial" w:hAnsi="Arial" w:cs="Arial"/>
          <w:b/>
          <w:sz w:val="24"/>
          <w:szCs w:val="24"/>
        </w:rPr>
        <w:t>Comisión Edilicia de Nomenclatura</w:t>
      </w:r>
      <w:r w:rsidR="00DA789B" w:rsidRPr="00DA789B">
        <w:rPr>
          <w:rFonts w:ascii="Arial" w:hAnsi="Arial" w:cs="Arial"/>
          <w:sz w:val="24"/>
          <w:szCs w:val="24"/>
        </w:rPr>
        <w:t xml:space="preserve"> como convocante y a la</w:t>
      </w:r>
      <w:r w:rsidR="00DA789B" w:rsidRPr="00DA789B">
        <w:rPr>
          <w:rFonts w:ascii="Arial" w:hAnsi="Arial" w:cs="Arial"/>
          <w:b/>
          <w:sz w:val="24"/>
          <w:szCs w:val="24"/>
        </w:rPr>
        <w:t xml:space="preserve"> Comisión Edilicia de</w:t>
      </w:r>
      <w:r w:rsidR="00DA789B" w:rsidRPr="00DA789B">
        <w:rPr>
          <w:rFonts w:ascii="Arial" w:hAnsi="Arial" w:cs="Arial"/>
          <w:sz w:val="24"/>
          <w:szCs w:val="24"/>
        </w:rPr>
        <w:t xml:space="preserve"> </w:t>
      </w:r>
      <w:r w:rsidR="00DA789B" w:rsidRPr="00DA789B">
        <w:rPr>
          <w:rFonts w:ascii="Arial" w:hAnsi="Arial" w:cs="Arial"/>
          <w:b/>
          <w:sz w:val="24"/>
          <w:szCs w:val="24"/>
        </w:rPr>
        <w:t>Calles y Calzadas</w:t>
      </w:r>
      <w:r w:rsidR="00DA789B" w:rsidRPr="00DA789B">
        <w:rPr>
          <w:rFonts w:ascii="Arial" w:hAnsi="Arial" w:cs="Arial"/>
          <w:sz w:val="24"/>
          <w:szCs w:val="24"/>
        </w:rPr>
        <w:t xml:space="preserve"> como coadyuvante para estudio, análisis y en su caso dictaminar el proyecto que tiene por objeto </w:t>
      </w:r>
      <w:r w:rsidR="00DA789B" w:rsidRPr="00DA789B">
        <w:rPr>
          <w:rFonts w:ascii="Arial" w:hAnsi="Arial" w:cs="Arial"/>
          <w:b/>
          <w:sz w:val="24"/>
          <w:szCs w:val="24"/>
        </w:rPr>
        <w:t>“Autorizar para que en alguna colonia o calle de nuestro municipio se denomine con el nombre del Dr. Sergio García Ramírez.</w:t>
      </w:r>
      <w:r w:rsidR="00DA789B" w:rsidRPr="00DA789B">
        <w:rPr>
          <w:rFonts w:ascii="Arial" w:hAnsi="Arial" w:cs="Arial"/>
          <w:sz w:val="24"/>
          <w:szCs w:val="24"/>
        </w:rPr>
        <w:t>-----------------------------------------------------------------------------------------------------------------------</w:t>
      </w:r>
      <w:r w:rsidR="00997DFF" w:rsidRPr="00EC7E16">
        <w:rPr>
          <w:rFonts w:ascii="Arial" w:hAnsi="Arial" w:cs="Arial"/>
          <w:b/>
          <w:color w:val="000000" w:themeColor="text1"/>
          <w:sz w:val="24"/>
          <w:szCs w:val="24"/>
        </w:rPr>
        <w:lastRenderedPageBreak/>
        <w:t>FUNDAMENTO LEGAL.-</w:t>
      </w:r>
      <w:r w:rsidR="00997DFF" w:rsidRPr="00EC7E16">
        <w:rPr>
          <w:rFonts w:ascii="Arial" w:hAnsi="Arial" w:cs="Arial"/>
          <w:i/>
          <w:color w:val="000000" w:themeColor="text1"/>
          <w:sz w:val="24"/>
          <w:szCs w:val="24"/>
        </w:rPr>
        <w:t xml:space="preserve"> </w:t>
      </w:r>
      <w:r w:rsidR="00997DFF"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997DFF"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w:t>
      </w:r>
      <w:r w:rsidR="008E3A2F">
        <w:rPr>
          <w:rStyle w:val="Fuentedeprrafopredeter1"/>
          <w:rFonts w:ascii="Arial" w:hAnsi="Arial" w:cs="Arial"/>
          <w:color w:val="000000" w:themeColor="text1"/>
          <w:sz w:val="24"/>
          <w:szCs w:val="24"/>
        </w:rPr>
        <w:t xml:space="preserve"> </w:t>
      </w:r>
      <w:r w:rsidR="00997DFF" w:rsidRPr="00EC7E16">
        <w:rPr>
          <w:rStyle w:val="Fuentedeprrafopredeter1"/>
          <w:rFonts w:ascii="Arial" w:hAnsi="Arial" w:cs="Arial"/>
          <w:color w:val="000000" w:themeColor="text1"/>
          <w:sz w:val="24"/>
          <w:szCs w:val="24"/>
        </w:rPr>
        <w:t>135, 146 del Reglamento del Gobierno y de la Administración Pública del Ayuntamiento Constitucional de San Pedro Tlaquepaque</w:t>
      </w:r>
      <w:r w:rsidR="00997DFF">
        <w:rPr>
          <w:rStyle w:val="Fuentedeprrafopredeter1"/>
          <w:rFonts w:ascii="Arial" w:hAnsi="Arial" w:cs="Arial"/>
          <w:color w:val="000000" w:themeColor="text1"/>
          <w:sz w:val="24"/>
          <w:szCs w:val="24"/>
        </w:rPr>
        <w:t>.-------------------------------------------------------------------------------------------------------------------------------------------------------------------------------------------------------</w:t>
      </w:r>
      <w:r w:rsidR="00997DFF" w:rsidRPr="008E3A2F">
        <w:rPr>
          <w:rFonts w:ascii="Arial" w:hAnsi="Arial" w:cs="Arial"/>
          <w:b/>
          <w:sz w:val="24"/>
          <w:szCs w:val="24"/>
        </w:rPr>
        <w:t>NOTIFÍQUESE.-</w:t>
      </w:r>
      <w:r w:rsidR="00997DFF" w:rsidRPr="008E3A2F">
        <w:rPr>
          <w:rFonts w:ascii="Arial" w:hAnsi="Arial" w:cs="Arial"/>
          <w:sz w:val="24"/>
          <w:szCs w:val="24"/>
        </w:rPr>
        <w:t xml:space="preserve"> </w:t>
      </w:r>
      <w:r w:rsidR="008E3A2F" w:rsidRPr="008E3A2F">
        <w:rPr>
          <w:rFonts w:ascii="Arial" w:hAnsi="Arial" w:cs="Arial"/>
          <w:sz w:val="24"/>
          <w:szCs w:val="24"/>
        </w:rPr>
        <w:t xml:space="preserve">Regidora presidenta de la comisión edilicia de Nomenclatura, Regidor presidente de la comisión edilicia de Calles y Calzadas, </w:t>
      </w:r>
      <w:r w:rsidR="00997DFF" w:rsidRPr="008E3A2F">
        <w:rPr>
          <w:rFonts w:ascii="Arial" w:hAnsi="Arial" w:cs="Arial"/>
          <w:sz w:val="24"/>
          <w:szCs w:val="24"/>
        </w:rPr>
        <w:t>para su conocimiento y efectos legales a que haya lugar.-----------------------------------------------------------------------------------------------------------</w:t>
      </w:r>
      <w:r w:rsidR="008E3A2F">
        <w:rPr>
          <w:rFonts w:ascii="Arial" w:hAnsi="Arial" w:cs="Arial"/>
          <w:sz w:val="24"/>
          <w:szCs w:val="24"/>
        </w:rPr>
        <w:t>-------------------------</w:t>
      </w:r>
      <w:r w:rsidR="00997DFF" w:rsidRPr="008E3A2F">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1D0739">
        <w:rPr>
          <w:rFonts w:ascii="Arial" w:hAnsi="Arial" w:cs="Arial"/>
          <w:sz w:val="24"/>
          <w:szCs w:val="24"/>
        </w:rPr>
        <w:t xml:space="preserve"> </w:t>
      </w:r>
      <w:r w:rsidR="00997DFF">
        <w:rPr>
          <w:rFonts w:ascii="Arial" w:hAnsi="Arial" w:cs="Arial"/>
          <w:sz w:val="24"/>
          <w:szCs w:val="24"/>
        </w:rPr>
        <w:t>Secretario.----------------------------------------------------------------------------------------------</w:t>
      </w:r>
      <w:r w:rsidR="001D0739">
        <w:rPr>
          <w:rFonts w:ascii="Arial" w:hAnsi="Arial" w:cs="Arial"/>
          <w:sz w:val="24"/>
          <w:szCs w:val="24"/>
        </w:rPr>
        <w:t>-------------</w:t>
      </w:r>
      <w:r w:rsidR="00997DFF">
        <w:rPr>
          <w:rFonts w:ascii="Arial" w:hAnsi="Arial" w:cs="Arial"/>
          <w:sz w:val="24"/>
          <w:szCs w:val="24"/>
        </w:rPr>
        <w:t>-------------------------------------------</w:t>
      </w:r>
      <w:r w:rsidR="008E3A2F">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 </w:t>
      </w:r>
      <w:r w:rsidR="00997DFF" w:rsidRPr="00805F55">
        <w:rPr>
          <w:rFonts w:ascii="Arial" w:hAnsi="Arial" w:cs="Arial"/>
          <w:b/>
          <w:sz w:val="24"/>
          <w:szCs w:val="24"/>
        </w:rPr>
        <w:t xml:space="preserve">B) </w:t>
      </w:r>
      <w:r w:rsidR="00997DFF" w:rsidRPr="00805F55">
        <w:rPr>
          <w:rFonts w:ascii="Arial" w:hAnsi="Arial" w:cs="Arial"/>
          <w:sz w:val="24"/>
          <w:szCs w:val="24"/>
        </w:rPr>
        <w:t xml:space="preserve">Iniciativa suscrita por la </w:t>
      </w:r>
      <w:r w:rsidR="00997DFF" w:rsidRPr="00805F55">
        <w:rPr>
          <w:rFonts w:ascii="Arial" w:hAnsi="Arial" w:cs="Arial"/>
          <w:b/>
          <w:sz w:val="24"/>
          <w:szCs w:val="24"/>
        </w:rPr>
        <w:t xml:space="preserve">Regidora Adriana del Carmen Zúñiga Guerrero, </w:t>
      </w:r>
      <w:r w:rsidR="00997DFF" w:rsidRPr="00805F55">
        <w:rPr>
          <w:rFonts w:ascii="Arial" w:hAnsi="Arial" w:cs="Arial"/>
          <w:sz w:val="24"/>
          <w:szCs w:val="24"/>
        </w:rPr>
        <w:t xml:space="preserve">mediante </w:t>
      </w:r>
      <w:r w:rsidR="001D0739">
        <w:rPr>
          <w:rFonts w:ascii="Arial" w:hAnsi="Arial" w:cs="Arial"/>
          <w:sz w:val="24"/>
          <w:szCs w:val="24"/>
        </w:rPr>
        <w:t>el</w:t>
      </w:r>
      <w:r w:rsidR="00997DFF" w:rsidRPr="00805F55">
        <w:rPr>
          <w:rFonts w:ascii="Arial" w:hAnsi="Arial" w:cs="Arial"/>
          <w:sz w:val="24"/>
          <w:szCs w:val="24"/>
        </w:rPr>
        <w:t xml:space="preserve"> cual propone el turno a la </w:t>
      </w:r>
      <w:r w:rsidR="00997DFF" w:rsidRPr="00805F55">
        <w:rPr>
          <w:rFonts w:ascii="Arial" w:hAnsi="Arial" w:cs="Arial"/>
          <w:b/>
          <w:sz w:val="24"/>
          <w:szCs w:val="24"/>
        </w:rPr>
        <w:t>Comisión Edilicia de Hacienda, Patrimonio y Presupuesto,</w:t>
      </w:r>
      <w:r w:rsidR="00997DFF" w:rsidRPr="00805F55">
        <w:rPr>
          <w:rStyle w:val="Fuentedeprrafopredeter2"/>
          <w:rFonts w:ascii="Arial" w:eastAsia="MS Mincho" w:hAnsi="Arial" w:cs="Arial"/>
          <w:sz w:val="24"/>
          <w:szCs w:val="24"/>
        </w:rPr>
        <w:t xml:space="preserve"> </w:t>
      </w:r>
      <w:r w:rsidR="00997DFF" w:rsidRPr="00805F55">
        <w:rPr>
          <w:rFonts w:ascii="Arial" w:eastAsia="Arial Unicode MS" w:hAnsi="Arial" w:cs="Arial"/>
          <w:sz w:val="24"/>
          <w:szCs w:val="24"/>
        </w:rPr>
        <w:t>el estudio, análisis y dictaminación</w:t>
      </w:r>
      <w:r w:rsidR="00997DFF" w:rsidRPr="00805F55">
        <w:rPr>
          <w:rStyle w:val="Fuentedeprrafopredeter2"/>
          <w:rFonts w:ascii="Arial" w:eastAsia="MS Mincho" w:hAnsi="Arial" w:cs="Arial"/>
          <w:sz w:val="24"/>
          <w:szCs w:val="24"/>
        </w:rPr>
        <w:t xml:space="preserve"> del p</w:t>
      </w:r>
      <w:r w:rsidR="00997DFF" w:rsidRPr="00805F55">
        <w:rPr>
          <w:rFonts w:ascii="Arial" w:hAnsi="Arial" w:cs="Arial"/>
          <w:sz w:val="24"/>
          <w:szCs w:val="24"/>
        </w:rPr>
        <w:t xml:space="preserve">royecto que tiene por objeto la </w:t>
      </w:r>
      <w:r w:rsidR="00997DFF" w:rsidRPr="00805F55">
        <w:rPr>
          <w:rFonts w:ascii="Arial" w:eastAsia="Malgun Gothic" w:hAnsi="Arial" w:cs="Arial"/>
          <w:b/>
          <w:sz w:val="24"/>
          <w:szCs w:val="24"/>
        </w:rPr>
        <w:t>desincorporación y baja de 601 bienes muebl</w:t>
      </w:r>
      <w:r w:rsidR="00997DFF" w:rsidRPr="00805F55">
        <w:rPr>
          <w:rFonts w:ascii="Arial" w:eastAsia="Malgun Gothic" w:hAnsi="Arial" w:cs="Arial"/>
          <w:b/>
          <w:bCs/>
          <w:sz w:val="24"/>
          <w:szCs w:val="24"/>
        </w:rPr>
        <w:t>es</w:t>
      </w:r>
      <w:r w:rsidR="00997DFF" w:rsidRPr="00805F55">
        <w:rPr>
          <w:rFonts w:ascii="Arial" w:eastAsia="Malgun Gothic" w:hAnsi="Arial" w:cs="Arial"/>
          <w:sz w:val="24"/>
          <w:szCs w:val="24"/>
        </w:rPr>
        <w:t xml:space="preserve"> entre mobiliario y artículos diversos, todos en desuso de este Ayuntamiento de San Pedro Tlaquepaque, correspondiente </w:t>
      </w:r>
      <w:r w:rsidR="00997DFF" w:rsidRPr="00805F55">
        <w:rPr>
          <w:rFonts w:ascii="Arial" w:eastAsia="Malgun Gothic" w:hAnsi="Arial" w:cs="Arial"/>
          <w:b/>
          <w:sz w:val="24"/>
          <w:szCs w:val="24"/>
        </w:rPr>
        <w:t>al periodo del 10 de agosto del 2022 al 24 de noviembre del 2022,</w:t>
      </w:r>
      <w:r w:rsidR="00997DFF" w:rsidRPr="00805F55">
        <w:rPr>
          <w:rFonts w:ascii="Arial" w:eastAsia="Malgun Gothic" w:hAnsi="Arial" w:cs="Arial"/>
          <w:sz w:val="24"/>
          <w:szCs w:val="24"/>
        </w:rPr>
        <w:t xml:space="preserve"> por las diferentes dependencias municipales, y se inicie el procedimiento de desincorporación y enajenación a través de la adjudicación directa al mejor postor</w:t>
      </w:r>
      <w:r w:rsidR="001D0739">
        <w:rPr>
          <w:rFonts w:ascii="Arial" w:eastAsia="Malgun Gothic" w:hAnsi="Arial" w:cs="Arial"/>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 xml:space="preserve">--------------------------------------------------------------------------------------------------------------------------- </w:t>
      </w:r>
    </w:p>
    <w:p w14:paraId="29B1567B" w14:textId="77777777" w:rsidR="006A7DFD" w:rsidRPr="001D0739" w:rsidRDefault="006A7DFD" w:rsidP="006A7DFD">
      <w:pPr>
        <w:spacing w:after="0"/>
        <w:jc w:val="both"/>
        <w:rPr>
          <w:rFonts w:ascii="Arial" w:hAnsi="Arial" w:cs="Arial"/>
          <w:b/>
          <w:sz w:val="24"/>
          <w:szCs w:val="24"/>
        </w:rPr>
      </w:pPr>
      <w:r w:rsidRPr="001D0739">
        <w:rPr>
          <w:rFonts w:ascii="Arial" w:hAnsi="Arial" w:cs="Arial"/>
          <w:b/>
          <w:sz w:val="24"/>
          <w:szCs w:val="24"/>
        </w:rPr>
        <w:t>INTEGRANTES DEL HONORABLE AYUNTAMIENTO</w:t>
      </w:r>
    </w:p>
    <w:p w14:paraId="134F8182" w14:textId="77777777" w:rsidR="006A7DFD" w:rsidRPr="001D0739" w:rsidRDefault="006A7DFD" w:rsidP="006A7DFD">
      <w:pPr>
        <w:spacing w:after="0"/>
        <w:jc w:val="both"/>
        <w:rPr>
          <w:rFonts w:ascii="Arial" w:hAnsi="Arial" w:cs="Arial"/>
          <w:b/>
          <w:sz w:val="24"/>
          <w:szCs w:val="24"/>
        </w:rPr>
      </w:pPr>
      <w:r w:rsidRPr="001D0739">
        <w:rPr>
          <w:rFonts w:ascii="Arial" w:hAnsi="Arial" w:cs="Arial"/>
          <w:b/>
          <w:sz w:val="24"/>
          <w:szCs w:val="24"/>
        </w:rPr>
        <w:t>DE SAN PEDRO TLAQUEPAQUE, JALISCO.</w:t>
      </w:r>
    </w:p>
    <w:p w14:paraId="6C280AA7" w14:textId="77777777" w:rsidR="006A7DFD" w:rsidRPr="001D0739" w:rsidRDefault="006A7DFD" w:rsidP="006A7DFD">
      <w:pPr>
        <w:spacing w:after="0"/>
        <w:jc w:val="both"/>
        <w:rPr>
          <w:rFonts w:ascii="Arial" w:hAnsi="Arial" w:cs="Arial"/>
          <w:b/>
          <w:sz w:val="24"/>
          <w:szCs w:val="24"/>
        </w:rPr>
      </w:pPr>
      <w:r w:rsidRPr="001D0739">
        <w:rPr>
          <w:rFonts w:ascii="Arial" w:hAnsi="Arial" w:cs="Arial"/>
          <w:b/>
          <w:sz w:val="24"/>
          <w:szCs w:val="24"/>
        </w:rPr>
        <w:t>P R E S E N T E:</w:t>
      </w:r>
    </w:p>
    <w:p w14:paraId="572D8BDF" w14:textId="77777777" w:rsidR="006A7DFD" w:rsidRPr="00F529DA" w:rsidRDefault="006A7DFD" w:rsidP="006A7DFD">
      <w:pPr>
        <w:spacing w:after="0"/>
        <w:jc w:val="both"/>
        <w:rPr>
          <w:rFonts w:ascii="Arial" w:hAnsi="Arial" w:cs="Arial"/>
          <w:b/>
          <w:sz w:val="24"/>
          <w:szCs w:val="24"/>
        </w:rPr>
      </w:pPr>
    </w:p>
    <w:p w14:paraId="095BD6BD" w14:textId="77777777" w:rsidR="006A7DFD" w:rsidRPr="005B01DC" w:rsidRDefault="006A7DFD" w:rsidP="006A7DFD">
      <w:pPr>
        <w:spacing w:after="0" w:line="360" w:lineRule="auto"/>
        <w:jc w:val="both"/>
        <w:rPr>
          <w:rFonts w:ascii="Arial" w:hAnsi="Arial" w:cs="Arial"/>
          <w:b/>
          <w:sz w:val="10"/>
          <w:szCs w:val="10"/>
        </w:rPr>
      </w:pPr>
    </w:p>
    <w:p w14:paraId="2349B347" w14:textId="77777777" w:rsidR="006A7DFD" w:rsidRPr="00160F81" w:rsidRDefault="006A7DFD" w:rsidP="006A7DFD">
      <w:pPr>
        <w:spacing w:after="0"/>
        <w:jc w:val="both"/>
        <w:rPr>
          <w:rFonts w:ascii="Arial" w:hAnsi="Arial" w:cs="Arial"/>
          <w:b/>
          <w:sz w:val="24"/>
          <w:szCs w:val="24"/>
        </w:rPr>
      </w:pPr>
      <w:r w:rsidRPr="000E2B56">
        <w:rPr>
          <w:rFonts w:ascii="Arial" w:hAnsi="Arial" w:cs="Arial"/>
          <w:b/>
          <w:sz w:val="24"/>
          <w:szCs w:val="24"/>
        </w:rPr>
        <w:t>Adriana del Carmen Zúñiga Guerrero,</w:t>
      </w:r>
      <w:r w:rsidRPr="000E2B56">
        <w:rPr>
          <w:rFonts w:ascii="Arial" w:hAnsi="Arial" w:cs="Arial"/>
          <w:sz w:val="24"/>
          <w:szCs w:val="24"/>
        </w:rPr>
        <w:t xml:space="preserve"> en mi carácter de Regidora Municipal de San Pedro Tlaquepaque, me permito someter a consideración de este Órgano de Gobierno Municipal, la siguiente Iniciativa de </w:t>
      </w:r>
      <w:r w:rsidRPr="000E2B56">
        <w:rPr>
          <w:rFonts w:ascii="Arial" w:hAnsi="Arial" w:cs="Arial"/>
          <w:b/>
          <w:sz w:val="24"/>
          <w:szCs w:val="24"/>
        </w:rPr>
        <w:t>TURNO A COMISION</w:t>
      </w:r>
      <w:r w:rsidRPr="000E2B56">
        <w:rPr>
          <w:rFonts w:ascii="Arial" w:hAnsi="Arial" w:cs="Arial"/>
          <w:sz w:val="24"/>
          <w:szCs w:val="24"/>
        </w:rPr>
        <w:t xml:space="preserve"> que tiene por objeto </w:t>
      </w:r>
      <w:r w:rsidRPr="000E2B56">
        <w:rPr>
          <w:rFonts w:ascii="Arial" w:hAnsi="Arial" w:cs="Arial"/>
          <w:b/>
          <w:sz w:val="24"/>
          <w:szCs w:val="24"/>
        </w:rPr>
        <w:t xml:space="preserve">LA </w:t>
      </w:r>
      <w:r>
        <w:rPr>
          <w:rFonts w:ascii="Arial" w:eastAsia="Malgun Gothic" w:hAnsi="Arial" w:cs="Arial"/>
          <w:b/>
          <w:sz w:val="24"/>
          <w:szCs w:val="24"/>
        </w:rPr>
        <w:t>DESINCORPORACIÓN Y BAJA DE 601</w:t>
      </w:r>
      <w:r w:rsidRPr="000E2B56">
        <w:rPr>
          <w:rFonts w:ascii="Arial" w:eastAsia="Malgun Gothic" w:hAnsi="Arial" w:cs="Arial"/>
          <w:b/>
          <w:sz w:val="24"/>
          <w:szCs w:val="24"/>
        </w:rPr>
        <w:t xml:space="preserve"> BIENES MUEBLES ENTRE MOBILIARIO, EQUIPO DE CÓMPUTO, HERRAMIENTAS, ARTÍCULOS DIVERSOS, TODOS EN DESUSO DE ESTE AYUNTAMIENTO DE SAN PEDRO TLAQUEPAQUE CORREPODIENTES AL PERIODO DEL </w:t>
      </w:r>
      <w:r>
        <w:rPr>
          <w:rFonts w:ascii="Arial" w:eastAsia="Malgun Gothic" w:hAnsi="Arial" w:cs="Arial"/>
          <w:b/>
          <w:sz w:val="24"/>
          <w:szCs w:val="24"/>
        </w:rPr>
        <w:t xml:space="preserve">10 </w:t>
      </w:r>
      <w:r w:rsidRPr="000E2B56">
        <w:rPr>
          <w:rFonts w:ascii="Arial" w:eastAsia="Malgun Gothic" w:hAnsi="Arial" w:cs="Arial"/>
          <w:b/>
          <w:sz w:val="24"/>
          <w:szCs w:val="24"/>
        </w:rPr>
        <w:t xml:space="preserve">DE </w:t>
      </w:r>
      <w:r>
        <w:rPr>
          <w:rFonts w:ascii="Arial" w:eastAsia="Malgun Gothic" w:hAnsi="Arial" w:cs="Arial"/>
          <w:b/>
          <w:sz w:val="24"/>
          <w:szCs w:val="24"/>
        </w:rPr>
        <w:t>AGOSTO DEL 2022 AL 24</w:t>
      </w:r>
      <w:r w:rsidRPr="000E2B56">
        <w:rPr>
          <w:rFonts w:ascii="Arial" w:eastAsia="Malgun Gothic" w:hAnsi="Arial" w:cs="Arial"/>
          <w:b/>
          <w:sz w:val="24"/>
          <w:szCs w:val="24"/>
        </w:rPr>
        <w:t xml:space="preserve"> DE  </w:t>
      </w:r>
      <w:r>
        <w:rPr>
          <w:rFonts w:ascii="Arial" w:eastAsia="Malgun Gothic" w:hAnsi="Arial" w:cs="Arial"/>
          <w:b/>
          <w:sz w:val="24"/>
          <w:szCs w:val="24"/>
        </w:rPr>
        <w:t>NOVIEMBRE</w:t>
      </w:r>
      <w:r w:rsidRPr="000E2B56">
        <w:rPr>
          <w:rFonts w:ascii="Arial" w:eastAsia="Malgun Gothic" w:hAnsi="Arial" w:cs="Arial"/>
          <w:b/>
          <w:sz w:val="24"/>
          <w:szCs w:val="24"/>
        </w:rPr>
        <w:t xml:space="preserve"> DEL 2022 POR LAS DIFERENTES DEPENDENCIAS MUNICIPALES Y SE INICIE EL PROCEDIMIENTO DE DESINCORPORACION Y ENAJENACION ATRAVES DE LA ADJUDICACION DIRECTA, AL MEJOR POSTOR</w:t>
      </w:r>
      <w:r w:rsidRPr="000E2B56">
        <w:rPr>
          <w:rFonts w:ascii="Arial" w:eastAsia="Malgun Gothic" w:hAnsi="Arial" w:cs="Arial"/>
          <w:sz w:val="24"/>
          <w:szCs w:val="24"/>
        </w:rPr>
        <w:t xml:space="preserve"> de conformidad en la siguiente: </w:t>
      </w:r>
    </w:p>
    <w:p w14:paraId="5D6F817C" w14:textId="77777777" w:rsidR="006A7DFD" w:rsidRPr="00381F3D" w:rsidRDefault="006A7DFD" w:rsidP="006A7DFD">
      <w:pPr>
        <w:autoSpaceDE w:val="0"/>
        <w:autoSpaceDN w:val="0"/>
        <w:adjustRightInd w:val="0"/>
        <w:spacing w:after="0"/>
        <w:jc w:val="both"/>
        <w:rPr>
          <w:rFonts w:ascii="Arial" w:eastAsia="Malgun Gothic" w:hAnsi="Arial" w:cs="Arial"/>
          <w:sz w:val="24"/>
          <w:szCs w:val="24"/>
        </w:rPr>
      </w:pPr>
    </w:p>
    <w:p w14:paraId="19C751F5" w14:textId="77777777" w:rsidR="006A7DFD" w:rsidRPr="00F529DA" w:rsidRDefault="006A7DFD" w:rsidP="006A7DFD">
      <w:pPr>
        <w:spacing w:after="0"/>
        <w:jc w:val="center"/>
        <w:rPr>
          <w:rFonts w:ascii="Arial" w:eastAsia="Malgun Gothic" w:hAnsi="Arial" w:cs="Arial"/>
          <w:b/>
          <w:bCs/>
          <w:sz w:val="24"/>
          <w:szCs w:val="24"/>
        </w:rPr>
      </w:pPr>
      <w:r w:rsidRPr="00F529DA">
        <w:rPr>
          <w:rFonts w:ascii="Arial" w:eastAsia="Malgun Gothic" w:hAnsi="Arial" w:cs="Arial"/>
          <w:b/>
          <w:bCs/>
          <w:sz w:val="24"/>
          <w:szCs w:val="24"/>
        </w:rPr>
        <w:t>EXPOSICIÓN DE MOTIVOS</w:t>
      </w:r>
    </w:p>
    <w:p w14:paraId="0E9FEAAA" w14:textId="77777777" w:rsidR="006A7DFD" w:rsidRPr="00381F3D" w:rsidRDefault="006A7DFD" w:rsidP="006A7DFD">
      <w:pPr>
        <w:spacing w:after="0"/>
        <w:jc w:val="center"/>
        <w:rPr>
          <w:rFonts w:ascii="Arial" w:eastAsia="Malgun Gothic" w:hAnsi="Arial" w:cs="Arial"/>
          <w:sz w:val="24"/>
          <w:szCs w:val="24"/>
        </w:rPr>
      </w:pPr>
    </w:p>
    <w:p w14:paraId="27FA3A40" w14:textId="77777777" w:rsidR="006A7DFD" w:rsidRDefault="006A7DFD" w:rsidP="006A7DFD">
      <w:pPr>
        <w:autoSpaceDE w:val="0"/>
        <w:autoSpaceDN w:val="0"/>
        <w:adjustRightInd w:val="0"/>
        <w:spacing w:after="0"/>
        <w:jc w:val="both"/>
        <w:rPr>
          <w:rFonts w:ascii="Arial" w:eastAsia="Malgun Gothic" w:hAnsi="Arial" w:cs="Arial"/>
          <w:sz w:val="24"/>
          <w:szCs w:val="24"/>
        </w:rPr>
      </w:pPr>
      <w:r w:rsidRPr="00381F3D">
        <w:rPr>
          <w:rFonts w:ascii="Arial" w:eastAsia="Malgun Gothic" w:hAnsi="Arial" w:cs="Arial"/>
          <w:b/>
          <w:sz w:val="24"/>
          <w:szCs w:val="24"/>
        </w:rPr>
        <w:t>I.-</w:t>
      </w:r>
      <w:r w:rsidRPr="00381F3D">
        <w:rPr>
          <w:rFonts w:ascii="Arial" w:eastAsia="Malgun Gothic" w:hAnsi="Arial" w:cs="Arial"/>
          <w:sz w:val="24"/>
          <w:szCs w:val="24"/>
        </w:rPr>
        <w:t xml:space="preserve">. </w:t>
      </w:r>
      <w:r w:rsidRPr="00381F3D">
        <w:rPr>
          <w:rFonts w:ascii="Arial" w:eastAsia="Malgun Gothic" w:hAnsi="Arial" w:cs="Arial"/>
          <w:sz w:val="24"/>
          <w:szCs w:val="24"/>
          <w:lang w:val="es-ES"/>
        </w:rPr>
        <w:t xml:space="preserve">Que mediante oficio </w:t>
      </w:r>
      <w:r w:rsidRPr="00381F3D">
        <w:rPr>
          <w:rFonts w:ascii="Arial" w:eastAsia="Malgun Gothic" w:hAnsi="Arial" w:cs="Arial"/>
          <w:b/>
          <w:sz w:val="24"/>
          <w:szCs w:val="24"/>
          <w:lang w:val="es-ES"/>
        </w:rPr>
        <w:t xml:space="preserve">PM </w:t>
      </w:r>
      <w:r>
        <w:rPr>
          <w:rFonts w:ascii="Arial" w:eastAsia="Malgun Gothic" w:hAnsi="Arial" w:cs="Arial"/>
          <w:b/>
          <w:sz w:val="24"/>
          <w:szCs w:val="24"/>
          <w:lang w:val="es-ES"/>
        </w:rPr>
        <w:t>176</w:t>
      </w:r>
      <w:r w:rsidRPr="00381F3D">
        <w:rPr>
          <w:rFonts w:ascii="Arial" w:eastAsia="Malgun Gothic" w:hAnsi="Arial" w:cs="Arial"/>
          <w:b/>
          <w:sz w:val="24"/>
          <w:szCs w:val="24"/>
          <w:lang w:val="es-ES"/>
        </w:rPr>
        <w:t>/20</w:t>
      </w:r>
      <w:r>
        <w:rPr>
          <w:rFonts w:ascii="Arial" w:eastAsia="Malgun Gothic" w:hAnsi="Arial" w:cs="Arial"/>
          <w:b/>
          <w:sz w:val="24"/>
          <w:szCs w:val="24"/>
          <w:lang w:val="es-ES"/>
        </w:rPr>
        <w:t xml:space="preserve">22 </w:t>
      </w:r>
      <w:r>
        <w:rPr>
          <w:rFonts w:ascii="Arial" w:eastAsia="Malgun Gothic" w:hAnsi="Arial" w:cs="Arial"/>
          <w:bCs/>
          <w:sz w:val="24"/>
          <w:szCs w:val="24"/>
          <w:lang w:val="es-ES"/>
        </w:rPr>
        <w:t xml:space="preserve">de fecha 24 de Noviembre del 2022 </w:t>
      </w:r>
      <w:r w:rsidRPr="00381F3D">
        <w:rPr>
          <w:rFonts w:ascii="Arial" w:eastAsia="Malgun Gothic" w:hAnsi="Arial" w:cs="Arial"/>
          <w:sz w:val="24"/>
          <w:szCs w:val="24"/>
          <w:lang w:val="es-ES"/>
        </w:rPr>
        <w:t>enviado por la Dirección de Patrimonio Municipal,</w:t>
      </w:r>
      <w:r>
        <w:rPr>
          <w:rFonts w:ascii="Arial" w:eastAsia="Malgun Gothic" w:hAnsi="Arial" w:cs="Arial"/>
          <w:sz w:val="24"/>
          <w:szCs w:val="24"/>
          <w:lang w:val="es-ES"/>
        </w:rPr>
        <w:t xml:space="preserve"> a la Regidora  Adriana del Carmen Zúñiga Guerrero quien lo recibe el 29 de noviembre del 2022 en él cual se remite un CD</w:t>
      </w:r>
      <w:r w:rsidRPr="00381F3D">
        <w:rPr>
          <w:rFonts w:ascii="Arial" w:eastAsia="Malgun Gothic" w:hAnsi="Arial" w:cs="Arial"/>
          <w:sz w:val="24"/>
          <w:szCs w:val="24"/>
          <w:lang w:val="es-ES"/>
        </w:rPr>
        <w:t xml:space="preserve"> </w:t>
      </w:r>
      <w:r>
        <w:rPr>
          <w:rFonts w:ascii="Arial" w:eastAsia="Malgun Gothic" w:hAnsi="Arial" w:cs="Arial"/>
          <w:sz w:val="24"/>
          <w:szCs w:val="24"/>
          <w:lang w:val="es-ES"/>
        </w:rPr>
        <w:t xml:space="preserve">de bienes muebles propuestos para baja correspondientes al </w:t>
      </w:r>
      <w:r w:rsidRPr="00894142">
        <w:rPr>
          <w:rFonts w:ascii="Arial" w:eastAsia="Malgun Gothic" w:hAnsi="Arial" w:cs="Arial"/>
          <w:b/>
          <w:sz w:val="24"/>
          <w:szCs w:val="24"/>
          <w:lang w:val="es-ES"/>
        </w:rPr>
        <w:t xml:space="preserve">periodo del 10 de agosto del 2022 al 24 de noviembre del 2022 </w:t>
      </w:r>
      <w:r w:rsidRPr="0008647D">
        <w:rPr>
          <w:rFonts w:ascii="Arial" w:eastAsia="Malgun Gothic" w:hAnsi="Arial" w:cs="Arial"/>
          <w:sz w:val="24"/>
          <w:szCs w:val="24"/>
          <w:lang w:val="es-ES"/>
        </w:rPr>
        <w:t>p</w:t>
      </w:r>
      <w:r>
        <w:rPr>
          <w:rFonts w:ascii="Arial" w:eastAsia="Malgun Gothic" w:hAnsi="Arial" w:cs="Arial"/>
          <w:sz w:val="24"/>
          <w:szCs w:val="24"/>
          <w:lang w:val="es-ES"/>
        </w:rPr>
        <w:t xml:space="preserve">or las </w:t>
      </w:r>
      <w:r>
        <w:rPr>
          <w:rFonts w:ascii="Arial" w:eastAsia="Malgun Gothic" w:hAnsi="Arial" w:cs="Arial"/>
          <w:sz w:val="24"/>
          <w:szCs w:val="24"/>
          <w:lang w:val="es-ES"/>
        </w:rPr>
        <w:lastRenderedPageBreak/>
        <w:t xml:space="preserve">diferentes Dependencias Municipales, por lo que se solicita iniciar el proceso de enajenación y desincorporación de </w:t>
      </w:r>
      <w:r w:rsidRPr="00894142">
        <w:rPr>
          <w:rFonts w:ascii="Arial" w:eastAsia="Malgun Gothic" w:hAnsi="Arial" w:cs="Arial"/>
          <w:b/>
          <w:sz w:val="24"/>
          <w:szCs w:val="24"/>
          <w:lang w:val="es-ES"/>
        </w:rPr>
        <w:t>601 bienes muebles</w:t>
      </w:r>
      <w:r w:rsidRPr="00381F3D">
        <w:rPr>
          <w:rFonts w:ascii="Arial" w:eastAsia="Malgun Gothic" w:hAnsi="Arial" w:cs="Arial"/>
          <w:sz w:val="24"/>
          <w:szCs w:val="24"/>
          <w:lang w:val="es-ES"/>
        </w:rPr>
        <w:t xml:space="preserve">, </w:t>
      </w:r>
      <w:r>
        <w:rPr>
          <w:rFonts w:ascii="Arial" w:eastAsia="Malgun Gothic" w:hAnsi="Arial" w:cs="Arial"/>
          <w:sz w:val="24"/>
          <w:szCs w:val="24"/>
          <w:lang w:val="es-ES"/>
        </w:rPr>
        <w:t>entre</w:t>
      </w:r>
      <w:r w:rsidRPr="00381F3D">
        <w:rPr>
          <w:rFonts w:ascii="Arial" w:eastAsia="Malgun Gothic" w:hAnsi="Arial" w:cs="Arial"/>
          <w:sz w:val="24"/>
          <w:szCs w:val="24"/>
          <w:lang w:val="es-ES"/>
        </w:rPr>
        <w:t xml:space="preserve"> mobiliario, equipo de cómputo, herramientas, artículos diversos,</w:t>
      </w:r>
      <w:r>
        <w:rPr>
          <w:rFonts w:ascii="Arial" w:eastAsia="Malgun Gothic" w:hAnsi="Arial" w:cs="Arial"/>
          <w:sz w:val="24"/>
          <w:szCs w:val="24"/>
          <w:lang w:val="es-ES"/>
        </w:rPr>
        <w:t xml:space="preserve"> todos en desuso</w:t>
      </w:r>
      <w:r w:rsidRPr="00381F3D">
        <w:rPr>
          <w:rFonts w:ascii="Arial" w:eastAsia="Malgun Gothic" w:hAnsi="Arial" w:cs="Arial"/>
          <w:sz w:val="24"/>
          <w:szCs w:val="24"/>
          <w:lang w:val="es-ES"/>
        </w:rPr>
        <w:t xml:space="preserve"> </w:t>
      </w:r>
      <w:r>
        <w:rPr>
          <w:rFonts w:ascii="Arial" w:eastAsia="Malgun Gothic" w:hAnsi="Arial" w:cs="Arial"/>
          <w:sz w:val="24"/>
          <w:szCs w:val="24"/>
          <w:lang w:val="es-ES"/>
        </w:rPr>
        <w:t xml:space="preserve">descritos en el CD antes mencionado mismo que se integran </w:t>
      </w:r>
      <w:r w:rsidRPr="00814892">
        <w:rPr>
          <w:rFonts w:ascii="Arial" w:eastAsia="Malgun Gothic" w:hAnsi="Arial" w:cs="Arial"/>
          <w:sz w:val="24"/>
          <w:szCs w:val="24"/>
          <w:lang w:val="es-ES"/>
        </w:rPr>
        <w:t xml:space="preserve">como </w:t>
      </w:r>
      <w:r>
        <w:rPr>
          <w:rFonts w:ascii="Arial" w:eastAsia="Malgun Gothic" w:hAnsi="Arial" w:cs="Arial"/>
          <w:sz w:val="24"/>
          <w:szCs w:val="24"/>
          <w:lang w:val="es-ES"/>
        </w:rPr>
        <w:t xml:space="preserve">anexo </w:t>
      </w:r>
      <w:r w:rsidRPr="00814892">
        <w:rPr>
          <w:rFonts w:ascii="Arial" w:eastAsia="Malgun Gothic" w:hAnsi="Arial" w:cs="Arial"/>
          <w:sz w:val="24"/>
          <w:szCs w:val="24"/>
          <w:lang w:val="es-ES"/>
        </w:rPr>
        <w:t xml:space="preserve"> para  formar parte de la presente iniciativa</w:t>
      </w:r>
      <w:r>
        <w:rPr>
          <w:rFonts w:ascii="Arial" w:eastAsia="Malgun Gothic" w:hAnsi="Arial" w:cs="Arial"/>
          <w:sz w:val="24"/>
          <w:szCs w:val="24"/>
          <w:lang w:val="es-ES"/>
        </w:rPr>
        <w:t>.</w:t>
      </w:r>
    </w:p>
    <w:p w14:paraId="45996F75" w14:textId="3F80510F" w:rsidR="006A7DFD" w:rsidRDefault="006A7DFD" w:rsidP="006A7DFD">
      <w:pPr>
        <w:autoSpaceDE w:val="0"/>
        <w:autoSpaceDN w:val="0"/>
        <w:adjustRightInd w:val="0"/>
        <w:spacing w:after="0"/>
        <w:jc w:val="both"/>
        <w:rPr>
          <w:rFonts w:ascii="Arial" w:eastAsia="Malgun Gothic" w:hAnsi="Arial" w:cs="Arial"/>
          <w:sz w:val="24"/>
          <w:szCs w:val="24"/>
        </w:rPr>
      </w:pPr>
    </w:p>
    <w:p w14:paraId="38B29127" w14:textId="77777777" w:rsidR="005B01DC" w:rsidRPr="005B01DC" w:rsidRDefault="005B01DC" w:rsidP="006A7DFD">
      <w:pPr>
        <w:autoSpaceDE w:val="0"/>
        <w:autoSpaceDN w:val="0"/>
        <w:adjustRightInd w:val="0"/>
        <w:spacing w:after="0"/>
        <w:jc w:val="both"/>
        <w:rPr>
          <w:rFonts w:ascii="Arial" w:eastAsia="Malgun Gothic" w:hAnsi="Arial" w:cs="Arial"/>
          <w:sz w:val="10"/>
          <w:szCs w:val="10"/>
        </w:rPr>
      </w:pPr>
    </w:p>
    <w:p w14:paraId="2A55BCEA" w14:textId="357763CE" w:rsidR="006A7DFD" w:rsidRDefault="006A7DFD" w:rsidP="006A7DFD">
      <w:pPr>
        <w:autoSpaceDE w:val="0"/>
        <w:autoSpaceDN w:val="0"/>
        <w:adjustRightInd w:val="0"/>
        <w:spacing w:after="0"/>
        <w:jc w:val="both"/>
        <w:rPr>
          <w:rFonts w:ascii="Arial" w:hAnsi="Arial" w:cs="Arial"/>
          <w:sz w:val="24"/>
          <w:szCs w:val="24"/>
        </w:rPr>
      </w:pPr>
      <w:r w:rsidRPr="00381F3D">
        <w:rPr>
          <w:rFonts w:ascii="Arial" w:eastAsia="Malgun Gothic" w:hAnsi="Arial" w:cs="Arial"/>
          <w:b/>
          <w:sz w:val="24"/>
          <w:szCs w:val="24"/>
        </w:rPr>
        <w:t>II.-</w:t>
      </w:r>
      <w:r w:rsidRPr="00381F3D">
        <w:rPr>
          <w:rFonts w:ascii="Arial" w:eastAsia="Malgun Gothic" w:hAnsi="Arial" w:cs="Arial"/>
          <w:sz w:val="24"/>
          <w:szCs w:val="24"/>
        </w:rPr>
        <w:t xml:space="preserve"> El Reglamento de Patrimonio Municipal en el artículo 66 del Reglamento de Patrimonio Municipal establece “</w:t>
      </w:r>
      <w:r w:rsidRPr="00381F3D">
        <w:rPr>
          <w:rFonts w:ascii="Arial" w:hAnsi="Arial" w:cs="Arial"/>
          <w:sz w:val="24"/>
          <w:szCs w:val="24"/>
        </w:rPr>
        <w:t xml:space="preserve">Toda enajenación de bienes propiedad del Ayuntamiento, de cualquier monto, se llevará a cabo en subasta pública al mejor postor, salvo que por las circunstancias que rodeen al acto, el Ayuntamiento decida por mayoría calificada cualquier otro procedimiento de enajenación”. Por lo que los bienes muebles descritos en </w:t>
      </w:r>
      <w:r>
        <w:rPr>
          <w:rFonts w:ascii="Arial" w:hAnsi="Arial" w:cs="Arial"/>
          <w:sz w:val="24"/>
          <w:szCs w:val="24"/>
        </w:rPr>
        <w:t>los</w:t>
      </w:r>
      <w:r w:rsidRPr="00381F3D">
        <w:rPr>
          <w:rFonts w:ascii="Arial" w:hAnsi="Arial" w:cs="Arial"/>
          <w:sz w:val="24"/>
          <w:szCs w:val="24"/>
        </w:rPr>
        <w:t xml:space="preserve"> </w:t>
      </w:r>
      <w:r>
        <w:rPr>
          <w:rFonts w:ascii="Arial" w:hAnsi="Arial" w:cs="Arial"/>
          <w:sz w:val="24"/>
          <w:szCs w:val="24"/>
        </w:rPr>
        <w:t>a</w:t>
      </w:r>
      <w:r w:rsidRPr="00381F3D">
        <w:rPr>
          <w:rFonts w:ascii="Arial" w:hAnsi="Arial" w:cs="Arial"/>
          <w:sz w:val="24"/>
          <w:szCs w:val="24"/>
        </w:rPr>
        <w:t>nexo</w:t>
      </w:r>
      <w:r>
        <w:rPr>
          <w:rFonts w:ascii="Arial" w:hAnsi="Arial" w:cs="Arial"/>
          <w:sz w:val="24"/>
          <w:szCs w:val="24"/>
        </w:rPr>
        <w:t>s en CD</w:t>
      </w:r>
      <w:r w:rsidRPr="00381F3D">
        <w:rPr>
          <w:rFonts w:ascii="Arial" w:hAnsi="Arial" w:cs="Arial"/>
          <w:sz w:val="24"/>
          <w:szCs w:val="24"/>
        </w:rPr>
        <w:t xml:space="preserve"> deberán de </w:t>
      </w:r>
      <w:r>
        <w:rPr>
          <w:rFonts w:ascii="Arial" w:hAnsi="Arial" w:cs="Arial"/>
          <w:sz w:val="24"/>
          <w:szCs w:val="24"/>
        </w:rPr>
        <w:t xml:space="preserve">enajenarse </w:t>
      </w:r>
      <w:r w:rsidRPr="00381F3D">
        <w:rPr>
          <w:rFonts w:ascii="Arial" w:hAnsi="Arial" w:cs="Arial"/>
          <w:sz w:val="24"/>
          <w:szCs w:val="24"/>
        </w:rPr>
        <w:t>al Mejor Posto</w:t>
      </w:r>
      <w:r>
        <w:rPr>
          <w:rFonts w:ascii="Arial" w:hAnsi="Arial" w:cs="Arial"/>
          <w:sz w:val="24"/>
          <w:szCs w:val="24"/>
        </w:rPr>
        <w:t>r, mediante la adjudicación directa, en virtud de que el costo del procedimiento puede ser mayor a de los bienes.</w:t>
      </w:r>
    </w:p>
    <w:p w14:paraId="403C991F" w14:textId="77777777" w:rsidR="005B01DC" w:rsidRPr="005B01DC" w:rsidRDefault="005B01DC" w:rsidP="006A7DFD">
      <w:pPr>
        <w:autoSpaceDE w:val="0"/>
        <w:autoSpaceDN w:val="0"/>
        <w:adjustRightInd w:val="0"/>
        <w:spacing w:after="0"/>
        <w:jc w:val="both"/>
        <w:rPr>
          <w:rFonts w:ascii="Arial" w:eastAsia="Malgun Gothic" w:hAnsi="Arial" w:cs="Arial"/>
          <w:sz w:val="12"/>
          <w:szCs w:val="12"/>
        </w:rPr>
      </w:pPr>
    </w:p>
    <w:p w14:paraId="363D1594" w14:textId="77777777" w:rsidR="006A7DFD" w:rsidRPr="00381F3D" w:rsidRDefault="006A7DFD" w:rsidP="006A7DFD">
      <w:pPr>
        <w:autoSpaceDE w:val="0"/>
        <w:autoSpaceDN w:val="0"/>
        <w:adjustRightInd w:val="0"/>
        <w:spacing w:after="0"/>
        <w:jc w:val="both"/>
        <w:rPr>
          <w:rFonts w:ascii="Arial" w:eastAsia="Malgun Gothic" w:hAnsi="Arial" w:cs="Arial"/>
          <w:sz w:val="24"/>
          <w:szCs w:val="24"/>
        </w:rPr>
      </w:pPr>
    </w:p>
    <w:p w14:paraId="6071ADEC" w14:textId="6FCB1872" w:rsidR="006A7DFD" w:rsidRDefault="006A7DFD" w:rsidP="006A7DFD">
      <w:pPr>
        <w:autoSpaceDE w:val="0"/>
        <w:autoSpaceDN w:val="0"/>
        <w:adjustRightInd w:val="0"/>
        <w:spacing w:after="0"/>
        <w:jc w:val="both"/>
        <w:rPr>
          <w:rFonts w:ascii="Arial" w:eastAsia="Malgun Gothic" w:hAnsi="Arial" w:cs="Arial"/>
          <w:sz w:val="24"/>
          <w:szCs w:val="24"/>
        </w:rPr>
      </w:pPr>
      <w:r w:rsidRPr="00381F3D">
        <w:rPr>
          <w:rFonts w:ascii="Arial" w:eastAsia="Malgun Gothic" w:hAnsi="Arial" w:cs="Arial"/>
          <w:b/>
          <w:sz w:val="24"/>
          <w:szCs w:val="24"/>
          <w:lang w:val="es-ES"/>
        </w:rPr>
        <w:t>III.-</w:t>
      </w:r>
      <w:r w:rsidRPr="00381F3D">
        <w:rPr>
          <w:rFonts w:ascii="Arial" w:eastAsia="Malgun Gothic" w:hAnsi="Arial" w:cs="Arial"/>
          <w:sz w:val="24"/>
          <w:szCs w:val="24"/>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14:paraId="5D75B39D" w14:textId="77777777" w:rsidR="005B01DC" w:rsidRPr="005B01DC" w:rsidRDefault="005B01DC" w:rsidP="006A7DFD">
      <w:pPr>
        <w:autoSpaceDE w:val="0"/>
        <w:autoSpaceDN w:val="0"/>
        <w:adjustRightInd w:val="0"/>
        <w:spacing w:after="0"/>
        <w:jc w:val="both"/>
        <w:rPr>
          <w:rFonts w:ascii="Arial" w:eastAsia="Malgun Gothic" w:hAnsi="Arial" w:cs="Arial"/>
          <w:sz w:val="14"/>
          <w:szCs w:val="14"/>
        </w:rPr>
      </w:pPr>
    </w:p>
    <w:p w14:paraId="042A2ACD" w14:textId="77777777" w:rsidR="006A7DFD" w:rsidRDefault="006A7DFD" w:rsidP="006A7DFD">
      <w:pPr>
        <w:autoSpaceDE w:val="0"/>
        <w:autoSpaceDN w:val="0"/>
        <w:adjustRightInd w:val="0"/>
        <w:spacing w:after="0"/>
        <w:jc w:val="both"/>
        <w:rPr>
          <w:rFonts w:ascii="Arial" w:eastAsia="Malgun Gothic" w:hAnsi="Arial" w:cs="Arial"/>
          <w:b/>
          <w:sz w:val="24"/>
          <w:szCs w:val="24"/>
        </w:rPr>
      </w:pPr>
    </w:p>
    <w:p w14:paraId="2A09DD07" w14:textId="077884F3" w:rsidR="006A7DFD" w:rsidRDefault="006A7DFD" w:rsidP="006A7DFD">
      <w:pPr>
        <w:autoSpaceDE w:val="0"/>
        <w:autoSpaceDN w:val="0"/>
        <w:adjustRightInd w:val="0"/>
        <w:spacing w:after="0"/>
        <w:jc w:val="both"/>
        <w:rPr>
          <w:rFonts w:ascii="Arial" w:eastAsia="Malgun Gothic" w:hAnsi="Arial" w:cs="Arial"/>
          <w:sz w:val="24"/>
          <w:szCs w:val="24"/>
        </w:rPr>
      </w:pPr>
      <w:r w:rsidRPr="00381F3D">
        <w:rPr>
          <w:rFonts w:ascii="Arial" w:eastAsia="Malgun Gothic" w:hAnsi="Arial" w:cs="Arial"/>
          <w:b/>
          <w:sz w:val="24"/>
          <w:szCs w:val="24"/>
        </w:rPr>
        <w:t>IV.-</w:t>
      </w:r>
      <w:r w:rsidRPr="00381F3D">
        <w:rPr>
          <w:rFonts w:ascii="Arial" w:eastAsia="Malgun Gothic" w:hAnsi="Arial" w:cs="Arial"/>
          <w:sz w:val="24"/>
          <w:szCs w:val="24"/>
        </w:rPr>
        <w:t>Cada Municipio es gobernado por un Ayuntamiento de elección popular y se integra por un Presidente Munici</w:t>
      </w:r>
      <w:r>
        <w:rPr>
          <w:rFonts w:ascii="Arial" w:eastAsia="Malgun Gothic" w:hAnsi="Arial" w:cs="Arial"/>
          <w:sz w:val="24"/>
          <w:szCs w:val="24"/>
        </w:rPr>
        <w:t>pal, un Síndico y el número de R</w:t>
      </w:r>
      <w:r w:rsidRPr="00381F3D">
        <w:rPr>
          <w:rFonts w:ascii="Arial" w:eastAsia="Malgun Gothic" w:hAnsi="Arial" w:cs="Arial"/>
          <w:sz w:val="24"/>
          <w:szCs w:val="24"/>
        </w:rPr>
        <w:t xml:space="preserve">egidores </w:t>
      </w:r>
      <w:r>
        <w:rPr>
          <w:rFonts w:ascii="Arial" w:eastAsia="Malgun Gothic" w:hAnsi="Arial" w:cs="Arial"/>
          <w:sz w:val="24"/>
          <w:szCs w:val="24"/>
        </w:rPr>
        <w:t xml:space="preserve">y Regidoras </w:t>
      </w:r>
      <w:r w:rsidRPr="00381F3D">
        <w:rPr>
          <w:rFonts w:ascii="Arial" w:eastAsia="Malgun Gothic" w:hAnsi="Arial" w:cs="Arial"/>
          <w:sz w:val="24"/>
          <w:szCs w:val="24"/>
        </w:rPr>
        <w:t xml:space="preserve">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35911BDF" w14:textId="77777777" w:rsidR="005B01DC" w:rsidRPr="005B01DC" w:rsidRDefault="005B01DC" w:rsidP="006A7DFD">
      <w:pPr>
        <w:autoSpaceDE w:val="0"/>
        <w:autoSpaceDN w:val="0"/>
        <w:adjustRightInd w:val="0"/>
        <w:spacing w:after="0"/>
        <w:jc w:val="both"/>
        <w:rPr>
          <w:rFonts w:ascii="Arial" w:eastAsia="Malgun Gothic" w:hAnsi="Arial" w:cs="Arial"/>
          <w:sz w:val="2"/>
          <w:szCs w:val="2"/>
        </w:rPr>
      </w:pPr>
    </w:p>
    <w:p w14:paraId="57710D70" w14:textId="77777777" w:rsidR="006A7DFD" w:rsidRPr="005B01DC" w:rsidRDefault="006A7DFD" w:rsidP="006A7DFD">
      <w:pPr>
        <w:autoSpaceDE w:val="0"/>
        <w:autoSpaceDN w:val="0"/>
        <w:adjustRightInd w:val="0"/>
        <w:spacing w:after="0"/>
        <w:jc w:val="both"/>
        <w:rPr>
          <w:rFonts w:ascii="Arial" w:eastAsia="Malgun Gothic" w:hAnsi="Arial" w:cs="Arial"/>
          <w:sz w:val="6"/>
          <w:szCs w:val="6"/>
        </w:rPr>
      </w:pPr>
    </w:p>
    <w:p w14:paraId="271D6EDC" w14:textId="77777777" w:rsidR="006A7DFD" w:rsidRPr="00381F3D" w:rsidRDefault="006A7DFD" w:rsidP="006A7DFD">
      <w:pPr>
        <w:autoSpaceDE w:val="0"/>
        <w:autoSpaceDN w:val="0"/>
        <w:adjustRightInd w:val="0"/>
        <w:spacing w:after="0"/>
        <w:jc w:val="both"/>
        <w:rPr>
          <w:rFonts w:ascii="Arial" w:eastAsia="Malgun Gothic" w:hAnsi="Arial" w:cs="Arial"/>
          <w:sz w:val="24"/>
          <w:szCs w:val="24"/>
        </w:rPr>
      </w:pPr>
    </w:p>
    <w:p w14:paraId="2F32BA5A" w14:textId="557AD4C5" w:rsidR="006A7DFD" w:rsidRDefault="006A7DFD" w:rsidP="006A7DFD">
      <w:pPr>
        <w:spacing w:after="0"/>
        <w:jc w:val="both"/>
        <w:rPr>
          <w:rFonts w:ascii="Arial" w:eastAsia="Arial Unicode MS" w:hAnsi="Arial" w:cs="Arial"/>
          <w:sz w:val="24"/>
          <w:szCs w:val="24"/>
        </w:rPr>
      </w:pPr>
      <w:r w:rsidRPr="00381F3D">
        <w:rPr>
          <w:rFonts w:ascii="Arial" w:eastAsia="Malgun Gothic" w:hAnsi="Arial" w:cs="Arial"/>
          <w:sz w:val="24"/>
          <w:szCs w:val="24"/>
        </w:rPr>
        <w:t xml:space="preserve">Para lo anterior sirve de fundamento lo previsto en los </w:t>
      </w:r>
      <w:r w:rsidRPr="00381F3D">
        <w:rPr>
          <w:rFonts w:ascii="Arial" w:hAnsi="Arial" w:cs="Arial"/>
          <w:sz w:val="24"/>
          <w:szCs w:val="24"/>
        </w:rPr>
        <w:t xml:space="preserve">en los artículos </w:t>
      </w:r>
      <w:r w:rsidRPr="00381F3D">
        <w:rPr>
          <w:rFonts w:ascii="Arial" w:eastAsia="Arial Unicode MS" w:hAnsi="Arial" w:cs="Arial"/>
          <w:sz w:val="24"/>
          <w:szCs w:val="24"/>
        </w:rPr>
        <w:t>artículo 115  fracción I, II y IV de la Constitución Política de los Estados Unidos Mexicanos; l</w:t>
      </w:r>
      <w:r>
        <w:rPr>
          <w:rFonts w:ascii="Arial" w:eastAsia="Arial Unicode MS" w:hAnsi="Arial" w:cs="Arial"/>
          <w:sz w:val="24"/>
          <w:szCs w:val="24"/>
        </w:rPr>
        <w:t>os correspondientes artículos 2</w:t>
      </w:r>
      <w:r w:rsidRPr="00381F3D">
        <w:rPr>
          <w:rFonts w:ascii="Arial" w:eastAsia="Arial Unicode MS" w:hAnsi="Arial" w:cs="Arial"/>
          <w:sz w:val="24"/>
          <w:szCs w:val="24"/>
        </w:rPr>
        <w:t xml:space="preserve">, 73 primer párrafo, fracciones I y II primer párrafo, así como el diverso 77 fracciones II, de la Constitución Política del Estado de Jalisco; 2, 3, 34, 37 fracción II, 40 fracción II, 41 fracción II, </w:t>
      </w:r>
      <w:r w:rsidRPr="0049559C">
        <w:rPr>
          <w:rFonts w:ascii="Arial" w:eastAsia="Arial Unicode MS" w:hAnsi="Arial" w:cs="Arial"/>
          <w:sz w:val="24"/>
          <w:szCs w:val="24"/>
        </w:rPr>
        <w:t>50 fracción I,</w:t>
      </w:r>
      <w:r w:rsidRPr="00381F3D">
        <w:rPr>
          <w:rFonts w:ascii="Arial" w:eastAsia="Arial Unicode MS" w:hAnsi="Arial" w:cs="Arial"/>
          <w:sz w:val="24"/>
          <w:szCs w:val="24"/>
        </w:rPr>
        <w:t xml:space="preserve"> todos de la Ley del Gobierno y  la Administración Pública Municipal de la entidad; así como los artículos 25 fracciones X,XII</w:t>
      </w:r>
      <w:r w:rsidRPr="00E61246">
        <w:rPr>
          <w:rFonts w:ascii="Arial" w:eastAsia="Arial Unicode MS" w:hAnsi="Arial" w:cs="Arial"/>
          <w:sz w:val="24"/>
          <w:szCs w:val="24"/>
        </w:rPr>
        <w:t>, 36 fracción I y VI,</w:t>
      </w:r>
      <w:r w:rsidRPr="00381F3D">
        <w:rPr>
          <w:rFonts w:ascii="Arial" w:eastAsia="Arial Unicode MS" w:hAnsi="Arial" w:cs="Arial"/>
          <w:sz w:val="24"/>
          <w:szCs w:val="24"/>
        </w:rPr>
        <w:t xml:space="preserve"> 142, 145 fracción I,</w:t>
      </w:r>
      <w:r>
        <w:rPr>
          <w:rFonts w:ascii="Arial" w:eastAsia="Arial Unicode MS" w:hAnsi="Arial" w:cs="Arial"/>
          <w:sz w:val="24"/>
          <w:szCs w:val="24"/>
        </w:rPr>
        <w:t xml:space="preserve"> </w:t>
      </w:r>
      <w:r w:rsidRPr="00381F3D">
        <w:rPr>
          <w:rFonts w:ascii="Arial" w:eastAsia="Arial Unicode MS" w:hAnsi="Arial" w:cs="Arial"/>
          <w:sz w:val="24"/>
          <w:szCs w:val="24"/>
        </w:rPr>
        <w:t>151</w:t>
      </w:r>
      <w:r>
        <w:rPr>
          <w:rFonts w:ascii="Arial" w:eastAsia="Arial Unicode MS" w:hAnsi="Arial" w:cs="Arial"/>
          <w:sz w:val="24"/>
          <w:szCs w:val="24"/>
        </w:rPr>
        <w:t xml:space="preserve"> y 157</w:t>
      </w:r>
      <w:r w:rsidRPr="00381F3D">
        <w:rPr>
          <w:rFonts w:ascii="Arial" w:eastAsia="Arial Unicode MS" w:hAnsi="Arial" w:cs="Arial"/>
          <w:sz w:val="24"/>
          <w:szCs w:val="24"/>
        </w:rPr>
        <w:t xml:space="preserve"> del Reglamento del Gobierno y de la Administración Pública del Ayuntamiento Constitucional de San Pedro Tlaquepaque; 1,3,10,12 inciso d), 22, 25,  35, 36, 65 Y 66 del Reglamento de Patrimonio Municipal;</w:t>
      </w:r>
    </w:p>
    <w:p w14:paraId="64417DB4" w14:textId="77777777" w:rsidR="005B01DC" w:rsidRPr="005B01DC" w:rsidRDefault="005B01DC" w:rsidP="006A7DFD">
      <w:pPr>
        <w:spacing w:after="0"/>
        <w:jc w:val="both"/>
        <w:rPr>
          <w:rFonts w:ascii="Arial" w:eastAsia="Malgun Gothic" w:hAnsi="Arial" w:cs="Arial"/>
          <w:b/>
          <w:sz w:val="16"/>
          <w:szCs w:val="16"/>
        </w:rPr>
      </w:pPr>
    </w:p>
    <w:p w14:paraId="4823CCA9" w14:textId="77777777" w:rsidR="006A7DFD" w:rsidRDefault="006A7DFD" w:rsidP="006A7DFD">
      <w:pPr>
        <w:autoSpaceDE w:val="0"/>
        <w:autoSpaceDN w:val="0"/>
        <w:adjustRightInd w:val="0"/>
        <w:spacing w:after="0"/>
        <w:jc w:val="both"/>
        <w:rPr>
          <w:rFonts w:ascii="Arial" w:eastAsia="Malgun Gothic" w:hAnsi="Arial" w:cs="Arial"/>
          <w:sz w:val="24"/>
          <w:szCs w:val="24"/>
        </w:rPr>
      </w:pPr>
    </w:p>
    <w:p w14:paraId="206F518E" w14:textId="77777777" w:rsidR="006A7DFD" w:rsidRPr="00451196" w:rsidRDefault="006A7DFD" w:rsidP="006A7DFD">
      <w:pPr>
        <w:spacing w:after="0"/>
        <w:jc w:val="both"/>
        <w:rPr>
          <w:rFonts w:ascii="Arial" w:eastAsia="Malgun Gothic" w:hAnsi="Arial" w:cs="Arial"/>
          <w:sz w:val="24"/>
          <w:szCs w:val="24"/>
        </w:rPr>
      </w:pPr>
      <w:r w:rsidRPr="00381F3D">
        <w:rPr>
          <w:rFonts w:ascii="Arial" w:eastAsia="Malgun Gothic" w:hAnsi="Arial" w:cs="Arial"/>
          <w:sz w:val="24"/>
          <w:szCs w:val="24"/>
        </w:rPr>
        <w:t>Por lo antes expuesto sometemos a consideración el siguiente</w:t>
      </w:r>
      <w:r>
        <w:rPr>
          <w:rFonts w:ascii="Arial" w:eastAsia="Malgun Gothic" w:hAnsi="Arial" w:cs="Arial"/>
          <w:sz w:val="24"/>
          <w:szCs w:val="24"/>
        </w:rPr>
        <w:t xml:space="preserve"> punto de</w:t>
      </w:r>
      <w:r w:rsidRPr="00381F3D">
        <w:rPr>
          <w:rFonts w:ascii="Arial" w:eastAsia="Malgun Gothic" w:hAnsi="Arial" w:cs="Arial"/>
          <w:sz w:val="24"/>
          <w:szCs w:val="24"/>
        </w:rPr>
        <w:t>:</w:t>
      </w:r>
    </w:p>
    <w:p w14:paraId="6998661D" w14:textId="77777777" w:rsidR="006A7DFD" w:rsidRDefault="006A7DFD" w:rsidP="006A7DFD">
      <w:pPr>
        <w:spacing w:after="0"/>
        <w:jc w:val="center"/>
        <w:rPr>
          <w:rFonts w:ascii="Arial" w:eastAsia="Malgun Gothic" w:hAnsi="Arial" w:cs="Arial"/>
          <w:b/>
          <w:sz w:val="24"/>
          <w:szCs w:val="24"/>
        </w:rPr>
      </w:pPr>
    </w:p>
    <w:p w14:paraId="169242DA" w14:textId="24E6B2F1" w:rsidR="006A7DFD" w:rsidRPr="00F529DA" w:rsidRDefault="006A7DFD" w:rsidP="006A7DFD">
      <w:pPr>
        <w:spacing w:after="0"/>
        <w:jc w:val="center"/>
        <w:rPr>
          <w:rFonts w:ascii="Arial" w:eastAsia="Malgun Gothic" w:hAnsi="Arial" w:cs="Arial"/>
          <w:b/>
          <w:sz w:val="24"/>
          <w:szCs w:val="24"/>
        </w:rPr>
      </w:pPr>
      <w:r w:rsidRPr="00F529DA">
        <w:rPr>
          <w:rFonts w:ascii="Arial" w:eastAsia="Malgun Gothic" w:hAnsi="Arial" w:cs="Arial"/>
          <w:b/>
          <w:sz w:val="24"/>
          <w:szCs w:val="24"/>
        </w:rPr>
        <w:lastRenderedPageBreak/>
        <w:t>A</w:t>
      </w:r>
      <w:r>
        <w:rPr>
          <w:rFonts w:ascii="Arial" w:eastAsia="Malgun Gothic" w:hAnsi="Arial" w:cs="Arial"/>
          <w:b/>
          <w:sz w:val="24"/>
          <w:szCs w:val="24"/>
        </w:rPr>
        <w:t xml:space="preserve"> </w:t>
      </w:r>
      <w:r w:rsidRPr="00F529DA">
        <w:rPr>
          <w:rFonts w:ascii="Arial" w:eastAsia="Malgun Gothic" w:hAnsi="Arial" w:cs="Arial"/>
          <w:b/>
          <w:sz w:val="24"/>
          <w:szCs w:val="24"/>
        </w:rPr>
        <w:t>C</w:t>
      </w:r>
      <w:r>
        <w:rPr>
          <w:rFonts w:ascii="Arial" w:eastAsia="Malgun Gothic" w:hAnsi="Arial" w:cs="Arial"/>
          <w:b/>
          <w:sz w:val="24"/>
          <w:szCs w:val="24"/>
        </w:rPr>
        <w:t xml:space="preserve"> </w:t>
      </w:r>
      <w:r w:rsidRPr="00F529DA">
        <w:rPr>
          <w:rFonts w:ascii="Arial" w:eastAsia="Malgun Gothic" w:hAnsi="Arial" w:cs="Arial"/>
          <w:b/>
          <w:sz w:val="24"/>
          <w:szCs w:val="24"/>
        </w:rPr>
        <w:t>U</w:t>
      </w:r>
      <w:r>
        <w:rPr>
          <w:rFonts w:ascii="Arial" w:eastAsia="Malgun Gothic" w:hAnsi="Arial" w:cs="Arial"/>
          <w:b/>
          <w:sz w:val="24"/>
          <w:szCs w:val="24"/>
        </w:rPr>
        <w:t xml:space="preserve"> </w:t>
      </w:r>
      <w:r w:rsidRPr="00F529DA">
        <w:rPr>
          <w:rFonts w:ascii="Arial" w:eastAsia="Malgun Gothic" w:hAnsi="Arial" w:cs="Arial"/>
          <w:b/>
          <w:sz w:val="24"/>
          <w:szCs w:val="24"/>
        </w:rPr>
        <w:t>E</w:t>
      </w:r>
      <w:r>
        <w:rPr>
          <w:rFonts w:ascii="Arial" w:eastAsia="Malgun Gothic" w:hAnsi="Arial" w:cs="Arial"/>
          <w:b/>
          <w:sz w:val="24"/>
          <w:szCs w:val="24"/>
        </w:rPr>
        <w:t xml:space="preserve"> </w:t>
      </w:r>
      <w:r w:rsidRPr="00F529DA">
        <w:rPr>
          <w:rFonts w:ascii="Arial" w:eastAsia="Malgun Gothic" w:hAnsi="Arial" w:cs="Arial"/>
          <w:b/>
          <w:sz w:val="24"/>
          <w:szCs w:val="24"/>
        </w:rPr>
        <w:t>R</w:t>
      </w:r>
      <w:r>
        <w:rPr>
          <w:rFonts w:ascii="Arial" w:eastAsia="Malgun Gothic" w:hAnsi="Arial" w:cs="Arial"/>
          <w:b/>
          <w:sz w:val="24"/>
          <w:szCs w:val="24"/>
        </w:rPr>
        <w:t xml:space="preserve"> </w:t>
      </w:r>
      <w:r w:rsidRPr="00F529DA">
        <w:rPr>
          <w:rFonts w:ascii="Arial" w:eastAsia="Malgun Gothic" w:hAnsi="Arial" w:cs="Arial"/>
          <w:b/>
          <w:sz w:val="24"/>
          <w:szCs w:val="24"/>
        </w:rPr>
        <w:t>D</w:t>
      </w:r>
      <w:r>
        <w:rPr>
          <w:rFonts w:ascii="Arial" w:eastAsia="Malgun Gothic" w:hAnsi="Arial" w:cs="Arial"/>
          <w:b/>
          <w:sz w:val="24"/>
          <w:szCs w:val="24"/>
        </w:rPr>
        <w:t xml:space="preserve"> </w:t>
      </w:r>
      <w:r w:rsidRPr="00F529DA">
        <w:rPr>
          <w:rFonts w:ascii="Arial" w:eastAsia="Malgun Gothic" w:hAnsi="Arial" w:cs="Arial"/>
          <w:b/>
          <w:sz w:val="24"/>
          <w:szCs w:val="24"/>
        </w:rPr>
        <w:t>O:</w:t>
      </w:r>
    </w:p>
    <w:p w14:paraId="041B5048" w14:textId="77777777" w:rsidR="006A7DFD" w:rsidRPr="00A5418F" w:rsidRDefault="006A7DFD" w:rsidP="006A7DFD">
      <w:pPr>
        <w:spacing w:after="0"/>
        <w:jc w:val="both"/>
        <w:rPr>
          <w:rFonts w:ascii="Arial" w:eastAsia="Arial Unicode MS" w:hAnsi="Arial" w:cs="Arial"/>
          <w:sz w:val="24"/>
          <w:szCs w:val="24"/>
        </w:rPr>
      </w:pPr>
    </w:p>
    <w:p w14:paraId="26E39EA4" w14:textId="77777777" w:rsidR="006A7DFD" w:rsidRPr="00451196" w:rsidRDefault="006A7DFD" w:rsidP="006A7DFD">
      <w:pPr>
        <w:autoSpaceDE w:val="0"/>
        <w:autoSpaceDN w:val="0"/>
        <w:adjustRightInd w:val="0"/>
        <w:spacing w:after="0"/>
        <w:jc w:val="both"/>
        <w:rPr>
          <w:rFonts w:ascii="Arial" w:eastAsia="Malgun Gothic" w:hAnsi="Arial" w:cs="Arial"/>
          <w:sz w:val="24"/>
          <w:szCs w:val="24"/>
        </w:rPr>
      </w:pPr>
      <w:r w:rsidRPr="00A5418F">
        <w:rPr>
          <w:rFonts w:ascii="Arial" w:hAnsi="Arial" w:cs="Arial"/>
          <w:b/>
          <w:sz w:val="24"/>
          <w:szCs w:val="24"/>
        </w:rPr>
        <w:t xml:space="preserve">ÚNICO. </w:t>
      </w:r>
      <w:r>
        <w:rPr>
          <w:rFonts w:ascii="Arial" w:hAnsi="Arial" w:cs="Arial"/>
          <w:b/>
          <w:sz w:val="24"/>
          <w:szCs w:val="24"/>
        </w:rPr>
        <w:t>–</w:t>
      </w:r>
      <w:r w:rsidRPr="0048538F">
        <w:rPr>
          <w:rFonts w:ascii="Arial" w:eastAsia="Malgun Gothic" w:hAnsi="Arial" w:cs="Arial"/>
          <w:sz w:val="24"/>
          <w:szCs w:val="24"/>
        </w:rPr>
        <w:t>EL</w:t>
      </w:r>
      <w:r>
        <w:rPr>
          <w:rFonts w:ascii="Arial" w:eastAsia="Malgun Gothic" w:hAnsi="Arial" w:cs="Arial"/>
          <w:sz w:val="24"/>
          <w:szCs w:val="24"/>
        </w:rPr>
        <w:t xml:space="preserve"> </w:t>
      </w:r>
      <w:r w:rsidRPr="0048538F">
        <w:rPr>
          <w:rFonts w:ascii="Arial" w:hAnsi="Arial" w:cs="Arial"/>
          <w:sz w:val="24"/>
          <w:szCs w:val="24"/>
        </w:rPr>
        <w:t>PLENO DEL AYUNTAMIENTO CONSTITUCIONAL DEL MUNICIPIO DE SAN PEDRO TLAQUEPAQUE, JALISCO,</w:t>
      </w:r>
      <w:r>
        <w:rPr>
          <w:rFonts w:ascii="Arial" w:hAnsi="Arial" w:cs="Arial"/>
          <w:sz w:val="24"/>
          <w:szCs w:val="24"/>
        </w:rPr>
        <w:t xml:space="preserve"> </w:t>
      </w:r>
      <w:r>
        <w:rPr>
          <w:rFonts w:ascii="Arial" w:eastAsia="Arial" w:hAnsi="Arial" w:cs="Arial"/>
          <w:sz w:val="24"/>
          <w:szCs w:val="24"/>
        </w:rPr>
        <w:t xml:space="preserve">APRUEBA Y AUTORIZA </w:t>
      </w:r>
      <w:r w:rsidRPr="00864EA8">
        <w:rPr>
          <w:rFonts w:ascii="Arial" w:hAnsi="Arial" w:cs="Arial"/>
          <w:sz w:val="24"/>
          <w:szCs w:val="24"/>
        </w:rPr>
        <w:t>TURNAR A LA COMISIÓN EDILICIA DE HACIENDA, PATRIMONIO Y PRESUPUESTO LA</w:t>
      </w:r>
      <w:r w:rsidRPr="00864EA8">
        <w:rPr>
          <w:rFonts w:ascii="Arial" w:eastAsia="Malgun Gothic" w:hAnsi="Arial" w:cs="Arial"/>
          <w:sz w:val="24"/>
          <w:szCs w:val="24"/>
        </w:rPr>
        <w:t xml:space="preserve"> </w:t>
      </w:r>
      <w:r w:rsidRPr="00075A80">
        <w:rPr>
          <w:rFonts w:ascii="Arial" w:eastAsia="Malgun Gothic" w:hAnsi="Arial" w:cs="Arial"/>
          <w:b/>
          <w:sz w:val="24"/>
          <w:szCs w:val="24"/>
        </w:rPr>
        <w:t>DESINCORPORACIÓN Y BAJA DE 601 BIENES MUEBL</w:t>
      </w:r>
      <w:r w:rsidRPr="00864EA8">
        <w:rPr>
          <w:rFonts w:ascii="Arial" w:eastAsia="Malgun Gothic" w:hAnsi="Arial" w:cs="Arial"/>
          <w:sz w:val="24"/>
          <w:szCs w:val="24"/>
        </w:rPr>
        <w:t>ES ENTRE MOBILIARIO Y ARTÍCULOS DIVERSOS, TODOS EN DESUSO DE ESTE AYUNTAMIENTO DE SAN PEDRO TLAQUEPAQUE</w:t>
      </w:r>
      <w:r>
        <w:rPr>
          <w:rFonts w:ascii="Arial" w:eastAsia="Malgun Gothic" w:hAnsi="Arial" w:cs="Arial"/>
          <w:sz w:val="24"/>
          <w:szCs w:val="24"/>
        </w:rPr>
        <w:t>,</w:t>
      </w:r>
      <w:r w:rsidRPr="00864EA8">
        <w:rPr>
          <w:rFonts w:ascii="Arial" w:eastAsia="Malgun Gothic" w:hAnsi="Arial" w:cs="Arial"/>
          <w:sz w:val="24"/>
          <w:szCs w:val="24"/>
        </w:rPr>
        <w:t xml:space="preserve"> CORRESPONDIENTES </w:t>
      </w:r>
      <w:r w:rsidRPr="00075A80">
        <w:rPr>
          <w:rFonts w:ascii="Arial" w:eastAsia="Malgun Gothic" w:hAnsi="Arial" w:cs="Arial"/>
          <w:b/>
          <w:sz w:val="24"/>
          <w:szCs w:val="24"/>
        </w:rPr>
        <w:t>AL PERIODO DEL 10 DE AGOSTO DEL 2022  AL  24 DE NOVIEMBRE DEL 2022</w:t>
      </w:r>
      <w:r w:rsidRPr="00864EA8">
        <w:rPr>
          <w:rFonts w:ascii="Arial" w:eastAsia="Malgun Gothic" w:hAnsi="Arial" w:cs="Arial"/>
          <w:sz w:val="24"/>
          <w:szCs w:val="24"/>
        </w:rPr>
        <w:t xml:space="preserve"> </w:t>
      </w:r>
      <w:r>
        <w:rPr>
          <w:rFonts w:ascii="Arial" w:eastAsia="Malgun Gothic" w:hAnsi="Arial" w:cs="Arial"/>
          <w:sz w:val="24"/>
          <w:szCs w:val="24"/>
        </w:rPr>
        <w:t xml:space="preserve"> </w:t>
      </w:r>
      <w:r w:rsidRPr="00864EA8">
        <w:rPr>
          <w:rFonts w:ascii="Arial" w:eastAsia="Malgun Gothic" w:hAnsi="Arial" w:cs="Arial"/>
          <w:sz w:val="24"/>
          <w:szCs w:val="24"/>
        </w:rPr>
        <w:t>POR LAS DIFERENTES</w:t>
      </w:r>
      <w:r>
        <w:rPr>
          <w:rFonts w:ascii="Arial" w:eastAsia="Malgun Gothic" w:hAnsi="Arial" w:cs="Arial"/>
          <w:sz w:val="24"/>
          <w:szCs w:val="24"/>
        </w:rPr>
        <w:t xml:space="preserve"> </w:t>
      </w:r>
      <w:r w:rsidRPr="00864EA8">
        <w:rPr>
          <w:rFonts w:ascii="Arial" w:eastAsia="Malgun Gothic" w:hAnsi="Arial" w:cs="Arial"/>
          <w:sz w:val="24"/>
          <w:szCs w:val="24"/>
        </w:rPr>
        <w:t>DEPENDENCIAS MUNICIPALES Y SE INICIE EL PROCEDIMIENTO DE DESINCORPORACIÓN Y ENAJENACIÓN A TRAVÉS DE LA ADJUDICACIÓN DIRECTA, AL MEJOR.</w:t>
      </w:r>
    </w:p>
    <w:p w14:paraId="0549D42C" w14:textId="77777777" w:rsidR="006A7DFD" w:rsidRDefault="006A7DFD" w:rsidP="006A7DFD">
      <w:pPr>
        <w:spacing w:after="30"/>
        <w:rPr>
          <w:rFonts w:ascii="Arial" w:eastAsia="Arial Unicode MS" w:hAnsi="Arial" w:cs="Arial"/>
          <w:sz w:val="28"/>
          <w:szCs w:val="28"/>
        </w:rPr>
      </w:pPr>
    </w:p>
    <w:p w14:paraId="7C5D403F" w14:textId="77777777" w:rsidR="006A7DFD" w:rsidRDefault="006A7DFD" w:rsidP="006A7DFD">
      <w:pPr>
        <w:spacing w:after="30" w:line="240" w:lineRule="auto"/>
        <w:jc w:val="center"/>
        <w:rPr>
          <w:rFonts w:ascii="Arial" w:hAnsi="Arial" w:cs="Arial"/>
          <w:b/>
          <w:sz w:val="24"/>
          <w:szCs w:val="24"/>
        </w:rPr>
      </w:pPr>
      <w:r w:rsidRPr="00235E2A">
        <w:rPr>
          <w:rFonts w:ascii="Arial" w:hAnsi="Arial" w:cs="Arial"/>
          <w:b/>
          <w:sz w:val="24"/>
          <w:szCs w:val="24"/>
        </w:rPr>
        <w:t>A T E N T A M E N T E</w:t>
      </w:r>
    </w:p>
    <w:p w14:paraId="2076ADCB" w14:textId="77777777" w:rsidR="006A7DFD" w:rsidRPr="009D179F" w:rsidRDefault="006A7DFD" w:rsidP="006A7DFD">
      <w:pPr>
        <w:contextualSpacing/>
        <w:jc w:val="center"/>
        <w:rPr>
          <w:rFonts w:ascii="Arial" w:hAnsi="Arial" w:cs="Arial"/>
          <w:b/>
          <w:sz w:val="24"/>
          <w:szCs w:val="24"/>
        </w:rPr>
      </w:pPr>
      <w:r w:rsidRPr="009D179F">
        <w:rPr>
          <w:rFonts w:ascii="Arial" w:hAnsi="Arial" w:cs="Arial"/>
          <w:b/>
          <w:sz w:val="24"/>
          <w:szCs w:val="24"/>
        </w:rPr>
        <w:t>“2022, AÑO DE LA ATENCIÓN INTEGRAL A NIÑAS, NIÑOS Y ADOLESCENTES CON CÁNCER EN JALISCO”</w:t>
      </w:r>
    </w:p>
    <w:p w14:paraId="03F616CC" w14:textId="77777777" w:rsidR="006A7DFD" w:rsidRPr="009D179F" w:rsidRDefault="006A7DFD" w:rsidP="006A7DFD">
      <w:pPr>
        <w:spacing w:after="30" w:line="240" w:lineRule="auto"/>
        <w:jc w:val="center"/>
        <w:rPr>
          <w:rFonts w:ascii="Arial" w:hAnsi="Arial" w:cs="Arial"/>
          <w:b/>
          <w:sz w:val="24"/>
          <w:szCs w:val="24"/>
        </w:rPr>
      </w:pPr>
      <w:r w:rsidRPr="009D179F">
        <w:rPr>
          <w:rFonts w:ascii="Arial" w:hAnsi="Arial" w:cs="Arial"/>
          <w:b/>
          <w:sz w:val="24"/>
          <w:szCs w:val="24"/>
        </w:rPr>
        <w:t>SALÓN DE SESIONES DEL H. AYUNTAMIENTO CONSTITUCIONAL DE SAN PEDRO TLAQUEPAQUE, JALISCO.</w:t>
      </w:r>
    </w:p>
    <w:p w14:paraId="12D53F9E" w14:textId="77777777" w:rsidR="006A7DFD" w:rsidRPr="009D179F" w:rsidRDefault="006A7DFD" w:rsidP="006A7DFD">
      <w:pPr>
        <w:spacing w:after="30" w:line="240" w:lineRule="auto"/>
        <w:jc w:val="center"/>
        <w:rPr>
          <w:rFonts w:ascii="Arial" w:hAnsi="Arial" w:cs="Arial"/>
          <w:b/>
          <w:sz w:val="24"/>
          <w:szCs w:val="24"/>
        </w:rPr>
      </w:pPr>
      <w:r w:rsidRPr="009D179F">
        <w:rPr>
          <w:rFonts w:ascii="Arial" w:hAnsi="Arial" w:cs="Arial"/>
          <w:b/>
          <w:sz w:val="24"/>
          <w:szCs w:val="24"/>
        </w:rPr>
        <w:t>A la fecha de su presentación.</w:t>
      </w:r>
    </w:p>
    <w:p w14:paraId="19F64A05" w14:textId="77777777" w:rsidR="006A7DFD" w:rsidRPr="005B01DC" w:rsidRDefault="006A7DFD" w:rsidP="006A7DFD">
      <w:pPr>
        <w:spacing w:after="30" w:line="240" w:lineRule="auto"/>
        <w:jc w:val="center"/>
        <w:rPr>
          <w:rFonts w:ascii="Arial" w:hAnsi="Arial" w:cs="Arial"/>
          <w:b/>
          <w:sz w:val="44"/>
          <w:szCs w:val="44"/>
        </w:rPr>
      </w:pPr>
    </w:p>
    <w:p w14:paraId="3D153F9A" w14:textId="77777777" w:rsidR="006A7DFD" w:rsidRDefault="006A7DFD" w:rsidP="006A7DFD">
      <w:pPr>
        <w:spacing w:after="30" w:line="240" w:lineRule="auto"/>
        <w:jc w:val="center"/>
        <w:rPr>
          <w:rFonts w:ascii="Arial" w:hAnsi="Arial" w:cs="Arial"/>
          <w:b/>
          <w:sz w:val="24"/>
          <w:szCs w:val="24"/>
        </w:rPr>
      </w:pPr>
      <w:r>
        <w:rPr>
          <w:rFonts w:ascii="Arial" w:hAnsi="Arial" w:cs="Arial"/>
          <w:b/>
          <w:sz w:val="24"/>
          <w:szCs w:val="24"/>
        </w:rPr>
        <w:t>ADRIANA DEL CARMEN ZÚÑIGA GUERRERO</w:t>
      </w:r>
    </w:p>
    <w:p w14:paraId="7335D4D4" w14:textId="77777777" w:rsidR="006A7DFD" w:rsidRPr="00451196" w:rsidRDefault="006A7DFD" w:rsidP="006A7DFD">
      <w:pPr>
        <w:spacing w:after="30" w:line="240" w:lineRule="auto"/>
        <w:jc w:val="center"/>
        <w:rPr>
          <w:rFonts w:ascii="Arial" w:hAnsi="Arial" w:cs="Arial"/>
          <w:b/>
          <w:sz w:val="24"/>
          <w:szCs w:val="24"/>
        </w:rPr>
      </w:pPr>
      <w:r>
        <w:rPr>
          <w:rFonts w:ascii="Arial" w:hAnsi="Arial" w:cs="Arial"/>
          <w:b/>
          <w:sz w:val="24"/>
          <w:szCs w:val="24"/>
        </w:rPr>
        <w:t>REGIDORA.</w:t>
      </w:r>
    </w:p>
    <w:p w14:paraId="337A0FAA" w14:textId="7825DA16" w:rsidR="00997DFF" w:rsidRDefault="005B01DC" w:rsidP="005B01DC">
      <w:pPr>
        <w:spacing w:line="240" w:lineRule="auto"/>
        <w:jc w:val="both"/>
        <w:rPr>
          <w:rFonts w:ascii="Arial" w:hAnsi="Arial" w:cs="Arial"/>
          <w:sz w:val="24"/>
          <w:szCs w:val="24"/>
        </w:rPr>
      </w:pPr>
      <w:r>
        <w:rPr>
          <w:rFonts w:ascii="Arial" w:hAnsi="Arial" w:cs="Arial"/>
          <w:sz w:val="24"/>
          <w:szCs w:val="24"/>
        </w:rPr>
        <w:t>--------------------------------------------------------------------------------------------------------------------------------------------------------------------------------------------------------------------------</w:t>
      </w:r>
      <w:r w:rsidR="00997DFF" w:rsidRPr="00DA789B">
        <w:rPr>
          <w:rFonts w:ascii="Arial" w:hAnsi="Arial" w:cs="Arial"/>
          <w:sz w:val="24"/>
          <w:szCs w:val="24"/>
        </w:rPr>
        <w:t xml:space="preserve">Con la palabra la Presidenta Municipal, Lcda. Mirna Citlalli Amaya de Luna: </w:t>
      </w:r>
      <w:r w:rsidR="00997DFF" w:rsidRPr="00DA789B">
        <w:rPr>
          <w:rStyle w:val="TextoCar"/>
          <w:rFonts w:eastAsiaTheme="minorHAnsi"/>
          <w:sz w:val="24"/>
          <w:szCs w:val="24"/>
        </w:rPr>
        <w:t xml:space="preserve">Por lo que en votación económica les pregunto, quienes estén por la afirmativa del turno a comisión propuesto, favor de manifestarlo, ¿a favor?, gracias, </w:t>
      </w:r>
      <w:r w:rsidR="001D0739">
        <w:rPr>
          <w:rStyle w:val="TextoCar"/>
          <w:rFonts w:eastAsiaTheme="minorHAnsi"/>
          <w:sz w:val="24"/>
          <w:szCs w:val="24"/>
        </w:rPr>
        <w:t xml:space="preserve">se aprueba </w:t>
      </w:r>
      <w:r w:rsidR="00997DFF" w:rsidRPr="00DA789B">
        <w:rPr>
          <w:rStyle w:val="TextoCar"/>
          <w:rFonts w:eastAsiaTheme="minorHAnsi"/>
          <w:sz w:val="24"/>
          <w:szCs w:val="24"/>
        </w:rPr>
        <w:t>por unanimidad</w:t>
      </w:r>
      <w:r w:rsidR="001D0739">
        <w:rPr>
          <w:rStyle w:val="TextoCar"/>
          <w:rFonts w:eastAsiaTheme="minorHAnsi"/>
          <w:sz w:val="24"/>
          <w:szCs w:val="24"/>
        </w:rPr>
        <w:t xml:space="preserve">. </w:t>
      </w:r>
      <w:r w:rsidR="001D0739">
        <w:rPr>
          <w:rFonts w:ascii="Arial" w:hAnsi="Arial" w:cs="Arial"/>
          <w:b/>
          <w:sz w:val="24"/>
          <w:szCs w:val="24"/>
        </w:rPr>
        <w:t>E</w:t>
      </w:r>
      <w:r w:rsidR="00DA789B" w:rsidRPr="00DA789B">
        <w:rPr>
          <w:rFonts w:ascii="Arial" w:hAnsi="Arial" w:cs="Arial"/>
          <w:b/>
          <w:sz w:val="24"/>
          <w:szCs w:val="24"/>
        </w:rPr>
        <w:t>stando presentes 19 (diecinueve) integrantes del pleno, en forma económica fueron emitidos 19 (diecinueve) votos a favor, por lo que en unanimidad fue aprobado</w:t>
      </w:r>
      <w:r w:rsidR="00DA789B" w:rsidRPr="00DA789B">
        <w:rPr>
          <w:rFonts w:ascii="Arial" w:hAnsi="Arial" w:cs="Arial"/>
          <w:sz w:val="24"/>
          <w:szCs w:val="24"/>
        </w:rPr>
        <w:t xml:space="preserve"> el turno a comisión presentado por la </w:t>
      </w:r>
      <w:r w:rsidR="00DA789B" w:rsidRPr="00DA789B">
        <w:rPr>
          <w:rFonts w:ascii="Arial" w:hAnsi="Arial" w:cs="Arial"/>
          <w:b/>
          <w:sz w:val="24"/>
          <w:szCs w:val="24"/>
        </w:rPr>
        <w:t>Regidora Adriana del Carmen Zúñiga Guerrero, bajo el siguiente:</w:t>
      </w:r>
      <w:r w:rsidR="00DA789B" w:rsidRPr="00DA789B">
        <w:rPr>
          <w:rFonts w:ascii="Arial" w:hAnsi="Arial" w:cs="Arial"/>
          <w:sz w:val="24"/>
          <w:szCs w:val="24"/>
        </w:rPr>
        <w:t>--------------------------------------------------------------------------------------------------------------------------------------------------------------------------</w:t>
      </w:r>
      <w:r w:rsidR="00DA789B" w:rsidRPr="00DA789B">
        <w:rPr>
          <w:rFonts w:ascii="Arial" w:hAnsi="Arial" w:cs="Arial"/>
          <w:b/>
          <w:sz w:val="24"/>
          <w:szCs w:val="24"/>
        </w:rPr>
        <w:t>ACUERDO NÚMERO 0315/2022/TC</w:t>
      </w:r>
      <w:r w:rsidR="00DA789B" w:rsidRPr="00DA789B">
        <w:rPr>
          <w:rFonts w:ascii="Arial" w:hAnsi="Arial" w:cs="Arial"/>
          <w:sz w:val="24"/>
          <w:szCs w:val="24"/>
        </w:rPr>
        <w:t>---------------------------------------------------------------</w:t>
      </w:r>
      <w:r>
        <w:rPr>
          <w:rFonts w:ascii="Arial" w:hAnsi="Arial" w:cs="Arial"/>
          <w:sz w:val="24"/>
          <w:szCs w:val="24"/>
        </w:rPr>
        <w:t>-</w:t>
      </w:r>
      <w:r w:rsidR="00DA789B" w:rsidRPr="00DA789B">
        <w:rPr>
          <w:rFonts w:ascii="Arial" w:hAnsi="Arial" w:cs="Arial"/>
          <w:sz w:val="24"/>
          <w:szCs w:val="24"/>
        </w:rPr>
        <w:t>-------------------------------------------------------------------------</w:t>
      </w:r>
      <w:r w:rsidR="00DA789B" w:rsidRPr="00DA789B">
        <w:rPr>
          <w:rFonts w:ascii="Arial" w:eastAsia="Times New Roman" w:hAnsi="Arial" w:cs="Arial"/>
          <w:b/>
          <w:sz w:val="24"/>
          <w:szCs w:val="24"/>
        </w:rPr>
        <w:t>ÚNICO.-</w:t>
      </w:r>
      <w:r w:rsidR="00DA789B" w:rsidRPr="00DA789B">
        <w:rPr>
          <w:rFonts w:ascii="Arial" w:eastAsia="Times New Roman" w:hAnsi="Arial" w:cs="Arial"/>
          <w:sz w:val="24"/>
          <w:szCs w:val="24"/>
        </w:rPr>
        <w:t xml:space="preserve"> </w:t>
      </w:r>
      <w:r w:rsidR="00DA789B" w:rsidRPr="00DA789B">
        <w:rPr>
          <w:rFonts w:ascii="Arial" w:hAnsi="Arial" w:cs="Arial"/>
          <w:sz w:val="24"/>
          <w:szCs w:val="24"/>
        </w:rPr>
        <w:t xml:space="preserve">El Pleno del Ayuntamiento Constitucional del Municipio de San Pedro Tlaquepaque, Jalisco, aprueba y autoriza turnar a la </w:t>
      </w:r>
      <w:r w:rsidR="00DA789B" w:rsidRPr="00DA789B">
        <w:rPr>
          <w:rFonts w:ascii="Arial" w:hAnsi="Arial" w:cs="Arial"/>
          <w:b/>
          <w:sz w:val="24"/>
          <w:szCs w:val="24"/>
        </w:rPr>
        <w:t>Comisión Edilicia de Hacienda, Patrimonio y Presupuesto, la desincorporación y baja de 601 bienes muebles</w:t>
      </w:r>
      <w:r w:rsidR="00DA789B" w:rsidRPr="00DA789B">
        <w:rPr>
          <w:rFonts w:ascii="Arial" w:hAnsi="Arial" w:cs="Arial"/>
          <w:sz w:val="24"/>
          <w:szCs w:val="24"/>
        </w:rPr>
        <w:t xml:space="preserve"> entre mobiliario y artículos diversos, todos en desuso de este Ayuntamiento de San Pedro Tlaquepaque, correspondientes al periodo del 10 de agosto del 2022 al 24 de noviembre del 2022 por las diferentes dependencias municipales y se inicie el procedimiento de desincorporación y enajenación a través de la adjudicación directa al mejor</w:t>
      </w:r>
      <w:r w:rsidR="00DA789B" w:rsidRPr="00DA789B">
        <w:rPr>
          <w:rFonts w:ascii="Arial" w:hAnsi="Arial" w:cs="Arial"/>
          <w:b/>
          <w:sz w:val="24"/>
          <w:szCs w:val="24"/>
        </w:rPr>
        <w:t>.</w:t>
      </w:r>
      <w:r w:rsidR="00DA789B" w:rsidRPr="00DA789B">
        <w:rPr>
          <w:rFonts w:ascii="Arial" w:hAnsi="Arial" w:cs="Arial"/>
          <w:sz w:val="24"/>
          <w:szCs w:val="24"/>
        </w:rPr>
        <w:t>------------------------------------------------------------------------------------------------------------------------------------------------------------------</w:t>
      </w:r>
      <w:r w:rsidR="00997DFF" w:rsidRPr="00EC7E16">
        <w:rPr>
          <w:rFonts w:ascii="Arial" w:hAnsi="Arial" w:cs="Arial"/>
          <w:b/>
          <w:color w:val="000000" w:themeColor="text1"/>
          <w:sz w:val="24"/>
          <w:szCs w:val="24"/>
        </w:rPr>
        <w:t>FUNDAMENTO LEGAL.-</w:t>
      </w:r>
      <w:r w:rsidR="00997DFF" w:rsidRPr="00EC7E16">
        <w:rPr>
          <w:rFonts w:ascii="Arial" w:hAnsi="Arial" w:cs="Arial"/>
          <w:i/>
          <w:color w:val="000000" w:themeColor="text1"/>
          <w:sz w:val="24"/>
          <w:szCs w:val="24"/>
        </w:rPr>
        <w:t xml:space="preserve"> </w:t>
      </w:r>
      <w:r w:rsidR="00997DFF"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997DFF"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997DFF">
        <w:rPr>
          <w:rStyle w:val="Fuentedeprrafopredeter1"/>
          <w:rFonts w:ascii="Arial" w:hAnsi="Arial" w:cs="Arial"/>
          <w:color w:val="000000" w:themeColor="text1"/>
          <w:sz w:val="24"/>
          <w:szCs w:val="24"/>
        </w:rPr>
        <w:t>.------------------------------------------------------------------------------------------</w:t>
      </w:r>
      <w:r w:rsidRPr="008E3A2F">
        <w:rPr>
          <w:rFonts w:ascii="Arial" w:hAnsi="Arial" w:cs="Arial"/>
          <w:b/>
          <w:sz w:val="24"/>
          <w:szCs w:val="24"/>
        </w:rPr>
        <w:t xml:space="preserve"> </w:t>
      </w:r>
      <w:r w:rsidR="00997DFF" w:rsidRPr="008E3A2F">
        <w:rPr>
          <w:rFonts w:ascii="Arial" w:hAnsi="Arial" w:cs="Arial"/>
          <w:b/>
          <w:sz w:val="24"/>
          <w:szCs w:val="24"/>
        </w:rPr>
        <w:lastRenderedPageBreak/>
        <w:t>NOTIFÍQUESE.-</w:t>
      </w:r>
      <w:r w:rsidR="00997DFF" w:rsidRPr="008E3A2F">
        <w:rPr>
          <w:rFonts w:ascii="Arial" w:hAnsi="Arial" w:cs="Arial"/>
          <w:sz w:val="24"/>
          <w:szCs w:val="24"/>
        </w:rPr>
        <w:t xml:space="preserve"> </w:t>
      </w:r>
      <w:r w:rsidR="008E3A2F" w:rsidRPr="008E3A2F">
        <w:rPr>
          <w:rFonts w:ascii="Arial" w:hAnsi="Arial" w:cs="Arial"/>
          <w:sz w:val="24"/>
          <w:szCs w:val="24"/>
        </w:rPr>
        <w:t xml:space="preserve">Regidora presidenta de la comisión edilicia de Hacienda, Patrimonio y Presupuesto; </w:t>
      </w:r>
      <w:r w:rsidR="00997DFF" w:rsidRPr="008E3A2F">
        <w:rPr>
          <w:rFonts w:ascii="Arial" w:hAnsi="Arial" w:cs="Arial"/>
          <w:sz w:val="24"/>
          <w:szCs w:val="24"/>
        </w:rPr>
        <w:t>para su conocimiento y efectos legales a que haya lugar.---------------------------------------------------------------------------------------------------------------------</w:t>
      </w:r>
      <w:r w:rsidR="001D0739">
        <w:rPr>
          <w:rFonts w:ascii="Arial" w:hAnsi="Arial" w:cs="Arial"/>
          <w:sz w:val="24"/>
          <w:szCs w:val="24"/>
        </w:rPr>
        <w:t>---------------------------------------------------------------------------------</w:t>
      </w:r>
      <w:r w:rsidR="00997DFF" w:rsidRPr="008E3A2F">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Continúe Secretario.----------------------------------------------------------------------------------------------------------------------------------------------------------------------</w:t>
      </w:r>
      <w:r>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 </w:t>
      </w:r>
      <w:r w:rsidR="00D03860" w:rsidRPr="00ED2DC0">
        <w:rPr>
          <w:rFonts w:ascii="Arial" w:hAnsi="Arial" w:cs="Arial"/>
          <w:b/>
          <w:sz w:val="24"/>
          <w:szCs w:val="24"/>
        </w:rPr>
        <w:t xml:space="preserve">C) </w:t>
      </w:r>
      <w:r w:rsidR="00D03860" w:rsidRPr="00ED2DC0">
        <w:rPr>
          <w:rFonts w:ascii="Arial" w:hAnsi="Arial" w:cs="Arial"/>
          <w:sz w:val="24"/>
          <w:szCs w:val="24"/>
        </w:rPr>
        <w:t xml:space="preserve">Iniciativa suscrita por la </w:t>
      </w:r>
      <w:r w:rsidR="00D03860" w:rsidRPr="00ED2DC0">
        <w:rPr>
          <w:rFonts w:ascii="Arial" w:hAnsi="Arial" w:cs="Arial"/>
          <w:b/>
          <w:sz w:val="24"/>
          <w:szCs w:val="24"/>
        </w:rPr>
        <w:t xml:space="preserve">Regidora Fernanda Janeth Martínez Núñez, </w:t>
      </w:r>
      <w:r w:rsidR="00D03860" w:rsidRPr="00ED2DC0">
        <w:rPr>
          <w:rFonts w:ascii="Arial" w:hAnsi="Arial" w:cs="Arial"/>
          <w:sz w:val="24"/>
          <w:szCs w:val="24"/>
        </w:rPr>
        <w:t xml:space="preserve">mediante la cual propone el turno a la </w:t>
      </w:r>
      <w:r w:rsidR="00D03860" w:rsidRPr="00ED2DC0">
        <w:rPr>
          <w:rFonts w:ascii="Arial" w:hAnsi="Arial" w:cs="Arial"/>
          <w:b/>
          <w:sz w:val="24"/>
          <w:szCs w:val="24"/>
        </w:rPr>
        <w:t>Comisión Edilicia de Reglamentos Municipales y Puntos Legislativos,</w:t>
      </w:r>
      <w:r w:rsidR="00D03860" w:rsidRPr="00ED2DC0">
        <w:rPr>
          <w:rStyle w:val="Fuentedeprrafopredeter2"/>
          <w:rFonts w:ascii="Arial" w:eastAsia="MS Mincho" w:hAnsi="Arial" w:cs="Arial"/>
          <w:sz w:val="24"/>
          <w:szCs w:val="24"/>
        </w:rPr>
        <w:t xml:space="preserve"> </w:t>
      </w:r>
      <w:r w:rsidR="00D03860" w:rsidRPr="00ED2DC0">
        <w:rPr>
          <w:rFonts w:ascii="Arial" w:eastAsia="Arial Unicode MS" w:hAnsi="Arial" w:cs="Arial"/>
          <w:sz w:val="24"/>
          <w:szCs w:val="24"/>
        </w:rPr>
        <w:t>para el estudio, análisis y dictaminación</w:t>
      </w:r>
      <w:r w:rsidR="00D03860" w:rsidRPr="00ED2DC0">
        <w:rPr>
          <w:rStyle w:val="Fuentedeprrafopredeter2"/>
          <w:rFonts w:ascii="Arial" w:eastAsia="MS Mincho" w:hAnsi="Arial" w:cs="Arial"/>
          <w:sz w:val="24"/>
          <w:szCs w:val="24"/>
        </w:rPr>
        <w:t xml:space="preserve"> del p</w:t>
      </w:r>
      <w:r w:rsidR="00D03860" w:rsidRPr="00ED2DC0">
        <w:rPr>
          <w:rFonts w:ascii="Arial" w:hAnsi="Arial" w:cs="Arial"/>
          <w:sz w:val="24"/>
          <w:szCs w:val="24"/>
        </w:rPr>
        <w:t xml:space="preserve">royecto que tiene </w:t>
      </w:r>
      <w:r w:rsidR="001D0739">
        <w:rPr>
          <w:rFonts w:ascii="Arial" w:hAnsi="Arial" w:cs="Arial"/>
          <w:sz w:val="24"/>
          <w:szCs w:val="24"/>
        </w:rPr>
        <w:t>como</w:t>
      </w:r>
      <w:r w:rsidR="00D03860" w:rsidRPr="00ED2DC0">
        <w:rPr>
          <w:rFonts w:ascii="Arial" w:hAnsi="Arial" w:cs="Arial"/>
          <w:sz w:val="24"/>
          <w:szCs w:val="24"/>
        </w:rPr>
        <w:t xml:space="preserve"> objeto </w:t>
      </w:r>
      <w:r w:rsidR="00D03860" w:rsidRPr="00ED2DC0">
        <w:rPr>
          <w:rFonts w:ascii="Arial" w:hAnsi="Arial" w:cs="Arial"/>
          <w:b/>
          <w:bCs/>
          <w:sz w:val="24"/>
          <w:szCs w:val="24"/>
        </w:rPr>
        <w:t>adicionar la fracción XXXI al artículo 16 del Reglamento del Instituto Municipal de la Juventud en San Pedro Tlaquepaque</w:t>
      </w:r>
      <w:r w:rsidR="001D0739">
        <w:rPr>
          <w:rFonts w:ascii="Arial" w:hAnsi="Arial" w:cs="Arial"/>
          <w:b/>
          <w:bCs/>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 xml:space="preserve">--------------------------------------------------------------------------------------------------------------------------------------------------------------- </w:t>
      </w:r>
    </w:p>
    <w:p w14:paraId="6BC02E97" w14:textId="77777777" w:rsidR="006A7DFD" w:rsidRPr="005B01DC" w:rsidRDefault="006A7DFD" w:rsidP="006A7DFD">
      <w:pPr>
        <w:rPr>
          <w:rFonts w:ascii="Arial" w:hAnsi="Arial" w:cs="Arial"/>
          <w:b/>
          <w:sz w:val="24"/>
          <w:szCs w:val="24"/>
        </w:rPr>
      </w:pPr>
      <w:r w:rsidRPr="005B01DC">
        <w:rPr>
          <w:rFonts w:ascii="Arial" w:hAnsi="Arial" w:cs="Arial"/>
          <w:b/>
          <w:sz w:val="24"/>
          <w:szCs w:val="24"/>
        </w:rPr>
        <w:t>PLENO DEL H. AYUNTAMIENTO CONSTITUCIONAL DEL MUNICIPIO DE SAN PEDRO TLAQUEPAQUE, JALISCO.</w:t>
      </w:r>
    </w:p>
    <w:p w14:paraId="3EA29245" w14:textId="77777777" w:rsidR="006A7DFD" w:rsidRPr="005B01DC" w:rsidRDefault="006A7DFD" w:rsidP="006A7DFD">
      <w:pPr>
        <w:rPr>
          <w:rFonts w:ascii="Arial" w:hAnsi="Arial" w:cs="Arial"/>
          <w:b/>
          <w:sz w:val="24"/>
          <w:szCs w:val="24"/>
        </w:rPr>
      </w:pPr>
      <w:r w:rsidRPr="005B01DC">
        <w:rPr>
          <w:rFonts w:ascii="Arial" w:hAnsi="Arial" w:cs="Arial"/>
          <w:b/>
          <w:sz w:val="24"/>
          <w:szCs w:val="24"/>
        </w:rPr>
        <w:t xml:space="preserve">PRESENTE. </w:t>
      </w:r>
    </w:p>
    <w:p w14:paraId="7DD2350F" w14:textId="77777777" w:rsidR="006A7DFD" w:rsidRPr="005B01DC" w:rsidRDefault="006A7DFD" w:rsidP="006A7DFD">
      <w:pPr>
        <w:jc w:val="both"/>
        <w:rPr>
          <w:rFonts w:ascii="Arial" w:hAnsi="Arial" w:cs="Arial"/>
          <w:b/>
          <w:sz w:val="10"/>
          <w:szCs w:val="10"/>
        </w:rPr>
      </w:pPr>
    </w:p>
    <w:p w14:paraId="044A720B" w14:textId="77777777" w:rsidR="006A7DFD" w:rsidRPr="005B01DC" w:rsidRDefault="006A7DFD" w:rsidP="006A7DFD">
      <w:pPr>
        <w:jc w:val="both"/>
        <w:rPr>
          <w:rFonts w:ascii="Arial" w:hAnsi="Arial" w:cs="Arial"/>
          <w:sz w:val="24"/>
          <w:szCs w:val="24"/>
        </w:rPr>
      </w:pPr>
      <w:r w:rsidRPr="005B01DC">
        <w:rPr>
          <w:rFonts w:ascii="Arial" w:hAnsi="Arial" w:cs="Arial"/>
          <w:b/>
          <w:sz w:val="24"/>
          <w:szCs w:val="24"/>
        </w:rPr>
        <w:t>C. FERNANDA JANETH MARTINEZ NUÑEZ,</w:t>
      </w:r>
      <w:r w:rsidRPr="005B01DC">
        <w:rPr>
          <w:rFonts w:ascii="Arial" w:hAnsi="Arial" w:cs="Arial"/>
          <w:sz w:val="24"/>
          <w:szCs w:val="24"/>
        </w:rPr>
        <w:t xml:space="preserve"> con el carácter que ostento como Regidora, de acuerdo al artículo 142, 145 Fracción I, 146 Y 150 del Reglamento del Gobierno y de la Administración Pública del Ayuntamiento Constitucional de San Pedro Tlaquepaque, me permito ejercer mi facultad de presentar la siguiente </w:t>
      </w:r>
      <w:r w:rsidRPr="005B01DC">
        <w:rPr>
          <w:rFonts w:ascii="Arial" w:hAnsi="Arial" w:cs="Arial"/>
          <w:b/>
          <w:sz w:val="24"/>
          <w:szCs w:val="24"/>
        </w:rPr>
        <w:t>INICIATIVA DE TURNO A COMISIÓN</w:t>
      </w:r>
      <w:r w:rsidRPr="005B01DC">
        <w:rPr>
          <w:rFonts w:ascii="Arial" w:hAnsi="Arial" w:cs="Arial"/>
          <w:sz w:val="24"/>
          <w:szCs w:val="24"/>
        </w:rPr>
        <w:t xml:space="preserve"> que tiene como objeto, someter a la alta y distinguida consideración de este Órgano de Gobierno Municipal, el estudio y análisis para llevar a cabo la </w:t>
      </w:r>
      <w:r w:rsidRPr="005B01DC">
        <w:rPr>
          <w:rFonts w:ascii="Arial" w:hAnsi="Arial" w:cs="Arial"/>
          <w:b/>
          <w:bCs/>
          <w:sz w:val="24"/>
          <w:szCs w:val="24"/>
        </w:rPr>
        <w:t>MODIFICACIÓN Y ADICIÓN DE UNA FRACCIÓN AL ARTICULO 16 DEL REGLAMENTO DEL INSTITUTO MUNICIPAL DE LA JUVENTUD EN SAN PEDRO TLAQUEPAQUE</w:t>
      </w:r>
      <w:r w:rsidRPr="005B01DC">
        <w:rPr>
          <w:rFonts w:ascii="Arial" w:hAnsi="Arial" w:cs="Arial"/>
          <w:sz w:val="24"/>
          <w:szCs w:val="24"/>
        </w:rPr>
        <w:t xml:space="preserve">, con base en los siguientes: </w:t>
      </w:r>
    </w:p>
    <w:p w14:paraId="5A982D98" w14:textId="77777777" w:rsidR="005B01DC" w:rsidRPr="005B01DC" w:rsidRDefault="005B01DC" w:rsidP="006A7DFD">
      <w:pPr>
        <w:jc w:val="center"/>
        <w:rPr>
          <w:rFonts w:ascii="Arial" w:hAnsi="Arial" w:cs="Arial"/>
          <w:b/>
          <w:sz w:val="2"/>
          <w:szCs w:val="2"/>
        </w:rPr>
      </w:pPr>
    </w:p>
    <w:p w14:paraId="7AA81F52" w14:textId="4E241DCD" w:rsidR="006A7DFD" w:rsidRPr="005B01DC" w:rsidRDefault="006A7DFD" w:rsidP="006A7DFD">
      <w:pPr>
        <w:jc w:val="center"/>
        <w:rPr>
          <w:rFonts w:ascii="Arial" w:hAnsi="Arial" w:cs="Arial"/>
          <w:b/>
          <w:sz w:val="24"/>
          <w:szCs w:val="24"/>
        </w:rPr>
      </w:pPr>
      <w:r w:rsidRPr="005B01DC">
        <w:rPr>
          <w:rFonts w:ascii="Arial" w:hAnsi="Arial" w:cs="Arial"/>
          <w:b/>
          <w:sz w:val="24"/>
          <w:szCs w:val="24"/>
        </w:rPr>
        <w:t>CONSIDERANDOS:</w:t>
      </w:r>
    </w:p>
    <w:p w14:paraId="3F6F9CCD" w14:textId="77777777" w:rsidR="006A7DFD" w:rsidRPr="005B01DC" w:rsidRDefault="006A7DFD" w:rsidP="006A7DFD">
      <w:pPr>
        <w:jc w:val="center"/>
        <w:rPr>
          <w:rFonts w:ascii="Arial" w:hAnsi="Arial" w:cs="Arial"/>
          <w:b/>
          <w:sz w:val="2"/>
          <w:szCs w:val="2"/>
        </w:rPr>
      </w:pPr>
    </w:p>
    <w:p w14:paraId="37DF3432" w14:textId="77777777" w:rsidR="006A7DFD" w:rsidRPr="005B01DC" w:rsidRDefault="006A7DFD" w:rsidP="00ED4FFB">
      <w:pPr>
        <w:numPr>
          <w:ilvl w:val="0"/>
          <w:numId w:val="17"/>
        </w:numPr>
        <w:spacing w:after="0"/>
        <w:jc w:val="both"/>
        <w:rPr>
          <w:rFonts w:ascii="Arial" w:hAnsi="Arial" w:cs="Arial"/>
          <w:b/>
          <w:sz w:val="24"/>
          <w:szCs w:val="24"/>
        </w:rPr>
      </w:pPr>
      <w:r w:rsidRPr="005B01DC">
        <w:rPr>
          <w:rFonts w:ascii="Arial" w:hAnsi="Arial" w:cs="Arial"/>
          <w:sz w:val="24"/>
          <w:szCs w:val="24"/>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14:paraId="08E24632" w14:textId="77777777" w:rsidR="006A7DFD" w:rsidRPr="005B01DC" w:rsidRDefault="006A7DFD" w:rsidP="006A7DFD">
      <w:pPr>
        <w:ind w:left="1080"/>
        <w:jc w:val="both"/>
        <w:rPr>
          <w:rFonts w:ascii="Arial" w:hAnsi="Arial" w:cs="Arial"/>
          <w:b/>
          <w:sz w:val="16"/>
          <w:szCs w:val="16"/>
        </w:rPr>
      </w:pPr>
    </w:p>
    <w:p w14:paraId="6BABB272" w14:textId="77777777" w:rsidR="006A7DFD" w:rsidRPr="005B01DC" w:rsidRDefault="006A7DFD" w:rsidP="00ED4FFB">
      <w:pPr>
        <w:numPr>
          <w:ilvl w:val="0"/>
          <w:numId w:val="17"/>
        </w:numPr>
        <w:spacing w:after="0"/>
        <w:jc w:val="both"/>
        <w:rPr>
          <w:rFonts w:ascii="Arial" w:hAnsi="Arial" w:cs="Arial"/>
          <w:b/>
          <w:sz w:val="24"/>
          <w:szCs w:val="24"/>
        </w:rPr>
      </w:pPr>
      <w:r w:rsidRPr="005B01DC">
        <w:rPr>
          <w:rFonts w:ascii="Arial" w:hAnsi="Arial" w:cs="Arial"/>
          <w:sz w:val="24"/>
          <w:szCs w:val="24"/>
        </w:rPr>
        <w:t>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02D6CB46" w14:textId="77777777" w:rsidR="006A7DFD" w:rsidRPr="005B01DC" w:rsidRDefault="006A7DFD" w:rsidP="00ED4FFB">
      <w:pPr>
        <w:numPr>
          <w:ilvl w:val="0"/>
          <w:numId w:val="17"/>
        </w:numPr>
        <w:spacing w:after="0"/>
        <w:jc w:val="both"/>
        <w:rPr>
          <w:rFonts w:ascii="Arial" w:hAnsi="Arial" w:cs="Arial"/>
          <w:b/>
          <w:sz w:val="24"/>
          <w:szCs w:val="24"/>
        </w:rPr>
      </w:pPr>
      <w:r w:rsidRPr="005B01DC">
        <w:rPr>
          <w:rFonts w:ascii="Arial" w:hAnsi="Arial" w:cs="Arial"/>
          <w:bCs/>
          <w:sz w:val="24"/>
          <w:szCs w:val="24"/>
        </w:rPr>
        <w:lastRenderedPageBreak/>
        <w:t xml:space="preserve">El día 25 de noviembre del presente año recibimos por parte de la jefatura de mejora regulatoria, el oficio numero </w:t>
      </w:r>
      <w:r w:rsidRPr="005B01DC">
        <w:rPr>
          <w:rFonts w:ascii="Arial" w:hAnsi="Arial" w:cs="Arial"/>
          <w:b/>
          <w:sz w:val="24"/>
          <w:szCs w:val="24"/>
        </w:rPr>
        <w:t>MR-495/2022</w:t>
      </w:r>
      <w:r w:rsidRPr="005B01DC">
        <w:rPr>
          <w:rFonts w:ascii="Arial" w:hAnsi="Arial" w:cs="Arial"/>
          <w:bCs/>
          <w:sz w:val="24"/>
          <w:szCs w:val="24"/>
        </w:rPr>
        <w:t xml:space="preserve">, donde queda </w:t>
      </w:r>
      <w:r w:rsidRPr="005B01DC">
        <w:rPr>
          <w:rFonts w:ascii="Arial" w:hAnsi="Arial" w:cs="Arial"/>
          <w:b/>
          <w:sz w:val="24"/>
          <w:szCs w:val="24"/>
        </w:rPr>
        <w:t xml:space="preserve">Aprobada la Exención </w:t>
      </w:r>
      <w:r w:rsidRPr="005B01DC">
        <w:rPr>
          <w:rFonts w:ascii="Arial" w:hAnsi="Arial" w:cs="Arial"/>
          <w:bCs/>
          <w:sz w:val="24"/>
          <w:szCs w:val="24"/>
        </w:rPr>
        <w:t xml:space="preserve">para la presentación del Análisis de Impacto Regulatorio, toda vez que el proyecto de iniciativa no contiene impacto económico o cargas administrativas. </w:t>
      </w:r>
    </w:p>
    <w:p w14:paraId="0540FC92" w14:textId="77777777" w:rsidR="006A7DFD" w:rsidRPr="005B01DC" w:rsidRDefault="006A7DFD" w:rsidP="006A7DFD">
      <w:pPr>
        <w:spacing w:line="259" w:lineRule="auto"/>
        <w:ind w:left="720"/>
        <w:jc w:val="both"/>
        <w:rPr>
          <w:rFonts w:ascii="Arial" w:hAnsi="Arial" w:cs="Arial"/>
          <w:b/>
          <w:sz w:val="10"/>
          <w:szCs w:val="10"/>
        </w:rPr>
      </w:pPr>
    </w:p>
    <w:p w14:paraId="2926331A" w14:textId="77777777" w:rsidR="006A7DFD" w:rsidRPr="005B01DC" w:rsidRDefault="006A7DFD" w:rsidP="006A7DFD">
      <w:pPr>
        <w:ind w:left="1080"/>
        <w:jc w:val="both"/>
        <w:rPr>
          <w:rFonts w:ascii="Arial" w:hAnsi="Arial" w:cs="Arial"/>
          <w:sz w:val="24"/>
          <w:szCs w:val="24"/>
        </w:rPr>
      </w:pPr>
      <w:r w:rsidRPr="005B01DC">
        <w:rPr>
          <w:rFonts w:ascii="Arial" w:hAnsi="Arial" w:cs="Arial"/>
          <w:sz w:val="24"/>
          <w:szCs w:val="24"/>
        </w:rPr>
        <w:t>Lo anterior, de conformidad con los artículos 115 de la Constitución Política de los Estados Unidos Mexicanos; 73, 77, 79 86 párrafo primero de la Constitución Política del Estado de Jalisco; 2, 3, 37 fracción II, 41 fracción II, 49 de la Ley de Gobierno y Administración Pública Municipal; así mismo, los artículos 25, fracción XII, 35, 142, 145 fracción I, 146 y 151 del Reglamento del Gobierno y de la Administración Pública del Ayuntamiento Constitucional de San Pedro Tlaquepaque, Jalisco y demás que resulten aplicables.</w:t>
      </w:r>
    </w:p>
    <w:p w14:paraId="4F38FC02" w14:textId="77777777" w:rsidR="005B01DC" w:rsidRPr="005B01DC" w:rsidRDefault="005B01DC" w:rsidP="006A7DFD">
      <w:pPr>
        <w:spacing w:before="240"/>
        <w:ind w:left="720"/>
        <w:jc w:val="center"/>
        <w:rPr>
          <w:rFonts w:ascii="Arial" w:hAnsi="Arial" w:cs="Arial"/>
          <w:b/>
          <w:sz w:val="2"/>
          <w:szCs w:val="2"/>
        </w:rPr>
      </w:pPr>
    </w:p>
    <w:p w14:paraId="78EA39B8" w14:textId="1B19FE2E" w:rsidR="006A7DFD" w:rsidRPr="005B01DC" w:rsidRDefault="006A7DFD" w:rsidP="006A7DFD">
      <w:pPr>
        <w:spacing w:before="240"/>
        <w:ind w:left="720"/>
        <w:jc w:val="center"/>
        <w:rPr>
          <w:rFonts w:ascii="Arial" w:hAnsi="Arial" w:cs="Arial"/>
          <w:b/>
          <w:sz w:val="24"/>
          <w:szCs w:val="24"/>
        </w:rPr>
      </w:pPr>
      <w:r w:rsidRPr="005B01DC">
        <w:rPr>
          <w:rFonts w:ascii="Arial" w:hAnsi="Arial" w:cs="Arial"/>
          <w:b/>
          <w:sz w:val="24"/>
          <w:szCs w:val="24"/>
        </w:rPr>
        <w:t>FUNDAMENTO JURIDICO:</w:t>
      </w:r>
    </w:p>
    <w:p w14:paraId="4CB53BAF" w14:textId="77777777" w:rsidR="006A7DFD" w:rsidRPr="005B01DC" w:rsidRDefault="006A7DFD" w:rsidP="006A7DFD">
      <w:pPr>
        <w:spacing w:before="240"/>
        <w:ind w:left="720"/>
        <w:jc w:val="center"/>
        <w:rPr>
          <w:rFonts w:ascii="Arial" w:hAnsi="Arial" w:cs="Arial"/>
          <w:b/>
          <w:sz w:val="24"/>
          <w:szCs w:val="24"/>
        </w:rPr>
      </w:pPr>
      <w:r w:rsidRPr="005B01DC">
        <w:rPr>
          <w:rFonts w:ascii="Arial" w:hAnsi="Arial" w:cs="Arial"/>
          <w:b/>
          <w:sz w:val="24"/>
          <w:szCs w:val="24"/>
        </w:rPr>
        <w:t>LEY DE GOBIERNO Y LA ADMINISTRACIÓN PÚBLICA MUNICIPAL DEL ESTADO DE JALISCO</w:t>
      </w:r>
    </w:p>
    <w:p w14:paraId="5FBF7B85" w14:textId="77777777" w:rsidR="006A7DFD" w:rsidRPr="005B01DC" w:rsidRDefault="006A7DFD" w:rsidP="006A7DFD">
      <w:pPr>
        <w:spacing w:before="240"/>
        <w:ind w:left="720"/>
        <w:jc w:val="both"/>
        <w:rPr>
          <w:rFonts w:ascii="Arial" w:hAnsi="Arial" w:cs="Arial"/>
          <w:b/>
          <w:bCs/>
        </w:rPr>
      </w:pPr>
      <w:r w:rsidRPr="005B01DC">
        <w:rPr>
          <w:rFonts w:ascii="Arial" w:hAnsi="Arial" w:cs="Arial"/>
          <w:b/>
          <w:bCs/>
        </w:rPr>
        <w:t>Artículo 41</w:t>
      </w:r>
      <w:r w:rsidRPr="005B01DC">
        <w:rPr>
          <w:rFonts w:ascii="Arial" w:hAnsi="Arial" w:cs="Arial"/>
        </w:rPr>
        <w:t xml:space="preserve">. Tienen facultad para presentar iniciativas de ordenamientos municipales: </w:t>
      </w:r>
    </w:p>
    <w:p w14:paraId="4FF27A14" w14:textId="77777777" w:rsidR="006A7DFD" w:rsidRPr="005B01DC" w:rsidRDefault="006A7DFD" w:rsidP="006A7DFD">
      <w:pPr>
        <w:spacing w:before="240"/>
        <w:ind w:left="720"/>
        <w:jc w:val="both"/>
        <w:rPr>
          <w:rFonts w:ascii="Arial" w:hAnsi="Arial" w:cs="Arial"/>
        </w:rPr>
      </w:pPr>
      <w:r w:rsidRPr="005B01DC">
        <w:rPr>
          <w:rFonts w:ascii="Arial" w:hAnsi="Arial" w:cs="Arial"/>
        </w:rPr>
        <w:t xml:space="preserve">I. El Presidente Municipal; </w:t>
      </w:r>
    </w:p>
    <w:p w14:paraId="24422629" w14:textId="77777777" w:rsidR="006A7DFD" w:rsidRPr="005B01DC" w:rsidRDefault="006A7DFD" w:rsidP="006A7DFD">
      <w:pPr>
        <w:spacing w:before="240"/>
        <w:ind w:left="720"/>
        <w:jc w:val="both"/>
        <w:rPr>
          <w:rFonts w:ascii="Arial" w:hAnsi="Arial" w:cs="Arial"/>
          <w:b/>
          <w:bCs/>
        </w:rPr>
      </w:pPr>
      <w:r w:rsidRPr="005B01DC">
        <w:rPr>
          <w:rFonts w:ascii="Arial" w:hAnsi="Arial" w:cs="Arial"/>
          <w:b/>
          <w:bCs/>
        </w:rPr>
        <w:t xml:space="preserve">II. Los regidores; </w:t>
      </w:r>
    </w:p>
    <w:p w14:paraId="18BEC505" w14:textId="77777777" w:rsidR="006A7DFD" w:rsidRPr="005B01DC" w:rsidRDefault="006A7DFD" w:rsidP="006A7DFD">
      <w:pPr>
        <w:spacing w:before="240"/>
        <w:ind w:left="720"/>
        <w:jc w:val="both"/>
        <w:rPr>
          <w:rFonts w:ascii="Arial" w:hAnsi="Arial" w:cs="Arial"/>
        </w:rPr>
      </w:pPr>
      <w:r w:rsidRPr="005B01DC">
        <w:rPr>
          <w:rFonts w:ascii="Arial" w:hAnsi="Arial" w:cs="Arial"/>
        </w:rPr>
        <w:t xml:space="preserve">III. El Síndico; y </w:t>
      </w:r>
    </w:p>
    <w:p w14:paraId="69990749" w14:textId="77777777" w:rsidR="006A7DFD" w:rsidRPr="005B01DC" w:rsidRDefault="006A7DFD" w:rsidP="006A7DFD">
      <w:pPr>
        <w:spacing w:before="240"/>
        <w:ind w:left="720"/>
        <w:jc w:val="both"/>
        <w:rPr>
          <w:rFonts w:ascii="Arial" w:hAnsi="Arial" w:cs="Arial"/>
        </w:rPr>
      </w:pPr>
      <w:r w:rsidRPr="005B01DC">
        <w:rPr>
          <w:rFonts w:ascii="Arial" w:hAnsi="Arial" w:cs="Arial"/>
        </w:rPr>
        <w:t xml:space="preserve">IV. Las comisiones del Ayuntamiento, colegiadas o individuales. </w:t>
      </w:r>
    </w:p>
    <w:p w14:paraId="2EB97DBF" w14:textId="77777777" w:rsidR="006A7DFD" w:rsidRPr="005B01DC" w:rsidRDefault="006A7DFD" w:rsidP="006A7DFD">
      <w:pPr>
        <w:spacing w:before="240"/>
        <w:ind w:left="720"/>
        <w:jc w:val="both"/>
        <w:rPr>
          <w:rFonts w:ascii="Arial" w:hAnsi="Arial" w:cs="Arial"/>
        </w:rPr>
      </w:pPr>
      <w:r w:rsidRPr="005B01DC">
        <w:rPr>
          <w:rFonts w:ascii="Arial" w:hAnsi="Arial" w:cs="Arial"/>
          <w:b/>
          <w:bCs/>
        </w:rPr>
        <w:t>Artículo 50.</w:t>
      </w:r>
      <w:r w:rsidRPr="005B01DC">
        <w:rPr>
          <w:rFonts w:ascii="Arial" w:hAnsi="Arial" w:cs="Arial"/>
        </w:rPr>
        <w:t xml:space="preserve"> Son facultades de los regidores: </w:t>
      </w:r>
    </w:p>
    <w:p w14:paraId="1D19D664" w14:textId="77777777" w:rsidR="006A7DFD" w:rsidRPr="005B01DC" w:rsidRDefault="006A7DFD" w:rsidP="006A7DFD">
      <w:pPr>
        <w:spacing w:before="240"/>
        <w:ind w:left="720"/>
        <w:jc w:val="both"/>
        <w:rPr>
          <w:rFonts w:ascii="Arial" w:hAnsi="Arial" w:cs="Arial"/>
        </w:rPr>
      </w:pPr>
      <w:r w:rsidRPr="005B01DC">
        <w:rPr>
          <w:rFonts w:ascii="Arial" w:hAnsi="Arial" w:cs="Arial"/>
        </w:rPr>
        <w:t xml:space="preserve">I. </w:t>
      </w:r>
      <w:r w:rsidRPr="005B01DC">
        <w:rPr>
          <w:rFonts w:ascii="Arial" w:hAnsi="Arial" w:cs="Arial"/>
          <w:b/>
          <w:bCs/>
        </w:rPr>
        <w:t>Presentar iniciativas de ordenamientos municipales</w:t>
      </w:r>
      <w:r w:rsidRPr="005B01DC">
        <w:rPr>
          <w:rFonts w:ascii="Arial" w:hAnsi="Arial" w:cs="Arial"/>
        </w:rPr>
        <w:t>, en los términos de la presente ley;</w:t>
      </w:r>
    </w:p>
    <w:p w14:paraId="0342712E" w14:textId="77777777" w:rsidR="006A7DFD" w:rsidRPr="005B01DC" w:rsidRDefault="006A7DFD" w:rsidP="006A7DFD">
      <w:pPr>
        <w:spacing w:before="240"/>
        <w:ind w:left="720"/>
        <w:jc w:val="center"/>
        <w:rPr>
          <w:rFonts w:ascii="Arial" w:hAnsi="Arial" w:cs="Arial"/>
          <w:b/>
          <w:bCs/>
        </w:rPr>
      </w:pPr>
      <w:r w:rsidRPr="005B01DC">
        <w:rPr>
          <w:rFonts w:ascii="Arial" w:hAnsi="Arial" w:cs="Arial"/>
          <w:b/>
          <w:bCs/>
        </w:rPr>
        <w:t>REGLAMENTO DEL GOBIERNO Y DE LA ADMINISTRACIÓN PÚBLICA DEL AYUNTAMIENTO CONSTITUCIONAL DE SAN PEDRO TLAQUEPAQUE</w:t>
      </w:r>
    </w:p>
    <w:p w14:paraId="26FCA3B1" w14:textId="77777777" w:rsidR="006A7DFD" w:rsidRPr="005B01DC" w:rsidRDefault="006A7DFD" w:rsidP="006A7DFD">
      <w:pPr>
        <w:spacing w:before="240"/>
        <w:ind w:left="720"/>
        <w:jc w:val="both"/>
        <w:rPr>
          <w:rFonts w:ascii="Arial" w:hAnsi="Arial" w:cs="Arial"/>
        </w:rPr>
      </w:pPr>
      <w:r w:rsidRPr="005B01DC">
        <w:rPr>
          <w:rFonts w:ascii="Arial" w:hAnsi="Arial" w:cs="Arial"/>
          <w:b/>
          <w:bCs/>
        </w:rPr>
        <w:t>Artículo 150.-</w:t>
      </w:r>
      <w:r w:rsidRPr="005B01DC">
        <w:rPr>
          <w:rFonts w:ascii="Arial" w:hAnsi="Arial" w:cs="Arial"/>
        </w:rPr>
        <w:t xml:space="preserve"> Las Iniciativas de Ordenamientos Municipales se presentan en sesión del pleno del Ayuntamiento, mediante escrito firmado por los munícipes o por las Comisiones Edilicias que las formulen, debiendo contener, como mínimo: </w:t>
      </w:r>
    </w:p>
    <w:p w14:paraId="452076B3" w14:textId="77777777" w:rsidR="006A7DFD" w:rsidRPr="005B01DC" w:rsidRDefault="006A7DFD" w:rsidP="006A7DFD">
      <w:pPr>
        <w:spacing w:before="240"/>
        <w:ind w:left="720"/>
        <w:jc w:val="both"/>
        <w:rPr>
          <w:rFonts w:ascii="Arial" w:hAnsi="Arial" w:cs="Arial"/>
        </w:rPr>
      </w:pPr>
      <w:r w:rsidRPr="005B01DC">
        <w:rPr>
          <w:rFonts w:ascii="Arial" w:hAnsi="Arial" w:cs="Arial"/>
        </w:rPr>
        <w:t xml:space="preserve">I. Materia que se pretenda regular; </w:t>
      </w:r>
    </w:p>
    <w:p w14:paraId="097680C1" w14:textId="77777777" w:rsidR="006A7DFD" w:rsidRPr="005B01DC" w:rsidRDefault="006A7DFD" w:rsidP="006A7DFD">
      <w:pPr>
        <w:spacing w:before="240"/>
        <w:ind w:left="720"/>
        <w:jc w:val="both"/>
        <w:rPr>
          <w:rFonts w:ascii="Arial" w:hAnsi="Arial" w:cs="Arial"/>
        </w:rPr>
      </w:pPr>
      <w:r w:rsidRPr="005B01DC">
        <w:rPr>
          <w:rFonts w:ascii="Arial" w:hAnsi="Arial" w:cs="Arial"/>
        </w:rPr>
        <w:t xml:space="preserve">II. Fundamento Jurídico; </w:t>
      </w:r>
    </w:p>
    <w:p w14:paraId="223629C8" w14:textId="77777777" w:rsidR="006A7DFD" w:rsidRPr="005B01DC" w:rsidRDefault="006A7DFD" w:rsidP="006A7DFD">
      <w:pPr>
        <w:spacing w:before="240"/>
        <w:ind w:left="720"/>
        <w:jc w:val="both"/>
        <w:rPr>
          <w:rFonts w:ascii="Arial" w:hAnsi="Arial" w:cs="Arial"/>
        </w:rPr>
      </w:pPr>
      <w:r w:rsidRPr="005B01DC">
        <w:rPr>
          <w:rFonts w:ascii="Arial" w:hAnsi="Arial" w:cs="Arial"/>
        </w:rPr>
        <w:t xml:space="preserve">III. Exposición de motivos; </w:t>
      </w:r>
    </w:p>
    <w:p w14:paraId="12EDA3F1" w14:textId="77777777" w:rsidR="006A7DFD" w:rsidRPr="005B01DC" w:rsidRDefault="006A7DFD" w:rsidP="006A7DFD">
      <w:pPr>
        <w:spacing w:before="240"/>
        <w:ind w:left="720"/>
        <w:jc w:val="both"/>
        <w:rPr>
          <w:rFonts w:ascii="Arial" w:hAnsi="Arial" w:cs="Arial"/>
        </w:rPr>
      </w:pPr>
      <w:r w:rsidRPr="005B01DC">
        <w:rPr>
          <w:rFonts w:ascii="Arial" w:hAnsi="Arial" w:cs="Arial"/>
        </w:rPr>
        <w:t xml:space="preserve">IV. Señalamiento de las Comisiones Edilicias a las que será girado el turno, especificando la Comisión convocante y en su caso las coadyuvantes; y </w:t>
      </w:r>
    </w:p>
    <w:p w14:paraId="41B71690" w14:textId="77777777" w:rsidR="006A7DFD" w:rsidRPr="005B01DC" w:rsidRDefault="006A7DFD" w:rsidP="006A7DFD">
      <w:pPr>
        <w:spacing w:before="240"/>
        <w:ind w:left="720"/>
        <w:jc w:val="both"/>
        <w:rPr>
          <w:rFonts w:ascii="Arial" w:hAnsi="Arial" w:cs="Arial"/>
        </w:rPr>
      </w:pPr>
      <w:r w:rsidRPr="005B01DC">
        <w:rPr>
          <w:rFonts w:ascii="Arial" w:hAnsi="Arial" w:cs="Arial"/>
        </w:rPr>
        <w:lastRenderedPageBreak/>
        <w:t>V. Propuesta del articulado de ordenamiento municipal que se pretenda crear, derogar, abrogar, adicionar o reformar, además de las disposiciones transitorias en las que, entre otras cuestiones, se señale la entrada en vigor del ordenamiento y disposiciones que deja sin efecto.</w:t>
      </w:r>
    </w:p>
    <w:p w14:paraId="2CCD110C" w14:textId="77777777" w:rsidR="005B01DC" w:rsidRPr="005B01DC" w:rsidRDefault="005B01DC" w:rsidP="006A7DFD">
      <w:pPr>
        <w:spacing w:before="240"/>
        <w:ind w:left="720"/>
        <w:jc w:val="center"/>
        <w:rPr>
          <w:rFonts w:ascii="Arial" w:hAnsi="Arial" w:cs="Arial"/>
          <w:b/>
          <w:sz w:val="2"/>
          <w:szCs w:val="2"/>
        </w:rPr>
      </w:pPr>
    </w:p>
    <w:p w14:paraId="410C4429" w14:textId="5828B5A3" w:rsidR="006A7DFD" w:rsidRPr="005B01DC" w:rsidRDefault="006A7DFD" w:rsidP="006A7DFD">
      <w:pPr>
        <w:spacing w:before="240"/>
        <w:ind w:left="720"/>
        <w:jc w:val="center"/>
        <w:rPr>
          <w:rFonts w:ascii="Arial" w:hAnsi="Arial" w:cs="Arial"/>
          <w:b/>
          <w:sz w:val="24"/>
          <w:szCs w:val="24"/>
        </w:rPr>
      </w:pPr>
      <w:r w:rsidRPr="005B01DC">
        <w:rPr>
          <w:rFonts w:ascii="Arial" w:hAnsi="Arial" w:cs="Arial"/>
          <w:b/>
          <w:sz w:val="24"/>
          <w:szCs w:val="24"/>
        </w:rPr>
        <w:t>EXPOSICIÓN DE MOTIVOS:</w:t>
      </w:r>
    </w:p>
    <w:p w14:paraId="0E9FA314" w14:textId="77777777" w:rsidR="006A7DFD" w:rsidRPr="005B01DC" w:rsidRDefault="006A7DFD" w:rsidP="006A7DFD">
      <w:pPr>
        <w:spacing w:before="240"/>
        <w:ind w:left="720"/>
        <w:jc w:val="center"/>
        <w:rPr>
          <w:rFonts w:ascii="Arial" w:hAnsi="Arial" w:cs="Arial"/>
          <w:b/>
          <w:sz w:val="2"/>
          <w:szCs w:val="2"/>
        </w:rPr>
      </w:pPr>
    </w:p>
    <w:p w14:paraId="1D3FE300" w14:textId="77777777" w:rsidR="006A7DFD" w:rsidRPr="005B01DC" w:rsidRDefault="006A7DFD" w:rsidP="00ED4FFB">
      <w:pPr>
        <w:pStyle w:val="Prrafodelista"/>
        <w:numPr>
          <w:ilvl w:val="3"/>
          <w:numId w:val="18"/>
        </w:numPr>
        <w:spacing w:after="0" w:line="240" w:lineRule="auto"/>
        <w:jc w:val="both"/>
        <w:rPr>
          <w:rFonts w:ascii="Arial" w:hAnsi="Arial" w:cs="Arial"/>
          <w:sz w:val="24"/>
          <w:szCs w:val="24"/>
        </w:rPr>
      </w:pPr>
      <w:r w:rsidRPr="005B01DC">
        <w:rPr>
          <w:rFonts w:ascii="Arial" w:hAnsi="Arial" w:cs="Arial"/>
          <w:sz w:val="24"/>
          <w:szCs w:val="24"/>
        </w:rPr>
        <w:t xml:space="preserve">En nuestro municipio tenemos la suerte de tener una gran cantidad jóvenes activos con diferentes actividades en su día a día, algunos son estudiantes, trabajadores o algunos de ellas y ellos realizan ambas actividades. </w:t>
      </w:r>
    </w:p>
    <w:p w14:paraId="36F43B56" w14:textId="77777777" w:rsidR="006A7DFD" w:rsidRPr="005B01DC" w:rsidRDefault="006A7DFD" w:rsidP="006A7DFD">
      <w:pPr>
        <w:pStyle w:val="Prrafodelista"/>
        <w:spacing w:line="240" w:lineRule="auto"/>
        <w:ind w:left="360"/>
        <w:jc w:val="both"/>
        <w:rPr>
          <w:rFonts w:ascii="Arial" w:hAnsi="Arial" w:cs="Arial"/>
          <w:sz w:val="24"/>
          <w:szCs w:val="24"/>
        </w:rPr>
      </w:pPr>
    </w:p>
    <w:p w14:paraId="52951EE5" w14:textId="77777777" w:rsidR="006A7DFD" w:rsidRPr="005B01DC" w:rsidRDefault="006A7DFD" w:rsidP="00ED4FFB">
      <w:pPr>
        <w:pStyle w:val="Prrafodelista"/>
        <w:numPr>
          <w:ilvl w:val="3"/>
          <w:numId w:val="18"/>
        </w:numPr>
        <w:spacing w:after="0" w:line="240" w:lineRule="auto"/>
        <w:jc w:val="both"/>
        <w:rPr>
          <w:rFonts w:ascii="Arial" w:hAnsi="Arial" w:cs="Arial"/>
          <w:sz w:val="24"/>
          <w:szCs w:val="24"/>
        </w:rPr>
      </w:pPr>
      <w:r w:rsidRPr="005B01DC">
        <w:rPr>
          <w:rFonts w:ascii="Arial" w:hAnsi="Arial" w:cs="Arial"/>
          <w:sz w:val="24"/>
          <w:szCs w:val="24"/>
        </w:rPr>
        <w:t xml:space="preserve">Para ellas y ellos cada día es un reto, desde esperar su ruta de camión que los traslada hacia sus trabajos o escuelas como el trascurso de regreso hacia sus hogares. Son ellos quienes recorren gran parte del municipio y lo conocen, tanto sus aspectos positivos como los negativos.  </w:t>
      </w:r>
    </w:p>
    <w:p w14:paraId="3DCF0A10" w14:textId="77777777" w:rsidR="006A7DFD" w:rsidRPr="005B01DC" w:rsidRDefault="006A7DFD" w:rsidP="006A7DFD">
      <w:pPr>
        <w:pStyle w:val="Prrafodelista"/>
        <w:rPr>
          <w:rFonts w:ascii="Arial" w:hAnsi="Arial" w:cs="Arial"/>
          <w:sz w:val="24"/>
          <w:szCs w:val="24"/>
        </w:rPr>
      </w:pPr>
    </w:p>
    <w:p w14:paraId="4AC1DD9B" w14:textId="77777777" w:rsidR="006A7DFD" w:rsidRPr="005B01DC" w:rsidRDefault="006A7DFD" w:rsidP="00ED4FFB">
      <w:pPr>
        <w:pStyle w:val="Prrafodelista"/>
        <w:numPr>
          <w:ilvl w:val="3"/>
          <w:numId w:val="18"/>
        </w:numPr>
        <w:spacing w:after="0" w:line="240" w:lineRule="auto"/>
        <w:jc w:val="both"/>
        <w:rPr>
          <w:rFonts w:ascii="Arial" w:hAnsi="Arial" w:cs="Arial"/>
          <w:sz w:val="24"/>
          <w:szCs w:val="24"/>
        </w:rPr>
      </w:pPr>
      <w:r w:rsidRPr="005B01DC">
        <w:rPr>
          <w:rFonts w:ascii="Arial" w:hAnsi="Arial" w:cs="Arial"/>
          <w:sz w:val="24"/>
          <w:szCs w:val="24"/>
        </w:rPr>
        <w:t>Es por eso por lo que, como ayuntamiento, debemos alentar a que las y los jóvenes, quienes más sensibles son ante las problemáticas del municipio, formen parte de mecanismos que incentiven la participación e integración juvenil en la política de San Pedro Tlaquepaque.</w:t>
      </w:r>
    </w:p>
    <w:p w14:paraId="0A5F5C54" w14:textId="77777777" w:rsidR="006A7DFD" w:rsidRPr="005B01DC" w:rsidRDefault="006A7DFD" w:rsidP="006A7DFD">
      <w:pPr>
        <w:pStyle w:val="Prrafodelista"/>
        <w:rPr>
          <w:rFonts w:ascii="Arial" w:hAnsi="Arial" w:cs="Arial"/>
          <w:sz w:val="24"/>
          <w:szCs w:val="24"/>
        </w:rPr>
      </w:pPr>
    </w:p>
    <w:p w14:paraId="0765ADE7" w14:textId="77777777" w:rsidR="006A7DFD" w:rsidRPr="005B01DC" w:rsidRDefault="006A7DFD" w:rsidP="00ED4FFB">
      <w:pPr>
        <w:pStyle w:val="Prrafodelista"/>
        <w:numPr>
          <w:ilvl w:val="3"/>
          <w:numId w:val="18"/>
        </w:numPr>
        <w:spacing w:after="0" w:line="240" w:lineRule="auto"/>
        <w:jc w:val="both"/>
        <w:rPr>
          <w:rFonts w:ascii="Arial" w:hAnsi="Arial" w:cs="Arial"/>
          <w:sz w:val="24"/>
          <w:szCs w:val="24"/>
        </w:rPr>
      </w:pPr>
      <w:r w:rsidRPr="005B01DC">
        <w:rPr>
          <w:rFonts w:ascii="Arial" w:hAnsi="Arial" w:cs="Arial"/>
          <w:sz w:val="24"/>
          <w:szCs w:val="24"/>
        </w:rPr>
        <w:t>La presente iniciativa tiene por objeto reformar el articulo 16 del Reglamento del Instituto Municipal de la Juventud en San Pedro Tlaquepaque, agregando la fracción XXXI en la que se le dará la facultad al Instituto de la Juventud para establecer las bases y organizar anualmente el Cabildo Juvenil en el municipio, quedando de la siguiente manera:</w:t>
      </w:r>
    </w:p>
    <w:p w14:paraId="62CD30E9" w14:textId="77777777" w:rsidR="006A7DFD" w:rsidRPr="005B01DC" w:rsidRDefault="006A7DFD" w:rsidP="006A7DFD">
      <w:pPr>
        <w:pStyle w:val="Prrafodelista"/>
        <w:rPr>
          <w:rFonts w:ascii="Arial" w:hAnsi="Arial" w:cs="Arial"/>
          <w:sz w:val="24"/>
          <w:szCs w:val="24"/>
        </w:rPr>
      </w:pPr>
    </w:p>
    <w:tbl>
      <w:tblPr>
        <w:tblStyle w:val="Tablaconcuadrcula"/>
        <w:tblW w:w="0" w:type="auto"/>
        <w:tblInd w:w="360" w:type="dxa"/>
        <w:tblLook w:val="04A0" w:firstRow="1" w:lastRow="0" w:firstColumn="1" w:lastColumn="0" w:noHBand="0" w:noVBand="1"/>
      </w:tblPr>
      <w:tblGrid>
        <w:gridCol w:w="4039"/>
        <w:gridCol w:w="4039"/>
      </w:tblGrid>
      <w:tr w:rsidR="006A7DFD" w:rsidRPr="005B01DC" w14:paraId="597C3936" w14:textId="77777777" w:rsidTr="009C5079">
        <w:tc>
          <w:tcPr>
            <w:tcW w:w="4039" w:type="dxa"/>
          </w:tcPr>
          <w:p w14:paraId="74DA4B1C" w14:textId="77777777" w:rsidR="006A7DFD" w:rsidRPr="005B01DC" w:rsidRDefault="006A7DFD" w:rsidP="009C5079">
            <w:pPr>
              <w:pStyle w:val="Prrafodelista"/>
              <w:ind w:left="0"/>
              <w:jc w:val="both"/>
              <w:rPr>
                <w:rFonts w:ascii="Arial" w:hAnsi="Arial" w:cs="Arial"/>
                <w:sz w:val="24"/>
                <w:szCs w:val="24"/>
              </w:rPr>
            </w:pPr>
            <w:r w:rsidRPr="005B01DC">
              <w:rPr>
                <w:rFonts w:ascii="Arial" w:hAnsi="Arial" w:cs="Arial"/>
                <w:sz w:val="24"/>
                <w:szCs w:val="24"/>
              </w:rPr>
              <w:t>Redacción actual:</w:t>
            </w:r>
          </w:p>
        </w:tc>
        <w:tc>
          <w:tcPr>
            <w:tcW w:w="4039" w:type="dxa"/>
          </w:tcPr>
          <w:p w14:paraId="758063A9" w14:textId="77777777" w:rsidR="006A7DFD" w:rsidRPr="005B01DC" w:rsidRDefault="006A7DFD" w:rsidP="009C5079">
            <w:pPr>
              <w:pStyle w:val="Prrafodelista"/>
              <w:ind w:left="0"/>
              <w:jc w:val="both"/>
              <w:rPr>
                <w:rFonts w:ascii="Arial" w:hAnsi="Arial" w:cs="Arial"/>
                <w:sz w:val="24"/>
                <w:szCs w:val="24"/>
              </w:rPr>
            </w:pPr>
            <w:r w:rsidRPr="005B01DC">
              <w:rPr>
                <w:rFonts w:ascii="Arial" w:hAnsi="Arial" w:cs="Arial"/>
                <w:sz w:val="24"/>
                <w:szCs w:val="24"/>
              </w:rPr>
              <w:t>Propuesta:</w:t>
            </w:r>
          </w:p>
        </w:tc>
      </w:tr>
      <w:tr w:rsidR="006A7DFD" w:rsidRPr="005B01DC" w14:paraId="5A2504AA" w14:textId="77777777" w:rsidTr="009C5079">
        <w:tc>
          <w:tcPr>
            <w:tcW w:w="4039" w:type="dxa"/>
          </w:tcPr>
          <w:p w14:paraId="0DABBF56" w14:textId="77777777" w:rsidR="006A7DFD" w:rsidRPr="005B01DC" w:rsidRDefault="006A7DFD" w:rsidP="009C5079">
            <w:pPr>
              <w:spacing w:line="264" w:lineRule="auto"/>
              <w:jc w:val="both"/>
              <w:rPr>
                <w:rFonts w:ascii="Arial" w:eastAsia="Batang" w:hAnsi="Arial" w:cs="Arial"/>
                <w:bCs/>
                <w:i/>
              </w:rPr>
            </w:pPr>
            <w:bookmarkStart w:id="7" w:name="_Hlk118965911"/>
            <w:r w:rsidRPr="005B01DC">
              <w:rPr>
                <w:rFonts w:ascii="Arial" w:eastAsia="Batang" w:hAnsi="Arial" w:cs="Arial"/>
                <w:bCs/>
                <w:i/>
              </w:rPr>
              <w:t>Artículo 16.- Para el cumplimiento de su objeto, el Instituto tendrá las siguientes atribuciones y obligaciones:</w:t>
            </w:r>
          </w:p>
          <w:bookmarkEnd w:id="7"/>
          <w:p w14:paraId="10D7FD3E" w14:textId="77777777" w:rsidR="006A7DFD" w:rsidRPr="005B01DC" w:rsidRDefault="006A7DFD" w:rsidP="009C5079">
            <w:pPr>
              <w:pStyle w:val="Prrafodelista"/>
              <w:ind w:left="0"/>
              <w:jc w:val="both"/>
              <w:rPr>
                <w:rFonts w:ascii="Arial" w:hAnsi="Arial" w:cs="Arial"/>
                <w:sz w:val="24"/>
                <w:szCs w:val="24"/>
              </w:rPr>
            </w:pPr>
          </w:p>
          <w:p w14:paraId="491AF370" w14:textId="77777777" w:rsidR="006A7DFD" w:rsidRPr="005B01DC" w:rsidRDefault="006A7DFD" w:rsidP="009C5079">
            <w:pPr>
              <w:pStyle w:val="Prrafodelista"/>
              <w:ind w:left="0"/>
              <w:jc w:val="both"/>
              <w:rPr>
                <w:rFonts w:ascii="Arial" w:hAnsi="Arial" w:cs="Arial"/>
                <w:sz w:val="24"/>
                <w:szCs w:val="24"/>
              </w:rPr>
            </w:pPr>
            <w:r w:rsidRPr="005B01DC">
              <w:rPr>
                <w:rFonts w:ascii="Arial" w:hAnsi="Arial" w:cs="Arial"/>
                <w:sz w:val="24"/>
                <w:szCs w:val="24"/>
              </w:rPr>
              <w:t>(…)</w:t>
            </w:r>
          </w:p>
        </w:tc>
        <w:tc>
          <w:tcPr>
            <w:tcW w:w="4039" w:type="dxa"/>
          </w:tcPr>
          <w:p w14:paraId="29F9E735" w14:textId="77777777" w:rsidR="006A7DFD" w:rsidRPr="005B01DC" w:rsidRDefault="006A7DFD" w:rsidP="009C5079">
            <w:pPr>
              <w:spacing w:line="264" w:lineRule="auto"/>
              <w:jc w:val="both"/>
              <w:rPr>
                <w:rFonts w:ascii="Arial" w:eastAsia="Batang" w:hAnsi="Arial" w:cs="Arial"/>
                <w:bCs/>
                <w:i/>
              </w:rPr>
            </w:pPr>
            <w:r w:rsidRPr="005B01DC">
              <w:rPr>
                <w:rFonts w:ascii="Arial" w:eastAsia="Batang" w:hAnsi="Arial" w:cs="Arial"/>
                <w:bCs/>
                <w:i/>
              </w:rPr>
              <w:t>Artículo 16.- Para el cumplimiento de su objeto, el Instituto tendrá las siguientes atribuciones y obligaciones:</w:t>
            </w:r>
          </w:p>
          <w:p w14:paraId="732795B9" w14:textId="77777777" w:rsidR="006A7DFD" w:rsidRPr="005B01DC" w:rsidRDefault="006A7DFD" w:rsidP="009C5079">
            <w:pPr>
              <w:pStyle w:val="Prrafodelista"/>
              <w:ind w:left="0"/>
              <w:jc w:val="both"/>
              <w:rPr>
                <w:rFonts w:ascii="Arial" w:hAnsi="Arial" w:cs="Arial"/>
              </w:rPr>
            </w:pPr>
          </w:p>
          <w:p w14:paraId="50A7C042" w14:textId="77777777" w:rsidR="006A7DFD" w:rsidRPr="005B01DC" w:rsidRDefault="006A7DFD" w:rsidP="009C5079">
            <w:pPr>
              <w:pStyle w:val="Prrafodelista"/>
              <w:ind w:left="0"/>
              <w:jc w:val="both"/>
              <w:rPr>
                <w:rFonts w:ascii="Arial" w:hAnsi="Arial" w:cs="Arial"/>
              </w:rPr>
            </w:pPr>
            <w:r w:rsidRPr="005B01DC">
              <w:rPr>
                <w:rFonts w:ascii="Arial" w:hAnsi="Arial" w:cs="Arial"/>
              </w:rPr>
              <w:t>(…)</w:t>
            </w:r>
          </w:p>
          <w:p w14:paraId="4E878D1A" w14:textId="77777777" w:rsidR="006A7DFD" w:rsidRPr="005B01DC" w:rsidRDefault="006A7DFD" w:rsidP="009C5079">
            <w:pPr>
              <w:pStyle w:val="Prrafodelista"/>
              <w:ind w:left="0"/>
              <w:jc w:val="both"/>
              <w:rPr>
                <w:rFonts w:ascii="Arial" w:hAnsi="Arial" w:cs="Arial"/>
              </w:rPr>
            </w:pPr>
          </w:p>
          <w:p w14:paraId="413CF237" w14:textId="77777777" w:rsidR="006A7DFD" w:rsidRPr="005B01DC" w:rsidRDefault="006A7DFD" w:rsidP="009C5079">
            <w:pPr>
              <w:pStyle w:val="Prrafodelista"/>
              <w:ind w:left="0"/>
              <w:jc w:val="both"/>
              <w:rPr>
                <w:rFonts w:ascii="Arial" w:hAnsi="Arial" w:cs="Arial"/>
                <w:b/>
                <w:bCs/>
                <w:sz w:val="24"/>
                <w:szCs w:val="24"/>
              </w:rPr>
            </w:pPr>
            <w:r w:rsidRPr="005B01DC">
              <w:rPr>
                <w:rFonts w:ascii="Arial" w:hAnsi="Arial" w:cs="Arial"/>
                <w:b/>
                <w:bCs/>
                <w:highlight w:val="yellow"/>
              </w:rPr>
              <w:t>XXXI. Establecer las bases y organizar anualmente el Cabildo Juvenil del Municipio de San Pedro Tlaquepaque, como mecanismo de participación e integración de los jóvenes en la política.</w:t>
            </w:r>
            <w:r w:rsidRPr="005B01DC">
              <w:rPr>
                <w:rFonts w:ascii="Arial" w:hAnsi="Arial" w:cs="Arial"/>
                <w:b/>
                <w:bCs/>
              </w:rPr>
              <w:t xml:space="preserve">  </w:t>
            </w:r>
          </w:p>
        </w:tc>
      </w:tr>
    </w:tbl>
    <w:p w14:paraId="5930E20C" w14:textId="77777777" w:rsidR="006A7DFD" w:rsidRPr="005B01DC" w:rsidRDefault="006A7DFD" w:rsidP="006A7DFD">
      <w:pPr>
        <w:pStyle w:val="Prrafodelista"/>
        <w:spacing w:line="240" w:lineRule="auto"/>
        <w:ind w:left="360"/>
        <w:jc w:val="both"/>
        <w:rPr>
          <w:rFonts w:ascii="Arial" w:hAnsi="Arial" w:cs="Arial"/>
          <w:sz w:val="24"/>
          <w:szCs w:val="24"/>
        </w:rPr>
      </w:pPr>
    </w:p>
    <w:p w14:paraId="59DCCCB6" w14:textId="77777777" w:rsidR="006A7DFD" w:rsidRPr="005B01DC" w:rsidRDefault="006A7DFD" w:rsidP="006A7DFD">
      <w:pPr>
        <w:jc w:val="center"/>
        <w:rPr>
          <w:rFonts w:ascii="Arial" w:hAnsi="Arial" w:cs="Arial"/>
          <w:b/>
          <w:sz w:val="24"/>
          <w:szCs w:val="24"/>
        </w:rPr>
      </w:pPr>
      <w:r w:rsidRPr="005B01DC">
        <w:rPr>
          <w:rFonts w:ascii="Arial" w:hAnsi="Arial" w:cs="Arial"/>
          <w:b/>
          <w:sz w:val="24"/>
          <w:szCs w:val="24"/>
        </w:rPr>
        <w:t>A C U E R D O</w:t>
      </w:r>
    </w:p>
    <w:p w14:paraId="316B4248" w14:textId="77777777" w:rsidR="006A7DFD" w:rsidRPr="005B01DC" w:rsidRDefault="006A7DFD" w:rsidP="006A7DFD">
      <w:pPr>
        <w:jc w:val="both"/>
        <w:rPr>
          <w:rFonts w:ascii="Arial" w:hAnsi="Arial" w:cs="Arial"/>
          <w:b/>
          <w:sz w:val="24"/>
          <w:szCs w:val="24"/>
        </w:rPr>
      </w:pPr>
      <w:r w:rsidRPr="005B01DC">
        <w:rPr>
          <w:rFonts w:ascii="Arial" w:hAnsi="Arial" w:cs="Arial"/>
          <w:b/>
          <w:sz w:val="24"/>
          <w:szCs w:val="24"/>
        </w:rPr>
        <w:t>ÚNICO. -</w:t>
      </w:r>
      <w:r w:rsidRPr="005B01DC">
        <w:rPr>
          <w:rFonts w:ascii="Arial" w:hAnsi="Arial" w:cs="Arial"/>
          <w:sz w:val="24"/>
          <w:szCs w:val="24"/>
        </w:rPr>
        <w:t xml:space="preserve"> El Pleno del Honorable Ayuntamiento Constitucional del Municipio de San Pedro Tlaquepaque, Jalisco, aprueba y autoriza el turno a la </w:t>
      </w:r>
      <w:r w:rsidRPr="005B01DC">
        <w:rPr>
          <w:rFonts w:ascii="Arial" w:hAnsi="Arial" w:cs="Arial"/>
          <w:b/>
          <w:bCs/>
          <w:sz w:val="24"/>
          <w:szCs w:val="24"/>
        </w:rPr>
        <w:t>Comisión de REGLAMENTOS MUNICIPALES Y PUNTOS LEGISLATIVOS como convocante,</w:t>
      </w:r>
      <w:r w:rsidRPr="005B01DC">
        <w:rPr>
          <w:rFonts w:ascii="Arial" w:hAnsi="Arial" w:cs="Arial"/>
          <w:sz w:val="24"/>
          <w:szCs w:val="24"/>
        </w:rPr>
        <w:t xml:space="preserve"> para realizar el dictamen pertinente, para efecto de la </w:t>
      </w:r>
      <w:r w:rsidRPr="005B01DC">
        <w:rPr>
          <w:rFonts w:ascii="Arial" w:hAnsi="Arial" w:cs="Arial"/>
          <w:b/>
          <w:bCs/>
          <w:sz w:val="24"/>
          <w:szCs w:val="24"/>
        </w:rPr>
        <w:t>MODIFICACIÓN Y ADICIÓN DE LA FRACCIÓN XXXI AL ARTICULO 16 DEL REGLAMENTO DEL INSTITUTO MUNICIPAL DE LA JUVENTUD EN SAN PEDRO TLAQUEPAQUE</w:t>
      </w:r>
      <w:bookmarkStart w:id="8" w:name="_gjdgxs" w:colFirst="0" w:colLast="0"/>
      <w:bookmarkEnd w:id="8"/>
      <w:r w:rsidRPr="005B01DC">
        <w:rPr>
          <w:rFonts w:ascii="Arial" w:hAnsi="Arial" w:cs="Arial"/>
          <w:b/>
          <w:bCs/>
          <w:sz w:val="24"/>
          <w:szCs w:val="24"/>
        </w:rPr>
        <w:t>.</w:t>
      </w:r>
    </w:p>
    <w:p w14:paraId="34F63A4A" w14:textId="77777777" w:rsidR="006A7DFD" w:rsidRPr="005B01DC" w:rsidRDefault="006A7DFD" w:rsidP="006A7DFD">
      <w:pPr>
        <w:spacing w:line="240" w:lineRule="auto"/>
        <w:jc w:val="center"/>
        <w:rPr>
          <w:rFonts w:ascii="Arial" w:hAnsi="Arial" w:cs="Arial"/>
          <w:b/>
          <w:sz w:val="24"/>
          <w:szCs w:val="24"/>
        </w:rPr>
      </w:pPr>
      <w:r w:rsidRPr="005B01DC">
        <w:rPr>
          <w:rFonts w:ascii="Arial" w:hAnsi="Arial" w:cs="Arial"/>
          <w:b/>
          <w:sz w:val="24"/>
          <w:szCs w:val="24"/>
        </w:rPr>
        <w:lastRenderedPageBreak/>
        <w:t>A T E N T A M E N T E</w:t>
      </w:r>
    </w:p>
    <w:p w14:paraId="6526F036" w14:textId="77777777" w:rsidR="006A7DFD" w:rsidRPr="005B01DC" w:rsidRDefault="006A7DFD" w:rsidP="006A7DFD">
      <w:pPr>
        <w:spacing w:line="240" w:lineRule="auto"/>
        <w:jc w:val="center"/>
        <w:rPr>
          <w:rFonts w:ascii="Arial" w:hAnsi="Arial" w:cs="Arial"/>
          <w:b/>
          <w:sz w:val="24"/>
          <w:szCs w:val="24"/>
        </w:rPr>
      </w:pPr>
      <w:r w:rsidRPr="005B01DC">
        <w:rPr>
          <w:rFonts w:ascii="Arial" w:hAnsi="Arial" w:cs="Arial"/>
          <w:b/>
          <w:sz w:val="24"/>
          <w:szCs w:val="24"/>
        </w:rPr>
        <w:t>SALON DE SESIONES DEL H. AYUNTAMIENTO</w:t>
      </w:r>
    </w:p>
    <w:p w14:paraId="6B862332" w14:textId="77777777" w:rsidR="006A7DFD" w:rsidRPr="005B01DC" w:rsidRDefault="006A7DFD" w:rsidP="006A7DFD">
      <w:pPr>
        <w:spacing w:line="240" w:lineRule="auto"/>
        <w:jc w:val="center"/>
        <w:rPr>
          <w:rFonts w:ascii="Arial" w:hAnsi="Arial" w:cs="Arial"/>
          <w:b/>
          <w:sz w:val="32"/>
          <w:szCs w:val="32"/>
        </w:rPr>
      </w:pPr>
    </w:p>
    <w:p w14:paraId="14012DE0" w14:textId="77777777" w:rsidR="006A7DFD" w:rsidRPr="005B01DC" w:rsidRDefault="006A7DFD" w:rsidP="006A7DFD">
      <w:pPr>
        <w:spacing w:line="240" w:lineRule="auto"/>
        <w:jc w:val="center"/>
        <w:rPr>
          <w:rFonts w:ascii="Arial" w:hAnsi="Arial" w:cs="Arial"/>
          <w:b/>
          <w:sz w:val="24"/>
          <w:szCs w:val="24"/>
        </w:rPr>
      </w:pPr>
      <w:r w:rsidRPr="005B01DC">
        <w:rPr>
          <w:rFonts w:ascii="Arial" w:hAnsi="Arial" w:cs="Arial"/>
          <w:b/>
          <w:sz w:val="24"/>
          <w:szCs w:val="24"/>
        </w:rPr>
        <w:t>C. FERNANDA JANETH MARTINEZ NUÑEZ</w:t>
      </w:r>
    </w:p>
    <w:p w14:paraId="0C49B5D5" w14:textId="77777777" w:rsidR="006A7DFD" w:rsidRPr="005B01DC" w:rsidRDefault="006A7DFD" w:rsidP="006A7DFD">
      <w:pPr>
        <w:spacing w:line="240" w:lineRule="auto"/>
        <w:jc w:val="center"/>
        <w:rPr>
          <w:rFonts w:ascii="Arial" w:eastAsia="Calibri" w:hAnsi="Arial" w:cs="Arial"/>
          <w:sz w:val="24"/>
          <w:szCs w:val="24"/>
        </w:rPr>
      </w:pPr>
      <w:r w:rsidRPr="005B01DC">
        <w:rPr>
          <w:rFonts w:ascii="Arial" w:hAnsi="Arial" w:cs="Arial"/>
          <w:b/>
          <w:sz w:val="24"/>
          <w:szCs w:val="24"/>
        </w:rPr>
        <w:t>REGIDORA EN EL MUNICIPIO DE SAN PEDRO TLAQUEPAQUE.</w:t>
      </w:r>
    </w:p>
    <w:p w14:paraId="3D058457" w14:textId="71981712" w:rsidR="006A7DFD" w:rsidRPr="006A7DFD" w:rsidRDefault="005B01DC" w:rsidP="005B01DC">
      <w:pPr>
        <w:spacing w:line="240" w:lineRule="auto"/>
        <w:jc w:val="both"/>
        <w:rPr>
          <w:rFonts w:ascii="Arial" w:hAnsi="Arial" w:cs="Arial"/>
          <w:b/>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 xml:space="preserve">Mirna Citlalli Amaya de Luna: </w:t>
      </w:r>
      <w:r w:rsidR="00997DFF" w:rsidRPr="00C43455">
        <w:rPr>
          <w:rStyle w:val="TextoCar"/>
          <w:rFonts w:eastAsiaTheme="minorHAnsi"/>
          <w:sz w:val="24"/>
          <w:szCs w:val="24"/>
        </w:rPr>
        <w:t>Por lo que en votación económica les pregunto, quienes estén por la afirmativa del turno a comisi</w:t>
      </w:r>
      <w:r w:rsidR="00997DFF">
        <w:rPr>
          <w:rStyle w:val="TextoCar"/>
          <w:rFonts w:eastAsiaTheme="minorHAnsi"/>
          <w:sz w:val="24"/>
          <w:szCs w:val="24"/>
        </w:rPr>
        <w:t>ón</w:t>
      </w:r>
      <w:r w:rsidR="00997DFF" w:rsidRPr="00C43455">
        <w:rPr>
          <w:rStyle w:val="TextoCar"/>
          <w:rFonts w:eastAsiaTheme="minorHAnsi"/>
          <w:sz w:val="24"/>
          <w:szCs w:val="24"/>
        </w:rPr>
        <w:t xml:space="preserve"> propuesto, favor de manifestarlo,</w:t>
      </w:r>
      <w:r w:rsidR="00997DFF">
        <w:rPr>
          <w:rStyle w:val="TextoCar"/>
          <w:rFonts w:eastAsiaTheme="minorHAnsi"/>
          <w:sz w:val="24"/>
          <w:szCs w:val="24"/>
        </w:rPr>
        <w:t xml:space="preserve"> ¿a favor?, </w:t>
      </w:r>
      <w:r w:rsidR="001D0739">
        <w:rPr>
          <w:rStyle w:val="TextoCar"/>
          <w:rFonts w:eastAsiaTheme="minorHAnsi"/>
          <w:sz w:val="24"/>
          <w:szCs w:val="24"/>
        </w:rPr>
        <w:t xml:space="preserve">muchas </w:t>
      </w:r>
      <w:r w:rsidR="00997DFF">
        <w:rPr>
          <w:rStyle w:val="TextoCar"/>
          <w:rFonts w:eastAsiaTheme="minorHAnsi"/>
          <w:sz w:val="24"/>
          <w:szCs w:val="24"/>
        </w:rPr>
        <w:t>gracias, aprobado por unanimidad.</w:t>
      </w:r>
      <w:r w:rsidR="001D0739">
        <w:rPr>
          <w:rStyle w:val="TextoCar"/>
          <w:rFonts w:eastAsiaTheme="minorHAnsi"/>
          <w:sz w:val="24"/>
          <w:szCs w:val="24"/>
        </w:rPr>
        <w:t xml:space="preserve"> </w:t>
      </w:r>
      <w:r w:rsidR="001D0739">
        <w:rPr>
          <w:rFonts w:ascii="Arial" w:hAnsi="Arial" w:cs="Arial"/>
          <w:b/>
          <w:sz w:val="24"/>
          <w:szCs w:val="24"/>
        </w:rPr>
        <w:t>E</w:t>
      </w:r>
      <w:r w:rsidR="00DA789B" w:rsidRPr="00DA789B">
        <w:rPr>
          <w:rFonts w:ascii="Arial" w:hAnsi="Arial" w:cs="Arial"/>
          <w:b/>
          <w:sz w:val="24"/>
          <w:szCs w:val="24"/>
        </w:rPr>
        <w:t>stando presentes 19 (diecinueve) integrantes del pleno, en forma económica fueron emitidos 19 (diecinueve) votos a favor, por lo que en unanimidad fue aprobado</w:t>
      </w:r>
      <w:r w:rsidR="00DA789B" w:rsidRPr="00DA789B">
        <w:rPr>
          <w:rFonts w:ascii="Arial" w:hAnsi="Arial" w:cs="Arial"/>
          <w:sz w:val="24"/>
          <w:szCs w:val="24"/>
        </w:rPr>
        <w:t xml:space="preserve"> el turno a comisión presentado por la </w:t>
      </w:r>
      <w:r w:rsidR="00DA789B" w:rsidRPr="00DA789B">
        <w:rPr>
          <w:rFonts w:ascii="Arial" w:hAnsi="Arial" w:cs="Arial"/>
          <w:b/>
          <w:sz w:val="24"/>
          <w:szCs w:val="24"/>
        </w:rPr>
        <w:t>Regidora Fernanda Janeth Martínez Núñez, bajo el siguiente:</w:t>
      </w:r>
      <w:r w:rsidR="00DA789B" w:rsidRPr="00DA789B">
        <w:rPr>
          <w:rFonts w:ascii="Arial" w:hAnsi="Arial" w:cs="Arial"/>
          <w:sz w:val="24"/>
          <w:szCs w:val="24"/>
        </w:rPr>
        <w:t>----------------------------------------------------------------------------------------------------------------------------------------------------------</w:t>
      </w:r>
      <w:r w:rsidR="00DA789B" w:rsidRPr="006A7DFD">
        <w:rPr>
          <w:rFonts w:ascii="Arial" w:hAnsi="Arial" w:cs="Arial"/>
          <w:sz w:val="24"/>
          <w:szCs w:val="24"/>
        </w:rPr>
        <w:t>------</w:t>
      </w:r>
      <w:r w:rsidR="00DA789B" w:rsidRPr="006A7DFD">
        <w:rPr>
          <w:rFonts w:ascii="Arial" w:hAnsi="Arial" w:cs="Arial"/>
          <w:b/>
          <w:sz w:val="24"/>
          <w:szCs w:val="24"/>
        </w:rPr>
        <w:t>ACUERDO NÚMERO 0316/2022/TC</w:t>
      </w:r>
      <w:r w:rsidR="00DA789B" w:rsidRPr="006A7DFD">
        <w:rPr>
          <w:rFonts w:ascii="Arial" w:hAnsi="Arial" w:cs="Arial"/>
          <w:sz w:val="24"/>
          <w:szCs w:val="24"/>
        </w:rPr>
        <w:t>-------------------------------------------------------------------------------------------------------------------------------------------</w:t>
      </w:r>
      <w:r w:rsidR="00DA789B" w:rsidRPr="006A7DFD">
        <w:rPr>
          <w:rFonts w:ascii="Arial" w:eastAsia="Times New Roman" w:hAnsi="Arial" w:cs="Arial"/>
          <w:b/>
          <w:sz w:val="24"/>
          <w:szCs w:val="24"/>
        </w:rPr>
        <w:t>ÚNICO.-</w:t>
      </w:r>
      <w:r w:rsidR="00DA789B" w:rsidRPr="006A7DFD">
        <w:rPr>
          <w:rFonts w:ascii="Arial" w:eastAsia="Times New Roman" w:hAnsi="Arial" w:cs="Arial"/>
          <w:sz w:val="24"/>
          <w:szCs w:val="24"/>
        </w:rPr>
        <w:t xml:space="preserve"> </w:t>
      </w:r>
      <w:r w:rsidR="00DA789B" w:rsidRPr="006A7DFD">
        <w:rPr>
          <w:rFonts w:ascii="Arial" w:hAnsi="Arial" w:cs="Arial"/>
          <w:sz w:val="24"/>
          <w:szCs w:val="24"/>
        </w:rPr>
        <w:t xml:space="preserve">El Pleno del Honorable Ayuntamiento Constitucional del Municipio de San Pedro Tlaquepaque, Jalisco, aprueba y autoriza el turno a la </w:t>
      </w:r>
      <w:r w:rsidR="00DA789B" w:rsidRPr="006A7DFD">
        <w:rPr>
          <w:rFonts w:ascii="Arial" w:hAnsi="Arial" w:cs="Arial"/>
          <w:b/>
          <w:sz w:val="24"/>
          <w:szCs w:val="24"/>
        </w:rPr>
        <w:t xml:space="preserve">Comisión Edilicia de REGLAMENTOS MUNICIPALES Y PUNTOS LEGISLATIVOS </w:t>
      </w:r>
      <w:r w:rsidR="00DA789B" w:rsidRPr="006A7DFD">
        <w:rPr>
          <w:rFonts w:ascii="Arial" w:hAnsi="Arial" w:cs="Arial"/>
          <w:sz w:val="24"/>
          <w:szCs w:val="24"/>
        </w:rPr>
        <w:t xml:space="preserve">como convocante, para realizar el dictamen pertinente, para efecto de la </w:t>
      </w:r>
      <w:r w:rsidR="00DA789B" w:rsidRPr="006A7DFD">
        <w:rPr>
          <w:rFonts w:ascii="Arial" w:hAnsi="Arial" w:cs="Arial"/>
          <w:b/>
          <w:sz w:val="24"/>
          <w:szCs w:val="24"/>
        </w:rPr>
        <w:t>MODIFICACIÓN Y ADICIÓN DE LA FRACCIÓN XXXI AL ARTICULO 16 DEL REGLAMENTO DEL INSTITUTO MUNICIPAL DE LA JUVENTUD EN SAN PEDRO TLAQUEPAQUE.</w:t>
      </w:r>
      <w:r w:rsidR="00DA789B" w:rsidRPr="006A7DFD">
        <w:rPr>
          <w:rFonts w:ascii="Arial" w:hAnsi="Arial" w:cs="Arial"/>
          <w:sz w:val="24"/>
          <w:szCs w:val="24"/>
        </w:rPr>
        <w:t>--------------------------------------------------------------------------------------------------------------------------------------------------------------------------------------</w:t>
      </w:r>
      <w:r w:rsidR="00997DFF" w:rsidRPr="006A7DFD">
        <w:rPr>
          <w:rFonts w:ascii="Arial" w:hAnsi="Arial" w:cs="Arial"/>
          <w:b/>
          <w:color w:val="000000" w:themeColor="text1"/>
          <w:sz w:val="24"/>
          <w:szCs w:val="24"/>
        </w:rPr>
        <w:t>FUNDAMENTO LEGAL.-</w:t>
      </w:r>
      <w:r w:rsidR="00997DFF" w:rsidRPr="006A7DFD">
        <w:rPr>
          <w:rFonts w:ascii="Arial" w:hAnsi="Arial" w:cs="Arial"/>
          <w:i/>
          <w:color w:val="000000" w:themeColor="text1"/>
          <w:sz w:val="24"/>
          <w:szCs w:val="24"/>
        </w:rPr>
        <w:t xml:space="preserve"> </w:t>
      </w:r>
      <w:r w:rsidR="00997DFF" w:rsidRPr="006A7DFD">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997DFF" w:rsidRPr="006A7DFD">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997DFF" w:rsidRPr="006A7DFD">
        <w:rPr>
          <w:rFonts w:ascii="Arial" w:hAnsi="Arial" w:cs="Arial"/>
          <w:b/>
          <w:sz w:val="24"/>
          <w:szCs w:val="24"/>
        </w:rPr>
        <w:t>NOTIFÍQUESE.-</w:t>
      </w:r>
      <w:r w:rsidR="00997DFF" w:rsidRPr="006A7DFD">
        <w:rPr>
          <w:rFonts w:ascii="Arial" w:hAnsi="Arial" w:cs="Arial"/>
          <w:sz w:val="24"/>
          <w:szCs w:val="24"/>
        </w:rPr>
        <w:t xml:space="preserve"> </w:t>
      </w:r>
      <w:r w:rsidR="008E3A2F" w:rsidRPr="006A7DFD">
        <w:rPr>
          <w:rFonts w:ascii="Arial" w:hAnsi="Arial" w:cs="Arial"/>
          <w:sz w:val="24"/>
          <w:szCs w:val="24"/>
        </w:rPr>
        <w:t xml:space="preserve">Regidora presidenta de la comisión edilicia de Reglamentos Municipales y Puntos Legislativos, </w:t>
      </w:r>
      <w:r w:rsidR="00997DFF" w:rsidRPr="006A7DFD">
        <w:rPr>
          <w:rFonts w:ascii="Arial" w:hAnsi="Arial" w:cs="Arial"/>
          <w:sz w:val="24"/>
          <w:szCs w:val="24"/>
        </w:rPr>
        <w:t>para su conocimiento y efectos legales a que haya lugar.--------------------------------------------------------------------------------------------------------------------------------</w:t>
      </w:r>
      <w:r>
        <w:rPr>
          <w:rFonts w:ascii="Arial" w:hAnsi="Arial" w:cs="Arial"/>
          <w:sz w:val="24"/>
          <w:szCs w:val="24"/>
        </w:rPr>
        <w:t>---------------------------------------------------------------------------</w:t>
      </w:r>
      <w:r w:rsidR="00D03860" w:rsidRPr="006A7DFD">
        <w:rPr>
          <w:rFonts w:ascii="Arial" w:hAnsi="Arial" w:cs="Arial"/>
          <w:sz w:val="24"/>
          <w:szCs w:val="24"/>
        </w:rPr>
        <w:t>Con la palabra la Presidenta Municipal, Lcda. Mirna Citlalli Amaya de Luna: Secretario.----------------------------------------------------------------------------------------------</w:t>
      </w:r>
      <w:r w:rsidR="001D0739">
        <w:rPr>
          <w:rFonts w:ascii="Arial" w:hAnsi="Arial" w:cs="Arial"/>
          <w:sz w:val="24"/>
          <w:szCs w:val="24"/>
        </w:rPr>
        <w:t>---------------------------------</w:t>
      </w:r>
      <w:r w:rsidR="00D03860" w:rsidRPr="006A7DFD">
        <w:rPr>
          <w:rFonts w:ascii="Arial" w:hAnsi="Arial" w:cs="Arial"/>
          <w:sz w:val="24"/>
          <w:szCs w:val="24"/>
        </w:rPr>
        <w:t xml:space="preserve">----------------------------------------------------------------------------En uso de la voz el Secretario del Ayuntamiento, Mtro. Antonio Fernando Chávez Delgadillo: </w:t>
      </w:r>
      <w:r w:rsidR="00D03860" w:rsidRPr="006A7DFD">
        <w:rPr>
          <w:rFonts w:ascii="Arial" w:hAnsi="Arial" w:cs="Arial"/>
          <w:b/>
          <w:sz w:val="24"/>
          <w:szCs w:val="24"/>
        </w:rPr>
        <w:t xml:space="preserve">V.- D) </w:t>
      </w:r>
      <w:r w:rsidR="00D03860" w:rsidRPr="006A7DFD">
        <w:rPr>
          <w:rFonts w:ascii="Arial" w:hAnsi="Arial" w:cs="Arial"/>
          <w:sz w:val="24"/>
          <w:szCs w:val="24"/>
        </w:rPr>
        <w:t xml:space="preserve">Iniciativa suscrita por la </w:t>
      </w:r>
      <w:r w:rsidR="00D03860" w:rsidRPr="006A7DFD">
        <w:rPr>
          <w:rFonts w:ascii="Arial" w:hAnsi="Arial" w:cs="Arial"/>
          <w:b/>
          <w:sz w:val="24"/>
          <w:szCs w:val="24"/>
        </w:rPr>
        <w:t xml:space="preserve">Regidora Fernanda Janeth Martínez Núñez, </w:t>
      </w:r>
      <w:r w:rsidR="00D03860" w:rsidRPr="006A7DFD">
        <w:rPr>
          <w:rFonts w:ascii="Arial" w:hAnsi="Arial" w:cs="Arial"/>
          <w:sz w:val="24"/>
          <w:szCs w:val="24"/>
        </w:rPr>
        <w:t xml:space="preserve">mediante la cual propone el turno a la </w:t>
      </w:r>
      <w:r w:rsidR="00D03860" w:rsidRPr="006A7DFD">
        <w:rPr>
          <w:rFonts w:ascii="Arial" w:hAnsi="Arial" w:cs="Arial"/>
          <w:b/>
          <w:sz w:val="24"/>
          <w:szCs w:val="24"/>
        </w:rPr>
        <w:t>Comisión Edilicia de Reglamentos Municipales y Puntos Legislativos,</w:t>
      </w:r>
      <w:r w:rsidR="00D03860" w:rsidRPr="006A7DFD">
        <w:rPr>
          <w:rStyle w:val="Fuentedeprrafopredeter2"/>
          <w:rFonts w:ascii="Arial" w:eastAsia="MS Mincho" w:hAnsi="Arial" w:cs="Arial"/>
          <w:sz w:val="24"/>
          <w:szCs w:val="24"/>
        </w:rPr>
        <w:t xml:space="preserve"> </w:t>
      </w:r>
      <w:r w:rsidR="00D03860" w:rsidRPr="006A7DFD">
        <w:rPr>
          <w:rFonts w:ascii="Arial" w:eastAsia="Arial Unicode MS" w:hAnsi="Arial" w:cs="Arial"/>
          <w:sz w:val="24"/>
          <w:szCs w:val="24"/>
        </w:rPr>
        <w:t>para el estudio, análisis y dictaminación</w:t>
      </w:r>
      <w:r w:rsidR="00D03860" w:rsidRPr="006A7DFD">
        <w:rPr>
          <w:rStyle w:val="Fuentedeprrafopredeter2"/>
          <w:rFonts w:ascii="Arial" w:eastAsia="MS Mincho" w:hAnsi="Arial" w:cs="Arial"/>
          <w:sz w:val="24"/>
          <w:szCs w:val="24"/>
        </w:rPr>
        <w:t xml:space="preserve"> del p</w:t>
      </w:r>
      <w:r w:rsidR="00D03860" w:rsidRPr="006A7DFD">
        <w:rPr>
          <w:rFonts w:ascii="Arial" w:hAnsi="Arial" w:cs="Arial"/>
          <w:sz w:val="24"/>
          <w:szCs w:val="24"/>
        </w:rPr>
        <w:t xml:space="preserve">royecto que tiene por objeto la </w:t>
      </w:r>
      <w:r w:rsidR="00D03860" w:rsidRPr="006A7DFD">
        <w:rPr>
          <w:rFonts w:ascii="Arial" w:hAnsi="Arial" w:cs="Arial"/>
          <w:b/>
          <w:bCs/>
          <w:sz w:val="24"/>
          <w:szCs w:val="24"/>
        </w:rPr>
        <w:t>modificación y adición de varios artículos al Reglamento de Protección a los Animales y Salud Pública Veterinaria del Municipio de San Pedro Tlaquepaque</w:t>
      </w:r>
      <w:r w:rsidR="001D0739">
        <w:rPr>
          <w:rFonts w:ascii="Arial" w:hAnsi="Arial" w:cs="Arial"/>
          <w:b/>
          <w:bCs/>
          <w:sz w:val="24"/>
          <w:szCs w:val="24"/>
        </w:rPr>
        <w:t xml:space="preserve">, </w:t>
      </w:r>
      <w:r w:rsidR="00D03860" w:rsidRPr="006A7DFD">
        <w:rPr>
          <w:rFonts w:ascii="Arial" w:hAnsi="Arial" w:cs="Arial"/>
          <w:sz w:val="24"/>
          <w:szCs w:val="24"/>
        </w:rPr>
        <w:t>es cuanto Presidenta.-----------------------------------------------------------------------------------------------------------------------------------------------------------------</w:t>
      </w:r>
      <w:r>
        <w:rPr>
          <w:rFonts w:ascii="Arial" w:hAnsi="Arial" w:cs="Arial"/>
          <w:sz w:val="24"/>
          <w:szCs w:val="24"/>
        </w:rPr>
        <w:t>---</w:t>
      </w:r>
      <w:r w:rsidR="00D03860" w:rsidRPr="006A7DFD">
        <w:rPr>
          <w:rFonts w:ascii="Arial" w:hAnsi="Arial" w:cs="Arial"/>
          <w:sz w:val="24"/>
          <w:szCs w:val="24"/>
        </w:rPr>
        <w:t>----------------</w:t>
      </w:r>
      <w:r>
        <w:rPr>
          <w:rFonts w:ascii="Arial" w:hAnsi="Arial" w:cs="Arial"/>
          <w:sz w:val="24"/>
          <w:szCs w:val="24"/>
        </w:rPr>
        <w:t>-----------------------------------------</w:t>
      </w:r>
      <w:r w:rsidR="006A7DFD" w:rsidRPr="006A7DFD">
        <w:rPr>
          <w:rFonts w:ascii="Arial" w:hAnsi="Arial" w:cs="Arial"/>
          <w:b/>
          <w:sz w:val="24"/>
          <w:szCs w:val="24"/>
        </w:rPr>
        <w:lastRenderedPageBreak/>
        <w:t>PLENO DEL H. AYUNTAMIENTO CONSTITUCIONAL DEL MUNICIPIO DE SAN PEDRO TLAQUEPAQUE, JALISCO.</w:t>
      </w:r>
    </w:p>
    <w:p w14:paraId="11C40943" w14:textId="77777777" w:rsidR="006A7DFD" w:rsidRPr="006A7DFD" w:rsidRDefault="006A7DFD" w:rsidP="006A7DFD">
      <w:pPr>
        <w:rPr>
          <w:rFonts w:ascii="Arial" w:hAnsi="Arial" w:cs="Arial"/>
          <w:b/>
          <w:sz w:val="24"/>
          <w:szCs w:val="24"/>
        </w:rPr>
      </w:pPr>
      <w:r w:rsidRPr="006A7DFD">
        <w:rPr>
          <w:rFonts w:ascii="Arial" w:hAnsi="Arial" w:cs="Arial"/>
          <w:b/>
          <w:sz w:val="24"/>
          <w:szCs w:val="24"/>
        </w:rPr>
        <w:t xml:space="preserve">PRESENTE. </w:t>
      </w:r>
    </w:p>
    <w:p w14:paraId="28A40C2F" w14:textId="77777777" w:rsidR="006A7DFD" w:rsidRPr="005B01DC" w:rsidRDefault="006A7DFD" w:rsidP="006A7DFD">
      <w:pPr>
        <w:jc w:val="both"/>
        <w:rPr>
          <w:rFonts w:ascii="Arial" w:hAnsi="Arial" w:cs="Arial"/>
          <w:b/>
          <w:sz w:val="14"/>
          <w:szCs w:val="14"/>
        </w:rPr>
      </w:pPr>
    </w:p>
    <w:p w14:paraId="38742D6F" w14:textId="77777777" w:rsidR="006A7DFD" w:rsidRPr="006A7DFD" w:rsidRDefault="006A7DFD" w:rsidP="006A7DFD">
      <w:pPr>
        <w:jc w:val="both"/>
        <w:rPr>
          <w:rFonts w:ascii="Arial" w:hAnsi="Arial" w:cs="Arial"/>
          <w:sz w:val="24"/>
          <w:szCs w:val="24"/>
        </w:rPr>
      </w:pPr>
      <w:r w:rsidRPr="006A7DFD">
        <w:rPr>
          <w:rFonts w:ascii="Arial" w:hAnsi="Arial" w:cs="Arial"/>
          <w:b/>
          <w:sz w:val="24"/>
          <w:szCs w:val="24"/>
        </w:rPr>
        <w:t>C. FERNANDA JANETH MARTÍNEZ NUÑEZ,</w:t>
      </w:r>
      <w:r w:rsidRPr="006A7DFD">
        <w:rPr>
          <w:rFonts w:ascii="Arial" w:hAnsi="Arial" w:cs="Arial"/>
          <w:sz w:val="24"/>
          <w:szCs w:val="24"/>
        </w:rPr>
        <w:t xml:space="preserve"> con el carácter que ostento como Regidora, de acuerdo al artículo 142, 145 Fracción I, 146 Y 150 del Reglamento del Gobierno y de la Administración Pública del Ayuntamiento Constitucional de San Pedro Tlaquepaque, me permito ejercer mi facultad de presentar la siguiente </w:t>
      </w:r>
      <w:r w:rsidRPr="006A7DFD">
        <w:rPr>
          <w:rFonts w:ascii="Arial" w:hAnsi="Arial" w:cs="Arial"/>
          <w:b/>
          <w:sz w:val="24"/>
          <w:szCs w:val="24"/>
        </w:rPr>
        <w:t>INICIATIVA DE TURNO A COMISIÓN</w:t>
      </w:r>
      <w:r w:rsidRPr="006A7DFD">
        <w:rPr>
          <w:rFonts w:ascii="Arial" w:hAnsi="Arial" w:cs="Arial"/>
          <w:sz w:val="24"/>
          <w:szCs w:val="24"/>
        </w:rPr>
        <w:t xml:space="preserve"> que tiene como objeto, someter a la alta y distinguida consideración de este Órgano de Gobierno Municipal, el estudio y análisis para llevar a cabo la </w:t>
      </w:r>
      <w:r w:rsidRPr="006A7DFD">
        <w:rPr>
          <w:rFonts w:ascii="Arial" w:hAnsi="Arial" w:cs="Arial"/>
          <w:b/>
          <w:bCs/>
          <w:sz w:val="24"/>
          <w:szCs w:val="24"/>
        </w:rPr>
        <w:t>MODIFICACIÓN Y ADICIÓN DE VARIOS ARTÍCULOS AL REGLAMENTO DE PROTECCIÓN A LOS ANIMALES Y SALUD PÚBLICA VETERINARIA DEL MUNICIPIO DE SAN PEDRO TLAQUEPAQUE</w:t>
      </w:r>
      <w:r w:rsidRPr="006A7DFD">
        <w:rPr>
          <w:rFonts w:ascii="Arial" w:hAnsi="Arial" w:cs="Arial"/>
          <w:sz w:val="24"/>
          <w:szCs w:val="24"/>
        </w:rPr>
        <w:t xml:space="preserve">, con base en los siguientes: </w:t>
      </w:r>
    </w:p>
    <w:p w14:paraId="7E1ABB06" w14:textId="77777777" w:rsidR="006A7DFD" w:rsidRPr="005B01DC" w:rsidRDefault="006A7DFD" w:rsidP="006A7DFD">
      <w:pPr>
        <w:rPr>
          <w:rFonts w:ascii="Arial" w:hAnsi="Arial" w:cs="Arial"/>
          <w:b/>
          <w:sz w:val="8"/>
          <w:szCs w:val="8"/>
        </w:rPr>
      </w:pPr>
    </w:p>
    <w:p w14:paraId="6285DB73"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CONSIDERANDOS:</w:t>
      </w:r>
    </w:p>
    <w:p w14:paraId="01D7F1F8" w14:textId="77777777" w:rsidR="006A7DFD" w:rsidRPr="005B01DC" w:rsidRDefault="006A7DFD" w:rsidP="006A7DFD">
      <w:pPr>
        <w:jc w:val="center"/>
        <w:rPr>
          <w:rFonts w:ascii="Arial" w:hAnsi="Arial" w:cs="Arial"/>
          <w:b/>
          <w:sz w:val="8"/>
          <w:szCs w:val="8"/>
        </w:rPr>
      </w:pPr>
    </w:p>
    <w:p w14:paraId="546A56F0" w14:textId="77777777" w:rsidR="006A7DFD" w:rsidRPr="006A7DFD" w:rsidRDefault="006A7DFD" w:rsidP="004D2D1F">
      <w:pPr>
        <w:numPr>
          <w:ilvl w:val="0"/>
          <w:numId w:val="63"/>
        </w:numPr>
        <w:spacing w:after="0"/>
        <w:jc w:val="both"/>
        <w:rPr>
          <w:rFonts w:ascii="Arial" w:hAnsi="Arial" w:cs="Arial"/>
          <w:b/>
          <w:sz w:val="24"/>
          <w:szCs w:val="24"/>
        </w:rPr>
      </w:pPr>
      <w:r w:rsidRPr="006A7DFD">
        <w:rPr>
          <w:rFonts w:ascii="Arial" w:hAnsi="Arial" w:cs="Arial"/>
          <w:sz w:val="24"/>
          <w:szCs w:val="24"/>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14:paraId="0E96169A" w14:textId="77777777" w:rsidR="006A7DFD" w:rsidRPr="005B01DC" w:rsidRDefault="006A7DFD" w:rsidP="006A7DFD">
      <w:pPr>
        <w:ind w:left="1080"/>
        <w:jc w:val="both"/>
        <w:rPr>
          <w:rFonts w:ascii="Arial" w:hAnsi="Arial" w:cs="Arial"/>
          <w:b/>
          <w:sz w:val="10"/>
          <w:szCs w:val="10"/>
        </w:rPr>
      </w:pPr>
    </w:p>
    <w:p w14:paraId="2EEDBB28" w14:textId="77777777" w:rsidR="006A7DFD" w:rsidRPr="006A7DFD" w:rsidRDefault="006A7DFD" w:rsidP="004D2D1F">
      <w:pPr>
        <w:numPr>
          <w:ilvl w:val="0"/>
          <w:numId w:val="63"/>
        </w:numPr>
        <w:spacing w:after="0"/>
        <w:jc w:val="both"/>
        <w:rPr>
          <w:rFonts w:ascii="Arial" w:hAnsi="Arial" w:cs="Arial"/>
          <w:b/>
          <w:sz w:val="24"/>
          <w:szCs w:val="24"/>
        </w:rPr>
      </w:pPr>
      <w:r w:rsidRPr="006A7DFD">
        <w:rPr>
          <w:rFonts w:ascii="Arial" w:hAnsi="Arial" w:cs="Arial"/>
          <w:sz w:val="24"/>
          <w:szCs w:val="24"/>
        </w:rPr>
        <w:t>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7131C39F" w14:textId="77777777" w:rsidR="006A7DFD" w:rsidRPr="005B01DC" w:rsidRDefault="006A7DFD" w:rsidP="006A7DFD">
      <w:pPr>
        <w:pStyle w:val="Prrafodelista"/>
        <w:rPr>
          <w:rFonts w:ascii="Arial" w:hAnsi="Arial" w:cs="Arial"/>
          <w:b/>
          <w:sz w:val="12"/>
          <w:szCs w:val="12"/>
        </w:rPr>
      </w:pPr>
    </w:p>
    <w:p w14:paraId="1D2A9FA7" w14:textId="77777777" w:rsidR="006A7DFD" w:rsidRPr="006A7DFD" w:rsidRDefault="006A7DFD" w:rsidP="004D2D1F">
      <w:pPr>
        <w:numPr>
          <w:ilvl w:val="0"/>
          <w:numId w:val="63"/>
        </w:numPr>
        <w:spacing w:after="0"/>
        <w:jc w:val="both"/>
        <w:rPr>
          <w:rFonts w:ascii="Arial" w:hAnsi="Arial" w:cs="Arial"/>
          <w:b/>
          <w:sz w:val="24"/>
          <w:szCs w:val="24"/>
        </w:rPr>
      </w:pPr>
      <w:r w:rsidRPr="006A7DFD">
        <w:rPr>
          <w:rFonts w:ascii="Arial" w:hAnsi="Arial" w:cs="Arial"/>
          <w:bCs/>
          <w:sz w:val="24"/>
          <w:szCs w:val="24"/>
        </w:rPr>
        <w:t xml:space="preserve">Que el día 11 de noviembre se obtuvo oficio </w:t>
      </w:r>
      <w:r w:rsidRPr="006A7DFD">
        <w:rPr>
          <w:rFonts w:ascii="Arial" w:hAnsi="Arial" w:cs="Arial"/>
          <w:b/>
          <w:sz w:val="24"/>
          <w:szCs w:val="24"/>
        </w:rPr>
        <w:t>AIR Ordinario 04/2022</w:t>
      </w:r>
      <w:r w:rsidRPr="006A7DFD">
        <w:rPr>
          <w:rFonts w:ascii="Arial" w:hAnsi="Arial" w:cs="Arial"/>
          <w:bCs/>
          <w:sz w:val="24"/>
          <w:szCs w:val="24"/>
        </w:rPr>
        <w:t xml:space="preserve"> por parte de Mejora Regulatoria en el que resuelve como favorable el anteproyecto denominado Modificación del reglamento de protección a los animales y salud publica veterinaria de San Pedro Tlaquepaque.      </w:t>
      </w:r>
    </w:p>
    <w:p w14:paraId="073B8AEF" w14:textId="77777777" w:rsidR="006A7DFD" w:rsidRPr="005B01DC" w:rsidRDefault="006A7DFD" w:rsidP="006A7DFD">
      <w:pPr>
        <w:spacing w:line="259" w:lineRule="auto"/>
        <w:ind w:left="720"/>
        <w:jc w:val="both"/>
        <w:rPr>
          <w:rFonts w:ascii="Arial" w:hAnsi="Arial" w:cs="Arial"/>
          <w:b/>
          <w:sz w:val="10"/>
          <w:szCs w:val="10"/>
        </w:rPr>
      </w:pPr>
    </w:p>
    <w:p w14:paraId="124DAE52" w14:textId="77777777" w:rsidR="006A7DFD" w:rsidRPr="006A7DFD" w:rsidRDefault="006A7DFD" w:rsidP="006A7DFD">
      <w:pPr>
        <w:ind w:left="1080"/>
        <w:jc w:val="both"/>
        <w:rPr>
          <w:rFonts w:ascii="Arial" w:hAnsi="Arial" w:cs="Arial"/>
          <w:sz w:val="24"/>
          <w:szCs w:val="24"/>
        </w:rPr>
      </w:pPr>
      <w:r w:rsidRPr="006A7DFD">
        <w:rPr>
          <w:rFonts w:ascii="Arial" w:hAnsi="Arial" w:cs="Arial"/>
          <w:sz w:val="24"/>
          <w:szCs w:val="24"/>
        </w:rPr>
        <w:t xml:space="preserve">Lo anterior, de conformidad con los artículos 115 de la Constitución Política de los Estados Unidos Mexicanos; 73, 77, 79, 86 párrafo primero de la Constitución Política del Estado de Jalisco; 2, 3, 37 fracción II, 41 fracción II, 49 de la Ley de Gobierno y Administración Pública Municipal; así mismo, los artículos 25, fracción XII, 35, 142, 145 fracción I, 146 y 151 del Reglamento del Gobierno y de la </w:t>
      </w:r>
      <w:r w:rsidRPr="006A7DFD">
        <w:rPr>
          <w:rFonts w:ascii="Arial" w:hAnsi="Arial" w:cs="Arial"/>
          <w:sz w:val="24"/>
          <w:szCs w:val="24"/>
        </w:rPr>
        <w:lastRenderedPageBreak/>
        <w:t>Administración Pública del Ayuntamiento Constitucional de San Pedro Tlaquepaque, Jalisco y demás que resulten aplicables.</w:t>
      </w:r>
    </w:p>
    <w:p w14:paraId="2D736D48" w14:textId="77777777" w:rsidR="006A7DFD" w:rsidRPr="006A7DFD" w:rsidRDefault="006A7DFD" w:rsidP="006A7DFD">
      <w:pPr>
        <w:spacing w:before="240"/>
        <w:ind w:left="720"/>
        <w:jc w:val="center"/>
        <w:rPr>
          <w:rFonts w:ascii="Arial" w:hAnsi="Arial" w:cs="Arial"/>
          <w:b/>
          <w:sz w:val="24"/>
          <w:szCs w:val="24"/>
        </w:rPr>
      </w:pPr>
      <w:r w:rsidRPr="006A7DFD">
        <w:rPr>
          <w:rFonts w:ascii="Arial" w:hAnsi="Arial" w:cs="Arial"/>
          <w:b/>
          <w:sz w:val="24"/>
          <w:szCs w:val="24"/>
        </w:rPr>
        <w:t>FUNDAMENTO JURÍDICO:</w:t>
      </w:r>
    </w:p>
    <w:p w14:paraId="4034264B" w14:textId="77777777" w:rsidR="006A7DFD" w:rsidRPr="006A7DFD" w:rsidRDefault="006A7DFD" w:rsidP="006A7DFD">
      <w:pPr>
        <w:spacing w:before="240"/>
        <w:ind w:left="720"/>
        <w:jc w:val="both"/>
        <w:rPr>
          <w:rFonts w:ascii="Arial" w:hAnsi="Arial" w:cs="Arial"/>
          <w:b/>
          <w:sz w:val="24"/>
          <w:szCs w:val="24"/>
        </w:rPr>
      </w:pPr>
      <w:r w:rsidRPr="006A7DFD">
        <w:rPr>
          <w:rFonts w:ascii="Arial" w:hAnsi="Arial" w:cs="Arial"/>
          <w:b/>
          <w:sz w:val="24"/>
          <w:szCs w:val="24"/>
        </w:rPr>
        <w:t>LEY DE GOBIERNO Y LA ADMINISTRACIÓN PÚBLICA MUNICIPAL DEL ESTADO DE JALISCO</w:t>
      </w:r>
    </w:p>
    <w:p w14:paraId="2BADDB7F" w14:textId="77777777" w:rsidR="006A7DFD" w:rsidRPr="006A7DFD" w:rsidRDefault="006A7DFD" w:rsidP="006A7DFD">
      <w:pPr>
        <w:spacing w:before="240"/>
        <w:ind w:left="720"/>
        <w:jc w:val="both"/>
        <w:rPr>
          <w:rFonts w:ascii="Arial" w:hAnsi="Arial" w:cs="Arial"/>
          <w:b/>
          <w:bCs/>
          <w:sz w:val="24"/>
          <w:szCs w:val="24"/>
        </w:rPr>
      </w:pPr>
      <w:r w:rsidRPr="006A7DFD">
        <w:rPr>
          <w:rFonts w:ascii="Arial" w:hAnsi="Arial" w:cs="Arial"/>
          <w:b/>
          <w:bCs/>
          <w:sz w:val="24"/>
          <w:szCs w:val="24"/>
        </w:rPr>
        <w:t>Artículo 41</w:t>
      </w:r>
      <w:r w:rsidRPr="006A7DFD">
        <w:rPr>
          <w:rFonts w:ascii="Arial" w:hAnsi="Arial" w:cs="Arial"/>
          <w:sz w:val="24"/>
          <w:szCs w:val="24"/>
        </w:rPr>
        <w:t xml:space="preserve">. Tienen facultad para presentar iniciativas de ordenamientos municipales: </w:t>
      </w:r>
    </w:p>
    <w:p w14:paraId="47CA5F38" w14:textId="77777777" w:rsidR="006A7DFD" w:rsidRPr="006A7DFD" w:rsidRDefault="006A7DFD" w:rsidP="006A7DFD">
      <w:pPr>
        <w:spacing w:before="240"/>
        <w:ind w:left="720"/>
        <w:jc w:val="both"/>
        <w:rPr>
          <w:rFonts w:ascii="Arial" w:hAnsi="Arial" w:cs="Arial"/>
          <w:sz w:val="24"/>
          <w:szCs w:val="24"/>
        </w:rPr>
      </w:pPr>
      <w:r w:rsidRPr="006A7DFD">
        <w:rPr>
          <w:rFonts w:ascii="Arial" w:hAnsi="Arial" w:cs="Arial"/>
          <w:sz w:val="24"/>
          <w:szCs w:val="24"/>
        </w:rPr>
        <w:t xml:space="preserve">I. El Presidente Municipal; </w:t>
      </w:r>
    </w:p>
    <w:p w14:paraId="39B3B725" w14:textId="77777777" w:rsidR="006A7DFD" w:rsidRPr="006A7DFD" w:rsidRDefault="006A7DFD" w:rsidP="006A7DFD">
      <w:pPr>
        <w:spacing w:before="240"/>
        <w:ind w:left="720"/>
        <w:jc w:val="both"/>
        <w:rPr>
          <w:rFonts w:ascii="Arial" w:hAnsi="Arial" w:cs="Arial"/>
          <w:b/>
          <w:bCs/>
          <w:sz w:val="24"/>
          <w:szCs w:val="24"/>
        </w:rPr>
      </w:pPr>
      <w:r w:rsidRPr="006A7DFD">
        <w:rPr>
          <w:rFonts w:ascii="Arial" w:hAnsi="Arial" w:cs="Arial"/>
          <w:b/>
          <w:bCs/>
          <w:sz w:val="24"/>
          <w:szCs w:val="24"/>
        </w:rPr>
        <w:t xml:space="preserve">II. Los regidores; </w:t>
      </w:r>
    </w:p>
    <w:p w14:paraId="3E85CB13" w14:textId="77777777" w:rsidR="006A7DFD" w:rsidRPr="006A7DFD" w:rsidRDefault="006A7DFD" w:rsidP="006A7DFD">
      <w:pPr>
        <w:spacing w:before="240"/>
        <w:ind w:left="720"/>
        <w:jc w:val="both"/>
        <w:rPr>
          <w:rFonts w:ascii="Arial" w:hAnsi="Arial" w:cs="Arial"/>
          <w:sz w:val="24"/>
          <w:szCs w:val="24"/>
        </w:rPr>
      </w:pPr>
      <w:r w:rsidRPr="006A7DFD">
        <w:rPr>
          <w:rFonts w:ascii="Arial" w:hAnsi="Arial" w:cs="Arial"/>
          <w:sz w:val="24"/>
          <w:szCs w:val="24"/>
        </w:rPr>
        <w:t xml:space="preserve">III. El Síndico; y </w:t>
      </w:r>
    </w:p>
    <w:p w14:paraId="2DCC806E" w14:textId="77777777" w:rsidR="006A7DFD" w:rsidRPr="006A7DFD" w:rsidRDefault="006A7DFD" w:rsidP="006A7DFD">
      <w:pPr>
        <w:spacing w:before="240"/>
        <w:ind w:left="720"/>
        <w:jc w:val="both"/>
        <w:rPr>
          <w:rFonts w:ascii="Arial" w:hAnsi="Arial" w:cs="Arial"/>
          <w:sz w:val="24"/>
          <w:szCs w:val="24"/>
        </w:rPr>
      </w:pPr>
      <w:r w:rsidRPr="006A7DFD">
        <w:rPr>
          <w:rFonts w:ascii="Arial" w:hAnsi="Arial" w:cs="Arial"/>
          <w:sz w:val="24"/>
          <w:szCs w:val="24"/>
        </w:rPr>
        <w:t xml:space="preserve">IV. Las comisiones del Ayuntamiento, colegiadas o individuales. </w:t>
      </w:r>
    </w:p>
    <w:p w14:paraId="1967BE5A" w14:textId="77777777" w:rsidR="006A7DFD" w:rsidRPr="006A7DFD" w:rsidRDefault="006A7DFD" w:rsidP="006A7DFD">
      <w:pPr>
        <w:spacing w:before="240"/>
        <w:ind w:left="720"/>
        <w:jc w:val="both"/>
        <w:rPr>
          <w:rFonts w:ascii="Arial" w:hAnsi="Arial" w:cs="Arial"/>
          <w:sz w:val="24"/>
          <w:szCs w:val="24"/>
        </w:rPr>
      </w:pPr>
      <w:r w:rsidRPr="006A7DFD">
        <w:rPr>
          <w:rFonts w:ascii="Arial" w:hAnsi="Arial" w:cs="Arial"/>
          <w:b/>
          <w:bCs/>
          <w:sz w:val="24"/>
          <w:szCs w:val="24"/>
        </w:rPr>
        <w:t>Artículo 50.</w:t>
      </w:r>
      <w:r w:rsidRPr="006A7DFD">
        <w:rPr>
          <w:rFonts w:ascii="Arial" w:hAnsi="Arial" w:cs="Arial"/>
          <w:sz w:val="24"/>
          <w:szCs w:val="24"/>
        </w:rPr>
        <w:t xml:space="preserve"> Son facultades de los regidores: </w:t>
      </w:r>
    </w:p>
    <w:p w14:paraId="3BFE33A0" w14:textId="77777777" w:rsidR="006A7DFD" w:rsidRPr="006A7DFD" w:rsidRDefault="006A7DFD" w:rsidP="006A7DFD">
      <w:pPr>
        <w:spacing w:before="240"/>
        <w:ind w:left="720"/>
        <w:jc w:val="both"/>
        <w:rPr>
          <w:rFonts w:ascii="Arial" w:hAnsi="Arial" w:cs="Arial"/>
          <w:sz w:val="24"/>
          <w:szCs w:val="24"/>
        </w:rPr>
      </w:pPr>
      <w:r w:rsidRPr="006A7DFD">
        <w:rPr>
          <w:rFonts w:ascii="Arial" w:hAnsi="Arial" w:cs="Arial"/>
          <w:sz w:val="24"/>
          <w:szCs w:val="24"/>
        </w:rPr>
        <w:t xml:space="preserve">I. </w:t>
      </w:r>
      <w:r w:rsidRPr="006A7DFD">
        <w:rPr>
          <w:rFonts w:ascii="Arial" w:hAnsi="Arial" w:cs="Arial"/>
          <w:b/>
          <w:bCs/>
          <w:sz w:val="24"/>
          <w:szCs w:val="24"/>
        </w:rPr>
        <w:t>Presentar iniciativas de ordenamientos municipales</w:t>
      </w:r>
      <w:r w:rsidRPr="006A7DFD">
        <w:rPr>
          <w:rFonts w:ascii="Arial" w:hAnsi="Arial" w:cs="Arial"/>
          <w:sz w:val="24"/>
          <w:szCs w:val="24"/>
        </w:rPr>
        <w:t>, en los términos de la presente ley;</w:t>
      </w:r>
    </w:p>
    <w:p w14:paraId="220F4C0E" w14:textId="77777777" w:rsidR="006A7DFD" w:rsidRPr="005B01DC" w:rsidRDefault="006A7DFD" w:rsidP="006A7DFD">
      <w:pPr>
        <w:spacing w:before="240"/>
        <w:ind w:left="720"/>
        <w:jc w:val="both"/>
        <w:rPr>
          <w:rFonts w:ascii="Arial" w:hAnsi="Arial" w:cs="Arial"/>
          <w:sz w:val="12"/>
          <w:szCs w:val="12"/>
        </w:rPr>
      </w:pPr>
    </w:p>
    <w:p w14:paraId="3FE58123" w14:textId="77777777" w:rsidR="006A7DFD" w:rsidRPr="006A7DFD" w:rsidRDefault="006A7DFD" w:rsidP="006A7DFD">
      <w:pPr>
        <w:spacing w:before="240"/>
        <w:ind w:left="720"/>
        <w:jc w:val="both"/>
        <w:rPr>
          <w:rFonts w:ascii="Arial" w:hAnsi="Arial" w:cs="Arial"/>
          <w:b/>
          <w:bCs/>
          <w:sz w:val="24"/>
          <w:szCs w:val="24"/>
        </w:rPr>
      </w:pPr>
      <w:r w:rsidRPr="006A7DFD">
        <w:rPr>
          <w:rFonts w:ascii="Arial" w:hAnsi="Arial" w:cs="Arial"/>
          <w:b/>
          <w:bCs/>
          <w:sz w:val="24"/>
          <w:szCs w:val="24"/>
        </w:rPr>
        <w:t>REGLAMENTO DEL GOBIERNO Y DE LA ADMINISTRACIÓN PÚBLICA DEL AYUNTAMIENTO CONSTITUCIONAL DE SAN PEDRO TLAQUEPAQUE</w:t>
      </w:r>
    </w:p>
    <w:p w14:paraId="62980390" w14:textId="77777777" w:rsidR="006A7DFD" w:rsidRPr="006A7DFD" w:rsidRDefault="006A7DFD" w:rsidP="006A7DFD">
      <w:pPr>
        <w:spacing w:before="240"/>
        <w:ind w:left="720"/>
        <w:jc w:val="both"/>
        <w:rPr>
          <w:rFonts w:ascii="Arial" w:hAnsi="Arial" w:cs="Arial"/>
          <w:sz w:val="24"/>
          <w:szCs w:val="24"/>
        </w:rPr>
      </w:pPr>
      <w:r w:rsidRPr="006A7DFD">
        <w:rPr>
          <w:rFonts w:ascii="Arial" w:hAnsi="Arial" w:cs="Arial"/>
          <w:b/>
          <w:bCs/>
          <w:sz w:val="24"/>
          <w:szCs w:val="24"/>
        </w:rPr>
        <w:t>Artículo 150.-</w:t>
      </w:r>
      <w:r w:rsidRPr="006A7DFD">
        <w:rPr>
          <w:rFonts w:ascii="Arial" w:hAnsi="Arial" w:cs="Arial"/>
          <w:sz w:val="24"/>
          <w:szCs w:val="24"/>
        </w:rPr>
        <w:t xml:space="preserve"> Las Iniciativas de Ordenamientos Municipales se presentan en sesión del pleno del Ayuntamiento, mediante escrito firmado por los munícipes o por las Comisiones Edilicias que las formulen, debiendo contener, como mínimo: </w:t>
      </w:r>
    </w:p>
    <w:p w14:paraId="7CCDA212" w14:textId="77777777" w:rsidR="006A7DFD" w:rsidRPr="006A7DFD" w:rsidRDefault="006A7DFD" w:rsidP="006A7DFD">
      <w:pPr>
        <w:spacing w:before="240"/>
        <w:ind w:left="720"/>
        <w:rPr>
          <w:rFonts w:ascii="Arial" w:hAnsi="Arial" w:cs="Arial"/>
          <w:sz w:val="24"/>
          <w:szCs w:val="24"/>
        </w:rPr>
      </w:pPr>
      <w:r w:rsidRPr="006A7DFD">
        <w:rPr>
          <w:rFonts w:ascii="Arial" w:hAnsi="Arial" w:cs="Arial"/>
          <w:b/>
          <w:bCs/>
          <w:sz w:val="24"/>
          <w:szCs w:val="24"/>
        </w:rPr>
        <w:t>I.</w:t>
      </w:r>
      <w:r w:rsidRPr="006A7DFD">
        <w:rPr>
          <w:rFonts w:ascii="Arial" w:hAnsi="Arial" w:cs="Arial"/>
          <w:sz w:val="24"/>
          <w:szCs w:val="24"/>
        </w:rPr>
        <w:t xml:space="preserve"> Materia que se pretenda regular; </w:t>
      </w:r>
    </w:p>
    <w:p w14:paraId="77CF88EB" w14:textId="77777777" w:rsidR="006A7DFD" w:rsidRPr="006A7DFD" w:rsidRDefault="006A7DFD" w:rsidP="006A7DFD">
      <w:pPr>
        <w:spacing w:before="240"/>
        <w:ind w:left="720"/>
        <w:rPr>
          <w:rFonts w:ascii="Arial" w:hAnsi="Arial" w:cs="Arial"/>
          <w:sz w:val="24"/>
          <w:szCs w:val="24"/>
        </w:rPr>
      </w:pPr>
      <w:r w:rsidRPr="006A7DFD">
        <w:rPr>
          <w:rFonts w:ascii="Arial" w:hAnsi="Arial" w:cs="Arial"/>
          <w:b/>
          <w:bCs/>
          <w:sz w:val="24"/>
          <w:szCs w:val="24"/>
        </w:rPr>
        <w:t>II.</w:t>
      </w:r>
      <w:r w:rsidRPr="006A7DFD">
        <w:rPr>
          <w:rFonts w:ascii="Arial" w:hAnsi="Arial" w:cs="Arial"/>
          <w:sz w:val="24"/>
          <w:szCs w:val="24"/>
        </w:rPr>
        <w:t xml:space="preserve"> Fundamento Jurídico; </w:t>
      </w:r>
    </w:p>
    <w:p w14:paraId="6FC48D4A" w14:textId="77777777" w:rsidR="006A7DFD" w:rsidRPr="006A7DFD" w:rsidRDefault="006A7DFD" w:rsidP="006A7DFD">
      <w:pPr>
        <w:spacing w:before="240"/>
        <w:ind w:left="720"/>
        <w:rPr>
          <w:rFonts w:ascii="Arial" w:hAnsi="Arial" w:cs="Arial"/>
          <w:sz w:val="24"/>
          <w:szCs w:val="24"/>
        </w:rPr>
      </w:pPr>
      <w:r w:rsidRPr="006A7DFD">
        <w:rPr>
          <w:rFonts w:ascii="Arial" w:hAnsi="Arial" w:cs="Arial"/>
          <w:b/>
          <w:bCs/>
          <w:sz w:val="24"/>
          <w:szCs w:val="24"/>
        </w:rPr>
        <w:t>III.</w:t>
      </w:r>
      <w:r w:rsidRPr="006A7DFD">
        <w:rPr>
          <w:rFonts w:ascii="Arial" w:hAnsi="Arial" w:cs="Arial"/>
          <w:sz w:val="24"/>
          <w:szCs w:val="24"/>
        </w:rPr>
        <w:t xml:space="preserve"> Exposición de motivos; </w:t>
      </w:r>
    </w:p>
    <w:p w14:paraId="626D3BB4" w14:textId="77777777" w:rsidR="006A7DFD" w:rsidRPr="006A7DFD" w:rsidRDefault="006A7DFD" w:rsidP="006A7DFD">
      <w:pPr>
        <w:spacing w:before="240"/>
        <w:ind w:left="720"/>
        <w:jc w:val="both"/>
        <w:rPr>
          <w:rFonts w:ascii="Arial" w:hAnsi="Arial" w:cs="Arial"/>
          <w:sz w:val="24"/>
          <w:szCs w:val="24"/>
        </w:rPr>
      </w:pPr>
      <w:r w:rsidRPr="006A7DFD">
        <w:rPr>
          <w:rFonts w:ascii="Arial" w:hAnsi="Arial" w:cs="Arial"/>
          <w:b/>
          <w:bCs/>
          <w:sz w:val="24"/>
          <w:szCs w:val="24"/>
        </w:rPr>
        <w:t>IV.</w:t>
      </w:r>
      <w:r w:rsidRPr="006A7DFD">
        <w:rPr>
          <w:rFonts w:ascii="Arial" w:hAnsi="Arial" w:cs="Arial"/>
          <w:sz w:val="24"/>
          <w:szCs w:val="24"/>
        </w:rPr>
        <w:t xml:space="preserve"> Señalamiento de las Comisiones Edilicias a las que será girado el turno, especificando la Comisión convocante y en su caso las coadyuvantes; y </w:t>
      </w:r>
    </w:p>
    <w:p w14:paraId="139850EB" w14:textId="77777777" w:rsidR="006A7DFD" w:rsidRPr="006A7DFD" w:rsidRDefault="006A7DFD" w:rsidP="006A7DFD">
      <w:pPr>
        <w:spacing w:before="240"/>
        <w:ind w:left="720"/>
        <w:jc w:val="both"/>
        <w:rPr>
          <w:rFonts w:ascii="Arial" w:hAnsi="Arial" w:cs="Arial"/>
          <w:sz w:val="24"/>
          <w:szCs w:val="24"/>
        </w:rPr>
      </w:pPr>
      <w:r w:rsidRPr="006A7DFD">
        <w:rPr>
          <w:rFonts w:ascii="Arial" w:hAnsi="Arial" w:cs="Arial"/>
          <w:b/>
          <w:bCs/>
          <w:sz w:val="24"/>
          <w:szCs w:val="24"/>
        </w:rPr>
        <w:t>V.</w:t>
      </w:r>
      <w:r w:rsidRPr="006A7DFD">
        <w:rPr>
          <w:rFonts w:ascii="Arial" w:hAnsi="Arial" w:cs="Arial"/>
          <w:sz w:val="24"/>
          <w:szCs w:val="24"/>
        </w:rPr>
        <w:t xml:space="preserve"> Propuesta del articulado de ordenamiento municipal que se pretenda crear, derogar, abrogar, adicionar o reformar, además de las disposiciones transitorias en las que, entre otras cuestiones, se señale la entrada en vigor del ordenamiento y disposiciones que deja sin efecto.</w:t>
      </w:r>
    </w:p>
    <w:p w14:paraId="556509C2" w14:textId="77777777" w:rsidR="006A7DFD" w:rsidRPr="006A7DFD" w:rsidRDefault="006A7DFD" w:rsidP="006A7DFD">
      <w:pPr>
        <w:spacing w:before="240"/>
        <w:ind w:left="720"/>
        <w:jc w:val="both"/>
        <w:rPr>
          <w:rFonts w:ascii="Arial" w:hAnsi="Arial" w:cs="Arial"/>
        </w:rPr>
      </w:pPr>
    </w:p>
    <w:p w14:paraId="20342EC5" w14:textId="77777777" w:rsidR="006A7DFD" w:rsidRPr="006A7DFD" w:rsidRDefault="006A7DFD" w:rsidP="006A7DFD">
      <w:pPr>
        <w:spacing w:before="240"/>
        <w:ind w:left="720"/>
        <w:jc w:val="center"/>
        <w:rPr>
          <w:rFonts w:ascii="Arial" w:hAnsi="Arial" w:cs="Arial"/>
          <w:b/>
          <w:sz w:val="24"/>
          <w:szCs w:val="24"/>
        </w:rPr>
      </w:pPr>
      <w:r w:rsidRPr="006A7DFD">
        <w:rPr>
          <w:rFonts w:ascii="Arial" w:hAnsi="Arial" w:cs="Arial"/>
          <w:b/>
          <w:sz w:val="24"/>
          <w:szCs w:val="24"/>
        </w:rPr>
        <w:lastRenderedPageBreak/>
        <w:t>EXPOSICIÓN DE MOTIVOS:</w:t>
      </w:r>
    </w:p>
    <w:p w14:paraId="624D0230" w14:textId="77777777" w:rsidR="006A7DFD" w:rsidRPr="006A7DFD" w:rsidRDefault="006A7DFD" w:rsidP="005B01DC">
      <w:pPr>
        <w:pStyle w:val="Prrafodelista"/>
        <w:numPr>
          <w:ilvl w:val="0"/>
          <w:numId w:val="56"/>
        </w:numPr>
        <w:spacing w:after="0" w:line="240" w:lineRule="auto"/>
        <w:jc w:val="both"/>
        <w:rPr>
          <w:rFonts w:ascii="Arial" w:hAnsi="Arial" w:cs="Arial"/>
          <w:sz w:val="24"/>
          <w:szCs w:val="24"/>
        </w:rPr>
      </w:pPr>
      <w:r w:rsidRPr="006A7DFD">
        <w:rPr>
          <w:rFonts w:ascii="Arial" w:hAnsi="Arial" w:cs="Arial"/>
          <w:sz w:val="24"/>
          <w:szCs w:val="24"/>
        </w:rPr>
        <w:t>Muchas de las familias Tlaquepaquenses comparten su hogar con alguna mascota, ya sean perros, gatos o alguna de muchas especies de aves o roedores con los que conviven todos los días.</w:t>
      </w:r>
    </w:p>
    <w:p w14:paraId="3F59D34A" w14:textId="77777777" w:rsidR="006A7DFD" w:rsidRPr="006A7DFD" w:rsidRDefault="006A7DFD" w:rsidP="006A7DFD">
      <w:pPr>
        <w:pStyle w:val="Prrafodelista"/>
        <w:spacing w:line="240" w:lineRule="auto"/>
        <w:ind w:left="360"/>
        <w:jc w:val="both"/>
        <w:rPr>
          <w:rFonts w:ascii="Arial" w:hAnsi="Arial" w:cs="Arial"/>
          <w:sz w:val="24"/>
          <w:szCs w:val="24"/>
        </w:rPr>
      </w:pPr>
    </w:p>
    <w:p w14:paraId="740B8E47" w14:textId="77777777" w:rsidR="006A7DFD" w:rsidRPr="006A7DFD" w:rsidRDefault="006A7DFD" w:rsidP="005B01DC">
      <w:pPr>
        <w:pStyle w:val="Prrafodelista"/>
        <w:numPr>
          <w:ilvl w:val="0"/>
          <w:numId w:val="56"/>
        </w:numPr>
        <w:spacing w:after="0" w:line="240" w:lineRule="auto"/>
        <w:jc w:val="both"/>
        <w:rPr>
          <w:rFonts w:ascii="Arial" w:hAnsi="Arial" w:cs="Arial"/>
          <w:sz w:val="24"/>
          <w:szCs w:val="24"/>
        </w:rPr>
      </w:pPr>
      <w:r w:rsidRPr="006A7DFD">
        <w:rPr>
          <w:rFonts w:ascii="Arial" w:hAnsi="Arial" w:cs="Arial"/>
          <w:sz w:val="24"/>
          <w:szCs w:val="24"/>
        </w:rPr>
        <w:t>Afortunadamente, muchas de estas familias son muy empáticas con la vida animal y su trato hacia las mascotas con las que conviven es respetuoso y adecuado para garantizar su desarrollo y crecimiento. Sin embargo, aún nos queda mucho por hacer como gobierno para garantizar en su totalidad el bienestar de todas las mascotas y evitar el maltrato y la crueldad animal.</w:t>
      </w:r>
    </w:p>
    <w:p w14:paraId="7A5E362C" w14:textId="77777777" w:rsidR="006A7DFD" w:rsidRPr="006A7DFD" w:rsidRDefault="006A7DFD" w:rsidP="006A7DFD">
      <w:pPr>
        <w:pStyle w:val="Prrafodelista"/>
        <w:rPr>
          <w:rFonts w:ascii="Arial" w:hAnsi="Arial" w:cs="Arial"/>
          <w:sz w:val="24"/>
          <w:szCs w:val="24"/>
        </w:rPr>
      </w:pPr>
    </w:p>
    <w:p w14:paraId="0B5123E8" w14:textId="77777777" w:rsidR="006A7DFD" w:rsidRPr="006A7DFD" w:rsidRDefault="006A7DFD" w:rsidP="005B01DC">
      <w:pPr>
        <w:pStyle w:val="Prrafodelista"/>
        <w:numPr>
          <w:ilvl w:val="0"/>
          <w:numId w:val="56"/>
        </w:numPr>
        <w:spacing w:after="0" w:line="240" w:lineRule="auto"/>
        <w:jc w:val="both"/>
        <w:rPr>
          <w:rFonts w:ascii="Arial" w:hAnsi="Arial" w:cs="Arial"/>
          <w:sz w:val="24"/>
          <w:szCs w:val="24"/>
        </w:rPr>
      </w:pPr>
      <w:r w:rsidRPr="006A7DFD">
        <w:rPr>
          <w:rFonts w:ascii="Arial" w:hAnsi="Arial" w:cs="Arial"/>
          <w:sz w:val="24"/>
          <w:szCs w:val="24"/>
        </w:rPr>
        <w:t>La presente iniciativa tiene por objeto reformar varios de los artículos del reglamento de protección a los animales y salud pública veterinaria del municipio de san pedro Tlaquepaque para poder mantener asegurado el bienestar de cada una de las mascotas y evitar el rezago en la actualización de los derechos de los animales a una vida digna.</w:t>
      </w:r>
    </w:p>
    <w:p w14:paraId="42DB40BD" w14:textId="77777777" w:rsidR="006A7DFD" w:rsidRPr="006A7DFD" w:rsidRDefault="006A7DFD" w:rsidP="006A7DFD">
      <w:pPr>
        <w:pStyle w:val="Prrafodelista"/>
        <w:rPr>
          <w:rFonts w:ascii="Arial" w:hAnsi="Arial" w:cs="Arial"/>
          <w:sz w:val="24"/>
          <w:szCs w:val="24"/>
        </w:rPr>
      </w:pPr>
    </w:p>
    <w:p w14:paraId="704F7B1C" w14:textId="77777777" w:rsidR="006A7DFD" w:rsidRPr="006A7DFD" w:rsidRDefault="006A7DFD" w:rsidP="005B01DC">
      <w:pPr>
        <w:pStyle w:val="Prrafodelista"/>
        <w:numPr>
          <w:ilvl w:val="0"/>
          <w:numId w:val="56"/>
        </w:numPr>
        <w:spacing w:after="0" w:line="240" w:lineRule="auto"/>
        <w:jc w:val="both"/>
        <w:rPr>
          <w:rFonts w:ascii="Arial" w:hAnsi="Arial" w:cs="Arial"/>
          <w:sz w:val="24"/>
          <w:szCs w:val="24"/>
        </w:rPr>
      </w:pPr>
      <w:r w:rsidRPr="006A7DFD">
        <w:rPr>
          <w:rFonts w:ascii="Arial" w:hAnsi="Arial" w:cs="Arial"/>
          <w:sz w:val="24"/>
          <w:szCs w:val="24"/>
        </w:rPr>
        <w:t>Actualizando este reglamento, ayudamos a evitar maltratos hacia las mascotas que no están del todo regulados o que las actuales prohibiciones del reglamento dejan de manera ambigua en sus artículos sobre el cómo tratar a nuestros compañeros animales.</w:t>
      </w:r>
    </w:p>
    <w:p w14:paraId="3432C2F4" w14:textId="77777777" w:rsidR="006A7DFD" w:rsidRPr="006A7DFD" w:rsidRDefault="006A7DFD" w:rsidP="006A7DFD">
      <w:pPr>
        <w:pStyle w:val="Prrafodelista"/>
        <w:rPr>
          <w:rFonts w:ascii="Arial" w:hAnsi="Arial" w:cs="Arial"/>
          <w:sz w:val="24"/>
          <w:szCs w:val="24"/>
        </w:rPr>
      </w:pPr>
    </w:p>
    <w:p w14:paraId="1A6DE621" w14:textId="77777777" w:rsidR="006A7DFD" w:rsidRPr="006A7DFD" w:rsidRDefault="006A7DFD" w:rsidP="005B01DC">
      <w:pPr>
        <w:pStyle w:val="Prrafodelista"/>
        <w:numPr>
          <w:ilvl w:val="0"/>
          <w:numId w:val="56"/>
        </w:numPr>
        <w:spacing w:after="0" w:line="240" w:lineRule="auto"/>
        <w:jc w:val="both"/>
        <w:rPr>
          <w:rFonts w:ascii="Arial" w:hAnsi="Arial" w:cs="Arial"/>
          <w:sz w:val="24"/>
          <w:szCs w:val="24"/>
        </w:rPr>
      </w:pPr>
      <w:r w:rsidRPr="006A7DFD">
        <w:rPr>
          <w:rFonts w:ascii="Arial" w:hAnsi="Arial" w:cs="Arial"/>
          <w:sz w:val="24"/>
          <w:szCs w:val="24"/>
        </w:rPr>
        <w:t xml:space="preserve">En el presente punto de la exposición de motivos, se expondrán los cambios que se sugiere, se realicen en el reglamento mencionado anteriormente: </w:t>
      </w:r>
    </w:p>
    <w:p w14:paraId="109DDA0C" w14:textId="77777777" w:rsidR="006A7DFD" w:rsidRPr="006A7DFD" w:rsidRDefault="006A7DFD" w:rsidP="006A7DFD">
      <w:pPr>
        <w:rPr>
          <w:rFonts w:ascii="Arial" w:hAnsi="Arial" w:cs="Arial"/>
          <w:b/>
          <w:sz w:val="24"/>
          <w:szCs w:val="24"/>
        </w:rPr>
      </w:pPr>
    </w:p>
    <w:tbl>
      <w:tblPr>
        <w:tblStyle w:val="Tablaconcuadrcula"/>
        <w:tblW w:w="0" w:type="auto"/>
        <w:tblLook w:val="04A0" w:firstRow="1" w:lastRow="0" w:firstColumn="1" w:lastColumn="0" w:noHBand="0" w:noVBand="1"/>
      </w:tblPr>
      <w:tblGrid>
        <w:gridCol w:w="3948"/>
        <w:gridCol w:w="4949"/>
      </w:tblGrid>
      <w:tr w:rsidR="006A7DFD" w:rsidRPr="00946511" w14:paraId="48468ED1" w14:textId="77777777" w:rsidTr="005B01DC">
        <w:tc>
          <w:tcPr>
            <w:tcW w:w="8897" w:type="dxa"/>
            <w:gridSpan w:val="2"/>
          </w:tcPr>
          <w:p w14:paraId="12C2AE77" w14:textId="77777777" w:rsidR="006A7DFD" w:rsidRPr="00946511" w:rsidRDefault="006A7DFD" w:rsidP="009C5079">
            <w:pPr>
              <w:jc w:val="center"/>
              <w:rPr>
                <w:rFonts w:ascii="Arial" w:hAnsi="Arial" w:cs="Arial"/>
                <w:b/>
                <w:bCs/>
                <w:sz w:val="20"/>
                <w:szCs w:val="20"/>
              </w:rPr>
            </w:pPr>
            <w:r w:rsidRPr="00946511">
              <w:rPr>
                <w:rFonts w:ascii="Arial" w:hAnsi="Arial" w:cs="Arial"/>
                <w:b/>
                <w:bCs/>
                <w:sz w:val="20"/>
                <w:szCs w:val="20"/>
              </w:rPr>
              <w:t>Reglamento de Protección a los Animales y Salud Pública Veterinaria del Municipio de San Pedro Tlaquepaque</w:t>
            </w:r>
          </w:p>
          <w:p w14:paraId="51ABD63C" w14:textId="77777777" w:rsidR="006A7DFD" w:rsidRPr="00946511" w:rsidRDefault="006A7DFD" w:rsidP="009C5079">
            <w:pPr>
              <w:jc w:val="center"/>
              <w:rPr>
                <w:rFonts w:ascii="Arial" w:hAnsi="Arial" w:cs="Arial"/>
                <w:b/>
                <w:bCs/>
                <w:sz w:val="20"/>
                <w:szCs w:val="20"/>
              </w:rPr>
            </w:pPr>
          </w:p>
        </w:tc>
      </w:tr>
      <w:tr w:rsidR="006A7DFD" w:rsidRPr="00946511" w14:paraId="31ADFD55" w14:textId="77777777" w:rsidTr="005B01DC">
        <w:tc>
          <w:tcPr>
            <w:tcW w:w="3948" w:type="dxa"/>
          </w:tcPr>
          <w:p w14:paraId="55E1CBA8" w14:textId="77777777" w:rsidR="006A7DFD" w:rsidRPr="00946511" w:rsidRDefault="006A7DFD" w:rsidP="009C5079">
            <w:pPr>
              <w:jc w:val="center"/>
              <w:rPr>
                <w:rFonts w:ascii="Arial" w:hAnsi="Arial" w:cs="Arial"/>
                <w:b/>
                <w:bCs/>
                <w:sz w:val="20"/>
                <w:szCs w:val="20"/>
              </w:rPr>
            </w:pPr>
            <w:r w:rsidRPr="00946511">
              <w:rPr>
                <w:rFonts w:ascii="Arial" w:hAnsi="Arial" w:cs="Arial"/>
                <w:b/>
                <w:bCs/>
                <w:sz w:val="20"/>
                <w:szCs w:val="20"/>
              </w:rPr>
              <w:t>Redacción Vigente</w:t>
            </w:r>
          </w:p>
        </w:tc>
        <w:tc>
          <w:tcPr>
            <w:tcW w:w="4949" w:type="dxa"/>
          </w:tcPr>
          <w:p w14:paraId="524EBCCE" w14:textId="77777777" w:rsidR="006A7DFD" w:rsidRPr="00946511" w:rsidRDefault="006A7DFD" w:rsidP="009C5079">
            <w:pPr>
              <w:jc w:val="center"/>
              <w:rPr>
                <w:rFonts w:ascii="Arial" w:hAnsi="Arial" w:cs="Arial"/>
                <w:b/>
                <w:bCs/>
                <w:sz w:val="20"/>
                <w:szCs w:val="20"/>
              </w:rPr>
            </w:pPr>
            <w:r w:rsidRPr="00946511">
              <w:rPr>
                <w:rFonts w:ascii="Arial" w:hAnsi="Arial" w:cs="Arial"/>
                <w:b/>
                <w:bCs/>
                <w:sz w:val="20"/>
                <w:szCs w:val="20"/>
              </w:rPr>
              <w:t>Propuesta</w:t>
            </w:r>
          </w:p>
        </w:tc>
      </w:tr>
      <w:tr w:rsidR="006A7DFD" w:rsidRPr="00946511" w14:paraId="6990BCC4" w14:textId="77777777" w:rsidTr="005B01DC">
        <w:tc>
          <w:tcPr>
            <w:tcW w:w="3948" w:type="dxa"/>
          </w:tcPr>
          <w:p w14:paraId="7ADC7F31" w14:textId="77777777" w:rsidR="006A7DFD" w:rsidRPr="00946511" w:rsidRDefault="006A7DFD" w:rsidP="009C5079">
            <w:pPr>
              <w:rPr>
                <w:rFonts w:ascii="Arial" w:hAnsi="Arial" w:cs="Arial"/>
                <w:sz w:val="20"/>
                <w:szCs w:val="20"/>
              </w:rPr>
            </w:pPr>
            <w:r w:rsidRPr="00946511">
              <w:rPr>
                <w:rFonts w:ascii="Arial" w:hAnsi="Arial" w:cs="Arial"/>
                <w:sz w:val="20"/>
                <w:szCs w:val="20"/>
              </w:rPr>
              <w:t xml:space="preserve">Artículo 1. El presente Reglamento es de observancia general en el Municipio de San Pedro Tlaquepaque y tiene por objeto: </w:t>
            </w:r>
          </w:p>
          <w:p w14:paraId="7808686B" w14:textId="77777777" w:rsidR="006A7DFD" w:rsidRPr="00946511" w:rsidRDefault="006A7DFD" w:rsidP="009C5079">
            <w:pPr>
              <w:rPr>
                <w:rFonts w:ascii="Arial" w:hAnsi="Arial" w:cs="Arial"/>
                <w:sz w:val="20"/>
                <w:szCs w:val="20"/>
              </w:rPr>
            </w:pPr>
          </w:p>
          <w:p w14:paraId="759AC72E" w14:textId="77777777" w:rsidR="006A7DFD" w:rsidRPr="00946511" w:rsidRDefault="006A7DFD" w:rsidP="009C5079">
            <w:pPr>
              <w:rPr>
                <w:rFonts w:ascii="Arial" w:hAnsi="Arial" w:cs="Arial"/>
                <w:sz w:val="20"/>
                <w:szCs w:val="20"/>
              </w:rPr>
            </w:pPr>
            <w:r w:rsidRPr="00946511">
              <w:rPr>
                <w:rFonts w:ascii="Arial" w:hAnsi="Arial" w:cs="Arial"/>
                <w:sz w:val="20"/>
                <w:szCs w:val="20"/>
              </w:rPr>
              <w:t xml:space="preserve">XI. Difundir por los medios apropiados el contenido del reglamento; inculcando en el niño, el adolescente y el adulto el respeto a toda forma de vida animal. </w:t>
            </w:r>
          </w:p>
        </w:tc>
        <w:tc>
          <w:tcPr>
            <w:tcW w:w="4949" w:type="dxa"/>
          </w:tcPr>
          <w:p w14:paraId="4DD828B8"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Artículo 1</w:t>
            </w:r>
            <w:r w:rsidRPr="00946511">
              <w:rPr>
                <w:rFonts w:ascii="Arial" w:hAnsi="Arial" w:cs="Arial"/>
                <w:sz w:val="20"/>
                <w:szCs w:val="20"/>
              </w:rPr>
              <w:t xml:space="preserve">. El presente Reglamento es de observancia general en el Municipio de San Pedro Tlaquepaque y tiene por objeto: </w:t>
            </w:r>
          </w:p>
          <w:p w14:paraId="789F022B" w14:textId="77777777" w:rsidR="006A7DFD" w:rsidRPr="00946511" w:rsidRDefault="006A7DFD" w:rsidP="009C5079">
            <w:pPr>
              <w:jc w:val="both"/>
              <w:rPr>
                <w:rFonts w:ascii="Arial" w:hAnsi="Arial" w:cs="Arial"/>
                <w:sz w:val="20"/>
                <w:szCs w:val="20"/>
              </w:rPr>
            </w:pPr>
          </w:p>
          <w:p w14:paraId="072317F9"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XI</w:t>
            </w:r>
            <w:r w:rsidRPr="00946511">
              <w:rPr>
                <w:rFonts w:ascii="Arial" w:hAnsi="Arial" w:cs="Arial"/>
                <w:sz w:val="20"/>
                <w:szCs w:val="20"/>
              </w:rPr>
              <w:t xml:space="preserve">. Difundir por los medios apropiados el contenido del reglamento; inculcando en </w:t>
            </w:r>
            <w:r w:rsidRPr="00946511">
              <w:rPr>
                <w:rFonts w:ascii="Arial" w:hAnsi="Arial" w:cs="Arial"/>
                <w:sz w:val="20"/>
                <w:szCs w:val="20"/>
                <w:highlight w:val="yellow"/>
              </w:rPr>
              <w:t>las y los</w:t>
            </w:r>
            <w:r w:rsidRPr="00946511">
              <w:rPr>
                <w:rFonts w:ascii="Arial" w:hAnsi="Arial" w:cs="Arial"/>
                <w:sz w:val="20"/>
                <w:szCs w:val="20"/>
              </w:rPr>
              <w:t xml:space="preserve"> niño</w:t>
            </w:r>
            <w:r w:rsidRPr="00946511">
              <w:rPr>
                <w:rFonts w:ascii="Arial" w:hAnsi="Arial" w:cs="Arial"/>
                <w:sz w:val="20"/>
                <w:szCs w:val="20"/>
                <w:highlight w:val="yellow"/>
              </w:rPr>
              <w:t>s</w:t>
            </w:r>
            <w:r w:rsidRPr="00946511">
              <w:rPr>
                <w:rFonts w:ascii="Arial" w:hAnsi="Arial" w:cs="Arial"/>
                <w:sz w:val="20"/>
                <w:szCs w:val="20"/>
              </w:rPr>
              <w:t>, adolescente</w:t>
            </w:r>
            <w:r w:rsidRPr="00946511">
              <w:rPr>
                <w:rFonts w:ascii="Arial" w:hAnsi="Arial" w:cs="Arial"/>
                <w:sz w:val="20"/>
                <w:szCs w:val="20"/>
                <w:highlight w:val="yellow"/>
              </w:rPr>
              <w:t>s</w:t>
            </w:r>
            <w:r w:rsidRPr="00946511">
              <w:rPr>
                <w:rFonts w:ascii="Arial" w:hAnsi="Arial" w:cs="Arial"/>
                <w:sz w:val="20"/>
                <w:szCs w:val="20"/>
              </w:rPr>
              <w:t xml:space="preserve"> y adulto</w:t>
            </w:r>
            <w:r w:rsidRPr="00946511">
              <w:rPr>
                <w:rFonts w:ascii="Arial" w:hAnsi="Arial" w:cs="Arial"/>
                <w:sz w:val="20"/>
                <w:szCs w:val="20"/>
                <w:highlight w:val="yellow"/>
              </w:rPr>
              <w:t>s</w:t>
            </w:r>
            <w:r w:rsidRPr="00946511">
              <w:rPr>
                <w:rFonts w:ascii="Arial" w:hAnsi="Arial" w:cs="Arial"/>
                <w:sz w:val="20"/>
                <w:szCs w:val="20"/>
              </w:rPr>
              <w:t xml:space="preserve"> el respeto a toda forma de vida animal. </w:t>
            </w:r>
          </w:p>
          <w:p w14:paraId="685B51BE" w14:textId="77777777" w:rsidR="006A7DFD" w:rsidRPr="00946511" w:rsidRDefault="006A7DFD" w:rsidP="009C5079">
            <w:pPr>
              <w:rPr>
                <w:rFonts w:ascii="Arial" w:hAnsi="Arial" w:cs="Arial"/>
                <w:sz w:val="20"/>
                <w:szCs w:val="20"/>
              </w:rPr>
            </w:pPr>
          </w:p>
          <w:p w14:paraId="125BDF43"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t xml:space="preserve">XII. </w:t>
            </w:r>
            <w:r w:rsidRPr="00946511">
              <w:rPr>
                <w:rFonts w:ascii="Arial" w:hAnsi="Arial" w:cs="Arial"/>
                <w:b/>
                <w:bCs/>
                <w:sz w:val="20"/>
                <w:szCs w:val="20"/>
                <w:highlight w:val="yellow"/>
              </w:rPr>
              <w:t>Establecer y procurar las 5 libertades del animal, siendo estas: libre de hambre, sed y desnutrición; miedo y angustias; de inconformidades físicas o térmicas; de dolor y; de lesiones o enfermedades.</w:t>
            </w:r>
          </w:p>
        </w:tc>
      </w:tr>
      <w:tr w:rsidR="006A7DFD" w:rsidRPr="00946511" w14:paraId="48690109" w14:textId="77777777" w:rsidTr="005B01DC">
        <w:tc>
          <w:tcPr>
            <w:tcW w:w="3948" w:type="dxa"/>
          </w:tcPr>
          <w:p w14:paraId="70A6AA94"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Artículo 2. La aplicación del presente reglamento corresponde a las autoridades y dependencias siguientes:</w:t>
            </w:r>
          </w:p>
          <w:p w14:paraId="44EAE7E0" w14:textId="77777777" w:rsidR="006A7DFD" w:rsidRPr="00946511" w:rsidRDefault="006A7DFD" w:rsidP="009C5079">
            <w:pPr>
              <w:jc w:val="both"/>
              <w:rPr>
                <w:rFonts w:ascii="Arial" w:hAnsi="Arial" w:cs="Arial"/>
                <w:sz w:val="20"/>
                <w:szCs w:val="20"/>
              </w:rPr>
            </w:pPr>
          </w:p>
          <w:p w14:paraId="02CE5CD0" w14:textId="77777777" w:rsidR="006A7DFD" w:rsidRPr="00946511" w:rsidRDefault="006A7DFD" w:rsidP="00ED4FFB">
            <w:pPr>
              <w:pStyle w:val="Prrafodelista"/>
              <w:numPr>
                <w:ilvl w:val="0"/>
                <w:numId w:val="19"/>
              </w:numPr>
              <w:ind w:left="851" w:hanging="284"/>
              <w:jc w:val="both"/>
              <w:rPr>
                <w:rFonts w:ascii="Arial" w:hAnsi="Arial" w:cs="Arial"/>
                <w:sz w:val="20"/>
                <w:szCs w:val="20"/>
              </w:rPr>
            </w:pPr>
            <w:r w:rsidRPr="00946511">
              <w:rPr>
                <w:rFonts w:ascii="Arial" w:hAnsi="Arial" w:cs="Arial"/>
                <w:sz w:val="20"/>
                <w:szCs w:val="20"/>
              </w:rPr>
              <w:t>El Presidente Municipal;</w:t>
            </w:r>
          </w:p>
          <w:p w14:paraId="41CB4246" w14:textId="77777777" w:rsidR="006A7DFD" w:rsidRPr="00946511" w:rsidRDefault="006A7DFD" w:rsidP="009C5079">
            <w:pPr>
              <w:pStyle w:val="Prrafodelista"/>
              <w:ind w:left="851"/>
              <w:jc w:val="both"/>
              <w:rPr>
                <w:rFonts w:ascii="Arial" w:hAnsi="Arial" w:cs="Arial"/>
                <w:sz w:val="20"/>
                <w:szCs w:val="20"/>
              </w:rPr>
            </w:pPr>
          </w:p>
          <w:p w14:paraId="2DBA3F71" w14:textId="77777777" w:rsidR="006A7DFD" w:rsidRPr="00946511" w:rsidRDefault="006A7DFD" w:rsidP="00ED4FFB">
            <w:pPr>
              <w:pStyle w:val="Prrafodelista"/>
              <w:numPr>
                <w:ilvl w:val="0"/>
                <w:numId w:val="19"/>
              </w:numPr>
              <w:ind w:left="851" w:hanging="284"/>
              <w:jc w:val="both"/>
              <w:rPr>
                <w:rFonts w:ascii="Arial" w:hAnsi="Arial" w:cs="Arial"/>
                <w:sz w:val="20"/>
                <w:szCs w:val="20"/>
              </w:rPr>
            </w:pPr>
            <w:r w:rsidRPr="00946511">
              <w:rPr>
                <w:rFonts w:ascii="Arial" w:hAnsi="Arial" w:cs="Arial"/>
                <w:sz w:val="20"/>
                <w:szCs w:val="20"/>
              </w:rPr>
              <w:t>El Secretario General;</w:t>
            </w:r>
          </w:p>
          <w:p w14:paraId="5D208B85" w14:textId="77777777" w:rsidR="006A7DFD" w:rsidRPr="00946511" w:rsidRDefault="006A7DFD" w:rsidP="009C5079">
            <w:pPr>
              <w:jc w:val="both"/>
              <w:rPr>
                <w:rFonts w:ascii="Arial" w:hAnsi="Arial" w:cs="Arial"/>
                <w:sz w:val="20"/>
                <w:szCs w:val="20"/>
              </w:rPr>
            </w:pPr>
          </w:p>
          <w:p w14:paraId="4495535E" w14:textId="77777777" w:rsidR="006A7DFD" w:rsidRPr="00946511" w:rsidRDefault="006A7DFD" w:rsidP="00ED4FFB">
            <w:pPr>
              <w:pStyle w:val="Prrafodelista"/>
              <w:numPr>
                <w:ilvl w:val="0"/>
                <w:numId w:val="19"/>
              </w:numPr>
              <w:ind w:left="851" w:hanging="284"/>
              <w:jc w:val="both"/>
              <w:rPr>
                <w:rFonts w:ascii="Arial" w:hAnsi="Arial" w:cs="Arial"/>
                <w:sz w:val="20"/>
                <w:szCs w:val="20"/>
              </w:rPr>
            </w:pPr>
            <w:r w:rsidRPr="00946511">
              <w:rPr>
                <w:rFonts w:ascii="Arial" w:hAnsi="Arial" w:cs="Arial"/>
                <w:sz w:val="20"/>
                <w:szCs w:val="20"/>
              </w:rPr>
              <w:t>El Síndico;</w:t>
            </w:r>
          </w:p>
          <w:p w14:paraId="2FAC2620" w14:textId="77777777" w:rsidR="006A7DFD" w:rsidRPr="00946511" w:rsidRDefault="006A7DFD" w:rsidP="009C5079">
            <w:pPr>
              <w:pStyle w:val="Prrafodelista"/>
              <w:ind w:left="851"/>
              <w:jc w:val="both"/>
              <w:rPr>
                <w:rFonts w:ascii="Arial" w:hAnsi="Arial" w:cs="Arial"/>
                <w:sz w:val="20"/>
                <w:szCs w:val="20"/>
              </w:rPr>
            </w:pPr>
          </w:p>
          <w:p w14:paraId="7A3F5F74" w14:textId="77777777" w:rsidR="006A7DFD" w:rsidRPr="00946511" w:rsidRDefault="006A7DFD" w:rsidP="00ED4FFB">
            <w:pPr>
              <w:pStyle w:val="Prrafodelista"/>
              <w:numPr>
                <w:ilvl w:val="0"/>
                <w:numId w:val="19"/>
              </w:numPr>
              <w:ind w:left="851" w:hanging="284"/>
              <w:jc w:val="both"/>
              <w:rPr>
                <w:rFonts w:ascii="Arial" w:hAnsi="Arial" w:cs="Arial"/>
                <w:sz w:val="20"/>
                <w:szCs w:val="20"/>
              </w:rPr>
            </w:pPr>
            <w:r w:rsidRPr="00946511">
              <w:rPr>
                <w:rFonts w:ascii="Arial" w:hAnsi="Arial" w:cs="Arial"/>
                <w:sz w:val="20"/>
                <w:szCs w:val="20"/>
              </w:rPr>
              <w:t>La Dirección General de Inspección y Vigilancia de Reglamentos;</w:t>
            </w:r>
          </w:p>
          <w:p w14:paraId="6C3DF06E" w14:textId="77777777" w:rsidR="006A7DFD" w:rsidRPr="00946511" w:rsidRDefault="006A7DFD" w:rsidP="009C5079">
            <w:pPr>
              <w:jc w:val="both"/>
              <w:rPr>
                <w:rFonts w:ascii="Arial" w:hAnsi="Arial" w:cs="Arial"/>
                <w:sz w:val="20"/>
                <w:szCs w:val="20"/>
              </w:rPr>
            </w:pPr>
          </w:p>
          <w:p w14:paraId="1F3D9F94" w14:textId="77777777" w:rsidR="006A7DFD" w:rsidRPr="00946511" w:rsidRDefault="006A7DFD" w:rsidP="00ED4FFB">
            <w:pPr>
              <w:pStyle w:val="Prrafodelista"/>
              <w:numPr>
                <w:ilvl w:val="0"/>
                <w:numId w:val="19"/>
              </w:numPr>
              <w:ind w:left="851" w:hanging="284"/>
              <w:jc w:val="both"/>
              <w:rPr>
                <w:rFonts w:ascii="Arial" w:hAnsi="Arial" w:cs="Arial"/>
                <w:sz w:val="20"/>
                <w:szCs w:val="20"/>
              </w:rPr>
            </w:pPr>
            <w:r w:rsidRPr="00946511">
              <w:rPr>
                <w:rFonts w:ascii="Arial" w:hAnsi="Arial" w:cs="Arial"/>
                <w:sz w:val="20"/>
                <w:szCs w:val="20"/>
              </w:rPr>
              <w:t>La Dirección General de Medio Ambiente (Centro Municipal de Salud Pública Veterinaria);</w:t>
            </w:r>
          </w:p>
          <w:p w14:paraId="1A1FAEBC" w14:textId="77777777" w:rsidR="006A7DFD" w:rsidRPr="00946511" w:rsidRDefault="006A7DFD" w:rsidP="009C5079">
            <w:pPr>
              <w:pStyle w:val="Prrafodelista"/>
              <w:ind w:left="851"/>
              <w:jc w:val="both"/>
              <w:rPr>
                <w:rFonts w:ascii="Arial" w:hAnsi="Arial" w:cs="Arial"/>
                <w:sz w:val="20"/>
                <w:szCs w:val="20"/>
              </w:rPr>
            </w:pPr>
          </w:p>
          <w:p w14:paraId="4C7F1E17" w14:textId="77777777" w:rsidR="006A7DFD" w:rsidRPr="00946511" w:rsidRDefault="006A7DFD" w:rsidP="00ED4FFB">
            <w:pPr>
              <w:pStyle w:val="Prrafodelista"/>
              <w:numPr>
                <w:ilvl w:val="0"/>
                <w:numId w:val="19"/>
              </w:numPr>
              <w:ind w:left="851" w:hanging="284"/>
              <w:jc w:val="both"/>
              <w:rPr>
                <w:rFonts w:ascii="Arial" w:hAnsi="Arial" w:cs="Arial"/>
                <w:sz w:val="20"/>
                <w:szCs w:val="20"/>
              </w:rPr>
            </w:pPr>
            <w:r w:rsidRPr="00946511">
              <w:rPr>
                <w:rFonts w:ascii="Arial" w:hAnsi="Arial" w:cs="Arial"/>
                <w:sz w:val="20"/>
                <w:szCs w:val="20"/>
              </w:rPr>
              <w:t>Los Jueces Municipales;</w:t>
            </w:r>
          </w:p>
          <w:p w14:paraId="43B2303F" w14:textId="77777777" w:rsidR="006A7DFD" w:rsidRPr="00946511" w:rsidRDefault="006A7DFD" w:rsidP="009C5079">
            <w:pPr>
              <w:jc w:val="both"/>
              <w:rPr>
                <w:rFonts w:ascii="Arial" w:hAnsi="Arial" w:cs="Arial"/>
                <w:sz w:val="20"/>
                <w:szCs w:val="20"/>
              </w:rPr>
            </w:pPr>
          </w:p>
          <w:p w14:paraId="25F1BD33" w14:textId="77777777" w:rsidR="006A7DFD" w:rsidRPr="00946511" w:rsidRDefault="006A7DFD" w:rsidP="00ED4FFB">
            <w:pPr>
              <w:pStyle w:val="Prrafodelista"/>
              <w:numPr>
                <w:ilvl w:val="0"/>
                <w:numId w:val="19"/>
              </w:numPr>
              <w:ind w:left="851" w:hanging="284"/>
              <w:jc w:val="both"/>
              <w:rPr>
                <w:rFonts w:ascii="Arial" w:hAnsi="Arial" w:cs="Arial"/>
                <w:sz w:val="20"/>
                <w:szCs w:val="20"/>
              </w:rPr>
            </w:pPr>
            <w:r w:rsidRPr="00946511">
              <w:rPr>
                <w:rFonts w:ascii="Arial" w:hAnsi="Arial" w:cs="Arial"/>
                <w:sz w:val="20"/>
                <w:szCs w:val="20"/>
              </w:rPr>
              <w:t>Unidad de Protección Civil;</w:t>
            </w:r>
          </w:p>
          <w:p w14:paraId="45F41EF9"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 xml:space="preserve"> </w:t>
            </w:r>
          </w:p>
          <w:p w14:paraId="4155214E" w14:textId="77777777" w:rsidR="006A7DFD" w:rsidRPr="00946511" w:rsidRDefault="006A7DFD" w:rsidP="00ED4FFB">
            <w:pPr>
              <w:pStyle w:val="Prrafodelista"/>
              <w:numPr>
                <w:ilvl w:val="0"/>
                <w:numId w:val="19"/>
              </w:numPr>
              <w:ind w:left="851" w:hanging="284"/>
              <w:jc w:val="both"/>
              <w:rPr>
                <w:rFonts w:ascii="Arial" w:hAnsi="Arial" w:cs="Arial"/>
                <w:sz w:val="20"/>
                <w:szCs w:val="20"/>
              </w:rPr>
            </w:pPr>
            <w:r w:rsidRPr="00946511">
              <w:rPr>
                <w:rFonts w:ascii="Arial" w:hAnsi="Arial" w:cs="Arial"/>
                <w:sz w:val="20"/>
                <w:szCs w:val="20"/>
              </w:rPr>
              <w:t xml:space="preserve">Dirección de Padrón y Licencias; </w:t>
            </w:r>
          </w:p>
          <w:p w14:paraId="79EB87EC" w14:textId="77777777" w:rsidR="006A7DFD" w:rsidRPr="00946511" w:rsidRDefault="006A7DFD" w:rsidP="009C5079">
            <w:pPr>
              <w:pStyle w:val="Prrafodelista"/>
              <w:ind w:left="851"/>
              <w:jc w:val="both"/>
              <w:rPr>
                <w:rFonts w:ascii="Arial" w:hAnsi="Arial" w:cs="Arial"/>
                <w:sz w:val="20"/>
                <w:szCs w:val="20"/>
              </w:rPr>
            </w:pPr>
          </w:p>
          <w:p w14:paraId="5BCA59BA" w14:textId="77777777" w:rsidR="006A7DFD" w:rsidRPr="00946511" w:rsidRDefault="006A7DFD" w:rsidP="00ED4FFB">
            <w:pPr>
              <w:pStyle w:val="Prrafodelista"/>
              <w:numPr>
                <w:ilvl w:val="0"/>
                <w:numId w:val="19"/>
              </w:numPr>
              <w:ind w:left="851" w:hanging="284"/>
              <w:jc w:val="both"/>
              <w:rPr>
                <w:rFonts w:ascii="Arial" w:hAnsi="Arial" w:cs="Arial"/>
                <w:sz w:val="20"/>
                <w:szCs w:val="20"/>
              </w:rPr>
            </w:pPr>
            <w:r w:rsidRPr="00946511">
              <w:rPr>
                <w:rFonts w:ascii="Arial" w:hAnsi="Arial" w:cs="Arial"/>
                <w:sz w:val="20"/>
                <w:szCs w:val="20"/>
              </w:rPr>
              <w:t>Comisaría de la Policía Preventiva Municipal; y</w:t>
            </w:r>
          </w:p>
          <w:p w14:paraId="7CE10B1C" w14:textId="77777777" w:rsidR="006A7DFD" w:rsidRPr="00946511" w:rsidRDefault="006A7DFD" w:rsidP="009C5079">
            <w:pPr>
              <w:jc w:val="both"/>
              <w:rPr>
                <w:rFonts w:ascii="Arial" w:hAnsi="Arial" w:cs="Arial"/>
                <w:sz w:val="20"/>
                <w:szCs w:val="20"/>
              </w:rPr>
            </w:pPr>
          </w:p>
          <w:p w14:paraId="60742981" w14:textId="77777777" w:rsidR="006A7DFD" w:rsidRPr="00946511" w:rsidRDefault="006A7DFD" w:rsidP="00ED4FFB">
            <w:pPr>
              <w:pStyle w:val="Prrafodelista"/>
              <w:numPr>
                <w:ilvl w:val="0"/>
                <w:numId w:val="19"/>
              </w:numPr>
              <w:ind w:left="851" w:hanging="284"/>
              <w:jc w:val="both"/>
              <w:rPr>
                <w:rFonts w:ascii="Arial" w:hAnsi="Arial" w:cs="Arial"/>
                <w:sz w:val="20"/>
                <w:szCs w:val="20"/>
              </w:rPr>
            </w:pPr>
            <w:r w:rsidRPr="00946511">
              <w:rPr>
                <w:rFonts w:ascii="Arial" w:hAnsi="Arial" w:cs="Arial"/>
                <w:sz w:val="20"/>
                <w:szCs w:val="20"/>
              </w:rPr>
              <w:t>A los demás servidores públicos, facultados para dar cumplimiento a los objetivos del presente Reglamento.</w:t>
            </w:r>
          </w:p>
          <w:p w14:paraId="63692F46" w14:textId="77777777" w:rsidR="006A7DFD" w:rsidRPr="00946511" w:rsidRDefault="006A7DFD" w:rsidP="009C5079">
            <w:pPr>
              <w:rPr>
                <w:rFonts w:ascii="Arial" w:hAnsi="Arial" w:cs="Arial"/>
                <w:sz w:val="20"/>
                <w:szCs w:val="20"/>
              </w:rPr>
            </w:pPr>
          </w:p>
        </w:tc>
        <w:tc>
          <w:tcPr>
            <w:tcW w:w="4949" w:type="dxa"/>
          </w:tcPr>
          <w:p w14:paraId="55478278"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lastRenderedPageBreak/>
              <w:t>Artículo 2. La aplicación del presente reglamento corresponde a las autoridades y dependencias siguientes:</w:t>
            </w:r>
          </w:p>
          <w:p w14:paraId="336520F8" w14:textId="77777777" w:rsidR="006A7DFD" w:rsidRPr="00946511" w:rsidRDefault="006A7DFD" w:rsidP="009C5079">
            <w:pPr>
              <w:jc w:val="both"/>
              <w:rPr>
                <w:rFonts w:ascii="Arial" w:hAnsi="Arial" w:cs="Arial"/>
                <w:sz w:val="20"/>
                <w:szCs w:val="20"/>
              </w:rPr>
            </w:pPr>
          </w:p>
          <w:p w14:paraId="49AE88BC" w14:textId="77777777" w:rsidR="006A7DFD" w:rsidRPr="00946511" w:rsidRDefault="006A7DFD" w:rsidP="00ED4FFB">
            <w:pPr>
              <w:pStyle w:val="Prrafodelista"/>
              <w:numPr>
                <w:ilvl w:val="0"/>
                <w:numId w:val="20"/>
              </w:numPr>
              <w:ind w:left="906"/>
              <w:jc w:val="both"/>
              <w:rPr>
                <w:rFonts w:ascii="Arial" w:hAnsi="Arial" w:cs="Arial"/>
                <w:sz w:val="20"/>
                <w:szCs w:val="20"/>
              </w:rPr>
            </w:pPr>
            <w:r w:rsidRPr="00946511">
              <w:rPr>
                <w:rFonts w:ascii="Arial" w:hAnsi="Arial" w:cs="Arial"/>
                <w:sz w:val="20"/>
                <w:szCs w:val="20"/>
                <w:highlight w:val="yellow"/>
              </w:rPr>
              <w:t>La persona titular de la Presidencia</w:t>
            </w:r>
            <w:r w:rsidRPr="00946511">
              <w:rPr>
                <w:rFonts w:ascii="Arial" w:hAnsi="Arial" w:cs="Arial"/>
                <w:sz w:val="20"/>
                <w:szCs w:val="20"/>
              </w:rPr>
              <w:t xml:space="preserve"> Municipal;</w:t>
            </w:r>
          </w:p>
          <w:p w14:paraId="47C06871" w14:textId="77777777" w:rsidR="006A7DFD" w:rsidRPr="00946511" w:rsidRDefault="006A7DFD" w:rsidP="009C5079">
            <w:pPr>
              <w:pStyle w:val="Prrafodelista"/>
              <w:ind w:left="906"/>
              <w:jc w:val="both"/>
              <w:rPr>
                <w:rFonts w:ascii="Arial" w:hAnsi="Arial" w:cs="Arial"/>
                <w:sz w:val="20"/>
                <w:szCs w:val="20"/>
              </w:rPr>
            </w:pPr>
          </w:p>
          <w:p w14:paraId="3B739037" w14:textId="77777777" w:rsidR="006A7DFD" w:rsidRPr="00946511" w:rsidRDefault="006A7DFD" w:rsidP="00ED4FFB">
            <w:pPr>
              <w:pStyle w:val="Prrafodelista"/>
              <w:numPr>
                <w:ilvl w:val="0"/>
                <w:numId w:val="20"/>
              </w:numPr>
              <w:ind w:left="851" w:hanging="284"/>
              <w:jc w:val="both"/>
              <w:rPr>
                <w:rFonts w:ascii="Arial" w:hAnsi="Arial" w:cs="Arial"/>
                <w:sz w:val="20"/>
                <w:szCs w:val="20"/>
              </w:rPr>
            </w:pPr>
            <w:r w:rsidRPr="00946511">
              <w:rPr>
                <w:rFonts w:ascii="Arial" w:hAnsi="Arial" w:cs="Arial"/>
                <w:sz w:val="20"/>
                <w:szCs w:val="20"/>
                <w:highlight w:val="yellow"/>
              </w:rPr>
              <w:t>La persona titular de la Secretaria</w:t>
            </w:r>
            <w:r w:rsidRPr="00946511">
              <w:rPr>
                <w:rFonts w:ascii="Arial" w:hAnsi="Arial" w:cs="Arial"/>
                <w:sz w:val="20"/>
                <w:szCs w:val="20"/>
              </w:rPr>
              <w:t xml:space="preserve"> General;</w:t>
            </w:r>
          </w:p>
          <w:p w14:paraId="5B706DAA" w14:textId="77777777" w:rsidR="006A7DFD" w:rsidRPr="00946511" w:rsidRDefault="006A7DFD" w:rsidP="009C5079">
            <w:pPr>
              <w:pStyle w:val="Prrafodelista"/>
              <w:rPr>
                <w:rFonts w:ascii="Arial" w:hAnsi="Arial" w:cs="Arial"/>
                <w:sz w:val="20"/>
                <w:szCs w:val="20"/>
              </w:rPr>
            </w:pPr>
          </w:p>
          <w:p w14:paraId="032BEAE1" w14:textId="77777777" w:rsidR="006A7DFD" w:rsidRPr="00946511" w:rsidRDefault="006A7DFD" w:rsidP="009C5079">
            <w:pPr>
              <w:pStyle w:val="Prrafodelista"/>
              <w:ind w:left="851"/>
              <w:jc w:val="both"/>
              <w:rPr>
                <w:rFonts w:ascii="Arial" w:hAnsi="Arial" w:cs="Arial"/>
                <w:sz w:val="20"/>
                <w:szCs w:val="20"/>
              </w:rPr>
            </w:pPr>
          </w:p>
          <w:p w14:paraId="46DE5E3A" w14:textId="77777777" w:rsidR="006A7DFD" w:rsidRPr="00946511" w:rsidRDefault="006A7DFD" w:rsidP="00ED4FFB">
            <w:pPr>
              <w:pStyle w:val="Prrafodelista"/>
              <w:numPr>
                <w:ilvl w:val="0"/>
                <w:numId w:val="20"/>
              </w:numPr>
              <w:ind w:left="851" w:hanging="284"/>
              <w:jc w:val="both"/>
              <w:rPr>
                <w:rFonts w:ascii="Arial" w:hAnsi="Arial" w:cs="Arial"/>
                <w:sz w:val="20"/>
                <w:szCs w:val="20"/>
              </w:rPr>
            </w:pPr>
            <w:r w:rsidRPr="00946511">
              <w:rPr>
                <w:rFonts w:ascii="Arial" w:hAnsi="Arial" w:cs="Arial"/>
                <w:sz w:val="20"/>
                <w:szCs w:val="20"/>
                <w:highlight w:val="yellow"/>
              </w:rPr>
              <w:t>La o El</w:t>
            </w:r>
            <w:r w:rsidRPr="00946511">
              <w:rPr>
                <w:rFonts w:ascii="Arial" w:hAnsi="Arial" w:cs="Arial"/>
                <w:sz w:val="20"/>
                <w:szCs w:val="20"/>
              </w:rPr>
              <w:t xml:space="preserve"> Síndico;</w:t>
            </w:r>
          </w:p>
          <w:p w14:paraId="5BD1C285" w14:textId="77777777" w:rsidR="006A7DFD" w:rsidRPr="00946511" w:rsidRDefault="006A7DFD" w:rsidP="009C5079">
            <w:pPr>
              <w:pStyle w:val="Prrafodelista"/>
              <w:ind w:left="851"/>
              <w:jc w:val="both"/>
              <w:rPr>
                <w:rFonts w:ascii="Arial" w:hAnsi="Arial" w:cs="Arial"/>
                <w:sz w:val="20"/>
                <w:szCs w:val="20"/>
              </w:rPr>
            </w:pPr>
          </w:p>
          <w:p w14:paraId="192044EE" w14:textId="77777777" w:rsidR="006A7DFD" w:rsidRPr="00946511" w:rsidRDefault="006A7DFD" w:rsidP="00ED4FFB">
            <w:pPr>
              <w:pStyle w:val="Prrafodelista"/>
              <w:numPr>
                <w:ilvl w:val="0"/>
                <w:numId w:val="20"/>
              </w:numPr>
              <w:ind w:left="851" w:hanging="284"/>
              <w:jc w:val="both"/>
              <w:rPr>
                <w:rFonts w:ascii="Arial" w:hAnsi="Arial" w:cs="Arial"/>
                <w:sz w:val="20"/>
                <w:szCs w:val="20"/>
              </w:rPr>
            </w:pPr>
            <w:r w:rsidRPr="00946511">
              <w:rPr>
                <w:rFonts w:ascii="Arial" w:hAnsi="Arial" w:cs="Arial"/>
                <w:sz w:val="20"/>
                <w:szCs w:val="20"/>
              </w:rPr>
              <w:t>La Dirección General de Inspección y Vigilancia de Reglamentos;</w:t>
            </w:r>
          </w:p>
          <w:p w14:paraId="0601256C" w14:textId="77777777" w:rsidR="006A7DFD" w:rsidRPr="00946511" w:rsidRDefault="006A7DFD" w:rsidP="009C5079">
            <w:pPr>
              <w:pStyle w:val="Prrafodelista"/>
              <w:rPr>
                <w:rFonts w:ascii="Arial" w:hAnsi="Arial" w:cs="Arial"/>
                <w:sz w:val="20"/>
                <w:szCs w:val="20"/>
              </w:rPr>
            </w:pPr>
          </w:p>
          <w:p w14:paraId="7505543B" w14:textId="77777777" w:rsidR="006A7DFD" w:rsidRPr="00946511" w:rsidRDefault="006A7DFD" w:rsidP="009C5079">
            <w:pPr>
              <w:pStyle w:val="Prrafodelista"/>
              <w:ind w:left="851"/>
              <w:jc w:val="both"/>
              <w:rPr>
                <w:rFonts w:ascii="Arial" w:hAnsi="Arial" w:cs="Arial"/>
                <w:sz w:val="20"/>
                <w:szCs w:val="20"/>
              </w:rPr>
            </w:pPr>
          </w:p>
          <w:p w14:paraId="687D5DE2" w14:textId="77777777" w:rsidR="006A7DFD" w:rsidRPr="00946511" w:rsidRDefault="006A7DFD" w:rsidP="00ED4FFB">
            <w:pPr>
              <w:pStyle w:val="Prrafodelista"/>
              <w:numPr>
                <w:ilvl w:val="0"/>
                <w:numId w:val="20"/>
              </w:numPr>
              <w:ind w:left="851" w:hanging="284"/>
              <w:jc w:val="both"/>
              <w:rPr>
                <w:rFonts w:ascii="Arial" w:hAnsi="Arial" w:cs="Arial"/>
                <w:sz w:val="20"/>
                <w:szCs w:val="20"/>
              </w:rPr>
            </w:pPr>
            <w:r w:rsidRPr="00946511">
              <w:rPr>
                <w:rFonts w:ascii="Arial" w:hAnsi="Arial" w:cs="Arial"/>
                <w:sz w:val="20"/>
                <w:szCs w:val="20"/>
              </w:rPr>
              <w:t>La Dirección General de Medio Ambiente (</w:t>
            </w:r>
            <w:r w:rsidRPr="00946511">
              <w:rPr>
                <w:rFonts w:ascii="Arial" w:hAnsi="Arial" w:cs="Arial"/>
                <w:sz w:val="20"/>
                <w:szCs w:val="20"/>
                <w:highlight w:val="yellow"/>
              </w:rPr>
              <w:t>Departamento</w:t>
            </w:r>
            <w:r w:rsidRPr="00946511">
              <w:rPr>
                <w:rFonts w:ascii="Arial" w:hAnsi="Arial" w:cs="Arial"/>
                <w:sz w:val="20"/>
                <w:szCs w:val="20"/>
              </w:rPr>
              <w:t xml:space="preserve"> Municipal de Salud Pública Veterinaria);</w:t>
            </w:r>
          </w:p>
          <w:p w14:paraId="2C878A15" w14:textId="77777777" w:rsidR="006A7DFD" w:rsidRPr="00946511" w:rsidRDefault="006A7DFD" w:rsidP="009C5079">
            <w:pPr>
              <w:pStyle w:val="Prrafodelista"/>
              <w:ind w:left="851"/>
              <w:jc w:val="both"/>
              <w:rPr>
                <w:rFonts w:ascii="Arial" w:hAnsi="Arial" w:cs="Arial"/>
                <w:sz w:val="20"/>
                <w:szCs w:val="20"/>
              </w:rPr>
            </w:pPr>
          </w:p>
          <w:p w14:paraId="66C91F71" w14:textId="77777777" w:rsidR="006A7DFD" w:rsidRPr="00946511" w:rsidRDefault="006A7DFD" w:rsidP="00ED4FFB">
            <w:pPr>
              <w:pStyle w:val="Prrafodelista"/>
              <w:numPr>
                <w:ilvl w:val="0"/>
                <w:numId w:val="20"/>
              </w:numPr>
              <w:ind w:left="851" w:hanging="284"/>
              <w:jc w:val="both"/>
              <w:rPr>
                <w:rFonts w:ascii="Arial" w:hAnsi="Arial" w:cs="Arial"/>
                <w:sz w:val="20"/>
                <w:szCs w:val="20"/>
              </w:rPr>
            </w:pPr>
            <w:r w:rsidRPr="00946511">
              <w:rPr>
                <w:rFonts w:ascii="Arial" w:hAnsi="Arial" w:cs="Arial"/>
                <w:sz w:val="20"/>
                <w:szCs w:val="20"/>
                <w:highlight w:val="yellow"/>
              </w:rPr>
              <w:t>Las y</w:t>
            </w:r>
            <w:r w:rsidRPr="00946511">
              <w:rPr>
                <w:rFonts w:ascii="Arial" w:hAnsi="Arial" w:cs="Arial"/>
                <w:sz w:val="20"/>
                <w:szCs w:val="20"/>
              </w:rPr>
              <w:t xml:space="preserve"> Los Jueces Municipales;</w:t>
            </w:r>
          </w:p>
          <w:p w14:paraId="4CC82DC2" w14:textId="77777777" w:rsidR="006A7DFD" w:rsidRPr="00946511" w:rsidRDefault="006A7DFD" w:rsidP="009C5079">
            <w:pPr>
              <w:pStyle w:val="Prrafodelista"/>
              <w:rPr>
                <w:rFonts w:ascii="Arial" w:hAnsi="Arial" w:cs="Arial"/>
                <w:sz w:val="20"/>
                <w:szCs w:val="20"/>
              </w:rPr>
            </w:pPr>
          </w:p>
          <w:p w14:paraId="3690410C" w14:textId="77777777" w:rsidR="006A7DFD" w:rsidRPr="00946511" w:rsidRDefault="006A7DFD" w:rsidP="009C5079">
            <w:pPr>
              <w:pStyle w:val="Prrafodelista"/>
              <w:ind w:left="851"/>
              <w:jc w:val="both"/>
              <w:rPr>
                <w:rFonts w:ascii="Arial" w:hAnsi="Arial" w:cs="Arial"/>
                <w:sz w:val="20"/>
                <w:szCs w:val="20"/>
              </w:rPr>
            </w:pPr>
          </w:p>
          <w:p w14:paraId="571C2D78" w14:textId="77777777" w:rsidR="006A7DFD" w:rsidRPr="00946511" w:rsidRDefault="006A7DFD" w:rsidP="00ED4FFB">
            <w:pPr>
              <w:pStyle w:val="Prrafodelista"/>
              <w:numPr>
                <w:ilvl w:val="0"/>
                <w:numId w:val="20"/>
              </w:numPr>
              <w:ind w:left="851" w:hanging="284"/>
              <w:jc w:val="both"/>
              <w:rPr>
                <w:rFonts w:ascii="Arial" w:hAnsi="Arial" w:cs="Arial"/>
                <w:sz w:val="20"/>
                <w:szCs w:val="20"/>
              </w:rPr>
            </w:pPr>
            <w:r w:rsidRPr="00946511">
              <w:rPr>
                <w:rFonts w:ascii="Arial" w:hAnsi="Arial" w:cs="Arial"/>
                <w:sz w:val="20"/>
                <w:szCs w:val="20"/>
              </w:rPr>
              <w:t xml:space="preserve">Unidad de Protección Civil; </w:t>
            </w:r>
          </w:p>
          <w:p w14:paraId="6F0932B3" w14:textId="77777777" w:rsidR="006A7DFD" w:rsidRPr="00946511" w:rsidRDefault="006A7DFD" w:rsidP="009C5079">
            <w:pPr>
              <w:pStyle w:val="Prrafodelista"/>
              <w:ind w:left="851"/>
              <w:jc w:val="both"/>
              <w:rPr>
                <w:rFonts w:ascii="Arial" w:hAnsi="Arial" w:cs="Arial"/>
                <w:sz w:val="20"/>
                <w:szCs w:val="20"/>
              </w:rPr>
            </w:pPr>
          </w:p>
          <w:p w14:paraId="4EEB02A0" w14:textId="77777777" w:rsidR="006A7DFD" w:rsidRPr="00946511" w:rsidRDefault="006A7DFD" w:rsidP="00ED4FFB">
            <w:pPr>
              <w:pStyle w:val="Prrafodelista"/>
              <w:numPr>
                <w:ilvl w:val="0"/>
                <w:numId w:val="20"/>
              </w:numPr>
              <w:ind w:left="851" w:hanging="284"/>
              <w:jc w:val="both"/>
              <w:rPr>
                <w:rFonts w:ascii="Arial" w:hAnsi="Arial" w:cs="Arial"/>
                <w:sz w:val="20"/>
                <w:szCs w:val="20"/>
              </w:rPr>
            </w:pPr>
            <w:r w:rsidRPr="00946511">
              <w:rPr>
                <w:rFonts w:ascii="Arial" w:hAnsi="Arial" w:cs="Arial"/>
                <w:sz w:val="20"/>
                <w:szCs w:val="20"/>
              </w:rPr>
              <w:t xml:space="preserve">Dirección de Padrón y Licencias; </w:t>
            </w:r>
          </w:p>
          <w:p w14:paraId="28D088DF" w14:textId="77777777" w:rsidR="006A7DFD" w:rsidRPr="00946511" w:rsidRDefault="006A7DFD" w:rsidP="009C5079">
            <w:pPr>
              <w:jc w:val="both"/>
              <w:rPr>
                <w:rFonts w:ascii="Arial" w:hAnsi="Arial" w:cs="Arial"/>
                <w:sz w:val="20"/>
                <w:szCs w:val="20"/>
              </w:rPr>
            </w:pPr>
          </w:p>
          <w:p w14:paraId="631F9732" w14:textId="77777777" w:rsidR="006A7DFD" w:rsidRPr="00946511" w:rsidRDefault="006A7DFD" w:rsidP="00ED4FFB">
            <w:pPr>
              <w:pStyle w:val="Prrafodelista"/>
              <w:numPr>
                <w:ilvl w:val="0"/>
                <w:numId w:val="20"/>
              </w:numPr>
              <w:ind w:left="851" w:hanging="284"/>
              <w:jc w:val="both"/>
              <w:rPr>
                <w:rFonts w:ascii="Arial" w:hAnsi="Arial" w:cs="Arial"/>
                <w:sz w:val="20"/>
                <w:szCs w:val="20"/>
              </w:rPr>
            </w:pPr>
            <w:r w:rsidRPr="00946511">
              <w:rPr>
                <w:rFonts w:ascii="Arial" w:hAnsi="Arial" w:cs="Arial"/>
                <w:sz w:val="20"/>
                <w:szCs w:val="20"/>
              </w:rPr>
              <w:t>Comisaría de la Policía Preventiva Municipal; y</w:t>
            </w:r>
          </w:p>
          <w:p w14:paraId="4DF83E3E" w14:textId="77777777" w:rsidR="006A7DFD" w:rsidRPr="00946511" w:rsidRDefault="006A7DFD" w:rsidP="009C5079">
            <w:pPr>
              <w:pStyle w:val="Prrafodelista"/>
              <w:ind w:left="851"/>
              <w:jc w:val="both"/>
              <w:rPr>
                <w:rFonts w:ascii="Arial" w:hAnsi="Arial" w:cs="Arial"/>
                <w:sz w:val="20"/>
                <w:szCs w:val="20"/>
              </w:rPr>
            </w:pPr>
          </w:p>
          <w:p w14:paraId="4778ABA3" w14:textId="77777777" w:rsidR="006A7DFD" w:rsidRPr="00946511" w:rsidRDefault="006A7DFD" w:rsidP="00ED4FFB">
            <w:pPr>
              <w:pStyle w:val="Prrafodelista"/>
              <w:numPr>
                <w:ilvl w:val="0"/>
                <w:numId w:val="20"/>
              </w:numPr>
              <w:ind w:left="851" w:hanging="284"/>
              <w:jc w:val="both"/>
              <w:rPr>
                <w:rFonts w:ascii="Arial" w:hAnsi="Arial" w:cs="Arial"/>
                <w:sz w:val="20"/>
                <w:szCs w:val="20"/>
              </w:rPr>
            </w:pPr>
            <w:r w:rsidRPr="00946511">
              <w:rPr>
                <w:rFonts w:ascii="Arial" w:hAnsi="Arial" w:cs="Arial"/>
                <w:sz w:val="20"/>
                <w:szCs w:val="20"/>
              </w:rPr>
              <w:t xml:space="preserve">A </w:t>
            </w:r>
            <w:r w:rsidRPr="00946511">
              <w:rPr>
                <w:rFonts w:ascii="Arial" w:hAnsi="Arial" w:cs="Arial"/>
                <w:sz w:val="20"/>
                <w:szCs w:val="20"/>
                <w:highlight w:val="yellow"/>
              </w:rPr>
              <w:t>las</w:t>
            </w:r>
            <w:r w:rsidRPr="00946511">
              <w:rPr>
                <w:rFonts w:ascii="Arial" w:hAnsi="Arial" w:cs="Arial"/>
                <w:sz w:val="20"/>
                <w:szCs w:val="20"/>
              </w:rPr>
              <w:t xml:space="preserve"> </w:t>
            </w:r>
            <w:r w:rsidRPr="00946511">
              <w:rPr>
                <w:rFonts w:ascii="Arial" w:hAnsi="Arial" w:cs="Arial"/>
                <w:sz w:val="20"/>
                <w:szCs w:val="20"/>
                <w:highlight w:val="yellow"/>
              </w:rPr>
              <w:t>y</w:t>
            </w:r>
            <w:r w:rsidRPr="00946511">
              <w:rPr>
                <w:rFonts w:ascii="Arial" w:hAnsi="Arial" w:cs="Arial"/>
                <w:sz w:val="20"/>
                <w:szCs w:val="20"/>
              </w:rPr>
              <w:t xml:space="preserve"> los demás servidores públicos, facultados para dar cumplimiento a los objetivos del presente Reglamento.</w:t>
            </w:r>
          </w:p>
          <w:p w14:paraId="7B5D6141" w14:textId="77777777" w:rsidR="006A7DFD" w:rsidRPr="00946511" w:rsidRDefault="006A7DFD" w:rsidP="009C5079">
            <w:pPr>
              <w:rPr>
                <w:rFonts w:ascii="Arial" w:hAnsi="Arial" w:cs="Arial"/>
                <w:sz w:val="20"/>
                <w:szCs w:val="20"/>
              </w:rPr>
            </w:pPr>
          </w:p>
        </w:tc>
      </w:tr>
      <w:tr w:rsidR="006A7DFD" w:rsidRPr="00946511" w14:paraId="02575E1B" w14:textId="77777777" w:rsidTr="005B01DC">
        <w:tc>
          <w:tcPr>
            <w:tcW w:w="3948" w:type="dxa"/>
          </w:tcPr>
          <w:p w14:paraId="7E63B638"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lastRenderedPageBreak/>
              <w:t xml:space="preserve">Artículo 3. Los lineamientos del presente reglamento podrán apoyarse en las leyes federales (Ley de Sanidad Animal. Ley General de Salud y Ley General de equilibrio Ecológico y protección al ambiente), Leyes estatales (Ley Estatal del Equilibrio Ecológico y protección al ambiente)., las normas oficiales mexicanas. NOM 009ZOO1994. Manejo de carne, así como la inspección ante mortem y postmortem. NOM 03ZOO1995. La movilización de animales evitando o reduciendo el sufrimiento durante el proceso. NOM 024ZOO1995. Especificaciones y características zoosanitarias para transporte de animales, sus productos y subproductos. NOM 045ZOO1995. Características zoosanitarias para la operación de establecimientos donde se concentren animales para ferias, exposiciones, subastas, tianguis y eventos especiales. NOM 017-SSA21994 para la vigilancia epidemiológica. NOM 046ZOO1995 del sistema nacional de vigilancia epizootiológica. NOM 011SSA21993 para la prevención y control de rabia. Las demás aplicables y los reglamentos del gobierno municipal de San Pedro Tlaquepaque. </w:t>
            </w:r>
          </w:p>
          <w:p w14:paraId="7F598B03" w14:textId="525272BC" w:rsidR="005B01DC" w:rsidRPr="00946511" w:rsidRDefault="005B01DC" w:rsidP="009C5079">
            <w:pPr>
              <w:jc w:val="both"/>
              <w:rPr>
                <w:rFonts w:ascii="Arial" w:hAnsi="Arial" w:cs="Arial"/>
                <w:sz w:val="20"/>
                <w:szCs w:val="20"/>
              </w:rPr>
            </w:pPr>
          </w:p>
        </w:tc>
        <w:tc>
          <w:tcPr>
            <w:tcW w:w="4949" w:type="dxa"/>
          </w:tcPr>
          <w:p w14:paraId="2936DCA4"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 xml:space="preserve">Artículo 3. Los lineamientos del presente reglamento podrán apoyarse en las leyes federales (Ley de Sanidad Animal. Ley General de Salud y Ley General de </w:t>
            </w:r>
            <w:r w:rsidRPr="00946511">
              <w:rPr>
                <w:rFonts w:ascii="Arial" w:hAnsi="Arial" w:cs="Arial"/>
                <w:sz w:val="20"/>
                <w:szCs w:val="20"/>
                <w:highlight w:val="yellow"/>
              </w:rPr>
              <w:t>E</w:t>
            </w:r>
            <w:r w:rsidRPr="00946511">
              <w:rPr>
                <w:rFonts w:ascii="Arial" w:hAnsi="Arial" w:cs="Arial"/>
                <w:sz w:val="20"/>
                <w:szCs w:val="20"/>
              </w:rPr>
              <w:t xml:space="preserve">quilibrio Ecológico y </w:t>
            </w:r>
            <w:r w:rsidRPr="00946511">
              <w:rPr>
                <w:rFonts w:ascii="Arial" w:hAnsi="Arial" w:cs="Arial"/>
                <w:sz w:val="20"/>
                <w:szCs w:val="20"/>
                <w:highlight w:val="yellow"/>
              </w:rPr>
              <w:t>P</w:t>
            </w:r>
            <w:r w:rsidRPr="00946511">
              <w:rPr>
                <w:rFonts w:ascii="Arial" w:hAnsi="Arial" w:cs="Arial"/>
                <w:sz w:val="20"/>
                <w:szCs w:val="20"/>
              </w:rPr>
              <w:t xml:space="preserve">rotección al </w:t>
            </w:r>
            <w:r w:rsidRPr="00946511">
              <w:rPr>
                <w:rFonts w:ascii="Arial" w:hAnsi="Arial" w:cs="Arial"/>
                <w:sz w:val="20"/>
                <w:szCs w:val="20"/>
                <w:highlight w:val="yellow"/>
              </w:rPr>
              <w:t>A</w:t>
            </w:r>
            <w:r w:rsidRPr="00946511">
              <w:rPr>
                <w:rFonts w:ascii="Arial" w:hAnsi="Arial" w:cs="Arial"/>
                <w:sz w:val="20"/>
                <w:szCs w:val="20"/>
              </w:rPr>
              <w:t xml:space="preserve">mbiente), Leyes estatales (Ley Estatal del Equilibrio Ecológico y Protección al </w:t>
            </w:r>
            <w:r w:rsidRPr="00946511">
              <w:rPr>
                <w:rFonts w:ascii="Arial" w:hAnsi="Arial" w:cs="Arial"/>
                <w:sz w:val="20"/>
                <w:szCs w:val="20"/>
                <w:highlight w:val="yellow"/>
              </w:rPr>
              <w:t>A</w:t>
            </w:r>
            <w:r w:rsidRPr="00946511">
              <w:rPr>
                <w:rFonts w:ascii="Arial" w:hAnsi="Arial" w:cs="Arial"/>
                <w:sz w:val="20"/>
                <w:szCs w:val="20"/>
              </w:rPr>
              <w:t xml:space="preserve">mbiente), </w:t>
            </w:r>
            <w:r w:rsidRPr="00946511">
              <w:rPr>
                <w:rFonts w:ascii="Arial" w:hAnsi="Arial" w:cs="Arial"/>
                <w:sz w:val="20"/>
                <w:szCs w:val="20"/>
                <w:highlight w:val="yellow"/>
              </w:rPr>
              <w:t>El Código Penal para el Estado Libre y Soberano del Estado de Jalisco</w:t>
            </w:r>
            <w:r w:rsidRPr="00946511">
              <w:rPr>
                <w:rFonts w:ascii="Arial" w:hAnsi="Arial" w:cs="Arial"/>
                <w:b/>
                <w:bCs/>
                <w:sz w:val="20"/>
                <w:szCs w:val="20"/>
              </w:rPr>
              <w:t>,</w:t>
            </w:r>
            <w:r w:rsidRPr="00946511">
              <w:rPr>
                <w:rFonts w:ascii="Arial" w:hAnsi="Arial" w:cs="Arial"/>
                <w:sz w:val="20"/>
                <w:szCs w:val="20"/>
              </w:rPr>
              <w:t xml:space="preserve"> las </w:t>
            </w:r>
            <w:r w:rsidRPr="00946511">
              <w:rPr>
                <w:rFonts w:ascii="Arial" w:hAnsi="Arial" w:cs="Arial"/>
                <w:sz w:val="20"/>
                <w:szCs w:val="20"/>
                <w:highlight w:val="yellow"/>
              </w:rPr>
              <w:t>N</w:t>
            </w:r>
            <w:r w:rsidRPr="00946511">
              <w:rPr>
                <w:rFonts w:ascii="Arial" w:hAnsi="Arial" w:cs="Arial"/>
                <w:sz w:val="20"/>
                <w:szCs w:val="20"/>
              </w:rPr>
              <w:t xml:space="preserve">ormas </w:t>
            </w:r>
            <w:r w:rsidRPr="00946511">
              <w:rPr>
                <w:rFonts w:ascii="Arial" w:hAnsi="Arial" w:cs="Arial"/>
                <w:sz w:val="20"/>
                <w:szCs w:val="20"/>
                <w:highlight w:val="yellow"/>
              </w:rPr>
              <w:t>O</w:t>
            </w:r>
            <w:r w:rsidRPr="00946511">
              <w:rPr>
                <w:rFonts w:ascii="Arial" w:hAnsi="Arial" w:cs="Arial"/>
                <w:sz w:val="20"/>
                <w:szCs w:val="20"/>
              </w:rPr>
              <w:t xml:space="preserve">ficiales </w:t>
            </w:r>
            <w:r w:rsidRPr="00946511">
              <w:rPr>
                <w:rFonts w:ascii="Arial" w:hAnsi="Arial" w:cs="Arial"/>
                <w:sz w:val="20"/>
                <w:szCs w:val="20"/>
                <w:highlight w:val="yellow"/>
              </w:rPr>
              <w:t>M</w:t>
            </w:r>
            <w:r w:rsidRPr="00946511">
              <w:rPr>
                <w:rFonts w:ascii="Arial" w:hAnsi="Arial" w:cs="Arial"/>
                <w:sz w:val="20"/>
                <w:szCs w:val="20"/>
              </w:rPr>
              <w:t xml:space="preserve">exicanas. NOM 009ZOO1994. Manejo de carne, así como la inspección ante mortem y postmortem. NOM 03ZOO1995. La movilización de animales evitando o reduciendo el sufrimiento durante el proceso. NOM 024ZOO1995. Especificaciones y características zoosanitarias para transporte de animales, sus productos y subproductos. NOM 045ZOO1995. Características zoosanitarias para la operación de establecimientos donde se concentren animales para ferias, exposiciones, subastas, tianguis y eventos especiales. NOM 017-SSA21994 para la vigilancia epidemiológica. NOM 046ZOO1995 del </w:t>
            </w:r>
            <w:r w:rsidRPr="00946511">
              <w:rPr>
                <w:rFonts w:ascii="Arial" w:hAnsi="Arial" w:cs="Arial"/>
                <w:sz w:val="20"/>
                <w:szCs w:val="20"/>
                <w:highlight w:val="yellow"/>
              </w:rPr>
              <w:t>S</w:t>
            </w:r>
            <w:r w:rsidRPr="00946511">
              <w:rPr>
                <w:rFonts w:ascii="Arial" w:hAnsi="Arial" w:cs="Arial"/>
                <w:sz w:val="20"/>
                <w:szCs w:val="20"/>
              </w:rPr>
              <w:t xml:space="preserve">istema </w:t>
            </w:r>
            <w:r w:rsidRPr="00946511">
              <w:rPr>
                <w:rFonts w:ascii="Arial" w:hAnsi="Arial" w:cs="Arial"/>
                <w:sz w:val="20"/>
                <w:szCs w:val="20"/>
                <w:highlight w:val="yellow"/>
              </w:rPr>
              <w:t>N</w:t>
            </w:r>
            <w:r w:rsidRPr="00946511">
              <w:rPr>
                <w:rFonts w:ascii="Arial" w:hAnsi="Arial" w:cs="Arial"/>
                <w:sz w:val="20"/>
                <w:szCs w:val="20"/>
              </w:rPr>
              <w:t xml:space="preserve">acional de </w:t>
            </w:r>
            <w:r w:rsidRPr="00946511">
              <w:rPr>
                <w:rFonts w:ascii="Arial" w:hAnsi="Arial" w:cs="Arial"/>
                <w:sz w:val="20"/>
                <w:szCs w:val="20"/>
                <w:highlight w:val="yellow"/>
              </w:rPr>
              <w:t>V</w:t>
            </w:r>
            <w:r w:rsidRPr="00946511">
              <w:rPr>
                <w:rFonts w:ascii="Arial" w:hAnsi="Arial" w:cs="Arial"/>
                <w:sz w:val="20"/>
                <w:szCs w:val="20"/>
              </w:rPr>
              <w:t xml:space="preserve">igilancia </w:t>
            </w:r>
            <w:r w:rsidRPr="00946511">
              <w:rPr>
                <w:rFonts w:ascii="Arial" w:hAnsi="Arial" w:cs="Arial"/>
                <w:sz w:val="20"/>
                <w:szCs w:val="20"/>
                <w:highlight w:val="yellow"/>
              </w:rPr>
              <w:t>E</w:t>
            </w:r>
            <w:r w:rsidRPr="00946511">
              <w:rPr>
                <w:rFonts w:ascii="Arial" w:hAnsi="Arial" w:cs="Arial"/>
                <w:sz w:val="20"/>
                <w:szCs w:val="20"/>
              </w:rPr>
              <w:t xml:space="preserve">pizootiológica. NOM 011SSA21993 para la prevención y control de rabia. Las demás aplicables y los reglamentos del gobierno municipal de San Pedro Tlaquepaque. </w:t>
            </w:r>
          </w:p>
          <w:p w14:paraId="38BB3E72" w14:textId="77777777" w:rsidR="006A7DFD" w:rsidRPr="00946511" w:rsidRDefault="006A7DFD" w:rsidP="009C5079">
            <w:pPr>
              <w:jc w:val="both"/>
              <w:rPr>
                <w:rFonts w:ascii="Arial" w:hAnsi="Arial" w:cs="Arial"/>
                <w:sz w:val="20"/>
                <w:szCs w:val="20"/>
              </w:rPr>
            </w:pPr>
          </w:p>
        </w:tc>
      </w:tr>
      <w:tr w:rsidR="006A7DFD" w:rsidRPr="00946511" w14:paraId="46E72047" w14:textId="77777777" w:rsidTr="005B01DC">
        <w:tc>
          <w:tcPr>
            <w:tcW w:w="3948" w:type="dxa"/>
          </w:tcPr>
          <w:p w14:paraId="6CC1D83F"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t>Artículo 4.  Para efectos del reglamento se entiende por:</w:t>
            </w:r>
          </w:p>
          <w:p w14:paraId="6391C9B2" w14:textId="77777777" w:rsidR="006A7DFD" w:rsidRPr="00946511" w:rsidRDefault="006A7DFD" w:rsidP="009C5079">
            <w:pPr>
              <w:jc w:val="both"/>
              <w:rPr>
                <w:rFonts w:ascii="Arial" w:hAnsi="Arial" w:cs="Arial"/>
                <w:sz w:val="20"/>
                <w:szCs w:val="20"/>
              </w:rPr>
            </w:pPr>
          </w:p>
          <w:p w14:paraId="6AF3964A"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I</w:t>
            </w:r>
            <w:r w:rsidRPr="00946511">
              <w:rPr>
                <w:rFonts w:ascii="Arial" w:hAnsi="Arial" w:cs="Arial"/>
                <w:sz w:val="20"/>
                <w:szCs w:val="20"/>
              </w:rPr>
              <w:t>. Animales Domésticos.- Son aquellos animales que el hombre ha incorporado a su hábitat destinándolos a compañía, trabajo y explotación zootécnica.</w:t>
            </w:r>
          </w:p>
          <w:p w14:paraId="1DD992EA" w14:textId="77777777" w:rsidR="006A7DFD" w:rsidRPr="00946511" w:rsidRDefault="006A7DFD" w:rsidP="009C5079">
            <w:pPr>
              <w:jc w:val="both"/>
              <w:rPr>
                <w:rFonts w:ascii="Arial" w:hAnsi="Arial" w:cs="Arial"/>
                <w:sz w:val="20"/>
                <w:szCs w:val="20"/>
              </w:rPr>
            </w:pPr>
          </w:p>
          <w:p w14:paraId="3EE5E291"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w:t>
            </w:r>
          </w:p>
          <w:p w14:paraId="14319A10" w14:textId="77777777" w:rsidR="006A7DFD" w:rsidRPr="00946511" w:rsidRDefault="006A7DFD" w:rsidP="009C5079">
            <w:pPr>
              <w:pStyle w:val="Prrafodelista"/>
              <w:ind w:left="709"/>
              <w:jc w:val="both"/>
              <w:rPr>
                <w:rFonts w:ascii="Arial" w:hAnsi="Arial" w:cs="Arial"/>
                <w:sz w:val="20"/>
                <w:szCs w:val="20"/>
              </w:rPr>
            </w:pPr>
          </w:p>
          <w:p w14:paraId="4DF012EE"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IV</w:t>
            </w:r>
            <w:r w:rsidRPr="00946511">
              <w:rPr>
                <w:rFonts w:ascii="Arial" w:hAnsi="Arial" w:cs="Arial"/>
                <w:sz w:val="20"/>
                <w:szCs w:val="20"/>
              </w:rPr>
              <w:t>. Exóticos.- Son aquellos que habitan en zonas lejanas a la influencia del hombre (selvas, bosques, desiertos y zonas árticas).</w:t>
            </w:r>
          </w:p>
          <w:p w14:paraId="0E131A5E" w14:textId="77777777" w:rsidR="006A7DFD" w:rsidRPr="00946511" w:rsidRDefault="006A7DFD" w:rsidP="009C5079">
            <w:pPr>
              <w:jc w:val="both"/>
              <w:rPr>
                <w:rFonts w:ascii="Arial" w:hAnsi="Arial" w:cs="Arial"/>
                <w:sz w:val="20"/>
                <w:szCs w:val="20"/>
              </w:rPr>
            </w:pPr>
          </w:p>
          <w:p w14:paraId="0DE73CD4" w14:textId="77777777" w:rsidR="006A7DFD" w:rsidRPr="00946511" w:rsidRDefault="006A7DFD" w:rsidP="009C5079">
            <w:pPr>
              <w:jc w:val="both"/>
              <w:rPr>
                <w:rFonts w:ascii="Arial" w:hAnsi="Arial" w:cs="Arial"/>
                <w:sz w:val="20"/>
                <w:szCs w:val="20"/>
              </w:rPr>
            </w:pPr>
          </w:p>
          <w:p w14:paraId="7B1538B9"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V. Fauna Silvestre.- Conjunto de especies animales que viven en una región o medio sin tener relación con el hombre.</w:t>
            </w:r>
          </w:p>
          <w:p w14:paraId="782E1BBF" w14:textId="77777777" w:rsidR="006A7DFD" w:rsidRPr="00946511" w:rsidRDefault="006A7DFD" w:rsidP="009C5079">
            <w:pPr>
              <w:jc w:val="both"/>
              <w:rPr>
                <w:rFonts w:ascii="Arial" w:hAnsi="Arial" w:cs="Arial"/>
                <w:sz w:val="20"/>
                <w:szCs w:val="20"/>
              </w:rPr>
            </w:pPr>
          </w:p>
        </w:tc>
        <w:tc>
          <w:tcPr>
            <w:tcW w:w="4949" w:type="dxa"/>
          </w:tcPr>
          <w:p w14:paraId="1BEB690C"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lastRenderedPageBreak/>
              <w:t>Artículo 4.  Para efectos del reglamento se entiende por:</w:t>
            </w:r>
          </w:p>
          <w:p w14:paraId="3129B22C" w14:textId="77777777" w:rsidR="006A7DFD" w:rsidRPr="00946511" w:rsidRDefault="006A7DFD" w:rsidP="009C5079">
            <w:pPr>
              <w:jc w:val="both"/>
              <w:rPr>
                <w:rFonts w:ascii="Arial" w:hAnsi="Arial" w:cs="Arial"/>
                <w:b/>
                <w:bCs/>
                <w:sz w:val="20"/>
                <w:szCs w:val="20"/>
              </w:rPr>
            </w:pPr>
          </w:p>
          <w:p w14:paraId="27A52065"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I.</w:t>
            </w:r>
            <w:r w:rsidRPr="00946511">
              <w:rPr>
                <w:rFonts w:ascii="Arial" w:hAnsi="Arial" w:cs="Arial"/>
                <w:sz w:val="20"/>
                <w:szCs w:val="20"/>
              </w:rPr>
              <w:t xml:space="preserve"> Animales Domésticos. - Son aquellos animales que </w:t>
            </w:r>
            <w:r w:rsidRPr="00946511">
              <w:rPr>
                <w:rFonts w:ascii="Arial" w:hAnsi="Arial" w:cs="Arial"/>
                <w:sz w:val="20"/>
                <w:szCs w:val="20"/>
                <w:highlight w:val="yellow"/>
              </w:rPr>
              <w:t>las personas</w:t>
            </w:r>
            <w:r w:rsidRPr="00946511">
              <w:rPr>
                <w:rFonts w:ascii="Arial" w:hAnsi="Arial" w:cs="Arial"/>
                <w:sz w:val="20"/>
                <w:szCs w:val="20"/>
              </w:rPr>
              <w:t xml:space="preserve"> </w:t>
            </w:r>
            <w:r w:rsidRPr="00946511">
              <w:rPr>
                <w:rFonts w:ascii="Arial" w:hAnsi="Arial" w:cs="Arial"/>
                <w:sz w:val="20"/>
                <w:szCs w:val="20"/>
                <w:highlight w:val="yellow"/>
              </w:rPr>
              <w:t>han</w:t>
            </w:r>
            <w:r w:rsidRPr="00946511">
              <w:rPr>
                <w:rFonts w:ascii="Arial" w:hAnsi="Arial" w:cs="Arial"/>
                <w:sz w:val="20"/>
                <w:szCs w:val="20"/>
              </w:rPr>
              <w:t xml:space="preserve"> incorporado a su hábitat destinándolos a compañía, trabajo y explotación zootécnica.</w:t>
            </w:r>
          </w:p>
          <w:p w14:paraId="04D89770" w14:textId="77777777" w:rsidR="006A7DFD" w:rsidRPr="00946511" w:rsidRDefault="006A7DFD" w:rsidP="009C5079">
            <w:pPr>
              <w:jc w:val="both"/>
              <w:rPr>
                <w:rFonts w:ascii="Arial" w:hAnsi="Arial" w:cs="Arial"/>
                <w:sz w:val="20"/>
                <w:szCs w:val="20"/>
              </w:rPr>
            </w:pPr>
          </w:p>
          <w:p w14:paraId="043667E0"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w:t>
            </w:r>
          </w:p>
          <w:p w14:paraId="363BBB17" w14:textId="77777777" w:rsidR="006A7DFD" w:rsidRPr="00946511" w:rsidRDefault="006A7DFD" w:rsidP="009C5079">
            <w:pPr>
              <w:jc w:val="both"/>
              <w:rPr>
                <w:rFonts w:ascii="Arial" w:hAnsi="Arial" w:cs="Arial"/>
                <w:sz w:val="20"/>
                <w:szCs w:val="20"/>
              </w:rPr>
            </w:pPr>
          </w:p>
          <w:p w14:paraId="2C853C78" w14:textId="77777777" w:rsidR="006A7DFD" w:rsidRPr="00946511" w:rsidRDefault="006A7DFD" w:rsidP="009C5079">
            <w:pPr>
              <w:jc w:val="both"/>
              <w:rPr>
                <w:rStyle w:val="Textoennegrita"/>
                <w:rFonts w:ascii="Arial" w:hAnsi="Arial" w:cs="Arial"/>
                <w:spacing w:val="5"/>
                <w:sz w:val="20"/>
                <w:szCs w:val="20"/>
                <w:bdr w:val="none" w:sz="0" w:space="0" w:color="auto" w:frame="1"/>
                <w:shd w:val="clear" w:color="auto" w:fill="FFFFFF"/>
              </w:rPr>
            </w:pPr>
            <w:r w:rsidRPr="00946511">
              <w:rPr>
                <w:rFonts w:ascii="Arial" w:hAnsi="Arial" w:cs="Arial"/>
                <w:b/>
                <w:bCs/>
                <w:color w:val="000000"/>
                <w:sz w:val="20"/>
                <w:szCs w:val="20"/>
                <w:highlight w:val="yellow"/>
                <w:shd w:val="clear" w:color="auto" w:fill="FFFFFF"/>
              </w:rPr>
              <w:t xml:space="preserve">IV. Especie sinantrópica. - </w:t>
            </w:r>
            <w:r w:rsidRPr="00946511">
              <w:rPr>
                <w:rStyle w:val="Textoennegrita"/>
                <w:rFonts w:ascii="Arial" w:hAnsi="Arial" w:cs="Arial"/>
                <w:spacing w:val="5"/>
                <w:sz w:val="20"/>
                <w:szCs w:val="20"/>
                <w:highlight w:val="yellow"/>
                <w:bdr w:val="none" w:sz="0" w:space="0" w:color="auto" w:frame="1"/>
              </w:rPr>
              <w:t>E</w:t>
            </w:r>
            <w:r w:rsidRPr="00946511">
              <w:rPr>
                <w:rStyle w:val="Textoennegrita"/>
                <w:rFonts w:ascii="Arial" w:hAnsi="Arial" w:cs="Arial"/>
                <w:spacing w:val="5"/>
                <w:sz w:val="20"/>
                <w:szCs w:val="20"/>
                <w:highlight w:val="yellow"/>
                <w:bdr w:val="none" w:sz="0" w:space="0" w:color="auto" w:frame="1"/>
                <w:shd w:val="clear" w:color="auto" w:fill="FFFFFF"/>
              </w:rPr>
              <w:t>s aquella que habita en ecosistemas </w:t>
            </w:r>
            <w:hyperlink r:id="rId46" w:tgtFrame="_blank" w:history="1">
              <w:r w:rsidRPr="00946511">
                <w:rPr>
                  <w:rStyle w:val="Hipervnculo"/>
                  <w:rFonts w:ascii="Arial" w:hAnsi="Arial" w:cs="Arial"/>
                  <w:spacing w:val="5"/>
                  <w:sz w:val="20"/>
                  <w:szCs w:val="20"/>
                  <w:highlight w:val="yellow"/>
                  <w:bdr w:val="none" w:sz="0" w:space="0" w:color="auto" w:frame="1"/>
                  <w:shd w:val="clear" w:color="auto" w:fill="FFFFFF"/>
                </w:rPr>
                <w:t>urbanos</w:t>
              </w:r>
            </w:hyperlink>
            <w:r w:rsidRPr="00946511">
              <w:rPr>
                <w:rStyle w:val="Textoennegrita"/>
                <w:rFonts w:ascii="Arial" w:hAnsi="Arial" w:cs="Arial"/>
                <w:spacing w:val="5"/>
                <w:sz w:val="20"/>
                <w:szCs w:val="20"/>
                <w:highlight w:val="yellow"/>
                <w:bdr w:val="none" w:sz="0" w:space="0" w:color="auto" w:frame="1"/>
                <w:shd w:val="clear" w:color="auto" w:fill="FFFFFF"/>
              </w:rPr>
              <w:t> compartido con las personas.</w:t>
            </w:r>
            <w:r w:rsidRPr="00946511">
              <w:rPr>
                <w:rStyle w:val="Textoennegrita"/>
                <w:rFonts w:ascii="Arial" w:hAnsi="Arial" w:cs="Arial"/>
                <w:spacing w:val="5"/>
                <w:sz w:val="20"/>
                <w:szCs w:val="20"/>
                <w:bdr w:val="none" w:sz="0" w:space="0" w:color="auto" w:frame="1"/>
                <w:shd w:val="clear" w:color="auto" w:fill="FFFFFF"/>
              </w:rPr>
              <w:t> </w:t>
            </w:r>
          </w:p>
          <w:p w14:paraId="0E6D9CA4" w14:textId="77777777" w:rsidR="006A7DFD" w:rsidRPr="00946511" w:rsidRDefault="006A7DFD" w:rsidP="009C5079">
            <w:pPr>
              <w:jc w:val="both"/>
              <w:rPr>
                <w:rStyle w:val="Textoennegrita"/>
                <w:rFonts w:ascii="Arial" w:hAnsi="Arial" w:cs="Arial"/>
                <w:spacing w:val="5"/>
                <w:sz w:val="20"/>
                <w:szCs w:val="20"/>
                <w:bdr w:val="none" w:sz="0" w:space="0" w:color="auto" w:frame="1"/>
                <w:shd w:val="clear" w:color="auto" w:fill="FFFFFF"/>
              </w:rPr>
            </w:pPr>
          </w:p>
          <w:p w14:paraId="1E1EF946"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highlight w:val="yellow"/>
              </w:rPr>
              <w:lastRenderedPageBreak/>
              <w:t>V.</w:t>
            </w:r>
            <w:r w:rsidRPr="00946511">
              <w:rPr>
                <w:rFonts w:ascii="Arial" w:hAnsi="Arial" w:cs="Arial"/>
                <w:sz w:val="20"/>
                <w:szCs w:val="20"/>
                <w:highlight w:val="yellow"/>
              </w:rPr>
              <w:t xml:space="preserve"> Exóticos</w:t>
            </w:r>
            <w:r w:rsidRPr="00946511">
              <w:rPr>
                <w:rFonts w:ascii="Arial" w:hAnsi="Arial" w:cs="Arial"/>
                <w:sz w:val="20"/>
                <w:szCs w:val="20"/>
              </w:rPr>
              <w:t xml:space="preserve">.- Son aquellos que habitan en zonas lejanas a la influencia de </w:t>
            </w:r>
            <w:r w:rsidRPr="00946511">
              <w:rPr>
                <w:rFonts w:ascii="Arial" w:hAnsi="Arial" w:cs="Arial"/>
                <w:sz w:val="20"/>
                <w:szCs w:val="20"/>
                <w:highlight w:val="yellow"/>
              </w:rPr>
              <w:t>las personas</w:t>
            </w:r>
            <w:r w:rsidRPr="00946511">
              <w:rPr>
                <w:rFonts w:ascii="Arial" w:hAnsi="Arial" w:cs="Arial"/>
                <w:sz w:val="20"/>
                <w:szCs w:val="20"/>
              </w:rPr>
              <w:t xml:space="preserve"> (selvas, bosques, desiertos y zonas árticas).</w:t>
            </w:r>
          </w:p>
          <w:p w14:paraId="254DC707" w14:textId="77777777" w:rsidR="006A7DFD" w:rsidRPr="00946511" w:rsidRDefault="006A7DFD" w:rsidP="009C5079">
            <w:pPr>
              <w:jc w:val="both"/>
              <w:rPr>
                <w:rFonts w:ascii="Arial" w:hAnsi="Arial" w:cs="Arial"/>
                <w:sz w:val="20"/>
                <w:szCs w:val="20"/>
              </w:rPr>
            </w:pPr>
          </w:p>
          <w:p w14:paraId="33D90DCB"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highlight w:val="yellow"/>
              </w:rPr>
              <w:t>VI.</w:t>
            </w:r>
            <w:r w:rsidRPr="00946511">
              <w:rPr>
                <w:rFonts w:ascii="Arial" w:hAnsi="Arial" w:cs="Arial"/>
                <w:sz w:val="20"/>
                <w:szCs w:val="20"/>
                <w:highlight w:val="yellow"/>
              </w:rPr>
              <w:t xml:space="preserve"> Fauna Silvestre.</w:t>
            </w:r>
            <w:r w:rsidRPr="00946511">
              <w:rPr>
                <w:rFonts w:ascii="Arial" w:hAnsi="Arial" w:cs="Arial"/>
                <w:sz w:val="20"/>
                <w:szCs w:val="20"/>
              </w:rPr>
              <w:t xml:space="preserve"> - Conjunto de especies animales que viven en una región o medio sin tener relación con </w:t>
            </w:r>
            <w:r w:rsidRPr="00946511">
              <w:rPr>
                <w:rFonts w:ascii="Arial" w:hAnsi="Arial" w:cs="Arial"/>
                <w:sz w:val="20"/>
                <w:szCs w:val="20"/>
                <w:highlight w:val="yellow"/>
              </w:rPr>
              <w:t>las personas.</w:t>
            </w:r>
          </w:p>
          <w:p w14:paraId="28F2EBB4" w14:textId="77777777" w:rsidR="006A7DFD" w:rsidRPr="00946511" w:rsidRDefault="006A7DFD" w:rsidP="009C5079">
            <w:pPr>
              <w:jc w:val="both"/>
              <w:rPr>
                <w:rFonts w:ascii="Arial" w:hAnsi="Arial" w:cs="Arial"/>
                <w:sz w:val="20"/>
                <w:szCs w:val="20"/>
              </w:rPr>
            </w:pPr>
          </w:p>
          <w:p w14:paraId="0A4932C2" w14:textId="77777777" w:rsidR="006A7DFD" w:rsidRPr="00946511" w:rsidRDefault="006A7DFD" w:rsidP="009C5079">
            <w:pPr>
              <w:jc w:val="both"/>
              <w:rPr>
                <w:rFonts w:ascii="Arial" w:hAnsi="Arial" w:cs="Arial"/>
                <w:color w:val="000000"/>
                <w:sz w:val="20"/>
                <w:szCs w:val="20"/>
                <w:shd w:val="clear" w:color="auto" w:fill="FFFFFF"/>
              </w:rPr>
            </w:pPr>
            <w:r w:rsidRPr="00946511">
              <w:rPr>
                <w:rFonts w:ascii="Arial" w:hAnsi="Arial" w:cs="Arial"/>
                <w:b/>
                <w:bCs/>
                <w:sz w:val="20"/>
                <w:szCs w:val="20"/>
                <w:highlight w:val="yellow"/>
              </w:rPr>
              <w:t xml:space="preserve">VII. Fauna Nociva. - </w:t>
            </w:r>
            <w:r w:rsidRPr="00946511">
              <w:rPr>
                <w:rFonts w:ascii="Arial" w:hAnsi="Arial" w:cs="Arial"/>
                <w:color w:val="000000"/>
                <w:sz w:val="20"/>
                <w:szCs w:val="20"/>
                <w:highlight w:val="yellow"/>
                <w:shd w:val="clear" w:color="auto" w:fill="FFFFFF"/>
              </w:rPr>
              <w:t>La fauna nociva son aquellas especies cuya reproducción masiva y hábitos ocasionan perjuicios en la salud, alimentos y economía de las personas.</w:t>
            </w:r>
          </w:p>
          <w:p w14:paraId="352CF233" w14:textId="77777777" w:rsidR="006A7DFD" w:rsidRPr="00946511" w:rsidRDefault="006A7DFD" w:rsidP="009C5079">
            <w:pPr>
              <w:jc w:val="both"/>
              <w:rPr>
                <w:rFonts w:ascii="Arial" w:hAnsi="Arial" w:cs="Arial"/>
                <w:b/>
                <w:bCs/>
                <w:sz w:val="20"/>
                <w:szCs w:val="20"/>
              </w:rPr>
            </w:pPr>
          </w:p>
          <w:p w14:paraId="1854716F"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highlight w:val="yellow"/>
              </w:rPr>
              <w:t xml:space="preserve">VIII. Normas SSA. - </w:t>
            </w:r>
            <w:r w:rsidRPr="00946511">
              <w:rPr>
                <w:rFonts w:ascii="Arial" w:hAnsi="Arial" w:cs="Arial"/>
                <w:sz w:val="20"/>
                <w:szCs w:val="20"/>
                <w:highlight w:val="yellow"/>
              </w:rPr>
              <w:t>Normas emitidas por la Secretaría de Salud.</w:t>
            </w:r>
            <w:r w:rsidRPr="00946511">
              <w:rPr>
                <w:rFonts w:ascii="Arial" w:hAnsi="Arial" w:cs="Arial"/>
                <w:sz w:val="20"/>
                <w:szCs w:val="20"/>
              </w:rPr>
              <w:t xml:space="preserve"> </w:t>
            </w:r>
          </w:p>
          <w:p w14:paraId="7A90802B" w14:textId="77777777" w:rsidR="006A7DFD" w:rsidRPr="00946511" w:rsidRDefault="006A7DFD" w:rsidP="009C5079">
            <w:pPr>
              <w:jc w:val="both"/>
              <w:rPr>
                <w:rFonts w:ascii="Arial" w:hAnsi="Arial" w:cs="Arial"/>
                <w:sz w:val="20"/>
                <w:szCs w:val="20"/>
              </w:rPr>
            </w:pPr>
          </w:p>
          <w:p w14:paraId="1491F174"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highlight w:val="yellow"/>
              </w:rPr>
              <w:t>IX</w:t>
            </w:r>
            <w:r w:rsidRPr="00946511">
              <w:rPr>
                <w:rFonts w:ascii="Arial" w:hAnsi="Arial" w:cs="Arial"/>
                <w:b/>
                <w:bCs/>
                <w:sz w:val="20"/>
                <w:szCs w:val="20"/>
              </w:rPr>
              <w:t xml:space="preserve">. </w:t>
            </w:r>
            <w:r w:rsidRPr="00946511">
              <w:rPr>
                <w:rFonts w:ascii="Arial" w:hAnsi="Arial" w:cs="Arial"/>
                <w:sz w:val="20"/>
                <w:szCs w:val="20"/>
              </w:rPr>
              <w:t>Salud Pública.- Es la disciplina medica que tiene por objeto el estudio y control de la salud y su problemática en una población en general.</w:t>
            </w:r>
          </w:p>
          <w:p w14:paraId="3DE89E1F" w14:textId="77777777" w:rsidR="006A7DFD" w:rsidRPr="00946511" w:rsidRDefault="006A7DFD" w:rsidP="009C5079">
            <w:pPr>
              <w:jc w:val="both"/>
              <w:rPr>
                <w:rFonts w:ascii="Arial" w:hAnsi="Arial" w:cs="Arial"/>
                <w:sz w:val="20"/>
                <w:szCs w:val="20"/>
              </w:rPr>
            </w:pPr>
          </w:p>
          <w:p w14:paraId="2006E0D5"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highlight w:val="yellow"/>
              </w:rPr>
              <w:t>X</w:t>
            </w:r>
            <w:r w:rsidRPr="00946511">
              <w:rPr>
                <w:rFonts w:ascii="Arial" w:hAnsi="Arial" w:cs="Arial"/>
                <w:b/>
                <w:bCs/>
                <w:sz w:val="20"/>
                <w:szCs w:val="20"/>
              </w:rPr>
              <w:t>.</w:t>
            </w:r>
            <w:r w:rsidRPr="00946511">
              <w:rPr>
                <w:rFonts w:ascii="Arial" w:hAnsi="Arial" w:cs="Arial"/>
                <w:sz w:val="20"/>
                <w:szCs w:val="20"/>
              </w:rPr>
              <w:t xml:space="preserve"> Vector.- Agente que transporte el germen de una enfermedad (bacteria, virus o protozoario) de un sujeto afectado a otro sano.</w:t>
            </w:r>
          </w:p>
          <w:p w14:paraId="42EC0F7D" w14:textId="77777777" w:rsidR="006A7DFD" w:rsidRPr="00946511" w:rsidRDefault="006A7DFD" w:rsidP="009C5079">
            <w:pPr>
              <w:jc w:val="both"/>
              <w:rPr>
                <w:rFonts w:ascii="Arial" w:hAnsi="Arial" w:cs="Arial"/>
                <w:sz w:val="20"/>
                <w:szCs w:val="20"/>
              </w:rPr>
            </w:pPr>
          </w:p>
          <w:p w14:paraId="751B0C84"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highlight w:val="yellow"/>
              </w:rPr>
              <w:t>XI</w:t>
            </w:r>
            <w:r w:rsidRPr="00946511">
              <w:rPr>
                <w:rFonts w:ascii="Arial" w:hAnsi="Arial" w:cs="Arial"/>
                <w:b/>
                <w:bCs/>
                <w:sz w:val="20"/>
                <w:szCs w:val="20"/>
              </w:rPr>
              <w:t>.</w:t>
            </w:r>
            <w:r w:rsidRPr="00946511">
              <w:rPr>
                <w:rFonts w:ascii="Arial" w:hAnsi="Arial" w:cs="Arial"/>
                <w:sz w:val="20"/>
                <w:szCs w:val="20"/>
              </w:rPr>
              <w:t xml:space="preserve"> Zoonosis.- Enfermedades microbiana o parasitaria que afecta a los animales y puede ser transmitida a los hombres.</w:t>
            </w:r>
          </w:p>
          <w:p w14:paraId="3292DAF8" w14:textId="77777777" w:rsidR="006A7DFD" w:rsidRPr="00946511" w:rsidRDefault="006A7DFD" w:rsidP="009C5079">
            <w:pPr>
              <w:jc w:val="both"/>
              <w:rPr>
                <w:rFonts w:ascii="Arial" w:hAnsi="Arial" w:cs="Arial"/>
                <w:sz w:val="20"/>
                <w:szCs w:val="20"/>
              </w:rPr>
            </w:pPr>
          </w:p>
        </w:tc>
      </w:tr>
      <w:tr w:rsidR="006A7DFD" w:rsidRPr="00946511" w14:paraId="75E135FA" w14:textId="77777777" w:rsidTr="005B01DC">
        <w:tc>
          <w:tcPr>
            <w:tcW w:w="3948" w:type="dxa"/>
          </w:tcPr>
          <w:p w14:paraId="2BCE28DF"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lastRenderedPageBreak/>
              <w:t>Artículo 5. Son acciones de la higiene urbana veterinaria municipal las siguientes:</w:t>
            </w:r>
          </w:p>
          <w:p w14:paraId="1F02CE20" w14:textId="77777777" w:rsidR="006A7DFD" w:rsidRPr="00946511" w:rsidRDefault="006A7DFD" w:rsidP="009C5079">
            <w:pPr>
              <w:jc w:val="both"/>
              <w:rPr>
                <w:rFonts w:ascii="Arial" w:hAnsi="Arial" w:cs="Arial"/>
                <w:b/>
                <w:bCs/>
                <w:sz w:val="20"/>
                <w:szCs w:val="20"/>
              </w:rPr>
            </w:pPr>
          </w:p>
          <w:p w14:paraId="49AA76AB"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II. Vigilancia, prevención y control de las enfermedades transmisibles al hombre y a los animales en zonas urbanas;</w:t>
            </w:r>
          </w:p>
          <w:p w14:paraId="6904DF4E" w14:textId="77777777" w:rsidR="006A7DFD" w:rsidRPr="00946511" w:rsidRDefault="006A7DFD" w:rsidP="009C5079">
            <w:pPr>
              <w:jc w:val="both"/>
              <w:rPr>
                <w:rFonts w:ascii="Arial" w:hAnsi="Arial" w:cs="Arial"/>
                <w:b/>
                <w:bCs/>
                <w:sz w:val="20"/>
                <w:szCs w:val="20"/>
              </w:rPr>
            </w:pPr>
          </w:p>
        </w:tc>
        <w:tc>
          <w:tcPr>
            <w:tcW w:w="4949" w:type="dxa"/>
          </w:tcPr>
          <w:p w14:paraId="7AF78FF2"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t>Artículo 5. Son acciones de la higiene urbana veterinaria municipal las siguientes:</w:t>
            </w:r>
          </w:p>
          <w:p w14:paraId="065A243D" w14:textId="77777777" w:rsidR="006A7DFD" w:rsidRPr="00946511" w:rsidRDefault="006A7DFD" w:rsidP="009C5079">
            <w:pPr>
              <w:jc w:val="both"/>
              <w:rPr>
                <w:rFonts w:ascii="Arial" w:hAnsi="Arial" w:cs="Arial"/>
                <w:b/>
                <w:bCs/>
                <w:sz w:val="20"/>
                <w:szCs w:val="20"/>
              </w:rPr>
            </w:pPr>
          </w:p>
          <w:p w14:paraId="4B2CEC3C"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 xml:space="preserve">II. Vigilancia, prevención y control de las enfermedades transmisibles </w:t>
            </w:r>
            <w:r w:rsidRPr="00946511">
              <w:rPr>
                <w:rFonts w:ascii="Arial" w:hAnsi="Arial" w:cs="Arial"/>
                <w:sz w:val="20"/>
                <w:szCs w:val="20"/>
                <w:highlight w:val="yellow"/>
              </w:rPr>
              <w:t>a las personas</w:t>
            </w:r>
            <w:r w:rsidRPr="00946511">
              <w:rPr>
                <w:rFonts w:ascii="Arial" w:hAnsi="Arial" w:cs="Arial"/>
                <w:sz w:val="20"/>
                <w:szCs w:val="20"/>
              </w:rPr>
              <w:t xml:space="preserve"> y a los animales en zonas urbanas;</w:t>
            </w:r>
          </w:p>
          <w:p w14:paraId="156F9CDB" w14:textId="77777777" w:rsidR="006A7DFD" w:rsidRPr="00946511" w:rsidRDefault="006A7DFD" w:rsidP="009C5079">
            <w:pPr>
              <w:jc w:val="both"/>
              <w:rPr>
                <w:rFonts w:ascii="Arial" w:hAnsi="Arial" w:cs="Arial"/>
                <w:b/>
                <w:bCs/>
                <w:sz w:val="20"/>
                <w:szCs w:val="20"/>
              </w:rPr>
            </w:pPr>
          </w:p>
        </w:tc>
      </w:tr>
      <w:tr w:rsidR="006A7DFD" w:rsidRPr="00946511" w14:paraId="07AEAC53" w14:textId="77777777" w:rsidTr="005B01DC">
        <w:tc>
          <w:tcPr>
            <w:tcW w:w="3948" w:type="dxa"/>
          </w:tcPr>
          <w:p w14:paraId="5BE0AF68"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Artículo 9.</w:t>
            </w:r>
            <w:r w:rsidRPr="00946511">
              <w:rPr>
                <w:rFonts w:ascii="Arial" w:hAnsi="Arial" w:cs="Arial"/>
                <w:sz w:val="20"/>
                <w:szCs w:val="20"/>
              </w:rPr>
              <w:t xml:space="preserve"> Conforme lo establece este reglamento, todos los actos de crueldad, maltrato, daño, comercio ilegal de animales, provenientes de éstos, sus encargados, poseedores, o terceras personas, serán sancionados por la autoridad municipal. </w:t>
            </w:r>
          </w:p>
        </w:tc>
        <w:tc>
          <w:tcPr>
            <w:tcW w:w="4949" w:type="dxa"/>
          </w:tcPr>
          <w:p w14:paraId="55B5FEB9"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t>Artículo 9.</w:t>
            </w:r>
            <w:r w:rsidRPr="00946511">
              <w:rPr>
                <w:rFonts w:ascii="Arial" w:hAnsi="Arial" w:cs="Arial"/>
                <w:sz w:val="20"/>
                <w:szCs w:val="20"/>
              </w:rPr>
              <w:t xml:space="preserve"> Conforme lo establece este reglamento, todos los actos de crueldad, maltrato, daño, comercio ilegal de animales, provenientes de éstos, sus encargados, poseedores, o terceras personas, serán sancionados por la autoridad municipal</w:t>
            </w:r>
            <w:r w:rsidRPr="00946511">
              <w:rPr>
                <w:rFonts w:ascii="Arial" w:hAnsi="Arial" w:cs="Arial"/>
                <w:b/>
                <w:bCs/>
                <w:sz w:val="20"/>
                <w:szCs w:val="20"/>
              </w:rPr>
              <w:t>.</w:t>
            </w:r>
          </w:p>
          <w:p w14:paraId="41F9E629" w14:textId="77777777" w:rsidR="006A7DFD" w:rsidRPr="00946511" w:rsidRDefault="006A7DFD" w:rsidP="009C5079">
            <w:pPr>
              <w:jc w:val="both"/>
              <w:rPr>
                <w:rFonts w:ascii="Arial" w:hAnsi="Arial" w:cs="Arial"/>
                <w:b/>
                <w:bCs/>
                <w:sz w:val="20"/>
                <w:szCs w:val="20"/>
              </w:rPr>
            </w:pPr>
          </w:p>
          <w:p w14:paraId="2654362A" w14:textId="4FBCB79B" w:rsidR="006A7DFD" w:rsidRPr="00946511" w:rsidRDefault="006A7DFD" w:rsidP="00946511">
            <w:pPr>
              <w:jc w:val="both"/>
              <w:rPr>
                <w:rFonts w:ascii="Arial" w:hAnsi="Arial" w:cs="Arial"/>
                <w:sz w:val="20"/>
                <w:szCs w:val="20"/>
              </w:rPr>
            </w:pPr>
            <w:r w:rsidRPr="00946511">
              <w:rPr>
                <w:rFonts w:ascii="Arial" w:hAnsi="Arial" w:cs="Arial"/>
                <w:b/>
                <w:bCs/>
                <w:sz w:val="20"/>
                <w:szCs w:val="20"/>
                <w:highlight w:val="yellow"/>
              </w:rPr>
              <w:t>En caso de un posible incurrimiento en alguno de los delitos estipulados en el Código Penal del Estado Libre y Soberano de Jalisco, la autoridad municipal deberá auxiliarse de los jueces en la materia.</w:t>
            </w:r>
          </w:p>
        </w:tc>
      </w:tr>
      <w:tr w:rsidR="006A7DFD" w:rsidRPr="00946511" w14:paraId="4BFB7B97" w14:textId="77777777" w:rsidTr="005B01DC">
        <w:tc>
          <w:tcPr>
            <w:tcW w:w="3948" w:type="dxa"/>
          </w:tcPr>
          <w:p w14:paraId="53158F11" w14:textId="77777777" w:rsidR="006A7DFD" w:rsidRPr="00946511" w:rsidRDefault="006A7DFD" w:rsidP="009C5079">
            <w:pPr>
              <w:jc w:val="center"/>
              <w:rPr>
                <w:rFonts w:ascii="Arial" w:hAnsi="Arial" w:cs="Arial"/>
                <w:sz w:val="20"/>
                <w:szCs w:val="20"/>
              </w:rPr>
            </w:pPr>
            <w:r w:rsidRPr="00946511">
              <w:rPr>
                <w:rFonts w:ascii="Arial" w:hAnsi="Arial" w:cs="Arial"/>
                <w:sz w:val="20"/>
                <w:szCs w:val="20"/>
              </w:rPr>
              <w:t>N/A</w:t>
            </w:r>
          </w:p>
        </w:tc>
        <w:tc>
          <w:tcPr>
            <w:tcW w:w="4949" w:type="dxa"/>
          </w:tcPr>
          <w:p w14:paraId="7D1E71BD"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highlight w:val="yellow"/>
              </w:rPr>
              <w:t>Artículo 9 BIS. Toda persona podrá denunciar ante la Comisaría de la Policía Preventiva Municipal y el Departamento de Salud Animal todo hecho, acto u omisión que contravenga las disposiciones del presente Reglamento.</w:t>
            </w:r>
          </w:p>
          <w:p w14:paraId="13FE5573" w14:textId="77777777" w:rsidR="006A7DFD" w:rsidRPr="00946511" w:rsidRDefault="006A7DFD" w:rsidP="009C5079">
            <w:pPr>
              <w:jc w:val="both"/>
              <w:rPr>
                <w:rFonts w:ascii="Arial" w:hAnsi="Arial" w:cs="Arial"/>
                <w:b/>
                <w:bCs/>
                <w:sz w:val="20"/>
                <w:szCs w:val="20"/>
              </w:rPr>
            </w:pPr>
          </w:p>
          <w:p w14:paraId="1F20E4F0"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highlight w:val="yellow"/>
              </w:rPr>
              <w:t>Sin prejuicio de lo anterior, las personas interesadas podrán presentar su denuncia directamente ante la Fiscalía del Estado de Jalisco, si se considera que se trata de hechos probablemente constitutivos de un delito, en cuyo caso deberá sujetarse a lo dispuesto por la legislación aplicable correspondiente, la Fiscalía del Estado de Jalisco resolverá sobre la responsabilidad en el asunto de su competencia y notificará al municipio sobre las denuncias para el seguimiento de los procedimientos de Inspección y Vigilancia.</w:t>
            </w:r>
            <w:r w:rsidRPr="00946511">
              <w:rPr>
                <w:rFonts w:ascii="Arial" w:hAnsi="Arial" w:cs="Arial"/>
                <w:b/>
                <w:bCs/>
                <w:sz w:val="20"/>
                <w:szCs w:val="20"/>
              </w:rPr>
              <w:t xml:space="preserve"> </w:t>
            </w:r>
          </w:p>
        </w:tc>
      </w:tr>
      <w:tr w:rsidR="006A7DFD" w:rsidRPr="00946511" w14:paraId="39937439" w14:textId="77777777" w:rsidTr="005B01DC">
        <w:tc>
          <w:tcPr>
            <w:tcW w:w="3948" w:type="dxa"/>
          </w:tcPr>
          <w:p w14:paraId="09C136BC"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b/>
                <w:bCs/>
                <w:sz w:val="20"/>
                <w:szCs w:val="20"/>
              </w:rPr>
              <w:lastRenderedPageBreak/>
              <w:t>Artículo. 11.</w:t>
            </w:r>
            <w:r w:rsidRPr="00946511">
              <w:rPr>
                <w:rFonts w:ascii="Arial" w:hAnsi="Arial" w:cs="Arial"/>
                <w:sz w:val="20"/>
                <w:szCs w:val="20"/>
              </w:rPr>
              <w:t xml:space="preserve"> Es obligación de los propietarios o poseedores: </w:t>
            </w:r>
          </w:p>
          <w:p w14:paraId="545D8CD5" w14:textId="77777777" w:rsidR="006A7DFD" w:rsidRPr="00946511" w:rsidRDefault="006A7DFD" w:rsidP="009C5079">
            <w:pPr>
              <w:pStyle w:val="Prrafodelista"/>
              <w:ind w:left="0"/>
              <w:jc w:val="both"/>
              <w:rPr>
                <w:rFonts w:ascii="Arial" w:hAnsi="Arial" w:cs="Arial"/>
                <w:sz w:val="20"/>
                <w:szCs w:val="20"/>
              </w:rPr>
            </w:pPr>
          </w:p>
          <w:p w14:paraId="23F0AC9C"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 xml:space="preserve">I. Todo dueño o poseedor de mascotas, al sacar a éstas </w:t>
            </w:r>
            <w:r w:rsidRPr="00946511">
              <w:rPr>
                <w:rFonts w:ascii="Arial" w:hAnsi="Arial" w:cs="Arial"/>
                <w:strike/>
                <w:sz w:val="20"/>
                <w:szCs w:val="20"/>
              </w:rPr>
              <w:t>que</w:t>
            </w:r>
            <w:r w:rsidRPr="00946511">
              <w:rPr>
                <w:rFonts w:ascii="Arial" w:hAnsi="Arial" w:cs="Arial"/>
                <w:sz w:val="20"/>
                <w:szCs w:val="20"/>
              </w:rPr>
              <w:t xml:space="preserve"> a la vía pública, deberán sujetar y/o poner bozal a los animales mediante el mecanismo propio. </w:t>
            </w:r>
          </w:p>
          <w:p w14:paraId="631A9F5B" w14:textId="77777777" w:rsidR="006A7DFD" w:rsidRPr="00946511" w:rsidRDefault="006A7DFD" w:rsidP="009C5079">
            <w:pPr>
              <w:pStyle w:val="Prrafodelista"/>
              <w:ind w:left="0"/>
              <w:jc w:val="both"/>
              <w:rPr>
                <w:rFonts w:ascii="Arial" w:hAnsi="Arial" w:cs="Arial"/>
                <w:sz w:val="20"/>
                <w:szCs w:val="20"/>
              </w:rPr>
            </w:pPr>
          </w:p>
          <w:p w14:paraId="0F60593A"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w:t>
            </w:r>
          </w:p>
          <w:p w14:paraId="7E4BC083" w14:textId="77777777" w:rsidR="006A7DFD" w:rsidRPr="00946511" w:rsidRDefault="006A7DFD" w:rsidP="009C5079">
            <w:pPr>
              <w:pStyle w:val="Prrafodelista"/>
              <w:ind w:left="0"/>
              <w:jc w:val="both"/>
              <w:rPr>
                <w:rFonts w:ascii="Arial" w:hAnsi="Arial" w:cs="Arial"/>
                <w:sz w:val="20"/>
                <w:szCs w:val="20"/>
              </w:rPr>
            </w:pPr>
          </w:p>
          <w:p w14:paraId="3B255581" w14:textId="77777777" w:rsidR="006A7DFD" w:rsidRPr="00946511" w:rsidRDefault="006A7DFD" w:rsidP="009C5079">
            <w:pPr>
              <w:pStyle w:val="Prrafodelista"/>
              <w:ind w:left="0"/>
              <w:jc w:val="both"/>
              <w:rPr>
                <w:rFonts w:ascii="Arial" w:hAnsi="Arial" w:cs="Arial"/>
                <w:sz w:val="20"/>
                <w:szCs w:val="20"/>
              </w:rPr>
            </w:pPr>
          </w:p>
          <w:p w14:paraId="224E0FB4"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 xml:space="preserve">IV. Prevenir la sobrepoblación de animales de compañía acudiendo a un Médico Veterinario. (clínicas particulares o públicas). </w:t>
            </w:r>
          </w:p>
          <w:p w14:paraId="27BD3E10" w14:textId="77777777" w:rsidR="006A7DFD" w:rsidRPr="00946511" w:rsidRDefault="006A7DFD" w:rsidP="009C5079">
            <w:pPr>
              <w:pStyle w:val="Prrafodelista"/>
              <w:ind w:left="0"/>
              <w:jc w:val="both"/>
              <w:rPr>
                <w:rFonts w:ascii="Arial" w:hAnsi="Arial" w:cs="Arial"/>
                <w:sz w:val="20"/>
                <w:szCs w:val="20"/>
              </w:rPr>
            </w:pPr>
          </w:p>
          <w:p w14:paraId="2202C534" w14:textId="77777777" w:rsidR="006A7DFD" w:rsidRPr="00946511" w:rsidRDefault="006A7DFD" w:rsidP="009C5079">
            <w:pPr>
              <w:pStyle w:val="Prrafodelista"/>
              <w:ind w:left="0"/>
              <w:jc w:val="both"/>
              <w:rPr>
                <w:rFonts w:ascii="Arial" w:hAnsi="Arial" w:cs="Arial"/>
                <w:sz w:val="20"/>
                <w:szCs w:val="20"/>
              </w:rPr>
            </w:pPr>
          </w:p>
          <w:p w14:paraId="5F542A1D" w14:textId="77777777" w:rsidR="006A7DFD" w:rsidRPr="00946511" w:rsidRDefault="006A7DFD" w:rsidP="009C5079">
            <w:pPr>
              <w:pStyle w:val="Prrafodelista"/>
              <w:ind w:left="0"/>
              <w:jc w:val="both"/>
              <w:rPr>
                <w:rFonts w:ascii="Arial" w:hAnsi="Arial" w:cs="Arial"/>
                <w:sz w:val="20"/>
                <w:szCs w:val="20"/>
              </w:rPr>
            </w:pPr>
          </w:p>
          <w:p w14:paraId="3AE08CA7" w14:textId="77777777" w:rsidR="006A7DFD" w:rsidRPr="00946511" w:rsidRDefault="006A7DFD" w:rsidP="009C5079">
            <w:pPr>
              <w:pStyle w:val="Prrafodelista"/>
              <w:ind w:left="0"/>
              <w:jc w:val="both"/>
              <w:rPr>
                <w:rFonts w:ascii="Arial" w:hAnsi="Arial" w:cs="Arial"/>
                <w:sz w:val="20"/>
                <w:szCs w:val="20"/>
              </w:rPr>
            </w:pPr>
          </w:p>
          <w:p w14:paraId="5380AEA5" w14:textId="77777777" w:rsidR="006A7DFD" w:rsidRPr="00946511" w:rsidRDefault="006A7DFD" w:rsidP="009C5079">
            <w:pPr>
              <w:pStyle w:val="Prrafodelista"/>
              <w:ind w:left="0"/>
              <w:jc w:val="both"/>
              <w:rPr>
                <w:rFonts w:ascii="Arial" w:hAnsi="Arial" w:cs="Arial"/>
                <w:sz w:val="20"/>
                <w:szCs w:val="20"/>
              </w:rPr>
            </w:pPr>
          </w:p>
          <w:p w14:paraId="0AB8D0D4"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 xml:space="preserve">V. Cuando el cuadro clínico lo requiera o lo amerite el médico propondrá la aplicación de la eutanasia como lo indica la norma de sacrificio humanitario. </w:t>
            </w:r>
          </w:p>
          <w:p w14:paraId="6F30032B" w14:textId="77777777" w:rsidR="006A7DFD" w:rsidRPr="00946511" w:rsidRDefault="006A7DFD" w:rsidP="009C5079">
            <w:pPr>
              <w:pStyle w:val="Prrafodelista"/>
              <w:ind w:left="0"/>
              <w:jc w:val="both"/>
              <w:rPr>
                <w:rFonts w:ascii="Arial" w:hAnsi="Arial" w:cs="Arial"/>
                <w:sz w:val="20"/>
                <w:szCs w:val="20"/>
              </w:rPr>
            </w:pPr>
          </w:p>
          <w:p w14:paraId="1FF684A1"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 xml:space="preserve">VI. Todo propietario, responsable y/o encargado de animales deberá proporcionar los medios necesarios para garantizar la salud pública. </w:t>
            </w:r>
          </w:p>
          <w:p w14:paraId="4F4ADFA4" w14:textId="77777777" w:rsidR="006A7DFD" w:rsidRPr="00946511" w:rsidRDefault="006A7DFD" w:rsidP="009C5079">
            <w:pPr>
              <w:pStyle w:val="Prrafodelista"/>
              <w:ind w:left="0"/>
              <w:jc w:val="both"/>
              <w:rPr>
                <w:rFonts w:ascii="Arial" w:hAnsi="Arial" w:cs="Arial"/>
                <w:sz w:val="20"/>
                <w:szCs w:val="20"/>
              </w:rPr>
            </w:pPr>
          </w:p>
          <w:p w14:paraId="0672778A" w14:textId="77777777" w:rsidR="006A7DFD" w:rsidRPr="00946511" w:rsidRDefault="006A7DFD" w:rsidP="009C5079">
            <w:pPr>
              <w:pStyle w:val="Prrafodelista"/>
              <w:ind w:left="0"/>
              <w:jc w:val="both"/>
              <w:rPr>
                <w:rFonts w:ascii="Arial" w:hAnsi="Arial" w:cs="Arial"/>
                <w:sz w:val="20"/>
                <w:szCs w:val="20"/>
              </w:rPr>
            </w:pPr>
          </w:p>
          <w:p w14:paraId="70609E41" w14:textId="77777777" w:rsidR="006A7DFD" w:rsidRPr="00946511" w:rsidRDefault="006A7DFD" w:rsidP="009C5079">
            <w:pPr>
              <w:pStyle w:val="Prrafodelista"/>
              <w:ind w:left="0"/>
              <w:jc w:val="both"/>
              <w:rPr>
                <w:rFonts w:ascii="Arial" w:hAnsi="Arial" w:cs="Arial"/>
                <w:sz w:val="20"/>
                <w:szCs w:val="20"/>
              </w:rPr>
            </w:pPr>
          </w:p>
          <w:p w14:paraId="45A41B80" w14:textId="77777777" w:rsidR="006A7DFD" w:rsidRPr="00946511" w:rsidRDefault="006A7DFD" w:rsidP="009C5079">
            <w:pPr>
              <w:pStyle w:val="Prrafodelista"/>
              <w:ind w:left="0"/>
              <w:jc w:val="both"/>
              <w:rPr>
                <w:rFonts w:ascii="Arial" w:hAnsi="Arial" w:cs="Arial"/>
                <w:sz w:val="20"/>
                <w:szCs w:val="20"/>
              </w:rPr>
            </w:pPr>
          </w:p>
          <w:p w14:paraId="43BFC8F4" w14:textId="77777777" w:rsidR="006A7DFD" w:rsidRPr="00946511" w:rsidRDefault="006A7DFD" w:rsidP="009C5079">
            <w:pPr>
              <w:pStyle w:val="Prrafodelista"/>
              <w:ind w:left="0"/>
              <w:jc w:val="both"/>
              <w:rPr>
                <w:rFonts w:ascii="Arial" w:hAnsi="Arial" w:cs="Arial"/>
                <w:sz w:val="20"/>
                <w:szCs w:val="20"/>
              </w:rPr>
            </w:pPr>
          </w:p>
          <w:p w14:paraId="2F8D0F1C"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 xml:space="preserve">VII. Cuando ocurra la muerte de un animal, su propietario podrá destinar el cadáver al Centro de Salud Pública Veterinaria para su incineración cubriendo la cuota correspondiente. </w:t>
            </w:r>
          </w:p>
          <w:p w14:paraId="5189702D" w14:textId="77777777" w:rsidR="006A7DFD" w:rsidRPr="00946511" w:rsidRDefault="006A7DFD" w:rsidP="009C5079">
            <w:pPr>
              <w:pStyle w:val="Prrafodelista"/>
              <w:ind w:left="0"/>
              <w:jc w:val="both"/>
              <w:rPr>
                <w:rFonts w:ascii="Arial" w:hAnsi="Arial" w:cs="Arial"/>
                <w:sz w:val="20"/>
                <w:szCs w:val="20"/>
              </w:rPr>
            </w:pPr>
          </w:p>
          <w:p w14:paraId="20A1415F" w14:textId="77777777" w:rsidR="006A7DFD" w:rsidRPr="00946511" w:rsidRDefault="006A7DFD" w:rsidP="009C5079">
            <w:pPr>
              <w:pStyle w:val="Prrafodelista"/>
              <w:ind w:left="0"/>
              <w:jc w:val="both"/>
              <w:rPr>
                <w:rFonts w:ascii="Arial" w:hAnsi="Arial" w:cs="Arial"/>
                <w:sz w:val="20"/>
                <w:szCs w:val="20"/>
              </w:rPr>
            </w:pPr>
          </w:p>
          <w:p w14:paraId="655596E0"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 xml:space="preserve">VIII. Los propietarios de animales peligrosos o agresivos deberán proteger a las personas que transitan por la calle, cubriendo los canceles o cocheras de sus casas con materiales que garanticen la seguridad de los transeúntes. </w:t>
            </w:r>
          </w:p>
          <w:p w14:paraId="1F8A0683" w14:textId="77777777" w:rsidR="006A7DFD" w:rsidRPr="00946511" w:rsidRDefault="006A7DFD" w:rsidP="009C5079">
            <w:pPr>
              <w:pStyle w:val="Prrafodelista"/>
              <w:ind w:left="0"/>
              <w:jc w:val="both"/>
              <w:rPr>
                <w:rFonts w:ascii="Arial" w:hAnsi="Arial" w:cs="Arial"/>
                <w:sz w:val="20"/>
                <w:szCs w:val="20"/>
              </w:rPr>
            </w:pPr>
          </w:p>
          <w:p w14:paraId="0D28A217" w14:textId="77777777" w:rsidR="006A7DFD" w:rsidRPr="00946511" w:rsidRDefault="006A7DFD" w:rsidP="009C5079">
            <w:pPr>
              <w:jc w:val="both"/>
              <w:rPr>
                <w:rFonts w:ascii="Arial" w:hAnsi="Arial" w:cs="Arial"/>
                <w:sz w:val="20"/>
                <w:szCs w:val="20"/>
              </w:rPr>
            </w:pPr>
          </w:p>
        </w:tc>
        <w:tc>
          <w:tcPr>
            <w:tcW w:w="4949" w:type="dxa"/>
          </w:tcPr>
          <w:p w14:paraId="6ADEFF4E"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b/>
                <w:bCs/>
                <w:sz w:val="20"/>
                <w:szCs w:val="20"/>
              </w:rPr>
              <w:t>Artículo. 11</w:t>
            </w:r>
            <w:r w:rsidRPr="00946511">
              <w:rPr>
                <w:rFonts w:ascii="Arial" w:hAnsi="Arial" w:cs="Arial"/>
                <w:sz w:val="20"/>
                <w:szCs w:val="20"/>
              </w:rPr>
              <w:t xml:space="preserve">. Es obligación de </w:t>
            </w:r>
            <w:r w:rsidRPr="00946511">
              <w:rPr>
                <w:rFonts w:ascii="Arial" w:hAnsi="Arial" w:cs="Arial"/>
                <w:sz w:val="20"/>
                <w:szCs w:val="20"/>
                <w:highlight w:val="yellow"/>
              </w:rPr>
              <w:t>las y</w:t>
            </w:r>
            <w:r w:rsidRPr="00946511">
              <w:rPr>
                <w:rFonts w:ascii="Arial" w:hAnsi="Arial" w:cs="Arial"/>
                <w:sz w:val="20"/>
                <w:szCs w:val="20"/>
              </w:rPr>
              <w:t xml:space="preserve"> los propietarios o poseedores: </w:t>
            </w:r>
          </w:p>
          <w:p w14:paraId="07F540F6" w14:textId="77777777" w:rsidR="006A7DFD" w:rsidRPr="00946511" w:rsidRDefault="006A7DFD" w:rsidP="009C5079">
            <w:pPr>
              <w:pStyle w:val="Prrafodelista"/>
              <w:ind w:left="0"/>
              <w:jc w:val="both"/>
              <w:rPr>
                <w:rFonts w:ascii="Arial" w:hAnsi="Arial" w:cs="Arial"/>
                <w:sz w:val="20"/>
                <w:szCs w:val="20"/>
              </w:rPr>
            </w:pPr>
          </w:p>
          <w:p w14:paraId="66C9C6F3"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b/>
                <w:bCs/>
                <w:sz w:val="20"/>
                <w:szCs w:val="20"/>
              </w:rPr>
              <w:t>I.</w:t>
            </w:r>
            <w:r w:rsidRPr="00946511">
              <w:rPr>
                <w:rFonts w:ascii="Arial" w:hAnsi="Arial" w:cs="Arial"/>
                <w:sz w:val="20"/>
                <w:szCs w:val="20"/>
              </w:rPr>
              <w:t xml:space="preserve"> </w:t>
            </w:r>
            <w:r w:rsidRPr="00946511">
              <w:rPr>
                <w:rFonts w:ascii="Arial" w:hAnsi="Arial" w:cs="Arial"/>
                <w:sz w:val="20"/>
                <w:szCs w:val="20"/>
                <w:highlight w:val="yellow"/>
              </w:rPr>
              <w:t>Toda persona dueña</w:t>
            </w:r>
            <w:r w:rsidRPr="00946511">
              <w:rPr>
                <w:rFonts w:ascii="Arial" w:hAnsi="Arial" w:cs="Arial"/>
                <w:sz w:val="20"/>
                <w:szCs w:val="20"/>
              </w:rPr>
              <w:t xml:space="preserve"> o poseedora de mascotas, al sacar a éstas a la vía pública, deberán sujetar y/o poner bozal a los animales mediante el mecanismo propio. </w:t>
            </w:r>
          </w:p>
          <w:p w14:paraId="65E25136" w14:textId="77777777" w:rsidR="006A7DFD" w:rsidRPr="00946511" w:rsidRDefault="006A7DFD" w:rsidP="009C5079">
            <w:pPr>
              <w:pStyle w:val="Prrafodelista"/>
              <w:ind w:left="0"/>
              <w:jc w:val="both"/>
              <w:rPr>
                <w:rFonts w:ascii="Arial" w:hAnsi="Arial" w:cs="Arial"/>
                <w:sz w:val="20"/>
                <w:szCs w:val="20"/>
              </w:rPr>
            </w:pPr>
          </w:p>
          <w:p w14:paraId="365264E7"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w:t>
            </w:r>
          </w:p>
          <w:p w14:paraId="11F5B50F" w14:textId="77777777" w:rsidR="006A7DFD" w:rsidRPr="00946511" w:rsidRDefault="006A7DFD" w:rsidP="009C5079">
            <w:pPr>
              <w:pStyle w:val="Prrafodelista"/>
              <w:ind w:left="0"/>
              <w:jc w:val="both"/>
              <w:rPr>
                <w:rFonts w:ascii="Arial" w:hAnsi="Arial" w:cs="Arial"/>
                <w:sz w:val="20"/>
                <w:szCs w:val="20"/>
              </w:rPr>
            </w:pPr>
          </w:p>
          <w:p w14:paraId="1A2FAA56" w14:textId="77777777" w:rsidR="006A7DFD" w:rsidRPr="00946511" w:rsidRDefault="006A7DFD" w:rsidP="009C5079">
            <w:pPr>
              <w:pStyle w:val="Prrafodelista"/>
              <w:ind w:left="0"/>
              <w:jc w:val="both"/>
              <w:rPr>
                <w:rFonts w:ascii="Arial" w:hAnsi="Arial" w:cs="Arial"/>
                <w:sz w:val="20"/>
                <w:szCs w:val="20"/>
              </w:rPr>
            </w:pPr>
          </w:p>
          <w:p w14:paraId="31A66D53" w14:textId="77777777" w:rsidR="006A7DFD" w:rsidRPr="00946511" w:rsidRDefault="006A7DFD" w:rsidP="009C5079">
            <w:pPr>
              <w:pStyle w:val="Prrafodelista"/>
              <w:ind w:left="0"/>
              <w:jc w:val="both"/>
              <w:rPr>
                <w:rFonts w:ascii="Arial" w:hAnsi="Arial" w:cs="Arial"/>
                <w:b/>
                <w:bCs/>
                <w:sz w:val="20"/>
                <w:szCs w:val="20"/>
              </w:rPr>
            </w:pPr>
            <w:r w:rsidRPr="00946511">
              <w:rPr>
                <w:rFonts w:ascii="Arial" w:hAnsi="Arial" w:cs="Arial"/>
                <w:b/>
                <w:bCs/>
                <w:sz w:val="20"/>
                <w:szCs w:val="20"/>
              </w:rPr>
              <w:t>IV.</w:t>
            </w:r>
            <w:r w:rsidRPr="00946511">
              <w:rPr>
                <w:rFonts w:ascii="Arial" w:hAnsi="Arial" w:cs="Arial"/>
                <w:sz w:val="20"/>
                <w:szCs w:val="20"/>
              </w:rPr>
              <w:t xml:space="preserve"> Prevenir la sobrepoblación de animales de compañía acudiendo </w:t>
            </w:r>
            <w:r w:rsidRPr="00946511">
              <w:rPr>
                <w:rFonts w:ascii="Arial" w:hAnsi="Arial" w:cs="Arial"/>
                <w:sz w:val="20"/>
                <w:szCs w:val="20"/>
                <w:highlight w:val="yellow"/>
              </w:rPr>
              <w:t>con</w:t>
            </w:r>
            <w:r w:rsidRPr="00946511">
              <w:rPr>
                <w:rFonts w:ascii="Arial" w:hAnsi="Arial" w:cs="Arial"/>
                <w:sz w:val="20"/>
                <w:szCs w:val="20"/>
              </w:rPr>
              <w:t xml:space="preserve"> un </w:t>
            </w:r>
            <w:r w:rsidRPr="00946511">
              <w:rPr>
                <w:rFonts w:ascii="Arial" w:hAnsi="Arial" w:cs="Arial"/>
                <w:sz w:val="20"/>
                <w:szCs w:val="20"/>
                <w:highlight w:val="yellow"/>
              </w:rPr>
              <w:t>o una</w:t>
            </w:r>
            <w:r w:rsidRPr="00946511">
              <w:rPr>
                <w:rFonts w:ascii="Arial" w:hAnsi="Arial" w:cs="Arial"/>
                <w:sz w:val="20"/>
                <w:szCs w:val="20"/>
              </w:rPr>
              <w:t xml:space="preserve"> Médico Veterinario </w:t>
            </w:r>
            <w:r w:rsidRPr="00946511">
              <w:rPr>
                <w:rFonts w:ascii="Arial" w:hAnsi="Arial" w:cs="Arial"/>
                <w:sz w:val="20"/>
                <w:szCs w:val="20"/>
                <w:highlight w:val="yellow"/>
              </w:rPr>
              <w:t>zootecnista</w:t>
            </w:r>
            <w:r w:rsidRPr="00946511">
              <w:rPr>
                <w:rFonts w:ascii="Arial" w:hAnsi="Arial" w:cs="Arial"/>
                <w:sz w:val="20"/>
                <w:szCs w:val="20"/>
              </w:rPr>
              <w:t xml:space="preserve"> (clínicas particulares o públicas) </w:t>
            </w:r>
            <w:r w:rsidRPr="00946511">
              <w:rPr>
                <w:rFonts w:ascii="Arial" w:hAnsi="Arial" w:cs="Arial"/>
                <w:b/>
                <w:bCs/>
                <w:sz w:val="20"/>
                <w:szCs w:val="20"/>
                <w:highlight w:val="yellow"/>
              </w:rPr>
              <w:t>o a cualquiera de las campañas municipales, estatales o del sector privado de esterilización.</w:t>
            </w:r>
          </w:p>
          <w:p w14:paraId="58BCD8F3" w14:textId="77777777" w:rsidR="006A7DFD" w:rsidRPr="00946511" w:rsidRDefault="006A7DFD" w:rsidP="009C5079">
            <w:pPr>
              <w:pStyle w:val="Prrafodelista"/>
              <w:ind w:left="0"/>
              <w:jc w:val="both"/>
              <w:rPr>
                <w:rFonts w:ascii="Arial" w:hAnsi="Arial" w:cs="Arial"/>
                <w:b/>
                <w:bCs/>
                <w:sz w:val="20"/>
                <w:szCs w:val="20"/>
              </w:rPr>
            </w:pPr>
          </w:p>
          <w:p w14:paraId="5FDBCD46" w14:textId="77777777" w:rsidR="006A7DFD" w:rsidRPr="00946511" w:rsidRDefault="006A7DFD" w:rsidP="009C5079">
            <w:pPr>
              <w:pStyle w:val="Prrafodelista"/>
              <w:ind w:left="0"/>
              <w:jc w:val="both"/>
              <w:rPr>
                <w:rFonts w:ascii="Arial" w:hAnsi="Arial" w:cs="Arial"/>
                <w:sz w:val="20"/>
                <w:szCs w:val="20"/>
              </w:rPr>
            </w:pPr>
          </w:p>
          <w:p w14:paraId="0E5EDEF5"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b/>
                <w:bCs/>
                <w:sz w:val="20"/>
                <w:szCs w:val="20"/>
              </w:rPr>
              <w:t>V.</w:t>
            </w:r>
            <w:r w:rsidRPr="00946511">
              <w:rPr>
                <w:rFonts w:ascii="Arial" w:hAnsi="Arial" w:cs="Arial"/>
                <w:sz w:val="20"/>
                <w:szCs w:val="20"/>
              </w:rPr>
              <w:t xml:space="preserve"> Cuando el cuadro clínico lo requiera o lo amerite </w:t>
            </w:r>
            <w:r w:rsidRPr="00946511">
              <w:rPr>
                <w:rFonts w:ascii="Arial" w:hAnsi="Arial" w:cs="Arial"/>
                <w:sz w:val="20"/>
                <w:szCs w:val="20"/>
                <w:highlight w:val="yellow"/>
              </w:rPr>
              <w:t>la o</w:t>
            </w:r>
            <w:r w:rsidRPr="00946511">
              <w:rPr>
                <w:rFonts w:ascii="Arial" w:hAnsi="Arial" w:cs="Arial"/>
                <w:sz w:val="20"/>
                <w:szCs w:val="20"/>
              </w:rPr>
              <w:t xml:space="preserve"> el médico propondrá la aplicación de la eutanasia como lo indica la norma de sacrificio humanitario. </w:t>
            </w:r>
          </w:p>
          <w:p w14:paraId="689C1F63" w14:textId="77777777" w:rsidR="006A7DFD" w:rsidRPr="00946511" w:rsidRDefault="006A7DFD" w:rsidP="009C5079">
            <w:pPr>
              <w:pStyle w:val="Prrafodelista"/>
              <w:ind w:left="0"/>
              <w:jc w:val="both"/>
              <w:rPr>
                <w:rFonts w:ascii="Arial" w:hAnsi="Arial" w:cs="Arial"/>
                <w:sz w:val="20"/>
                <w:szCs w:val="20"/>
              </w:rPr>
            </w:pPr>
          </w:p>
          <w:p w14:paraId="486D169F" w14:textId="77777777" w:rsidR="006A7DFD" w:rsidRPr="00946511" w:rsidRDefault="006A7DFD" w:rsidP="009C5079">
            <w:pPr>
              <w:pStyle w:val="Prrafodelista"/>
              <w:ind w:left="0"/>
              <w:jc w:val="both"/>
              <w:rPr>
                <w:rFonts w:ascii="Arial" w:hAnsi="Arial" w:cs="Arial"/>
                <w:b/>
                <w:bCs/>
                <w:sz w:val="20"/>
                <w:szCs w:val="20"/>
              </w:rPr>
            </w:pPr>
            <w:r w:rsidRPr="00946511">
              <w:rPr>
                <w:rFonts w:ascii="Arial" w:hAnsi="Arial" w:cs="Arial"/>
                <w:b/>
                <w:bCs/>
                <w:sz w:val="20"/>
                <w:szCs w:val="20"/>
              </w:rPr>
              <w:t>VI.</w:t>
            </w:r>
            <w:r w:rsidRPr="00946511">
              <w:rPr>
                <w:rFonts w:ascii="Arial" w:hAnsi="Arial" w:cs="Arial"/>
                <w:sz w:val="20"/>
                <w:szCs w:val="20"/>
              </w:rPr>
              <w:t xml:space="preserve"> Todas </w:t>
            </w:r>
            <w:r w:rsidRPr="00946511">
              <w:rPr>
                <w:rFonts w:ascii="Arial" w:hAnsi="Arial" w:cs="Arial"/>
                <w:sz w:val="20"/>
                <w:szCs w:val="20"/>
                <w:highlight w:val="yellow"/>
              </w:rPr>
              <w:t>las y los</w:t>
            </w:r>
            <w:r w:rsidRPr="00946511">
              <w:rPr>
                <w:rFonts w:ascii="Arial" w:hAnsi="Arial" w:cs="Arial"/>
                <w:sz w:val="20"/>
                <w:szCs w:val="20"/>
              </w:rPr>
              <w:t xml:space="preserve"> propietario</w:t>
            </w:r>
            <w:r w:rsidRPr="00946511">
              <w:rPr>
                <w:rFonts w:ascii="Arial" w:hAnsi="Arial" w:cs="Arial"/>
                <w:sz w:val="20"/>
                <w:szCs w:val="20"/>
                <w:highlight w:val="yellow"/>
              </w:rPr>
              <w:t>s</w:t>
            </w:r>
            <w:r w:rsidRPr="00946511">
              <w:rPr>
                <w:rFonts w:ascii="Arial" w:hAnsi="Arial" w:cs="Arial"/>
                <w:sz w:val="20"/>
                <w:szCs w:val="20"/>
              </w:rPr>
              <w:t>, responsable</w:t>
            </w:r>
            <w:r w:rsidRPr="00946511">
              <w:rPr>
                <w:rFonts w:ascii="Arial" w:hAnsi="Arial" w:cs="Arial"/>
                <w:sz w:val="20"/>
                <w:szCs w:val="20"/>
                <w:highlight w:val="yellow"/>
              </w:rPr>
              <w:t>s</w:t>
            </w:r>
            <w:r w:rsidRPr="00946511">
              <w:rPr>
                <w:rFonts w:ascii="Arial" w:hAnsi="Arial" w:cs="Arial"/>
                <w:sz w:val="20"/>
                <w:szCs w:val="20"/>
              </w:rPr>
              <w:t xml:space="preserve"> y/o encargado</w:t>
            </w:r>
            <w:r w:rsidRPr="00946511">
              <w:rPr>
                <w:rFonts w:ascii="Arial" w:hAnsi="Arial" w:cs="Arial"/>
                <w:sz w:val="20"/>
                <w:szCs w:val="20"/>
                <w:highlight w:val="yellow"/>
              </w:rPr>
              <w:t>s</w:t>
            </w:r>
            <w:r w:rsidRPr="00946511">
              <w:rPr>
                <w:rFonts w:ascii="Arial" w:hAnsi="Arial" w:cs="Arial"/>
                <w:sz w:val="20"/>
                <w:szCs w:val="20"/>
              </w:rPr>
              <w:t xml:space="preserve"> de animales deberá proporcionar los medios necesarios para garantizar la salud </w:t>
            </w:r>
            <w:r w:rsidRPr="00946511">
              <w:rPr>
                <w:rFonts w:ascii="Arial" w:hAnsi="Arial" w:cs="Arial"/>
                <w:b/>
                <w:bCs/>
                <w:sz w:val="20"/>
                <w:szCs w:val="20"/>
                <w:highlight w:val="yellow"/>
              </w:rPr>
              <w:t>del animal</w:t>
            </w:r>
            <w:r w:rsidRPr="00946511">
              <w:rPr>
                <w:rFonts w:ascii="Arial" w:hAnsi="Arial" w:cs="Arial"/>
                <w:sz w:val="20"/>
                <w:szCs w:val="20"/>
                <w:highlight w:val="yellow"/>
              </w:rPr>
              <w:t xml:space="preserve">, </w:t>
            </w:r>
            <w:r w:rsidRPr="00946511">
              <w:rPr>
                <w:rFonts w:ascii="Arial" w:hAnsi="Arial" w:cs="Arial"/>
                <w:b/>
                <w:bCs/>
                <w:sz w:val="20"/>
                <w:szCs w:val="20"/>
                <w:highlight w:val="yellow"/>
              </w:rPr>
              <w:t>así como proporcionarle atención veterinaria inmediata cuando se presente alguna lesión o enfermedad.</w:t>
            </w:r>
            <w:r w:rsidRPr="00946511">
              <w:rPr>
                <w:rFonts w:ascii="Arial" w:hAnsi="Arial" w:cs="Arial"/>
                <w:b/>
                <w:bCs/>
                <w:sz w:val="20"/>
                <w:szCs w:val="20"/>
              </w:rPr>
              <w:t xml:space="preserve"> </w:t>
            </w:r>
          </w:p>
          <w:p w14:paraId="1C099CB1" w14:textId="77777777" w:rsidR="006A7DFD" w:rsidRPr="00946511" w:rsidRDefault="006A7DFD" w:rsidP="009C5079">
            <w:pPr>
              <w:pStyle w:val="Prrafodelista"/>
              <w:ind w:left="0"/>
              <w:jc w:val="both"/>
              <w:rPr>
                <w:rFonts w:ascii="Arial" w:hAnsi="Arial" w:cs="Arial"/>
                <w:sz w:val="20"/>
                <w:szCs w:val="20"/>
              </w:rPr>
            </w:pPr>
          </w:p>
          <w:p w14:paraId="37CCFE5B" w14:textId="77777777" w:rsidR="006A7DFD" w:rsidRPr="00946511" w:rsidRDefault="006A7DFD" w:rsidP="009C5079">
            <w:pPr>
              <w:pStyle w:val="Prrafodelista"/>
              <w:ind w:left="0"/>
              <w:jc w:val="both"/>
              <w:rPr>
                <w:rFonts w:ascii="Arial" w:hAnsi="Arial" w:cs="Arial"/>
                <w:sz w:val="20"/>
                <w:szCs w:val="20"/>
              </w:rPr>
            </w:pPr>
          </w:p>
          <w:p w14:paraId="4E46AA8C"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b/>
                <w:bCs/>
                <w:sz w:val="20"/>
                <w:szCs w:val="20"/>
              </w:rPr>
              <w:t>VII.</w:t>
            </w:r>
            <w:r w:rsidRPr="00946511">
              <w:rPr>
                <w:rFonts w:ascii="Arial" w:hAnsi="Arial" w:cs="Arial"/>
                <w:sz w:val="20"/>
                <w:szCs w:val="20"/>
              </w:rPr>
              <w:t xml:space="preserve"> Cuando ocurra la muerte de un animal, </w:t>
            </w:r>
            <w:r w:rsidRPr="00946511">
              <w:rPr>
                <w:rFonts w:ascii="Arial" w:hAnsi="Arial" w:cs="Arial"/>
                <w:sz w:val="20"/>
                <w:szCs w:val="20"/>
                <w:highlight w:val="yellow"/>
              </w:rPr>
              <w:t>la persona</w:t>
            </w:r>
            <w:r w:rsidRPr="00946511">
              <w:rPr>
                <w:rFonts w:ascii="Arial" w:hAnsi="Arial" w:cs="Arial"/>
                <w:sz w:val="20"/>
                <w:szCs w:val="20"/>
              </w:rPr>
              <w:t xml:space="preserve"> propietaria podrá destinar el cadáver al </w:t>
            </w:r>
            <w:r w:rsidRPr="00946511">
              <w:rPr>
                <w:rFonts w:ascii="Arial" w:hAnsi="Arial" w:cs="Arial"/>
                <w:sz w:val="20"/>
                <w:szCs w:val="20"/>
                <w:highlight w:val="yellow"/>
              </w:rPr>
              <w:t>Departamento</w:t>
            </w:r>
            <w:r w:rsidRPr="00946511">
              <w:rPr>
                <w:rFonts w:ascii="Arial" w:hAnsi="Arial" w:cs="Arial"/>
                <w:sz w:val="20"/>
                <w:szCs w:val="20"/>
              </w:rPr>
              <w:t xml:space="preserve"> de Salud Pública Veterinaria para su incineración cubriendo la cuota correspondiente. </w:t>
            </w:r>
          </w:p>
          <w:p w14:paraId="08098D43" w14:textId="77777777" w:rsidR="006A7DFD" w:rsidRPr="00946511" w:rsidRDefault="006A7DFD" w:rsidP="009C5079">
            <w:pPr>
              <w:pStyle w:val="Prrafodelista"/>
              <w:ind w:left="0"/>
              <w:jc w:val="both"/>
              <w:rPr>
                <w:rFonts w:ascii="Arial" w:hAnsi="Arial" w:cs="Arial"/>
                <w:sz w:val="20"/>
                <w:szCs w:val="20"/>
              </w:rPr>
            </w:pPr>
          </w:p>
          <w:p w14:paraId="717CF2FE"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b/>
                <w:bCs/>
                <w:sz w:val="20"/>
                <w:szCs w:val="20"/>
              </w:rPr>
              <w:t>VIII.</w:t>
            </w:r>
            <w:r w:rsidRPr="00946511">
              <w:rPr>
                <w:rFonts w:ascii="Arial" w:hAnsi="Arial" w:cs="Arial"/>
                <w:sz w:val="20"/>
                <w:szCs w:val="20"/>
              </w:rPr>
              <w:t xml:space="preserve"> </w:t>
            </w:r>
            <w:r w:rsidRPr="00946511">
              <w:rPr>
                <w:rFonts w:ascii="Arial" w:hAnsi="Arial" w:cs="Arial"/>
                <w:sz w:val="20"/>
                <w:szCs w:val="20"/>
                <w:highlight w:val="yellow"/>
              </w:rPr>
              <w:t>Las y</w:t>
            </w:r>
            <w:r w:rsidRPr="00946511">
              <w:rPr>
                <w:rFonts w:ascii="Arial" w:hAnsi="Arial" w:cs="Arial"/>
                <w:sz w:val="20"/>
                <w:szCs w:val="20"/>
              </w:rPr>
              <w:t xml:space="preserve"> los propietarios de animales peligrosos o agresivos deberán proteger a las personas que transitan por la calle, cubriendo los canceles o cocheras de sus casas con materiales que garanticen la seguridad de los transeúntes. </w:t>
            </w:r>
          </w:p>
          <w:p w14:paraId="6182E831" w14:textId="77777777" w:rsidR="006A7DFD" w:rsidRPr="00946511" w:rsidRDefault="006A7DFD" w:rsidP="009C5079">
            <w:pPr>
              <w:pStyle w:val="Prrafodelista"/>
              <w:ind w:left="0"/>
              <w:jc w:val="both"/>
              <w:rPr>
                <w:rFonts w:ascii="Arial" w:hAnsi="Arial" w:cs="Arial"/>
                <w:sz w:val="20"/>
                <w:szCs w:val="20"/>
              </w:rPr>
            </w:pPr>
          </w:p>
          <w:p w14:paraId="76128B9F"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w:t>
            </w:r>
          </w:p>
          <w:p w14:paraId="40833B36" w14:textId="77777777" w:rsidR="006A7DFD" w:rsidRPr="00946511" w:rsidRDefault="006A7DFD" w:rsidP="009C5079">
            <w:pPr>
              <w:rPr>
                <w:rFonts w:ascii="Arial" w:hAnsi="Arial" w:cs="Arial"/>
                <w:sz w:val="20"/>
                <w:szCs w:val="20"/>
              </w:rPr>
            </w:pPr>
          </w:p>
          <w:p w14:paraId="0583688D" w14:textId="77777777" w:rsidR="006A7DFD" w:rsidRPr="00946511" w:rsidRDefault="006A7DFD" w:rsidP="009C5079">
            <w:pPr>
              <w:pStyle w:val="Prrafodelista"/>
              <w:ind w:left="0"/>
              <w:jc w:val="both"/>
              <w:rPr>
                <w:rFonts w:ascii="Arial" w:hAnsi="Arial" w:cs="Arial"/>
                <w:b/>
                <w:bCs/>
                <w:sz w:val="20"/>
                <w:szCs w:val="20"/>
                <w:highlight w:val="yellow"/>
              </w:rPr>
            </w:pPr>
            <w:r w:rsidRPr="00946511">
              <w:rPr>
                <w:rFonts w:ascii="Arial" w:hAnsi="Arial" w:cs="Arial"/>
                <w:b/>
                <w:bCs/>
                <w:sz w:val="20"/>
                <w:szCs w:val="20"/>
                <w:highlight w:val="yellow"/>
              </w:rPr>
              <w:t>X.</w:t>
            </w:r>
            <w:r w:rsidRPr="00946511">
              <w:rPr>
                <w:rFonts w:ascii="Arial" w:hAnsi="Arial" w:cs="Arial"/>
                <w:sz w:val="20"/>
                <w:szCs w:val="20"/>
                <w:highlight w:val="yellow"/>
              </w:rPr>
              <w:t xml:space="preserve"> </w:t>
            </w:r>
            <w:r w:rsidRPr="00946511">
              <w:rPr>
                <w:rFonts w:ascii="Arial" w:hAnsi="Arial" w:cs="Arial"/>
                <w:b/>
                <w:bCs/>
                <w:sz w:val="20"/>
                <w:szCs w:val="20"/>
                <w:highlight w:val="yellow"/>
              </w:rPr>
              <w:t>En el caso específico de perros o gatos, el propietario deberá colocarles su respectivo collar acompañado de una placa de identificación.</w:t>
            </w:r>
          </w:p>
          <w:p w14:paraId="1D4EAC36" w14:textId="77777777" w:rsidR="006A7DFD" w:rsidRPr="00946511" w:rsidRDefault="006A7DFD" w:rsidP="009C5079">
            <w:pPr>
              <w:rPr>
                <w:rFonts w:ascii="Arial" w:hAnsi="Arial" w:cs="Arial"/>
                <w:b/>
                <w:bCs/>
                <w:sz w:val="20"/>
                <w:szCs w:val="20"/>
                <w:highlight w:val="yellow"/>
              </w:rPr>
            </w:pPr>
          </w:p>
          <w:p w14:paraId="6E3155ED" w14:textId="77777777" w:rsidR="006A7DFD" w:rsidRPr="00946511" w:rsidRDefault="006A7DFD" w:rsidP="009C5079">
            <w:pPr>
              <w:rPr>
                <w:rFonts w:ascii="Arial" w:hAnsi="Arial" w:cs="Arial"/>
                <w:b/>
                <w:bCs/>
                <w:sz w:val="20"/>
                <w:szCs w:val="20"/>
                <w:highlight w:val="yellow"/>
              </w:rPr>
            </w:pPr>
            <w:r w:rsidRPr="00946511">
              <w:rPr>
                <w:rFonts w:ascii="Arial" w:hAnsi="Arial" w:cs="Arial"/>
                <w:b/>
                <w:bCs/>
                <w:sz w:val="20"/>
                <w:szCs w:val="20"/>
                <w:highlight w:val="yellow"/>
              </w:rPr>
              <w:t>XI. Tener vigente el cuadro de medicina preventiva de acuerdo con su especie, estado fisiológico y edad.</w:t>
            </w:r>
          </w:p>
          <w:p w14:paraId="75BA5BC8" w14:textId="77777777" w:rsidR="006A7DFD" w:rsidRPr="00946511" w:rsidRDefault="006A7DFD" w:rsidP="009C5079">
            <w:pPr>
              <w:rPr>
                <w:rFonts w:ascii="Arial" w:hAnsi="Arial" w:cs="Arial"/>
                <w:b/>
                <w:bCs/>
                <w:sz w:val="20"/>
                <w:szCs w:val="20"/>
                <w:highlight w:val="yellow"/>
              </w:rPr>
            </w:pPr>
          </w:p>
          <w:p w14:paraId="095FFD13" w14:textId="77777777" w:rsidR="006A7DFD" w:rsidRPr="00946511" w:rsidRDefault="006A7DFD" w:rsidP="009C5079">
            <w:pPr>
              <w:rPr>
                <w:rFonts w:ascii="Arial" w:hAnsi="Arial" w:cs="Arial"/>
                <w:b/>
                <w:bCs/>
                <w:sz w:val="20"/>
                <w:szCs w:val="20"/>
              </w:rPr>
            </w:pPr>
            <w:r w:rsidRPr="00946511">
              <w:rPr>
                <w:rFonts w:ascii="Arial" w:hAnsi="Arial" w:cs="Arial"/>
                <w:b/>
                <w:bCs/>
                <w:sz w:val="20"/>
                <w:szCs w:val="20"/>
                <w:highlight w:val="yellow"/>
              </w:rPr>
              <w:t>XII. Cumplir con las cinco libertades del animal descritas en el artículo 1 del presente Reglamento.</w:t>
            </w:r>
          </w:p>
          <w:p w14:paraId="427C674B" w14:textId="77777777" w:rsidR="006A7DFD" w:rsidRPr="00946511" w:rsidRDefault="006A7DFD" w:rsidP="009C5079">
            <w:pPr>
              <w:rPr>
                <w:rFonts w:ascii="Arial" w:hAnsi="Arial" w:cs="Arial"/>
                <w:b/>
                <w:bCs/>
                <w:sz w:val="20"/>
                <w:szCs w:val="20"/>
              </w:rPr>
            </w:pPr>
          </w:p>
        </w:tc>
      </w:tr>
      <w:tr w:rsidR="006A7DFD" w:rsidRPr="00946511" w14:paraId="2198F578" w14:textId="77777777" w:rsidTr="005B01DC">
        <w:tc>
          <w:tcPr>
            <w:tcW w:w="3948" w:type="dxa"/>
          </w:tcPr>
          <w:p w14:paraId="68DE8F96" w14:textId="77777777" w:rsidR="006A7DFD" w:rsidRPr="00946511" w:rsidRDefault="006A7DFD" w:rsidP="009C5079">
            <w:pPr>
              <w:pStyle w:val="Prrafodelista"/>
              <w:ind w:left="0"/>
              <w:jc w:val="center"/>
              <w:rPr>
                <w:rFonts w:ascii="Arial" w:hAnsi="Arial" w:cs="Arial"/>
                <w:sz w:val="20"/>
                <w:szCs w:val="20"/>
              </w:rPr>
            </w:pPr>
            <w:r w:rsidRPr="00946511">
              <w:rPr>
                <w:rFonts w:ascii="Arial" w:hAnsi="Arial" w:cs="Arial"/>
                <w:sz w:val="20"/>
                <w:szCs w:val="20"/>
              </w:rPr>
              <w:t>N/A</w:t>
            </w:r>
          </w:p>
        </w:tc>
        <w:tc>
          <w:tcPr>
            <w:tcW w:w="4949" w:type="dxa"/>
          </w:tcPr>
          <w:p w14:paraId="3D376860" w14:textId="77777777" w:rsidR="006A7DFD" w:rsidRPr="00946511" w:rsidRDefault="006A7DFD" w:rsidP="009C5079">
            <w:pPr>
              <w:pStyle w:val="Prrafodelista"/>
              <w:ind w:left="0"/>
              <w:jc w:val="both"/>
              <w:rPr>
                <w:rFonts w:ascii="Arial" w:hAnsi="Arial" w:cs="Arial"/>
                <w:b/>
                <w:bCs/>
                <w:sz w:val="20"/>
                <w:szCs w:val="20"/>
                <w:highlight w:val="yellow"/>
              </w:rPr>
            </w:pPr>
            <w:r w:rsidRPr="00946511">
              <w:rPr>
                <w:rFonts w:ascii="Arial" w:hAnsi="Arial" w:cs="Arial"/>
                <w:b/>
                <w:bCs/>
                <w:sz w:val="20"/>
                <w:szCs w:val="20"/>
                <w:highlight w:val="yellow"/>
              </w:rPr>
              <w:t>Artículo 11 BIS. Son responsabilidad de los y las habitantes del municipio de San Pedro Tlaquepaque:</w:t>
            </w:r>
          </w:p>
          <w:p w14:paraId="11AC0085" w14:textId="77777777" w:rsidR="006A7DFD" w:rsidRPr="00946511" w:rsidRDefault="006A7DFD" w:rsidP="009C5079">
            <w:pPr>
              <w:pStyle w:val="Prrafodelista"/>
              <w:ind w:left="0"/>
              <w:jc w:val="both"/>
              <w:rPr>
                <w:rFonts w:ascii="Arial" w:hAnsi="Arial" w:cs="Arial"/>
                <w:b/>
                <w:bCs/>
                <w:sz w:val="20"/>
                <w:szCs w:val="20"/>
                <w:highlight w:val="yellow"/>
              </w:rPr>
            </w:pPr>
          </w:p>
          <w:p w14:paraId="0E9CB966" w14:textId="77777777" w:rsidR="006A7DFD" w:rsidRPr="00946511" w:rsidRDefault="006A7DFD" w:rsidP="009C5079">
            <w:pPr>
              <w:pStyle w:val="Prrafodelista"/>
              <w:ind w:left="0"/>
              <w:jc w:val="both"/>
              <w:rPr>
                <w:rFonts w:ascii="Arial" w:hAnsi="Arial" w:cs="Arial"/>
                <w:b/>
                <w:bCs/>
                <w:sz w:val="20"/>
                <w:szCs w:val="20"/>
                <w:highlight w:val="yellow"/>
              </w:rPr>
            </w:pPr>
            <w:r w:rsidRPr="00946511">
              <w:rPr>
                <w:rFonts w:ascii="Arial" w:hAnsi="Arial" w:cs="Arial"/>
                <w:b/>
                <w:bCs/>
                <w:sz w:val="20"/>
                <w:szCs w:val="20"/>
                <w:highlight w:val="yellow"/>
              </w:rPr>
              <w:t xml:space="preserve">I. Proteger a los animales, garantizar su bienestar, brindarles atención, asistencia, auxilio, buen trato, velar por su desarrollo natural, salud </w:t>
            </w:r>
            <w:r w:rsidRPr="00946511">
              <w:rPr>
                <w:rFonts w:ascii="Arial" w:hAnsi="Arial" w:cs="Arial"/>
                <w:b/>
                <w:bCs/>
                <w:sz w:val="20"/>
                <w:szCs w:val="20"/>
                <w:highlight w:val="yellow"/>
              </w:rPr>
              <w:lastRenderedPageBreak/>
              <w:t xml:space="preserve">y evitarles el maltrato, la crueldad, el sufrimiento y la zoofilia. </w:t>
            </w:r>
          </w:p>
          <w:p w14:paraId="2D8131AF" w14:textId="77777777" w:rsidR="006A7DFD" w:rsidRPr="00946511" w:rsidRDefault="006A7DFD" w:rsidP="009C5079">
            <w:pPr>
              <w:pStyle w:val="Prrafodelista"/>
              <w:ind w:left="0"/>
              <w:jc w:val="both"/>
              <w:rPr>
                <w:rFonts w:ascii="Arial" w:hAnsi="Arial" w:cs="Arial"/>
                <w:b/>
                <w:bCs/>
                <w:sz w:val="20"/>
                <w:szCs w:val="20"/>
                <w:highlight w:val="yellow"/>
              </w:rPr>
            </w:pPr>
          </w:p>
          <w:p w14:paraId="505BBFD2" w14:textId="77777777" w:rsidR="006A7DFD" w:rsidRPr="00946511" w:rsidRDefault="006A7DFD" w:rsidP="009C5079">
            <w:pPr>
              <w:pStyle w:val="Prrafodelista"/>
              <w:ind w:left="0"/>
              <w:jc w:val="both"/>
              <w:rPr>
                <w:rFonts w:ascii="Arial" w:hAnsi="Arial" w:cs="Arial"/>
                <w:b/>
                <w:bCs/>
                <w:sz w:val="20"/>
                <w:szCs w:val="20"/>
                <w:highlight w:val="yellow"/>
              </w:rPr>
            </w:pPr>
            <w:r w:rsidRPr="00946511">
              <w:rPr>
                <w:rFonts w:ascii="Arial" w:hAnsi="Arial" w:cs="Arial"/>
                <w:b/>
                <w:bCs/>
                <w:sz w:val="20"/>
                <w:szCs w:val="20"/>
                <w:highlight w:val="yellow"/>
              </w:rPr>
              <w:t xml:space="preserve">II. Denunciar ante las autoridades correspondientes, cualquier irregularidad o violación al presente Reglamento, en las que incurran las y los particulares, profesionistas, asociaciones protectoras u autoridades. </w:t>
            </w:r>
          </w:p>
          <w:p w14:paraId="6ADAAC6F" w14:textId="77777777" w:rsidR="006A7DFD" w:rsidRPr="00946511" w:rsidRDefault="006A7DFD" w:rsidP="009C5079">
            <w:pPr>
              <w:pStyle w:val="Prrafodelista"/>
              <w:ind w:left="0"/>
              <w:jc w:val="both"/>
              <w:rPr>
                <w:rFonts w:ascii="Arial" w:hAnsi="Arial" w:cs="Arial"/>
                <w:b/>
                <w:bCs/>
                <w:sz w:val="20"/>
                <w:szCs w:val="20"/>
                <w:highlight w:val="yellow"/>
              </w:rPr>
            </w:pPr>
          </w:p>
          <w:p w14:paraId="621613A9" w14:textId="77777777" w:rsidR="006A7DFD" w:rsidRPr="00946511" w:rsidRDefault="006A7DFD" w:rsidP="009C5079">
            <w:pPr>
              <w:pStyle w:val="Prrafodelista"/>
              <w:ind w:left="0"/>
              <w:jc w:val="both"/>
              <w:rPr>
                <w:rFonts w:ascii="Arial" w:hAnsi="Arial" w:cs="Arial"/>
                <w:b/>
                <w:bCs/>
                <w:sz w:val="20"/>
                <w:szCs w:val="20"/>
                <w:highlight w:val="yellow"/>
              </w:rPr>
            </w:pPr>
            <w:r w:rsidRPr="00946511">
              <w:rPr>
                <w:rFonts w:ascii="Arial" w:hAnsi="Arial" w:cs="Arial"/>
                <w:b/>
                <w:bCs/>
                <w:sz w:val="20"/>
                <w:szCs w:val="20"/>
                <w:highlight w:val="yellow"/>
              </w:rPr>
              <w:t>III. Cuidar y velar por la observancia y aplicación del presente Reglamento.</w:t>
            </w:r>
          </w:p>
          <w:p w14:paraId="03FD259F" w14:textId="77777777" w:rsidR="006A7DFD" w:rsidRPr="00946511" w:rsidRDefault="006A7DFD" w:rsidP="009C5079">
            <w:pPr>
              <w:pStyle w:val="Prrafodelista"/>
              <w:ind w:left="0"/>
              <w:jc w:val="both"/>
              <w:rPr>
                <w:rFonts w:ascii="Arial" w:hAnsi="Arial" w:cs="Arial"/>
                <w:b/>
                <w:bCs/>
                <w:sz w:val="20"/>
                <w:szCs w:val="20"/>
                <w:highlight w:val="yellow"/>
              </w:rPr>
            </w:pPr>
          </w:p>
        </w:tc>
      </w:tr>
      <w:tr w:rsidR="006A7DFD" w:rsidRPr="00946511" w14:paraId="3965C07B" w14:textId="77777777" w:rsidTr="005B01DC">
        <w:tc>
          <w:tcPr>
            <w:tcW w:w="3948" w:type="dxa"/>
          </w:tcPr>
          <w:p w14:paraId="040DB29F"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lastRenderedPageBreak/>
              <w:t xml:space="preserve">Artículo 12. Queda Prohibido a los propietarios o poseedores: </w:t>
            </w:r>
          </w:p>
          <w:p w14:paraId="1C8A2FD1" w14:textId="77777777" w:rsidR="006A7DFD" w:rsidRPr="00946511" w:rsidRDefault="006A7DFD" w:rsidP="009C5079">
            <w:pPr>
              <w:pStyle w:val="Prrafodelista"/>
              <w:ind w:left="0"/>
              <w:jc w:val="both"/>
              <w:rPr>
                <w:rFonts w:ascii="Arial" w:hAnsi="Arial" w:cs="Arial"/>
                <w:sz w:val="20"/>
                <w:szCs w:val="20"/>
              </w:rPr>
            </w:pPr>
          </w:p>
          <w:p w14:paraId="7C592549"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 xml:space="preserve">I. Abandonar a los animales en la vía pública deslindándose de su tutela. </w:t>
            </w:r>
          </w:p>
          <w:p w14:paraId="02F862DA" w14:textId="77777777" w:rsidR="006A7DFD" w:rsidRPr="00946511" w:rsidRDefault="006A7DFD" w:rsidP="009C5079">
            <w:pPr>
              <w:pStyle w:val="Prrafodelista"/>
              <w:ind w:left="0"/>
              <w:jc w:val="both"/>
              <w:rPr>
                <w:rFonts w:ascii="Arial" w:hAnsi="Arial" w:cs="Arial"/>
                <w:sz w:val="20"/>
                <w:szCs w:val="20"/>
              </w:rPr>
            </w:pPr>
          </w:p>
          <w:p w14:paraId="0DF4E618" w14:textId="77777777" w:rsidR="006A7DFD" w:rsidRPr="00946511" w:rsidRDefault="006A7DFD" w:rsidP="009C5079">
            <w:pPr>
              <w:pStyle w:val="Prrafodelista"/>
              <w:ind w:left="0"/>
              <w:jc w:val="both"/>
              <w:rPr>
                <w:rFonts w:ascii="Arial" w:hAnsi="Arial" w:cs="Arial"/>
                <w:sz w:val="20"/>
                <w:szCs w:val="20"/>
              </w:rPr>
            </w:pPr>
          </w:p>
          <w:p w14:paraId="072BD03C" w14:textId="77777777" w:rsidR="006A7DFD" w:rsidRPr="00946511" w:rsidRDefault="006A7DFD" w:rsidP="009C5079">
            <w:pPr>
              <w:pStyle w:val="Prrafodelista"/>
              <w:ind w:left="0"/>
              <w:jc w:val="both"/>
              <w:rPr>
                <w:rFonts w:ascii="Arial" w:hAnsi="Arial" w:cs="Arial"/>
                <w:sz w:val="20"/>
                <w:szCs w:val="20"/>
              </w:rPr>
            </w:pPr>
          </w:p>
          <w:p w14:paraId="36E04A0A" w14:textId="77777777" w:rsidR="006A7DFD" w:rsidRPr="00946511" w:rsidRDefault="006A7DFD" w:rsidP="009C5079">
            <w:pPr>
              <w:pStyle w:val="Prrafodelista"/>
              <w:ind w:left="0"/>
              <w:jc w:val="both"/>
              <w:rPr>
                <w:rFonts w:ascii="Arial" w:hAnsi="Arial" w:cs="Arial"/>
                <w:sz w:val="20"/>
                <w:szCs w:val="20"/>
              </w:rPr>
            </w:pPr>
          </w:p>
          <w:p w14:paraId="55853CF8"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w:t>
            </w:r>
          </w:p>
          <w:p w14:paraId="7380E00A" w14:textId="77777777" w:rsidR="006A7DFD" w:rsidRPr="00946511" w:rsidRDefault="006A7DFD" w:rsidP="009C5079">
            <w:pPr>
              <w:pStyle w:val="Prrafodelista"/>
              <w:ind w:left="0"/>
              <w:jc w:val="both"/>
              <w:rPr>
                <w:rFonts w:ascii="Arial" w:hAnsi="Arial" w:cs="Arial"/>
                <w:sz w:val="20"/>
                <w:szCs w:val="20"/>
              </w:rPr>
            </w:pPr>
          </w:p>
          <w:p w14:paraId="321FD9B1" w14:textId="77777777" w:rsidR="006A7DFD" w:rsidRPr="00946511" w:rsidRDefault="006A7DFD" w:rsidP="009C5079">
            <w:pPr>
              <w:pStyle w:val="Prrafodelista"/>
              <w:ind w:left="0"/>
              <w:jc w:val="both"/>
              <w:rPr>
                <w:rFonts w:ascii="Arial" w:hAnsi="Arial" w:cs="Arial"/>
                <w:sz w:val="20"/>
                <w:szCs w:val="20"/>
              </w:rPr>
            </w:pPr>
          </w:p>
          <w:p w14:paraId="0AEF3119" w14:textId="77777777" w:rsidR="006A7DFD" w:rsidRPr="00946511" w:rsidRDefault="006A7DFD" w:rsidP="009C5079">
            <w:pPr>
              <w:pStyle w:val="Prrafodelista"/>
              <w:ind w:left="0"/>
              <w:jc w:val="both"/>
              <w:rPr>
                <w:rFonts w:ascii="Arial" w:hAnsi="Arial" w:cs="Arial"/>
                <w:sz w:val="20"/>
                <w:szCs w:val="20"/>
              </w:rPr>
            </w:pPr>
          </w:p>
          <w:p w14:paraId="153B3EBD"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 xml:space="preserve">VIII. Tener animales en zonas habitacionales, cuando estos causen problemas o malestar a sus vecinos (ruido, olores, daño a materiales y mala higiene). </w:t>
            </w:r>
          </w:p>
          <w:p w14:paraId="1CE2840C" w14:textId="77777777" w:rsidR="006A7DFD" w:rsidRPr="00946511" w:rsidRDefault="006A7DFD" w:rsidP="009C5079">
            <w:pPr>
              <w:pStyle w:val="Prrafodelista"/>
              <w:ind w:left="0"/>
              <w:jc w:val="both"/>
              <w:rPr>
                <w:rFonts w:ascii="Arial" w:hAnsi="Arial" w:cs="Arial"/>
                <w:sz w:val="20"/>
                <w:szCs w:val="20"/>
              </w:rPr>
            </w:pPr>
          </w:p>
          <w:p w14:paraId="38F07A5B"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 xml:space="preserve">X. Tener animales expuestos a la luz solar directa por mucho tiempo, sin la posibilidad de buscar sombra o no protegerlo de las condiciones climatológicas adversas. </w:t>
            </w:r>
          </w:p>
          <w:p w14:paraId="7C92BF29" w14:textId="77777777" w:rsidR="006A7DFD" w:rsidRPr="00946511" w:rsidRDefault="006A7DFD" w:rsidP="009C5079">
            <w:pPr>
              <w:pStyle w:val="Prrafodelista"/>
              <w:ind w:left="0"/>
              <w:jc w:val="both"/>
              <w:rPr>
                <w:rFonts w:ascii="Arial" w:hAnsi="Arial" w:cs="Arial"/>
                <w:sz w:val="20"/>
                <w:szCs w:val="20"/>
              </w:rPr>
            </w:pPr>
          </w:p>
          <w:p w14:paraId="24BC7A63" w14:textId="77777777" w:rsidR="006A7DFD" w:rsidRPr="00946511" w:rsidRDefault="006A7DFD" w:rsidP="009C5079">
            <w:pPr>
              <w:pStyle w:val="Prrafodelista"/>
              <w:ind w:left="0"/>
              <w:jc w:val="both"/>
              <w:rPr>
                <w:rFonts w:ascii="Arial" w:hAnsi="Arial" w:cs="Arial"/>
                <w:sz w:val="20"/>
                <w:szCs w:val="20"/>
              </w:rPr>
            </w:pPr>
          </w:p>
          <w:p w14:paraId="6DAFF06B" w14:textId="77777777" w:rsidR="006A7DFD" w:rsidRPr="00946511" w:rsidRDefault="006A7DFD" w:rsidP="009C5079">
            <w:pPr>
              <w:pStyle w:val="Prrafodelista"/>
              <w:ind w:left="0"/>
              <w:jc w:val="both"/>
              <w:rPr>
                <w:rFonts w:ascii="Arial" w:hAnsi="Arial" w:cs="Arial"/>
                <w:sz w:val="20"/>
                <w:szCs w:val="20"/>
              </w:rPr>
            </w:pPr>
          </w:p>
          <w:p w14:paraId="11A72B84" w14:textId="77777777" w:rsidR="006A7DFD" w:rsidRPr="00946511" w:rsidRDefault="006A7DFD" w:rsidP="009C5079">
            <w:pPr>
              <w:pStyle w:val="Prrafodelista"/>
              <w:ind w:left="0"/>
              <w:jc w:val="both"/>
              <w:rPr>
                <w:rFonts w:ascii="Arial" w:hAnsi="Arial" w:cs="Arial"/>
                <w:sz w:val="20"/>
                <w:szCs w:val="20"/>
              </w:rPr>
            </w:pPr>
          </w:p>
          <w:p w14:paraId="553D1722" w14:textId="77777777" w:rsidR="006A7DFD" w:rsidRPr="00946511" w:rsidRDefault="006A7DFD" w:rsidP="009C5079">
            <w:pPr>
              <w:jc w:val="both"/>
              <w:rPr>
                <w:rFonts w:ascii="Arial" w:hAnsi="Arial" w:cs="Arial"/>
                <w:sz w:val="20"/>
                <w:szCs w:val="20"/>
              </w:rPr>
            </w:pPr>
          </w:p>
        </w:tc>
        <w:tc>
          <w:tcPr>
            <w:tcW w:w="4949" w:type="dxa"/>
          </w:tcPr>
          <w:p w14:paraId="23AD4553"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b/>
                <w:bCs/>
                <w:sz w:val="20"/>
                <w:szCs w:val="20"/>
              </w:rPr>
              <w:t>Artículo 12.</w:t>
            </w:r>
            <w:r w:rsidRPr="00946511">
              <w:rPr>
                <w:rFonts w:ascii="Arial" w:hAnsi="Arial" w:cs="Arial"/>
                <w:sz w:val="20"/>
                <w:szCs w:val="20"/>
              </w:rPr>
              <w:t xml:space="preserve"> Queda Prohibido a </w:t>
            </w:r>
            <w:r w:rsidRPr="00946511">
              <w:rPr>
                <w:rFonts w:ascii="Arial" w:hAnsi="Arial" w:cs="Arial"/>
                <w:sz w:val="20"/>
                <w:szCs w:val="20"/>
                <w:highlight w:val="yellow"/>
              </w:rPr>
              <w:t>las y</w:t>
            </w:r>
            <w:r w:rsidRPr="00946511">
              <w:rPr>
                <w:rFonts w:ascii="Arial" w:hAnsi="Arial" w:cs="Arial"/>
                <w:sz w:val="20"/>
                <w:szCs w:val="20"/>
              </w:rPr>
              <w:t xml:space="preserve"> los propietarios o poseedores: </w:t>
            </w:r>
          </w:p>
          <w:p w14:paraId="4949500D" w14:textId="77777777" w:rsidR="006A7DFD" w:rsidRPr="00946511" w:rsidRDefault="006A7DFD" w:rsidP="009C5079">
            <w:pPr>
              <w:pStyle w:val="Prrafodelista"/>
              <w:ind w:left="0"/>
              <w:jc w:val="both"/>
              <w:rPr>
                <w:rFonts w:ascii="Arial" w:hAnsi="Arial" w:cs="Arial"/>
                <w:sz w:val="20"/>
                <w:szCs w:val="20"/>
              </w:rPr>
            </w:pPr>
          </w:p>
          <w:p w14:paraId="1C90E6D4" w14:textId="77777777" w:rsidR="006A7DFD" w:rsidRPr="00946511" w:rsidRDefault="006A7DFD" w:rsidP="009C5079">
            <w:pPr>
              <w:pStyle w:val="Prrafodelista"/>
              <w:ind w:left="0"/>
              <w:jc w:val="both"/>
              <w:rPr>
                <w:rFonts w:ascii="Arial" w:hAnsi="Arial" w:cs="Arial"/>
                <w:b/>
                <w:bCs/>
                <w:sz w:val="20"/>
                <w:szCs w:val="20"/>
              </w:rPr>
            </w:pPr>
            <w:r w:rsidRPr="00946511">
              <w:rPr>
                <w:rFonts w:ascii="Arial" w:hAnsi="Arial" w:cs="Arial"/>
                <w:b/>
                <w:bCs/>
                <w:sz w:val="20"/>
                <w:szCs w:val="20"/>
              </w:rPr>
              <w:t>I.</w:t>
            </w:r>
            <w:r w:rsidRPr="00946511">
              <w:rPr>
                <w:rFonts w:ascii="Arial" w:hAnsi="Arial" w:cs="Arial"/>
                <w:sz w:val="20"/>
                <w:szCs w:val="20"/>
              </w:rPr>
              <w:t xml:space="preserve"> Abandonar a los animales en la vía pública deslindándose de su tutela </w:t>
            </w:r>
            <w:r w:rsidRPr="00946511">
              <w:rPr>
                <w:rFonts w:ascii="Arial" w:hAnsi="Arial" w:cs="Arial"/>
                <w:b/>
                <w:bCs/>
                <w:sz w:val="20"/>
                <w:szCs w:val="20"/>
              </w:rPr>
              <w:t xml:space="preserve">o </w:t>
            </w:r>
            <w:r w:rsidRPr="00946511">
              <w:rPr>
                <w:rFonts w:ascii="Arial" w:hAnsi="Arial" w:cs="Arial"/>
                <w:b/>
                <w:bCs/>
                <w:sz w:val="20"/>
                <w:szCs w:val="20"/>
                <w:highlight w:val="yellow"/>
              </w:rPr>
              <w:t>comprometer su bienestar desatendiéndolos por periodos prolongados, esto es más de 24 horas, en bienes de propiedad de particulares</w:t>
            </w:r>
            <w:r w:rsidRPr="00946511">
              <w:rPr>
                <w:rFonts w:ascii="Arial" w:hAnsi="Arial" w:cs="Arial"/>
                <w:b/>
                <w:bCs/>
                <w:sz w:val="20"/>
                <w:szCs w:val="20"/>
              </w:rPr>
              <w:t xml:space="preserve">; </w:t>
            </w:r>
          </w:p>
          <w:p w14:paraId="7DF42043" w14:textId="77777777" w:rsidR="006A7DFD" w:rsidRPr="00946511" w:rsidRDefault="006A7DFD" w:rsidP="009C5079">
            <w:pPr>
              <w:pStyle w:val="Prrafodelista"/>
              <w:ind w:left="0"/>
              <w:jc w:val="both"/>
              <w:rPr>
                <w:rFonts w:ascii="Arial" w:hAnsi="Arial" w:cs="Arial"/>
                <w:sz w:val="20"/>
                <w:szCs w:val="20"/>
              </w:rPr>
            </w:pPr>
          </w:p>
          <w:p w14:paraId="1986B4F6"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 xml:space="preserve">(…) </w:t>
            </w:r>
          </w:p>
          <w:p w14:paraId="5FD8F657" w14:textId="77777777" w:rsidR="006A7DFD" w:rsidRPr="00946511" w:rsidRDefault="006A7DFD" w:rsidP="009C5079">
            <w:pPr>
              <w:pStyle w:val="Prrafodelista"/>
              <w:ind w:left="0"/>
              <w:jc w:val="both"/>
              <w:rPr>
                <w:rFonts w:ascii="Arial" w:hAnsi="Arial" w:cs="Arial"/>
                <w:sz w:val="20"/>
                <w:szCs w:val="20"/>
              </w:rPr>
            </w:pPr>
          </w:p>
          <w:p w14:paraId="216F518E"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b/>
                <w:bCs/>
                <w:sz w:val="20"/>
                <w:szCs w:val="20"/>
              </w:rPr>
              <w:t>VIII.</w:t>
            </w:r>
            <w:r w:rsidRPr="00946511">
              <w:rPr>
                <w:rFonts w:ascii="Arial" w:hAnsi="Arial" w:cs="Arial"/>
                <w:sz w:val="20"/>
                <w:szCs w:val="20"/>
              </w:rPr>
              <w:t xml:space="preserve"> Tener animales en zonas habitacionales, cuando estos causen problemas o malestar a sus vecinos </w:t>
            </w:r>
            <w:r w:rsidRPr="00946511">
              <w:rPr>
                <w:rFonts w:ascii="Arial" w:hAnsi="Arial" w:cs="Arial"/>
                <w:sz w:val="20"/>
                <w:szCs w:val="20"/>
                <w:highlight w:val="yellow"/>
              </w:rPr>
              <w:t>o vecinas</w:t>
            </w:r>
            <w:r w:rsidRPr="00946511">
              <w:rPr>
                <w:rFonts w:ascii="Arial" w:hAnsi="Arial" w:cs="Arial"/>
                <w:sz w:val="20"/>
                <w:szCs w:val="20"/>
              </w:rPr>
              <w:t xml:space="preserve"> (ruido, olores, daño a materiales y mala higiene);</w:t>
            </w:r>
          </w:p>
          <w:p w14:paraId="46988848" w14:textId="77777777" w:rsidR="006A7DFD" w:rsidRPr="00946511" w:rsidRDefault="006A7DFD" w:rsidP="009C5079">
            <w:pPr>
              <w:pStyle w:val="Prrafodelista"/>
              <w:ind w:left="0"/>
              <w:jc w:val="both"/>
              <w:rPr>
                <w:rFonts w:ascii="Arial" w:hAnsi="Arial" w:cs="Arial"/>
                <w:sz w:val="20"/>
                <w:szCs w:val="20"/>
              </w:rPr>
            </w:pPr>
          </w:p>
          <w:p w14:paraId="64B107DF" w14:textId="77777777" w:rsidR="006A7DFD" w:rsidRPr="00946511" w:rsidRDefault="006A7DFD" w:rsidP="009C5079">
            <w:pPr>
              <w:pStyle w:val="Prrafodelista"/>
              <w:ind w:left="0"/>
              <w:jc w:val="both"/>
              <w:rPr>
                <w:rFonts w:ascii="Arial" w:hAnsi="Arial" w:cs="Arial"/>
                <w:b/>
                <w:bCs/>
                <w:sz w:val="20"/>
                <w:szCs w:val="20"/>
              </w:rPr>
            </w:pPr>
            <w:r w:rsidRPr="00946511">
              <w:rPr>
                <w:rFonts w:ascii="Arial" w:hAnsi="Arial" w:cs="Arial"/>
                <w:b/>
                <w:bCs/>
                <w:sz w:val="20"/>
                <w:szCs w:val="20"/>
              </w:rPr>
              <w:t>X.</w:t>
            </w:r>
            <w:r w:rsidRPr="00946511">
              <w:rPr>
                <w:rFonts w:ascii="Arial" w:hAnsi="Arial" w:cs="Arial"/>
                <w:sz w:val="20"/>
                <w:szCs w:val="20"/>
              </w:rPr>
              <w:t xml:space="preserve"> Tener animales expuestos a la luz solar directa por mucho tiempo, sin la posibilidad de buscar sombra o no protegerlo de las condiciones climatológicas adversas, </w:t>
            </w:r>
            <w:r w:rsidRPr="00946511">
              <w:rPr>
                <w:rFonts w:ascii="Arial" w:hAnsi="Arial" w:cs="Arial"/>
                <w:b/>
                <w:bCs/>
                <w:sz w:val="20"/>
                <w:szCs w:val="20"/>
                <w:highlight w:val="yellow"/>
              </w:rPr>
              <w:t>así como privarles de agua, espacio o alojamiento adecuado acorde a su especie;</w:t>
            </w:r>
          </w:p>
          <w:p w14:paraId="7687EE6B" w14:textId="77777777" w:rsidR="006A7DFD" w:rsidRPr="00946511" w:rsidRDefault="006A7DFD" w:rsidP="009C5079">
            <w:pPr>
              <w:pStyle w:val="Prrafodelista"/>
              <w:ind w:left="0"/>
              <w:jc w:val="both"/>
              <w:rPr>
                <w:rFonts w:ascii="Arial" w:hAnsi="Arial" w:cs="Arial"/>
                <w:b/>
                <w:bCs/>
                <w:sz w:val="20"/>
                <w:szCs w:val="20"/>
              </w:rPr>
            </w:pPr>
          </w:p>
          <w:p w14:paraId="57D27B1A" w14:textId="77777777" w:rsidR="006A7DFD" w:rsidRPr="00946511" w:rsidRDefault="006A7DFD" w:rsidP="009C5079">
            <w:pPr>
              <w:pStyle w:val="Prrafodelista"/>
              <w:ind w:left="0"/>
              <w:jc w:val="both"/>
              <w:rPr>
                <w:rFonts w:ascii="Arial" w:hAnsi="Arial" w:cs="Arial"/>
                <w:sz w:val="20"/>
                <w:szCs w:val="20"/>
              </w:rPr>
            </w:pPr>
            <w:r w:rsidRPr="00946511">
              <w:rPr>
                <w:rFonts w:ascii="Arial" w:hAnsi="Arial" w:cs="Arial"/>
                <w:sz w:val="20"/>
                <w:szCs w:val="20"/>
              </w:rPr>
              <w:t>(…)</w:t>
            </w:r>
          </w:p>
          <w:p w14:paraId="40C97494" w14:textId="77777777" w:rsidR="006A7DFD" w:rsidRPr="00946511" w:rsidRDefault="006A7DFD" w:rsidP="009C5079">
            <w:pPr>
              <w:jc w:val="both"/>
              <w:rPr>
                <w:rFonts w:ascii="Arial" w:hAnsi="Arial" w:cs="Arial"/>
                <w:sz w:val="20"/>
                <w:szCs w:val="20"/>
              </w:rPr>
            </w:pPr>
          </w:p>
          <w:p w14:paraId="0B8A2D55"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highlight w:val="yellow"/>
              </w:rPr>
              <w:t>XII. Hacer ingerir a cualquier animal bebidas alcohólicas o suministrar drogas sin fines terapéuticos o de investigación científica;</w:t>
            </w:r>
          </w:p>
          <w:p w14:paraId="4EF9C801" w14:textId="77777777" w:rsidR="006A7DFD" w:rsidRPr="00946511" w:rsidRDefault="006A7DFD" w:rsidP="009C5079">
            <w:pPr>
              <w:jc w:val="both"/>
              <w:rPr>
                <w:rFonts w:ascii="Arial" w:hAnsi="Arial" w:cs="Arial"/>
                <w:b/>
                <w:bCs/>
                <w:sz w:val="20"/>
                <w:szCs w:val="20"/>
                <w:highlight w:val="yellow"/>
              </w:rPr>
            </w:pPr>
          </w:p>
          <w:p w14:paraId="5F7ABC0F"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highlight w:val="yellow"/>
              </w:rPr>
              <w:t>XIII. La utilización de accesorios y/o aditamentos que pongan en riesgo la integridad física de los animales;</w:t>
            </w:r>
          </w:p>
          <w:p w14:paraId="028D624C" w14:textId="77777777" w:rsidR="006A7DFD" w:rsidRPr="00946511" w:rsidRDefault="006A7DFD" w:rsidP="009C5079">
            <w:pPr>
              <w:jc w:val="both"/>
              <w:rPr>
                <w:rFonts w:ascii="Arial" w:hAnsi="Arial" w:cs="Arial"/>
                <w:b/>
                <w:bCs/>
                <w:sz w:val="20"/>
                <w:szCs w:val="20"/>
                <w:highlight w:val="yellow"/>
              </w:rPr>
            </w:pPr>
          </w:p>
          <w:p w14:paraId="05009EBB"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highlight w:val="yellow"/>
              </w:rPr>
              <w:t>XIV. Ofrecer cualquier clase de alimento u objetos cuya ingestión pueda causar daño físico, enfermedad o muerte a los animales;</w:t>
            </w:r>
          </w:p>
          <w:p w14:paraId="03D62A5B" w14:textId="77777777" w:rsidR="006A7DFD" w:rsidRPr="00946511" w:rsidRDefault="006A7DFD" w:rsidP="009C5079">
            <w:pPr>
              <w:jc w:val="both"/>
              <w:rPr>
                <w:rFonts w:ascii="Arial" w:hAnsi="Arial" w:cs="Arial"/>
                <w:b/>
                <w:bCs/>
                <w:sz w:val="20"/>
                <w:szCs w:val="20"/>
                <w:highlight w:val="yellow"/>
              </w:rPr>
            </w:pPr>
          </w:p>
          <w:p w14:paraId="4A2394EE"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highlight w:val="yellow"/>
              </w:rPr>
              <w:t>XV. Realizar u ordenar la realización de tatuajes sobre la piel de animales con fines meramente estéticos u ornamentales, así como colocar u ordenar la colocación de aretes, piercings o perforaciones;</w:t>
            </w:r>
          </w:p>
          <w:p w14:paraId="52153BAA" w14:textId="77777777" w:rsidR="006A7DFD" w:rsidRPr="00946511" w:rsidRDefault="006A7DFD" w:rsidP="009C5079">
            <w:pPr>
              <w:jc w:val="both"/>
              <w:rPr>
                <w:rFonts w:ascii="Arial" w:hAnsi="Arial" w:cs="Arial"/>
                <w:b/>
                <w:bCs/>
                <w:sz w:val="20"/>
                <w:szCs w:val="20"/>
                <w:highlight w:val="yellow"/>
              </w:rPr>
            </w:pPr>
          </w:p>
          <w:p w14:paraId="139ECD77"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highlight w:val="yellow"/>
              </w:rPr>
              <w:t xml:space="preserve">XVI. Mantener atado a un animal por tiempo prolongado o de manera indefinida; </w:t>
            </w:r>
          </w:p>
          <w:p w14:paraId="4E3D0680" w14:textId="77777777" w:rsidR="006A7DFD" w:rsidRPr="00946511" w:rsidRDefault="006A7DFD" w:rsidP="009C5079">
            <w:pPr>
              <w:jc w:val="both"/>
              <w:rPr>
                <w:rFonts w:ascii="Arial" w:hAnsi="Arial" w:cs="Arial"/>
                <w:b/>
                <w:bCs/>
                <w:sz w:val="20"/>
                <w:szCs w:val="20"/>
                <w:highlight w:val="yellow"/>
              </w:rPr>
            </w:pPr>
          </w:p>
          <w:p w14:paraId="162F4627"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highlight w:val="yellow"/>
              </w:rPr>
              <w:t>XVII. Utilizar animales para actos de magia, ilusionismo, tauromaquia, peleas u cualquier otro espectáculo que conlleve</w:t>
            </w:r>
            <w:r w:rsidRPr="00946511">
              <w:rPr>
                <w:rFonts w:ascii="Arial" w:hAnsi="Arial" w:cs="Arial"/>
                <w:b/>
                <w:bCs/>
                <w:sz w:val="20"/>
                <w:szCs w:val="20"/>
              </w:rPr>
              <w:t xml:space="preserve"> </w:t>
            </w:r>
            <w:r w:rsidRPr="00946511">
              <w:rPr>
                <w:rFonts w:ascii="Arial" w:hAnsi="Arial" w:cs="Arial"/>
                <w:b/>
                <w:bCs/>
                <w:sz w:val="20"/>
                <w:szCs w:val="20"/>
                <w:highlight w:val="yellow"/>
              </w:rPr>
              <w:t>sufrimiento, crueldad o trato indigno y no respetuoso a los animales;</w:t>
            </w:r>
          </w:p>
          <w:p w14:paraId="2EA2FDFE" w14:textId="77777777" w:rsidR="006A7DFD" w:rsidRPr="00946511" w:rsidRDefault="006A7DFD" w:rsidP="009C5079">
            <w:pPr>
              <w:jc w:val="both"/>
              <w:rPr>
                <w:rFonts w:ascii="Arial" w:hAnsi="Arial" w:cs="Arial"/>
                <w:b/>
                <w:bCs/>
                <w:sz w:val="20"/>
                <w:szCs w:val="20"/>
                <w:highlight w:val="yellow"/>
              </w:rPr>
            </w:pPr>
          </w:p>
          <w:p w14:paraId="3DF6B91D"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highlight w:val="yellow"/>
              </w:rPr>
              <w:t xml:space="preserve">XVIII. Producir cualquier mutilación, esterilización o castración por personas que no </w:t>
            </w:r>
            <w:r w:rsidRPr="00946511">
              <w:rPr>
                <w:rFonts w:ascii="Arial" w:hAnsi="Arial" w:cs="Arial"/>
                <w:b/>
                <w:bCs/>
                <w:sz w:val="20"/>
                <w:szCs w:val="20"/>
                <w:highlight w:val="yellow"/>
              </w:rPr>
              <w:lastRenderedPageBreak/>
              <w:t>sea médico veterinario o cualquier otra profesión a fin;</w:t>
            </w:r>
          </w:p>
          <w:p w14:paraId="3D285E15" w14:textId="77777777" w:rsidR="006A7DFD" w:rsidRPr="00946511" w:rsidRDefault="006A7DFD" w:rsidP="009C5079">
            <w:pPr>
              <w:jc w:val="both"/>
              <w:rPr>
                <w:rFonts w:ascii="Arial" w:hAnsi="Arial" w:cs="Arial"/>
                <w:b/>
                <w:bCs/>
                <w:sz w:val="20"/>
                <w:szCs w:val="20"/>
                <w:highlight w:val="yellow"/>
              </w:rPr>
            </w:pPr>
          </w:p>
          <w:p w14:paraId="50AE2F95"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highlight w:val="yellow"/>
              </w:rPr>
              <w:t>XIX. Descuidar el paradero de su mascota; y</w:t>
            </w:r>
          </w:p>
          <w:p w14:paraId="45644CCE" w14:textId="77777777" w:rsidR="006A7DFD" w:rsidRPr="00946511" w:rsidRDefault="006A7DFD" w:rsidP="009C5079">
            <w:pPr>
              <w:jc w:val="both"/>
              <w:rPr>
                <w:rFonts w:ascii="Arial" w:hAnsi="Arial" w:cs="Arial"/>
                <w:b/>
                <w:bCs/>
                <w:sz w:val="20"/>
                <w:szCs w:val="20"/>
                <w:highlight w:val="yellow"/>
              </w:rPr>
            </w:pPr>
          </w:p>
          <w:p w14:paraId="33E36755"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highlight w:val="yellow"/>
              </w:rPr>
              <w:t>XX. Las demás que establezcan el presente Reglamento y otros ordenamientos jurídicos aplicables.</w:t>
            </w:r>
          </w:p>
          <w:p w14:paraId="36000251" w14:textId="77777777" w:rsidR="006A7DFD" w:rsidRPr="00946511" w:rsidRDefault="006A7DFD" w:rsidP="009C5079">
            <w:pPr>
              <w:jc w:val="both"/>
              <w:rPr>
                <w:rFonts w:ascii="Arial" w:hAnsi="Arial" w:cs="Arial"/>
                <w:b/>
                <w:bCs/>
                <w:sz w:val="20"/>
                <w:szCs w:val="20"/>
              </w:rPr>
            </w:pPr>
          </w:p>
        </w:tc>
      </w:tr>
      <w:tr w:rsidR="006A7DFD" w:rsidRPr="00946511" w14:paraId="5076B473" w14:textId="77777777" w:rsidTr="005B01DC">
        <w:tc>
          <w:tcPr>
            <w:tcW w:w="3948" w:type="dxa"/>
          </w:tcPr>
          <w:p w14:paraId="0F960D79"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lastRenderedPageBreak/>
              <w:t>Artículo 13.  El responsable o poseedor de un animal que en su caso, lo abandone, no lo cuide, no lo vigile y que propicie su fuga causando daños a terceros, será responsable de los daños que ocasione y será acreedor a una sanción económica.</w:t>
            </w:r>
          </w:p>
        </w:tc>
        <w:tc>
          <w:tcPr>
            <w:tcW w:w="4949" w:type="dxa"/>
          </w:tcPr>
          <w:p w14:paraId="0A8F85D2"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rPr>
              <w:t>Artículo 13</w:t>
            </w:r>
            <w:r w:rsidRPr="00946511">
              <w:rPr>
                <w:rFonts w:ascii="Arial" w:hAnsi="Arial" w:cs="Arial"/>
                <w:sz w:val="20"/>
                <w:szCs w:val="20"/>
              </w:rPr>
              <w:t xml:space="preserve">.  </w:t>
            </w:r>
            <w:r w:rsidRPr="00946511">
              <w:rPr>
                <w:rFonts w:ascii="Arial" w:hAnsi="Arial" w:cs="Arial"/>
                <w:sz w:val="20"/>
                <w:szCs w:val="20"/>
                <w:highlight w:val="yellow"/>
              </w:rPr>
              <w:t>La persona</w:t>
            </w:r>
            <w:r w:rsidRPr="00946511">
              <w:rPr>
                <w:rFonts w:ascii="Arial" w:hAnsi="Arial" w:cs="Arial"/>
                <w:sz w:val="20"/>
                <w:szCs w:val="20"/>
              </w:rPr>
              <w:t xml:space="preserve"> responsable o poseedor de un animal que</w:t>
            </w:r>
            <w:r w:rsidRPr="00946511">
              <w:rPr>
                <w:rFonts w:ascii="Arial" w:hAnsi="Arial" w:cs="Arial"/>
                <w:b/>
                <w:bCs/>
                <w:sz w:val="20"/>
                <w:szCs w:val="20"/>
              </w:rPr>
              <w:t xml:space="preserve">, </w:t>
            </w:r>
            <w:r w:rsidRPr="00946511">
              <w:rPr>
                <w:rFonts w:ascii="Arial" w:hAnsi="Arial" w:cs="Arial"/>
                <w:sz w:val="20"/>
                <w:szCs w:val="20"/>
              </w:rPr>
              <w:t xml:space="preserve">en su caso, lo abandone, no lo cuide, no lo vigile y que propicie su fuga causando daños a terceros, será responsable de los daños que ocasione y será acreedor a una sanción </w:t>
            </w:r>
            <w:r w:rsidRPr="00946511">
              <w:rPr>
                <w:rFonts w:ascii="Arial" w:hAnsi="Arial" w:cs="Arial"/>
                <w:b/>
                <w:bCs/>
                <w:sz w:val="20"/>
                <w:szCs w:val="20"/>
                <w:highlight w:val="yellow"/>
              </w:rPr>
              <w:t xml:space="preserve">en los términos establecidos en el Código Civil del Estado de Jalisco y el Código Penal para el Estado Libre y Soberano de Jalisco. </w:t>
            </w:r>
          </w:p>
          <w:p w14:paraId="3F0D78DE"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highlight w:val="yellow"/>
              </w:rPr>
              <w:t>Dicha reparación del daño dependerá del caso e incluirá la atención médica a la persona o atención medica veterinaria al animal, medicamentos, tratamientos o intervención quirúrgica que sean necesarios.</w:t>
            </w:r>
            <w:r w:rsidRPr="00946511">
              <w:rPr>
                <w:rFonts w:ascii="Arial" w:hAnsi="Arial" w:cs="Arial"/>
                <w:b/>
                <w:bCs/>
                <w:sz w:val="20"/>
                <w:szCs w:val="20"/>
              </w:rPr>
              <w:t xml:space="preserve"> </w:t>
            </w:r>
          </w:p>
          <w:p w14:paraId="02E2C39B" w14:textId="77777777" w:rsidR="006A7DFD" w:rsidRPr="00946511" w:rsidRDefault="006A7DFD" w:rsidP="009C5079">
            <w:pPr>
              <w:jc w:val="both"/>
              <w:rPr>
                <w:rFonts w:ascii="Arial" w:hAnsi="Arial" w:cs="Arial"/>
                <w:b/>
                <w:bCs/>
                <w:sz w:val="20"/>
                <w:szCs w:val="20"/>
              </w:rPr>
            </w:pPr>
          </w:p>
        </w:tc>
      </w:tr>
      <w:tr w:rsidR="006A7DFD" w:rsidRPr="00946511" w14:paraId="076DC784" w14:textId="77777777" w:rsidTr="005B01DC">
        <w:tc>
          <w:tcPr>
            <w:tcW w:w="3948" w:type="dxa"/>
          </w:tcPr>
          <w:p w14:paraId="74F580E2"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t xml:space="preserve">Artículo 14. </w:t>
            </w:r>
            <w:r w:rsidRPr="00946511">
              <w:rPr>
                <w:rFonts w:ascii="Arial" w:hAnsi="Arial" w:cs="Arial"/>
                <w:sz w:val="20"/>
                <w:szCs w:val="20"/>
              </w:rPr>
              <w:t>Los propietarios, poseedores o encargados podrán esterilizar a sus animales, de considerarlo necesario o conveniente, en clínicas veterinarias particulares, clínicas veterinarias de asistencia o bien en las campañas que en este ámbito realice el Ayuntamiento.</w:t>
            </w:r>
          </w:p>
          <w:p w14:paraId="095E5E88" w14:textId="77777777" w:rsidR="006A7DFD" w:rsidRPr="00946511" w:rsidRDefault="006A7DFD" w:rsidP="009C5079">
            <w:pPr>
              <w:jc w:val="both"/>
              <w:rPr>
                <w:rFonts w:ascii="Arial" w:hAnsi="Arial" w:cs="Arial"/>
                <w:sz w:val="20"/>
                <w:szCs w:val="20"/>
              </w:rPr>
            </w:pPr>
          </w:p>
        </w:tc>
        <w:tc>
          <w:tcPr>
            <w:tcW w:w="4949" w:type="dxa"/>
          </w:tcPr>
          <w:p w14:paraId="045D47C6"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t xml:space="preserve">Artículo 14. </w:t>
            </w:r>
            <w:r w:rsidRPr="00946511">
              <w:rPr>
                <w:rFonts w:ascii="Arial" w:hAnsi="Arial" w:cs="Arial"/>
                <w:sz w:val="20"/>
                <w:szCs w:val="20"/>
                <w:highlight w:val="yellow"/>
              </w:rPr>
              <w:t>Las</w:t>
            </w:r>
            <w:r w:rsidRPr="00946511">
              <w:rPr>
                <w:rFonts w:ascii="Arial" w:hAnsi="Arial" w:cs="Arial"/>
                <w:sz w:val="20"/>
                <w:szCs w:val="20"/>
              </w:rPr>
              <w:t xml:space="preserve"> </w:t>
            </w:r>
            <w:r w:rsidRPr="00946511">
              <w:rPr>
                <w:rFonts w:ascii="Arial" w:hAnsi="Arial" w:cs="Arial"/>
                <w:sz w:val="20"/>
                <w:szCs w:val="20"/>
                <w:highlight w:val="yellow"/>
              </w:rPr>
              <w:t>y</w:t>
            </w:r>
            <w:r w:rsidRPr="00946511">
              <w:rPr>
                <w:rFonts w:ascii="Arial" w:hAnsi="Arial" w:cs="Arial"/>
                <w:sz w:val="20"/>
                <w:szCs w:val="20"/>
              </w:rPr>
              <w:t xml:space="preserve"> los propietarios, poseedores o encargados podrán esterilizar a sus animales, de considerarlo necesario o conveniente, en clínicas veterinarias particulares, clínicas veterinarias de asistencia o bien en las campañas que en este ámbito realice el Ayuntamiento.</w:t>
            </w:r>
          </w:p>
          <w:p w14:paraId="09972B88" w14:textId="77777777" w:rsidR="006A7DFD" w:rsidRPr="00946511" w:rsidRDefault="006A7DFD" w:rsidP="009C5079">
            <w:pPr>
              <w:jc w:val="both"/>
              <w:rPr>
                <w:rFonts w:ascii="Arial" w:hAnsi="Arial" w:cs="Arial"/>
                <w:sz w:val="20"/>
                <w:szCs w:val="20"/>
              </w:rPr>
            </w:pPr>
          </w:p>
        </w:tc>
      </w:tr>
      <w:tr w:rsidR="006A7DFD" w:rsidRPr="00946511" w14:paraId="3A2082E2" w14:textId="77777777" w:rsidTr="005B01DC">
        <w:tc>
          <w:tcPr>
            <w:tcW w:w="3948" w:type="dxa"/>
          </w:tcPr>
          <w:p w14:paraId="198BD4E5" w14:textId="77777777" w:rsidR="006A7DFD" w:rsidRPr="00946511" w:rsidRDefault="006A7DFD" w:rsidP="009C5079">
            <w:pPr>
              <w:autoSpaceDE w:val="0"/>
              <w:autoSpaceDN w:val="0"/>
              <w:adjustRightInd w:val="0"/>
              <w:jc w:val="both"/>
              <w:rPr>
                <w:rFonts w:ascii="Arial" w:hAnsi="Arial" w:cs="Arial"/>
                <w:b/>
                <w:bCs/>
                <w:sz w:val="20"/>
                <w:szCs w:val="20"/>
              </w:rPr>
            </w:pPr>
            <w:r w:rsidRPr="00946511">
              <w:rPr>
                <w:rFonts w:ascii="Arial" w:hAnsi="Arial" w:cs="Arial"/>
                <w:b/>
                <w:bCs/>
                <w:sz w:val="20"/>
                <w:szCs w:val="20"/>
              </w:rPr>
              <w:t>Artículo 17.</w:t>
            </w:r>
            <w:r w:rsidRPr="00946511">
              <w:rPr>
                <w:rFonts w:ascii="Arial" w:hAnsi="Arial" w:cs="Arial"/>
                <w:sz w:val="20"/>
                <w:szCs w:val="20"/>
              </w:rPr>
              <w:t xml:space="preserve"> El establecimiento que venda animales de manera pública o privada y no se sujete, al precepto anterior y demás relativos del presente reglamento, se presumirá clandestino y los propietarios de estos se harán acreedores a las sanciones previstas en el presente reglamento y demás disposiciones aplicables</w:t>
            </w:r>
          </w:p>
        </w:tc>
        <w:tc>
          <w:tcPr>
            <w:tcW w:w="4949" w:type="dxa"/>
          </w:tcPr>
          <w:p w14:paraId="247302AD"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t>Artículo 17.</w:t>
            </w:r>
            <w:r w:rsidRPr="00946511">
              <w:rPr>
                <w:rFonts w:ascii="Arial" w:hAnsi="Arial" w:cs="Arial"/>
                <w:sz w:val="20"/>
                <w:szCs w:val="20"/>
              </w:rPr>
              <w:t xml:space="preserve"> El establecimiento que venda animales de manera pública o privada y no se sujete, al precepto anterior y demás relativos del presente reglamento, se presumirá clandestino </w:t>
            </w:r>
            <w:r w:rsidRPr="00946511">
              <w:rPr>
                <w:rFonts w:ascii="Arial" w:hAnsi="Arial" w:cs="Arial"/>
                <w:sz w:val="20"/>
                <w:szCs w:val="20"/>
                <w:highlight w:val="yellow"/>
              </w:rPr>
              <w:t>y las y los</w:t>
            </w:r>
            <w:r w:rsidRPr="00946511">
              <w:rPr>
                <w:rFonts w:ascii="Arial" w:hAnsi="Arial" w:cs="Arial"/>
                <w:sz w:val="20"/>
                <w:szCs w:val="20"/>
              </w:rPr>
              <w:t xml:space="preserve"> propietarios de estos se harán acreedores a las sanciones previstas en el presente reglamento y demás disposiciones aplicables.</w:t>
            </w:r>
          </w:p>
          <w:p w14:paraId="6B3A6423" w14:textId="77777777" w:rsidR="006A7DFD" w:rsidRPr="00946511" w:rsidRDefault="006A7DFD" w:rsidP="009C5079">
            <w:pPr>
              <w:autoSpaceDE w:val="0"/>
              <w:autoSpaceDN w:val="0"/>
              <w:adjustRightInd w:val="0"/>
              <w:jc w:val="both"/>
              <w:rPr>
                <w:rFonts w:ascii="Arial" w:hAnsi="Arial" w:cs="Arial"/>
                <w:b/>
                <w:bCs/>
                <w:sz w:val="20"/>
                <w:szCs w:val="20"/>
              </w:rPr>
            </w:pPr>
          </w:p>
        </w:tc>
      </w:tr>
      <w:tr w:rsidR="006A7DFD" w:rsidRPr="00946511" w14:paraId="214775F5" w14:textId="77777777" w:rsidTr="005B01DC">
        <w:tc>
          <w:tcPr>
            <w:tcW w:w="3948" w:type="dxa"/>
          </w:tcPr>
          <w:p w14:paraId="0C49EECC"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18. </w:t>
            </w:r>
            <w:r w:rsidRPr="00946511">
              <w:rPr>
                <w:rFonts w:ascii="Arial" w:hAnsi="Arial" w:cs="Arial"/>
                <w:sz w:val="20"/>
                <w:szCs w:val="20"/>
              </w:rPr>
              <w:t>Las personas físicas o morales dedicadas a la cría y/o venta de animales, al comercio de mascotas, Farmacias Veterinarias, Albergue de Animales, Escuela de Entrenamiento de Mascotas, y Acuarios, deberá verificar que el giro no provoque problemas, daños o malestar a sus vecinos, a través de dictamen del Centro Municipal de Salud Publica Veterinaria dirigido a la Dirección de Padrón y Licencias.</w:t>
            </w:r>
          </w:p>
          <w:p w14:paraId="0B5AC1A8" w14:textId="77777777" w:rsidR="006A7DFD" w:rsidRPr="00946511" w:rsidRDefault="006A7DFD" w:rsidP="009C5079">
            <w:pPr>
              <w:autoSpaceDE w:val="0"/>
              <w:autoSpaceDN w:val="0"/>
              <w:adjustRightInd w:val="0"/>
              <w:jc w:val="both"/>
              <w:rPr>
                <w:rFonts w:ascii="Arial" w:hAnsi="Arial" w:cs="Arial"/>
                <w:b/>
                <w:bCs/>
                <w:sz w:val="20"/>
                <w:szCs w:val="20"/>
              </w:rPr>
            </w:pPr>
          </w:p>
        </w:tc>
        <w:tc>
          <w:tcPr>
            <w:tcW w:w="4949" w:type="dxa"/>
          </w:tcPr>
          <w:p w14:paraId="33C410B1"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18. </w:t>
            </w:r>
            <w:r w:rsidRPr="00946511">
              <w:rPr>
                <w:rFonts w:ascii="Arial" w:hAnsi="Arial" w:cs="Arial"/>
                <w:sz w:val="20"/>
                <w:szCs w:val="20"/>
              </w:rPr>
              <w:t xml:space="preserve">Las personas físicas o morales dedicadas a la cría y/o venta de animales, al comercio de mascotas, Farmacias Veterinarias, Albergue de Animales, Escuela de Entrenamiento de Mascotas, y Acuarios, deberá verificar que el giro no provoque problemas, daños o malestar a sus vecinos, a través de dictamen del </w:t>
            </w:r>
            <w:r w:rsidRPr="00946511">
              <w:rPr>
                <w:rFonts w:ascii="Arial" w:hAnsi="Arial" w:cs="Arial"/>
                <w:sz w:val="20"/>
                <w:szCs w:val="20"/>
                <w:highlight w:val="yellow"/>
              </w:rPr>
              <w:t>Departamento</w:t>
            </w:r>
            <w:r w:rsidRPr="00946511">
              <w:rPr>
                <w:rFonts w:ascii="Arial" w:hAnsi="Arial" w:cs="Arial"/>
                <w:sz w:val="20"/>
                <w:szCs w:val="20"/>
              </w:rPr>
              <w:t xml:space="preserve"> Municipal de Salud P</w:t>
            </w:r>
            <w:r w:rsidRPr="00946511">
              <w:rPr>
                <w:rFonts w:ascii="Arial" w:hAnsi="Arial" w:cs="Arial"/>
                <w:sz w:val="20"/>
                <w:szCs w:val="20"/>
                <w:highlight w:val="yellow"/>
              </w:rPr>
              <w:t>ú</w:t>
            </w:r>
            <w:r w:rsidRPr="00946511">
              <w:rPr>
                <w:rFonts w:ascii="Arial" w:hAnsi="Arial" w:cs="Arial"/>
                <w:sz w:val="20"/>
                <w:szCs w:val="20"/>
              </w:rPr>
              <w:t>blica Veterinaria dirigido a la Dirección de Padrón y Licencias.</w:t>
            </w:r>
          </w:p>
          <w:p w14:paraId="03C114CC" w14:textId="77777777" w:rsidR="006A7DFD" w:rsidRPr="00946511" w:rsidRDefault="006A7DFD" w:rsidP="009C5079">
            <w:pPr>
              <w:autoSpaceDE w:val="0"/>
              <w:autoSpaceDN w:val="0"/>
              <w:adjustRightInd w:val="0"/>
              <w:jc w:val="both"/>
              <w:rPr>
                <w:rFonts w:ascii="Arial" w:hAnsi="Arial" w:cs="Arial"/>
                <w:b/>
                <w:bCs/>
                <w:sz w:val="20"/>
                <w:szCs w:val="20"/>
              </w:rPr>
            </w:pPr>
          </w:p>
        </w:tc>
      </w:tr>
      <w:tr w:rsidR="006A7DFD" w:rsidRPr="00946511" w14:paraId="36EC0F00" w14:textId="77777777" w:rsidTr="005B01DC">
        <w:tc>
          <w:tcPr>
            <w:tcW w:w="3948" w:type="dxa"/>
          </w:tcPr>
          <w:p w14:paraId="4D84F30C"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24. </w:t>
            </w:r>
            <w:r w:rsidRPr="00946511">
              <w:rPr>
                <w:rFonts w:ascii="Arial" w:hAnsi="Arial" w:cs="Arial"/>
                <w:sz w:val="20"/>
                <w:szCs w:val="20"/>
              </w:rPr>
              <w:t>Queda prohibida la venta de animales vivos a menores de edad.</w:t>
            </w:r>
          </w:p>
          <w:p w14:paraId="006CF24C" w14:textId="77777777" w:rsidR="006A7DFD" w:rsidRPr="00946511" w:rsidRDefault="006A7DFD" w:rsidP="009C5079">
            <w:pPr>
              <w:jc w:val="both"/>
              <w:rPr>
                <w:rFonts w:ascii="Arial" w:hAnsi="Arial" w:cs="Arial"/>
                <w:b/>
                <w:bCs/>
                <w:sz w:val="20"/>
                <w:szCs w:val="20"/>
              </w:rPr>
            </w:pPr>
          </w:p>
        </w:tc>
        <w:tc>
          <w:tcPr>
            <w:tcW w:w="4949" w:type="dxa"/>
          </w:tcPr>
          <w:p w14:paraId="6E980667"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24. </w:t>
            </w:r>
            <w:r w:rsidRPr="00946511">
              <w:rPr>
                <w:rFonts w:ascii="Arial" w:hAnsi="Arial" w:cs="Arial"/>
                <w:sz w:val="20"/>
                <w:szCs w:val="20"/>
              </w:rPr>
              <w:t xml:space="preserve">Queda prohibida </w:t>
            </w:r>
            <w:r w:rsidRPr="00946511">
              <w:rPr>
                <w:rFonts w:ascii="Arial" w:hAnsi="Arial" w:cs="Arial"/>
                <w:sz w:val="20"/>
                <w:szCs w:val="20"/>
                <w:highlight w:val="yellow"/>
              </w:rPr>
              <w:t>la venta de animales</w:t>
            </w:r>
            <w:r w:rsidRPr="00946511">
              <w:rPr>
                <w:rFonts w:ascii="Arial" w:hAnsi="Arial" w:cs="Arial"/>
                <w:sz w:val="20"/>
                <w:szCs w:val="20"/>
              </w:rPr>
              <w:t xml:space="preserve"> a menores de edad.</w:t>
            </w:r>
          </w:p>
          <w:p w14:paraId="593A917B" w14:textId="77777777" w:rsidR="006A7DFD" w:rsidRPr="00946511" w:rsidRDefault="006A7DFD" w:rsidP="009C5079">
            <w:pPr>
              <w:jc w:val="both"/>
              <w:rPr>
                <w:rFonts w:ascii="Arial" w:hAnsi="Arial" w:cs="Arial"/>
                <w:b/>
                <w:bCs/>
                <w:sz w:val="20"/>
                <w:szCs w:val="20"/>
              </w:rPr>
            </w:pPr>
          </w:p>
        </w:tc>
      </w:tr>
      <w:tr w:rsidR="006A7DFD" w:rsidRPr="00946511" w14:paraId="0D018641" w14:textId="77777777" w:rsidTr="005B01DC">
        <w:tc>
          <w:tcPr>
            <w:tcW w:w="3948" w:type="dxa"/>
          </w:tcPr>
          <w:p w14:paraId="19083B62"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t xml:space="preserve">Artículo 26. </w:t>
            </w:r>
            <w:r w:rsidRPr="00946511">
              <w:rPr>
                <w:rFonts w:ascii="Arial" w:hAnsi="Arial" w:cs="Arial"/>
                <w:sz w:val="20"/>
                <w:szCs w:val="20"/>
              </w:rPr>
              <w:t>Los propietarios de los negocios donde se expendan alimentos para animales, serán responsables del correcto manejo del alimento para evitar enfermedades a los animales y que estos a su vez enfermen a los humanos.</w:t>
            </w:r>
            <w:r w:rsidRPr="00946511">
              <w:rPr>
                <w:rFonts w:ascii="Arial" w:hAnsi="Arial" w:cs="Arial"/>
                <w:b/>
                <w:bCs/>
                <w:sz w:val="20"/>
                <w:szCs w:val="20"/>
              </w:rPr>
              <w:t xml:space="preserve">  </w:t>
            </w:r>
          </w:p>
          <w:p w14:paraId="6BDAE3E8" w14:textId="77777777" w:rsidR="006A7DFD" w:rsidRPr="00946511" w:rsidRDefault="006A7DFD" w:rsidP="009C5079">
            <w:pPr>
              <w:jc w:val="both"/>
              <w:rPr>
                <w:rFonts w:ascii="Arial" w:hAnsi="Arial" w:cs="Arial"/>
                <w:b/>
                <w:bCs/>
                <w:sz w:val="20"/>
                <w:szCs w:val="20"/>
              </w:rPr>
            </w:pPr>
          </w:p>
        </w:tc>
        <w:tc>
          <w:tcPr>
            <w:tcW w:w="4949" w:type="dxa"/>
          </w:tcPr>
          <w:p w14:paraId="47663C28"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t xml:space="preserve">Artículo 26. </w:t>
            </w:r>
            <w:r w:rsidRPr="00946511">
              <w:rPr>
                <w:rFonts w:ascii="Arial" w:hAnsi="Arial" w:cs="Arial"/>
                <w:sz w:val="20"/>
                <w:szCs w:val="20"/>
                <w:highlight w:val="yellow"/>
              </w:rPr>
              <w:t>Las y</w:t>
            </w:r>
            <w:r w:rsidRPr="00946511">
              <w:rPr>
                <w:rFonts w:ascii="Arial" w:hAnsi="Arial" w:cs="Arial"/>
                <w:sz w:val="20"/>
                <w:szCs w:val="20"/>
              </w:rPr>
              <w:t xml:space="preserve"> los propietarios de los negocios donde se expendan alimentos para animales serán responsables del correcto manejo del alimento para evitar enfermedades a los animales y que estos a su vez enfermen a los humanos.</w:t>
            </w:r>
            <w:r w:rsidRPr="00946511">
              <w:rPr>
                <w:rFonts w:ascii="Arial" w:hAnsi="Arial" w:cs="Arial"/>
                <w:b/>
                <w:bCs/>
                <w:sz w:val="20"/>
                <w:szCs w:val="20"/>
              </w:rPr>
              <w:t xml:space="preserve">  </w:t>
            </w:r>
          </w:p>
          <w:p w14:paraId="381EB48E" w14:textId="77777777" w:rsidR="006A7DFD" w:rsidRPr="00946511" w:rsidRDefault="006A7DFD" w:rsidP="009C5079">
            <w:pPr>
              <w:jc w:val="both"/>
              <w:rPr>
                <w:rFonts w:ascii="Arial" w:hAnsi="Arial" w:cs="Arial"/>
                <w:b/>
                <w:bCs/>
                <w:sz w:val="20"/>
                <w:szCs w:val="20"/>
              </w:rPr>
            </w:pPr>
          </w:p>
        </w:tc>
      </w:tr>
      <w:tr w:rsidR="006A7DFD" w:rsidRPr="00946511" w14:paraId="72D8550A" w14:textId="77777777" w:rsidTr="005B01DC">
        <w:tc>
          <w:tcPr>
            <w:tcW w:w="3948" w:type="dxa"/>
          </w:tcPr>
          <w:p w14:paraId="0E8816DA" w14:textId="77777777" w:rsidR="006A7DFD" w:rsidRPr="00946511" w:rsidRDefault="006A7DFD" w:rsidP="009C5079">
            <w:pPr>
              <w:shd w:val="clear" w:color="auto" w:fill="FFFFFF"/>
              <w:jc w:val="both"/>
              <w:rPr>
                <w:rFonts w:ascii="Arial" w:hAnsi="Arial" w:cs="Arial"/>
                <w:sz w:val="20"/>
                <w:szCs w:val="20"/>
              </w:rPr>
            </w:pPr>
            <w:r w:rsidRPr="00946511">
              <w:rPr>
                <w:rFonts w:ascii="Arial" w:hAnsi="Arial" w:cs="Arial"/>
                <w:b/>
                <w:bCs/>
                <w:sz w:val="20"/>
                <w:szCs w:val="20"/>
              </w:rPr>
              <w:t xml:space="preserve">Artículo 27. </w:t>
            </w:r>
            <w:r w:rsidRPr="00946511">
              <w:rPr>
                <w:rFonts w:ascii="Arial" w:hAnsi="Arial" w:cs="Arial"/>
                <w:sz w:val="20"/>
                <w:szCs w:val="20"/>
              </w:rPr>
              <w:t xml:space="preserve">Los experimentos que se lleven a cabo con animales se realizarán </w:t>
            </w:r>
            <w:r w:rsidRPr="00946511">
              <w:rPr>
                <w:rFonts w:ascii="Arial" w:hAnsi="Arial" w:cs="Arial"/>
                <w:sz w:val="20"/>
                <w:szCs w:val="20"/>
              </w:rPr>
              <w:lastRenderedPageBreak/>
              <w:t>únicamente cuando estén plenamente justificados ante las autoridades correspondientes cuando tales actos sean imprescindibles para el estudio y avance de la ciencia, siempre y cuando esté demostrado que: I. Los resultados experimentales deseados no puedan obtenerse por otros procedimientos o alternativas; II. Los experimentos no puedan ser sustituidos por esquemas, dibujos, películas, fotografías, videocintas, discos de vídeo compactos, materiales biológicos o cualquier otro procedimiento análogo.</w:t>
            </w:r>
          </w:p>
          <w:p w14:paraId="15E15542" w14:textId="77777777" w:rsidR="006A7DFD" w:rsidRPr="00946511" w:rsidRDefault="006A7DFD" w:rsidP="009C5079">
            <w:pPr>
              <w:jc w:val="both"/>
              <w:rPr>
                <w:rFonts w:ascii="Arial" w:hAnsi="Arial" w:cs="Arial"/>
                <w:b/>
                <w:bCs/>
                <w:sz w:val="20"/>
                <w:szCs w:val="20"/>
              </w:rPr>
            </w:pPr>
          </w:p>
        </w:tc>
        <w:tc>
          <w:tcPr>
            <w:tcW w:w="4949" w:type="dxa"/>
          </w:tcPr>
          <w:p w14:paraId="009070F7" w14:textId="77777777" w:rsidR="006A7DFD" w:rsidRPr="00946511" w:rsidRDefault="006A7DFD" w:rsidP="009C5079">
            <w:pPr>
              <w:shd w:val="clear" w:color="auto" w:fill="FFFFFF"/>
              <w:jc w:val="both"/>
              <w:rPr>
                <w:rFonts w:ascii="Arial" w:hAnsi="Arial" w:cs="Arial"/>
                <w:sz w:val="20"/>
                <w:szCs w:val="20"/>
              </w:rPr>
            </w:pPr>
            <w:r w:rsidRPr="00946511">
              <w:rPr>
                <w:rFonts w:ascii="Arial" w:hAnsi="Arial" w:cs="Arial"/>
                <w:b/>
                <w:bCs/>
                <w:sz w:val="20"/>
                <w:szCs w:val="20"/>
              </w:rPr>
              <w:lastRenderedPageBreak/>
              <w:t xml:space="preserve">Artículo 27. </w:t>
            </w:r>
            <w:r w:rsidRPr="00946511">
              <w:rPr>
                <w:rFonts w:ascii="Arial" w:hAnsi="Arial" w:cs="Arial"/>
                <w:sz w:val="20"/>
                <w:szCs w:val="20"/>
              </w:rPr>
              <w:t xml:space="preserve">Los experimentos que se lleven a cabo con animales se realizarán únicamente cuando estén </w:t>
            </w:r>
            <w:r w:rsidRPr="00946511">
              <w:rPr>
                <w:rFonts w:ascii="Arial" w:hAnsi="Arial" w:cs="Arial"/>
                <w:sz w:val="20"/>
                <w:szCs w:val="20"/>
              </w:rPr>
              <w:lastRenderedPageBreak/>
              <w:t xml:space="preserve">plenamente justificados ante las autoridades correspondientes cuando tales actos sean imprescindibles para el estudio y avance de la ciencia, siempre y cuando esté demostrado que: </w:t>
            </w:r>
          </w:p>
          <w:p w14:paraId="404A58BF" w14:textId="77777777" w:rsidR="006A7DFD" w:rsidRPr="00946511" w:rsidRDefault="006A7DFD" w:rsidP="009C5079">
            <w:pPr>
              <w:shd w:val="clear" w:color="auto" w:fill="FFFFFF"/>
              <w:jc w:val="both"/>
              <w:rPr>
                <w:rFonts w:ascii="Arial" w:hAnsi="Arial" w:cs="Arial"/>
                <w:sz w:val="20"/>
                <w:szCs w:val="20"/>
              </w:rPr>
            </w:pPr>
          </w:p>
          <w:p w14:paraId="7F3B66E2" w14:textId="77777777" w:rsidR="006A7DFD" w:rsidRPr="00946511" w:rsidRDefault="006A7DFD" w:rsidP="009C5079">
            <w:pPr>
              <w:shd w:val="clear" w:color="auto" w:fill="FFFFFF"/>
              <w:jc w:val="both"/>
              <w:rPr>
                <w:rFonts w:ascii="Arial" w:hAnsi="Arial" w:cs="Arial"/>
                <w:sz w:val="20"/>
                <w:szCs w:val="20"/>
              </w:rPr>
            </w:pPr>
            <w:r w:rsidRPr="00946511">
              <w:rPr>
                <w:rFonts w:ascii="Arial" w:hAnsi="Arial" w:cs="Arial"/>
                <w:sz w:val="20"/>
                <w:szCs w:val="20"/>
              </w:rPr>
              <w:t xml:space="preserve">I. Los resultados experimentales deseados no puedan obtenerse por otros procedimientos o alternativas; </w:t>
            </w:r>
          </w:p>
          <w:p w14:paraId="24E6ED0E" w14:textId="77777777" w:rsidR="006A7DFD" w:rsidRPr="00946511" w:rsidRDefault="006A7DFD" w:rsidP="009C5079">
            <w:pPr>
              <w:shd w:val="clear" w:color="auto" w:fill="FFFFFF"/>
              <w:jc w:val="both"/>
              <w:rPr>
                <w:rFonts w:ascii="Arial" w:hAnsi="Arial" w:cs="Arial"/>
                <w:sz w:val="20"/>
                <w:szCs w:val="20"/>
              </w:rPr>
            </w:pPr>
          </w:p>
          <w:p w14:paraId="4A20FCCA" w14:textId="77777777" w:rsidR="006A7DFD" w:rsidRPr="00946511" w:rsidRDefault="006A7DFD" w:rsidP="009C5079">
            <w:pPr>
              <w:shd w:val="clear" w:color="auto" w:fill="FFFFFF"/>
              <w:jc w:val="both"/>
              <w:rPr>
                <w:rFonts w:ascii="Arial" w:hAnsi="Arial" w:cs="Arial"/>
                <w:sz w:val="20"/>
                <w:szCs w:val="20"/>
              </w:rPr>
            </w:pPr>
            <w:r w:rsidRPr="00946511">
              <w:rPr>
                <w:rFonts w:ascii="Arial" w:hAnsi="Arial" w:cs="Arial"/>
                <w:sz w:val="20"/>
                <w:szCs w:val="20"/>
              </w:rPr>
              <w:t>II. Los experimentos no puedan ser sustituidos por esquemas, dibujos, películas, fotografías, videocintas, discos de vídeo compactos, materiales biológicos o cualquier otro procedimiento análogo.</w:t>
            </w:r>
          </w:p>
          <w:p w14:paraId="6E8EAEE4" w14:textId="77777777" w:rsidR="006A7DFD" w:rsidRPr="00946511" w:rsidRDefault="006A7DFD" w:rsidP="009C5079">
            <w:pPr>
              <w:jc w:val="both"/>
              <w:rPr>
                <w:rFonts w:ascii="Arial" w:hAnsi="Arial" w:cs="Arial"/>
                <w:b/>
                <w:bCs/>
                <w:sz w:val="20"/>
                <w:szCs w:val="20"/>
              </w:rPr>
            </w:pPr>
          </w:p>
        </w:tc>
      </w:tr>
      <w:tr w:rsidR="006A7DFD" w:rsidRPr="00946511" w14:paraId="4AA969D8" w14:textId="77777777" w:rsidTr="005B01DC">
        <w:tc>
          <w:tcPr>
            <w:tcW w:w="3948" w:type="dxa"/>
          </w:tcPr>
          <w:p w14:paraId="70435658"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lastRenderedPageBreak/>
              <w:t xml:space="preserve">Artículo 28. </w:t>
            </w:r>
            <w:r w:rsidRPr="00946511">
              <w:rPr>
                <w:rFonts w:ascii="Arial" w:hAnsi="Arial" w:cs="Arial"/>
                <w:sz w:val="20"/>
                <w:szCs w:val="20"/>
              </w:rPr>
              <w:t xml:space="preserve"> Para actividades académicas y/o científicas que estén justificadas como lo señala el artículo anterior, el Centro Municipal de Salud Pública Veterinaria podrá donar aquellos animales que después de las 72 horas no hayan sido reclamados por sus presuntos dueños. La donación se haría mediante solicitud y cubriendo el protocolo legal que para tal efecto disponga esta autoridad.</w:t>
            </w:r>
          </w:p>
          <w:p w14:paraId="62545598" w14:textId="77777777" w:rsidR="006A7DFD" w:rsidRPr="00946511" w:rsidRDefault="006A7DFD" w:rsidP="009C5079">
            <w:pPr>
              <w:shd w:val="clear" w:color="auto" w:fill="FFFFFF"/>
              <w:jc w:val="both"/>
              <w:rPr>
                <w:rFonts w:ascii="Arial" w:hAnsi="Arial" w:cs="Arial"/>
                <w:b/>
                <w:bCs/>
                <w:sz w:val="20"/>
                <w:szCs w:val="20"/>
              </w:rPr>
            </w:pPr>
          </w:p>
        </w:tc>
        <w:tc>
          <w:tcPr>
            <w:tcW w:w="4949" w:type="dxa"/>
          </w:tcPr>
          <w:p w14:paraId="58648A26"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28. </w:t>
            </w:r>
            <w:r w:rsidRPr="00946511">
              <w:rPr>
                <w:rFonts w:ascii="Arial" w:hAnsi="Arial" w:cs="Arial"/>
                <w:sz w:val="20"/>
                <w:szCs w:val="20"/>
              </w:rPr>
              <w:t xml:space="preserve"> Para actividades académicas y/o científicas que estén justificadas como lo señala el artículo anterior, el </w:t>
            </w:r>
            <w:r w:rsidRPr="00946511">
              <w:rPr>
                <w:rFonts w:ascii="Arial" w:hAnsi="Arial" w:cs="Arial"/>
                <w:sz w:val="20"/>
                <w:szCs w:val="20"/>
                <w:highlight w:val="yellow"/>
              </w:rPr>
              <w:t>Departamento</w:t>
            </w:r>
            <w:r w:rsidRPr="00946511">
              <w:rPr>
                <w:rFonts w:ascii="Arial" w:hAnsi="Arial" w:cs="Arial"/>
                <w:sz w:val="20"/>
                <w:szCs w:val="20"/>
              </w:rPr>
              <w:t xml:space="preserve"> Municipal de Salud Pública Veterinaria podrá donar aquellos animales que después de las 72 horas no hayan sido reclamados por sus presuntos dueños. La donación se haría mediante solicitud y cubriendo el protocolo legal que para tal efecto disponga esta autoridad.</w:t>
            </w:r>
          </w:p>
          <w:p w14:paraId="2414BD28" w14:textId="77777777" w:rsidR="006A7DFD" w:rsidRPr="00946511" w:rsidRDefault="006A7DFD" w:rsidP="009C5079">
            <w:pPr>
              <w:shd w:val="clear" w:color="auto" w:fill="FFFFFF"/>
              <w:jc w:val="both"/>
              <w:rPr>
                <w:rFonts w:ascii="Arial" w:hAnsi="Arial" w:cs="Arial"/>
                <w:b/>
                <w:bCs/>
                <w:sz w:val="20"/>
                <w:szCs w:val="20"/>
              </w:rPr>
            </w:pPr>
          </w:p>
        </w:tc>
      </w:tr>
      <w:tr w:rsidR="006A7DFD" w:rsidRPr="00946511" w14:paraId="1E0A0159" w14:textId="77777777" w:rsidTr="005B01DC">
        <w:tc>
          <w:tcPr>
            <w:tcW w:w="3948" w:type="dxa"/>
          </w:tcPr>
          <w:p w14:paraId="604E53CA" w14:textId="77777777" w:rsidR="006A7DFD" w:rsidRPr="00946511" w:rsidRDefault="006A7DFD" w:rsidP="009C5079">
            <w:pPr>
              <w:jc w:val="center"/>
              <w:rPr>
                <w:rFonts w:ascii="Arial" w:hAnsi="Arial" w:cs="Arial"/>
                <w:b/>
                <w:bCs/>
                <w:sz w:val="20"/>
                <w:szCs w:val="20"/>
              </w:rPr>
            </w:pPr>
            <w:r w:rsidRPr="00946511">
              <w:rPr>
                <w:rFonts w:ascii="Arial" w:hAnsi="Arial" w:cs="Arial"/>
                <w:b/>
                <w:bCs/>
                <w:sz w:val="20"/>
                <w:szCs w:val="20"/>
              </w:rPr>
              <w:t>CAPITULO VI</w:t>
            </w:r>
          </w:p>
          <w:p w14:paraId="37F161CC" w14:textId="77777777" w:rsidR="006A7DFD" w:rsidRPr="00946511" w:rsidRDefault="006A7DFD" w:rsidP="009C5079">
            <w:pPr>
              <w:jc w:val="center"/>
              <w:rPr>
                <w:rFonts w:ascii="Arial" w:hAnsi="Arial" w:cs="Arial"/>
                <w:b/>
                <w:bCs/>
                <w:sz w:val="20"/>
                <w:szCs w:val="20"/>
              </w:rPr>
            </w:pPr>
            <w:r w:rsidRPr="00946511">
              <w:rPr>
                <w:rFonts w:ascii="Arial" w:hAnsi="Arial" w:cs="Arial"/>
                <w:b/>
                <w:bCs/>
                <w:sz w:val="20"/>
                <w:szCs w:val="20"/>
              </w:rPr>
              <w:t>DEL CENTRO MUNICIPAL DE SALUD PÚBLICA VETERINARIA</w:t>
            </w:r>
          </w:p>
          <w:p w14:paraId="42419ACA" w14:textId="77777777" w:rsidR="006A7DFD" w:rsidRPr="00946511" w:rsidRDefault="006A7DFD" w:rsidP="009C5079">
            <w:pPr>
              <w:jc w:val="both"/>
              <w:rPr>
                <w:rFonts w:ascii="Arial" w:hAnsi="Arial" w:cs="Arial"/>
                <w:b/>
                <w:bCs/>
                <w:sz w:val="20"/>
                <w:szCs w:val="20"/>
              </w:rPr>
            </w:pPr>
          </w:p>
        </w:tc>
        <w:tc>
          <w:tcPr>
            <w:tcW w:w="4949" w:type="dxa"/>
          </w:tcPr>
          <w:p w14:paraId="69DBFC64" w14:textId="77777777" w:rsidR="006A7DFD" w:rsidRPr="00946511" w:rsidRDefault="006A7DFD" w:rsidP="009C5079">
            <w:pPr>
              <w:jc w:val="center"/>
              <w:rPr>
                <w:rFonts w:ascii="Arial" w:hAnsi="Arial" w:cs="Arial"/>
                <w:b/>
                <w:bCs/>
                <w:sz w:val="20"/>
                <w:szCs w:val="20"/>
              </w:rPr>
            </w:pPr>
            <w:r w:rsidRPr="00946511">
              <w:rPr>
                <w:rFonts w:ascii="Arial" w:hAnsi="Arial" w:cs="Arial"/>
                <w:b/>
                <w:bCs/>
                <w:sz w:val="20"/>
                <w:szCs w:val="20"/>
              </w:rPr>
              <w:t>CAPITULO VI</w:t>
            </w:r>
          </w:p>
          <w:p w14:paraId="376E6D55" w14:textId="77777777" w:rsidR="006A7DFD" w:rsidRPr="00946511" w:rsidRDefault="006A7DFD" w:rsidP="009C5079">
            <w:pPr>
              <w:jc w:val="center"/>
              <w:rPr>
                <w:rFonts w:ascii="Arial" w:hAnsi="Arial" w:cs="Arial"/>
                <w:b/>
                <w:bCs/>
                <w:sz w:val="20"/>
                <w:szCs w:val="20"/>
              </w:rPr>
            </w:pPr>
            <w:r w:rsidRPr="00946511">
              <w:rPr>
                <w:rFonts w:ascii="Arial" w:hAnsi="Arial" w:cs="Arial"/>
                <w:b/>
                <w:bCs/>
                <w:sz w:val="20"/>
                <w:szCs w:val="20"/>
              </w:rPr>
              <w:t xml:space="preserve">DEL </w:t>
            </w:r>
            <w:r w:rsidRPr="00946511">
              <w:rPr>
                <w:rFonts w:ascii="Arial" w:hAnsi="Arial" w:cs="Arial"/>
                <w:b/>
                <w:bCs/>
                <w:sz w:val="20"/>
                <w:szCs w:val="20"/>
                <w:highlight w:val="yellow"/>
              </w:rPr>
              <w:t>DEPARTAMENTO</w:t>
            </w:r>
            <w:r w:rsidRPr="00946511">
              <w:rPr>
                <w:rFonts w:ascii="Arial" w:hAnsi="Arial" w:cs="Arial"/>
                <w:b/>
                <w:bCs/>
                <w:sz w:val="20"/>
                <w:szCs w:val="20"/>
              </w:rPr>
              <w:t xml:space="preserve"> MUNICIPAL DE SALUD PÚBLICA VETERINARIA</w:t>
            </w:r>
          </w:p>
          <w:p w14:paraId="22652A07" w14:textId="77777777" w:rsidR="006A7DFD" w:rsidRPr="00946511" w:rsidRDefault="006A7DFD" w:rsidP="009C5079">
            <w:pPr>
              <w:jc w:val="both"/>
              <w:rPr>
                <w:rFonts w:ascii="Arial" w:hAnsi="Arial" w:cs="Arial"/>
                <w:b/>
                <w:bCs/>
                <w:sz w:val="20"/>
                <w:szCs w:val="20"/>
              </w:rPr>
            </w:pPr>
          </w:p>
        </w:tc>
      </w:tr>
      <w:tr w:rsidR="006A7DFD" w:rsidRPr="00946511" w14:paraId="20A261A0" w14:textId="77777777" w:rsidTr="005B01DC">
        <w:tc>
          <w:tcPr>
            <w:tcW w:w="3948" w:type="dxa"/>
          </w:tcPr>
          <w:p w14:paraId="00E26CA8"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34.  </w:t>
            </w:r>
            <w:r w:rsidRPr="00946511">
              <w:rPr>
                <w:rFonts w:ascii="Arial" w:hAnsi="Arial" w:cs="Arial"/>
                <w:sz w:val="20"/>
                <w:szCs w:val="20"/>
              </w:rPr>
              <w:t>El ayuntamiento deberá contar con un lugar acondicionado para recibir y albergar animales que hayan sido reportados por los ciudadanos o después de haber agredido alguna persona. Así como promover la higiene urbana veterinaria, la educación, la investigación y brindar apoyo a la ciencia médica. Este centro se constituye por lo tanto en la autoridad municipal en materia de salud animal.</w:t>
            </w:r>
          </w:p>
          <w:p w14:paraId="096F1ACA" w14:textId="77777777" w:rsidR="006A7DFD" w:rsidRPr="00946511" w:rsidRDefault="006A7DFD" w:rsidP="009C5079">
            <w:pPr>
              <w:jc w:val="center"/>
              <w:rPr>
                <w:rFonts w:ascii="Arial" w:hAnsi="Arial" w:cs="Arial"/>
                <w:b/>
                <w:bCs/>
                <w:sz w:val="20"/>
                <w:szCs w:val="20"/>
              </w:rPr>
            </w:pPr>
          </w:p>
        </w:tc>
        <w:tc>
          <w:tcPr>
            <w:tcW w:w="4949" w:type="dxa"/>
          </w:tcPr>
          <w:p w14:paraId="06635BE1"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34.  </w:t>
            </w:r>
            <w:r w:rsidRPr="00946511">
              <w:rPr>
                <w:rFonts w:ascii="Arial" w:hAnsi="Arial" w:cs="Arial"/>
                <w:sz w:val="20"/>
                <w:szCs w:val="20"/>
              </w:rPr>
              <w:t xml:space="preserve">El ayuntamiento deberá contar con un lugar acondicionado para recibir y albergar animales que hayan sido reportados por </w:t>
            </w:r>
            <w:r w:rsidRPr="00946511">
              <w:rPr>
                <w:rFonts w:ascii="Arial" w:hAnsi="Arial" w:cs="Arial"/>
                <w:sz w:val="20"/>
                <w:szCs w:val="20"/>
                <w:highlight w:val="yellow"/>
              </w:rPr>
              <w:t>las y</w:t>
            </w:r>
            <w:r w:rsidRPr="00946511">
              <w:rPr>
                <w:rFonts w:ascii="Arial" w:hAnsi="Arial" w:cs="Arial"/>
                <w:sz w:val="20"/>
                <w:szCs w:val="20"/>
              </w:rPr>
              <w:t xml:space="preserve"> los ciudadanos o después de haber agredido alguna persona. Así como promover la higiene urbana veterinaria, la educación, la investigación y brindar apoyo a la ciencia médica. Este </w:t>
            </w:r>
            <w:r w:rsidRPr="00946511">
              <w:rPr>
                <w:rFonts w:ascii="Arial" w:hAnsi="Arial" w:cs="Arial"/>
                <w:sz w:val="20"/>
                <w:szCs w:val="20"/>
                <w:highlight w:val="yellow"/>
              </w:rPr>
              <w:t>Departamento</w:t>
            </w:r>
            <w:r w:rsidRPr="00946511">
              <w:rPr>
                <w:rFonts w:ascii="Arial" w:hAnsi="Arial" w:cs="Arial"/>
                <w:sz w:val="20"/>
                <w:szCs w:val="20"/>
              </w:rPr>
              <w:t xml:space="preserve"> se constituye por lo tanto en la autoridad municipal en materia de salud animal.</w:t>
            </w:r>
          </w:p>
          <w:p w14:paraId="2CC870F6" w14:textId="77777777" w:rsidR="006A7DFD" w:rsidRPr="00946511" w:rsidRDefault="006A7DFD" w:rsidP="009C5079">
            <w:pPr>
              <w:jc w:val="center"/>
              <w:rPr>
                <w:rFonts w:ascii="Arial" w:hAnsi="Arial" w:cs="Arial"/>
                <w:b/>
                <w:bCs/>
                <w:sz w:val="20"/>
                <w:szCs w:val="20"/>
              </w:rPr>
            </w:pPr>
          </w:p>
        </w:tc>
      </w:tr>
      <w:tr w:rsidR="006A7DFD" w:rsidRPr="00946511" w14:paraId="432377A6" w14:textId="77777777" w:rsidTr="005B01DC">
        <w:tc>
          <w:tcPr>
            <w:tcW w:w="3948" w:type="dxa"/>
          </w:tcPr>
          <w:p w14:paraId="10880790"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t>Artículo 35. El Centro Municipal de Salud Pública Veterinaria tendrá como principales objetivos y actividades los siguientes puntos.</w:t>
            </w:r>
          </w:p>
          <w:p w14:paraId="4D96E5A2" w14:textId="77777777" w:rsidR="006A7DFD" w:rsidRPr="00946511" w:rsidRDefault="006A7DFD" w:rsidP="009C5079">
            <w:pPr>
              <w:jc w:val="both"/>
              <w:rPr>
                <w:rFonts w:ascii="Arial" w:hAnsi="Arial" w:cs="Arial"/>
                <w:b/>
                <w:bCs/>
                <w:sz w:val="20"/>
                <w:szCs w:val="20"/>
              </w:rPr>
            </w:pPr>
          </w:p>
          <w:p w14:paraId="30F45088"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II. La protección del hombre contra zoonosis;</w:t>
            </w:r>
          </w:p>
          <w:p w14:paraId="27C236F1" w14:textId="77777777" w:rsidR="006A7DFD" w:rsidRPr="00946511" w:rsidRDefault="006A7DFD" w:rsidP="009C5079">
            <w:pPr>
              <w:jc w:val="both"/>
              <w:rPr>
                <w:rFonts w:ascii="Arial" w:hAnsi="Arial" w:cs="Arial"/>
                <w:sz w:val="20"/>
                <w:szCs w:val="20"/>
              </w:rPr>
            </w:pPr>
          </w:p>
          <w:p w14:paraId="60C2849B"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w:t>
            </w:r>
          </w:p>
          <w:p w14:paraId="21660BF9" w14:textId="77777777" w:rsidR="006A7DFD" w:rsidRPr="00946511" w:rsidRDefault="006A7DFD" w:rsidP="009C5079">
            <w:pPr>
              <w:jc w:val="both"/>
              <w:rPr>
                <w:rFonts w:ascii="Arial" w:hAnsi="Arial" w:cs="Arial"/>
                <w:sz w:val="20"/>
                <w:szCs w:val="20"/>
              </w:rPr>
            </w:pPr>
          </w:p>
          <w:p w14:paraId="62E604E1"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VII. Propiciar estudios de epidemiología y epizootiología de la convivencia hombre- animal;</w:t>
            </w:r>
          </w:p>
          <w:p w14:paraId="2D561923" w14:textId="77777777" w:rsidR="006A7DFD" w:rsidRPr="00946511" w:rsidRDefault="006A7DFD" w:rsidP="009C5079">
            <w:pPr>
              <w:jc w:val="both"/>
              <w:rPr>
                <w:rFonts w:ascii="Arial" w:hAnsi="Arial" w:cs="Arial"/>
                <w:sz w:val="20"/>
                <w:szCs w:val="20"/>
              </w:rPr>
            </w:pPr>
          </w:p>
          <w:p w14:paraId="5B0F0EAF"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w:t>
            </w:r>
          </w:p>
          <w:p w14:paraId="6BB3278A" w14:textId="77777777" w:rsidR="006A7DFD" w:rsidRPr="00946511" w:rsidRDefault="006A7DFD" w:rsidP="009C5079">
            <w:pPr>
              <w:jc w:val="both"/>
              <w:rPr>
                <w:rFonts w:ascii="Arial" w:hAnsi="Arial" w:cs="Arial"/>
                <w:sz w:val="20"/>
                <w:szCs w:val="20"/>
              </w:rPr>
            </w:pPr>
          </w:p>
          <w:p w14:paraId="5E48FBE8" w14:textId="15DC8D47" w:rsidR="006A7DFD" w:rsidRPr="00946511" w:rsidRDefault="006A7DFD" w:rsidP="00946511">
            <w:pPr>
              <w:jc w:val="both"/>
              <w:rPr>
                <w:rFonts w:ascii="Arial" w:hAnsi="Arial" w:cs="Arial"/>
                <w:b/>
                <w:bCs/>
                <w:sz w:val="20"/>
                <w:szCs w:val="20"/>
              </w:rPr>
            </w:pPr>
            <w:r w:rsidRPr="00946511">
              <w:rPr>
                <w:rFonts w:ascii="Arial" w:hAnsi="Arial" w:cs="Arial"/>
                <w:sz w:val="20"/>
                <w:szCs w:val="20"/>
              </w:rPr>
              <w:t>X. Campañas de vacunación y esterilización masiva para mascotas, y fumigación contra la fauna nociva organizadas por las autoridades sanitarias correspondientes; y</w:t>
            </w:r>
          </w:p>
        </w:tc>
        <w:tc>
          <w:tcPr>
            <w:tcW w:w="4949" w:type="dxa"/>
          </w:tcPr>
          <w:p w14:paraId="30F4E579"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t xml:space="preserve">Artículo 35. El </w:t>
            </w:r>
            <w:r w:rsidRPr="00946511">
              <w:rPr>
                <w:rFonts w:ascii="Arial" w:hAnsi="Arial" w:cs="Arial"/>
                <w:b/>
                <w:bCs/>
                <w:sz w:val="20"/>
                <w:szCs w:val="20"/>
                <w:highlight w:val="yellow"/>
              </w:rPr>
              <w:t>Departamento</w:t>
            </w:r>
            <w:r w:rsidRPr="00946511">
              <w:rPr>
                <w:rFonts w:ascii="Arial" w:hAnsi="Arial" w:cs="Arial"/>
                <w:b/>
                <w:bCs/>
                <w:sz w:val="20"/>
                <w:szCs w:val="20"/>
              </w:rPr>
              <w:t xml:space="preserve"> Municipal de Salud Pública Veterinaria tendrá como principales objetivos y actividades los siguientes puntos</w:t>
            </w:r>
            <w:r w:rsidRPr="00946511">
              <w:rPr>
                <w:rFonts w:ascii="Arial" w:hAnsi="Arial" w:cs="Arial"/>
                <w:b/>
                <w:bCs/>
                <w:sz w:val="20"/>
                <w:szCs w:val="20"/>
                <w:highlight w:val="yellow"/>
              </w:rPr>
              <w:t>:</w:t>
            </w:r>
          </w:p>
          <w:p w14:paraId="3E1425E7" w14:textId="77777777" w:rsidR="006A7DFD" w:rsidRPr="00946511" w:rsidRDefault="006A7DFD" w:rsidP="009C5079">
            <w:pPr>
              <w:jc w:val="both"/>
              <w:rPr>
                <w:rFonts w:ascii="Arial" w:hAnsi="Arial" w:cs="Arial"/>
                <w:b/>
                <w:bCs/>
                <w:sz w:val="20"/>
                <w:szCs w:val="20"/>
              </w:rPr>
            </w:pPr>
          </w:p>
          <w:p w14:paraId="25FEEBAE"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 xml:space="preserve">II. La protección de </w:t>
            </w:r>
            <w:r w:rsidRPr="00946511">
              <w:rPr>
                <w:rFonts w:ascii="Arial" w:hAnsi="Arial" w:cs="Arial"/>
                <w:sz w:val="20"/>
                <w:szCs w:val="20"/>
                <w:highlight w:val="yellow"/>
              </w:rPr>
              <w:t>las personas</w:t>
            </w:r>
            <w:r w:rsidRPr="00946511">
              <w:rPr>
                <w:rFonts w:ascii="Arial" w:hAnsi="Arial" w:cs="Arial"/>
                <w:sz w:val="20"/>
                <w:szCs w:val="20"/>
              </w:rPr>
              <w:t xml:space="preserve"> contra zoonosis; </w:t>
            </w:r>
          </w:p>
          <w:p w14:paraId="3FA4471B" w14:textId="77777777" w:rsidR="006A7DFD" w:rsidRPr="00946511" w:rsidRDefault="006A7DFD" w:rsidP="009C5079">
            <w:pPr>
              <w:jc w:val="both"/>
              <w:rPr>
                <w:rFonts w:ascii="Arial" w:hAnsi="Arial" w:cs="Arial"/>
                <w:sz w:val="20"/>
                <w:szCs w:val="20"/>
              </w:rPr>
            </w:pPr>
          </w:p>
          <w:p w14:paraId="1C48A8EF"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w:t>
            </w:r>
          </w:p>
          <w:p w14:paraId="2A858F4C"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 xml:space="preserve">VII. Propiciar estudios de epidemiología y epizootiología de la convivencia </w:t>
            </w:r>
            <w:r w:rsidRPr="00946511">
              <w:rPr>
                <w:rFonts w:ascii="Arial" w:hAnsi="Arial" w:cs="Arial"/>
                <w:sz w:val="20"/>
                <w:szCs w:val="20"/>
                <w:highlight w:val="yellow"/>
              </w:rPr>
              <w:t>humano</w:t>
            </w:r>
            <w:r w:rsidRPr="00946511">
              <w:rPr>
                <w:rFonts w:ascii="Arial" w:hAnsi="Arial" w:cs="Arial"/>
                <w:sz w:val="20"/>
                <w:szCs w:val="20"/>
              </w:rPr>
              <w:t xml:space="preserve"> - animal;</w:t>
            </w:r>
          </w:p>
          <w:p w14:paraId="60D73278" w14:textId="77777777" w:rsidR="006A7DFD" w:rsidRPr="00946511" w:rsidRDefault="006A7DFD" w:rsidP="009C5079">
            <w:pPr>
              <w:jc w:val="both"/>
              <w:rPr>
                <w:rFonts w:ascii="Arial" w:hAnsi="Arial" w:cs="Arial"/>
                <w:sz w:val="20"/>
                <w:szCs w:val="20"/>
              </w:rPr>
            </w:pPr>
          </w:p>
          <w:p w14:paraId="3AB819F5"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 xml:space="preserve">(…) </w:t>
            </w:r>
          </w:p>
          <w:p w14:paraId="43C8A937" w14:textId="77777777" w:rsidR="006A7DFD" w:rsidRPr="00946511" w:rsidRDefault="006A7DFD" w:rsidP="009C5079">
            <w:pPr>
              <w:jc w:val="both"/>
              <w:rPr>
                <w:rFonts w:ascii="Arial" w:hAnsi="Arial" w:cs="Arial"/>
                <w:sz w:val="20"/>
                <w:szCs w:val="20"/>
              </w:rPr>
            </w:pPr>
          </w:p>
          <w:p w14:paraId="0757D88D" w14:textId="492499B6"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X. </w:t>
            </w:r>
            <w:r w:rsidRPr="00946511">
              <w:rPr>
                <w:rFonts w:ascii="Arial" w:hAnsi="Arial" w:cs="Arial"/>
                <w:sz w:val="20"/>
                <w:szCs w:val="20"/>
              </w:rPr>
              <w:t xml:space="preserve">Campañas de vacunación, esterilización masiva y </w:t>
            </w:r>
            <w:r w:rsidRPr="00946511">
              <w:rPr>
                <w:rFonts w:ascii="Arial" w:hAnsi="Arial" w:cs="Arial"/>
                <w:sz w:val="20"/>
                <w:szCs w:val="20"/>
                <w:highlight w:val="yellow"/>
              </w:rPr>
              <w:t>adopción de mascotas</w:t>
            </w:r>
            <w:r w:rsidRPr="00946511">
              <w:rPr>
                <w:rFonts w:ascii="Arial" w:hAnsi="Arial" w:cs="Arial"/>
                <w:sz w:val="20"/>
                <w:szCs w:val="20"/>
              </w:rPr>
              <w:t xml:space="preserve">, </w:t>
            </w:r>
            <w:r w:rsidRPr="00946511">
              <w:rPr>
                <w:rFonts w:ascii="Arial" w:hAnsi="Arial" w:cs="Arial"/>
                <w:sz w:val="20"/>
                <w:szCs w:val="20"/>
                <w:highlight w:val="yellow"/>
              </w:rPr>
              <w:t>las cuales se realizarán una vez al mes</w:t>
            </w:r>
            <w:r w:rsidRPr="00946511">
              <w:rPr>
                <w:rFonts w:ascii="Arial" w:hAnsi="Arial" w:cs="Arial"/>
                <w:sz w:val="20"/>
                <w:szCs w:val="20"/>
              </w:rPr>
              <w:t xml:space="preserve"> y, fumigación contra la fauna nociva organizadas por las autoridades sanitarias correspondientes; y</w:t>
            </w:r>
          </w:p>
          <w:p w14:paraId="501B51F1" w14:textId="77777777" w:rsidR="006A7DFD" w:rsidRPr="00946511" w:rsidRDefault="006A7DFD" w:rsidP="009C5079">
            <w:pPr>
              <w:jc w:val="both"/>
              <w:rPr>
                <w:rFonts w:ascii="Arial" w:hAnsi="Arial" w:cs="Arial"/>
                <w:b/>
                <w:bCs/>
                <w:sz w:val="20"/>
                <w:szCs w:val="20"/>
              </w:rPr>
            </w:pPr>
          </w:p>
        </w:tc>
      </w:tr>
      <w:tr w:rsidR="006A7DFD" w:rsidRPr="00946511" w14:paraId="7395B62B" w14:textId="77777777" w:rsidTr="005B01DC">
        <w:tc>
          <w:tcPr>
            <w:tcW w:w="3948" w:type="dxa"/>
          </w:tcPr>
          <w:p w14:paraId="42B1E0C3"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lastRenderedPageBreak/>
              <w:t>Artículo 36.</w:t>
            </w:r>
            <w:r w:rsidRPr="00946511">
              <w:rPr>
                <w:rFonts w:ascii="Arial" w:hAnsi="Arial" w:cs="Arial"/>
                <w:sz w:val="20"/>
                <w:szCs w:val="20"/>
              </w:rPr>
              <w:t xml:space="preserve"> El Centro Municipal de Salud Publica Veterinaria podrá solicitar el apoyo de seguridad pública cuando se requiera someter a un animal en casos de emergencia</w:t>
            </w:r>
          </w:p>
        </w:tc>
        <w:tc>
          <w:tcPr>
            <w:tcW w:w="4949" w:type="dxa"/>
          </w:tcPr>
          <w:p w14:paraId="3D08814A"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Artículo 36.</w:t>
            </w:r>
            <w:r w:rsidRPr="00946511">
              <w:rPr>
                <w:rFonts w:ascii="Arial" w:hAnsi="Arial" w:cs="Arial"/>
                <w:sz w:val="20"/>
                <w:szCs w:val="20"/>
              </w:rPr>
              <w:t xml:space="preserve"> El </w:t>
            </w:r>
            <w:r w:rsidRPr="00946511">
              <w:rPr>
                <w:rFonts w:ascii="Arial" w:hAnsi="Arial" w:cs="Arial"/>
                <w:sz w:val="20"/>
                <w:szCs w:val="20"/>
                <w:highlight w:val="yellow"/>
              </w:rPr>
              <w:t>Departamento</w:t>
            </w:r>
            <w:r w:rsidRPr="00946511">
              <w:rPr>
                <w:rFonts w:ascii="Arial" w:hAnsi="Arial" w:cs="Arial"/>
                <w:sz w:val="20"/>
                <w:szCs w:val="20"/>
              </w:rPr>
              <w:t xml:space="preserve"> Municipal de Salud P</w:t>
            </w:r>
            <w:r w:rsidRPr="00946511">
              <w:rPr>
                <w:rFonts w:ascii="Arial" w:hAnsi="Arial" w:cs="Arial"/>
                <w:sz w:val="20"/>
                <w:szCs w:val="20"/>
                <w:highlight w:val="yellow"/>
              </w:rPr>
              <w:t>ú</w:t>
            </w:r>
            <w:r w:rsidRPr="00946511">
              <w:rPr>
                <w:rFonts w:ascii="Arial" w:hAnsi="Arial" w:cs="Arial"/>
                <w:sz w:val="20"/>
                <w:szCs w:val="20"/>
              </w:rPr>
              <w:t>blica Veterinaria podrá solicitar el apoyo de seguridad pública cuando se requiera someter a un animal en casos de emergencia.</w:t>
            </w:r>
          </w:p>
          <w:p w14:paraId="0A54D5AB" w14:textId="77777777" w:rsidR="006A7DFD" w:rsidRPr="00946511" w:rsidRDefault="006A7DFD" w:rsidP="009C5079">
            <w:pPr>
              <w:jc w:val="both"/>
              <w:rPr>
                <w:rFonts w:ascii="Arial" w:hAnsi="Arial" w:cs="Arial"/>
                <w:b/>
                <w:bCs/>
                <w:sz w:val="20"/>
                <w:szCs w:val="20"/>
              </w:rPr>
            </w:pPr>
          </w:p>
        </w:tc>
      </w:tr>
      <w:tr w:rsidR="006A7DFD" w:rsidRPr="00946511" w14:paraId="5C424FE3" w14:textId="77777777" w:rsidTr="005B01DC">
        <w:tc>
          <w:tcPr>
            <w:tcW w:w="3948" w:type="dxa"/>
          </w:tcPr>
          <w:p w14:paraId="517A808A"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Artículo 37.</w:t>
            </w:r>
            <w:r w:rsidRPr="00946511">
              <w:rPr>
                <w:rFonts w:ascii="Arial" w:hAnsi="Arial" w:cs="Arial"/>
                <w:sz w:val="20"/>
                <w:szCs w:val="20"/>
              </w:rPr>
              <w:t xml:space="preserve"> El sacrificio de animales domésticos no destinado a consumo humano, se realizará en razón del sufrimiento que le cause un accidente, enfermedad, incapacidad física o vejez con la supervisión de un medico veterinario, con excepción de aquellos animales que se constituyen en amenaza para la salud, la economía o los que por exceso de su especie signifiquen un peligro grave a la sociedad. Salvo los motivos de fuerza mayor o peligro inminente, ningún animal podrá ser sacrificado en la vía pública. </w:t>
            </w:r>
          </w:p>
          <w:p w14:paraId="63A1FDC8" w14:textId="77777777" w:rsidR="006A7DFD" w:rsidRPr="00946511" w:rsidRDefault="006A7DFD" w:rsidP="009C5079">
            <w:pPr>
              <w:jc w:val="both"/>
              <w:rPr>
                <w:rFonts w:ascii="Arial" w:hAnsi="Arial" w:cs="Arial"/>
                <w:b/>
                <w:bCs/>
                <w:sz w:val="20"/>
                <w:szCs w:val="20"/>
              </w:rPr>
            </w:pPr>
          </w:p>
        </w:tc>
        <w:tc>
          <w:tcPr>
            <w:tcW w:w="4949" w:type="dxa"/>
          </w:tcPr>
          <w:p w14:paraId="5891BEB7"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Artículo 37.</w:t>
            </w:r>
            <w:r w:rsidRPr="00946511">
              <w:rPr>
                <w:rFonts w:ascii="Arial" w:hAnsi="Arial" w:cs="Arial"/>
                <w:sz w:val="20"/>
                <w:szCs w:val="20"/>
              </w:rPr>
              <w:t xml:space="preserve"> El sacrificio de animales domésticos no destinado a consumo humano, se realizará en razón del sufrimiento que le cause un accidente, enfermedad, incapacidad física o vejez con la supervisión de un m</w:t>
            </w:r>
            <w:r w:rsidRPr="00946511">
              <w:rPr>
                <w:rFonts w:ascii="Arial" w:hAnsi="Arial" w:cs="Arial"/>
                <w:sz w:val="20"/>
                <w:szCs w:val="20"/>
                <w:highlight w:val="yellow"/>
              </w:rPr>
              <w:t>é</w:t>
            </w:r>
            <w:r w:rsidRPr="00946511">
              <w:rPr>
                <w:rFonts w:ascii="Arial" w:hAnsi="Arial" w:cs="Arial"/>
                <w:sz w:val="20"/>
                <w:szCs w:val="20"/>
              </w:rPr>
              <w:t xml:space="preserve">dico veterinario, con excepción de aquellos animales </w:t>
            </w:r>
            <w:r w:rsidRPr="00946511">
              <w:rPr>
                <w:rFonts w:ascii="Arial" w:hAnsi="Arial" w:cs="Arial"/>
                <w:sz w:val="20"/>
                <w:szCs w:val="20"/>
                <w:highlight w:val="yellow"/>
              </w:rPr>
              <w:t>que constituyen una</w:t>
            </w:r>
            <w:r w:rsidRPr="00946511">
              <w:rPr>
                <w:rFonts w:ascii="Arial" w:hAnsi="Arial" w:cs="Arial"/>
                <w:sz w:val="20"/>
                <w:szCs w:val="20"/>
              </w:rPr>
              <w:t xml:space="preserve"> amenaza para la salud, la economía o los que por exceso de su especie signifiquen un peligro grave a la sociedad. Salvo los motivos de fuerza mayor o peligro inminente, ningún animal podrá ser sacrificado en la vía pública. </w:t>
            </w:r>
          </w:p>
          <w:p w14:paraId="6A4E633F" w14:textId="77777777" w:rsidR="006A7DFD" w:rsidRPr="00946511" w:rsidRDefault="006A7DFD" w:rsidP="009C5079">
            <w:pPr>
              <w:jc w:val="both"/>
              <w:rPr>
                <w:rFonts w:ascii="Arial" w:hAnsi="Arial" w:cs="Arial"/>
                <w:b/>
                <w:bCs/>
                <w:sz w:val="20"/>
                <w:szCs w:val="20"/>
              </w:rPr>
            </w:pPr>
          </w:p>
        </w:tc>
      </w:tr>
      <w:tr w:rsidR="006A7DFD" w:rsidRPr="00946511" w14:paraId="03E28E09" w14:textId="77777777" w:rsidTr="005B01DC">
        <w:tc>
          <w:tcPr>
            <w:tcW w:w="3948" w:type="dxa"/>
          </w:tcPr>
          <w:p w14:paraId="76FF95CC"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39. </w:t>
            </w:r>
            <w:r w:rsidRPr="00946511">
              <w:rPr>
                <w:rFonts w:ascii="Arial" w:hAnsi="Arial" w:cs="Arial"/>
                <w:sz w:val="20"/>
                <w:szCs w:val="20"/>
              </w:rPr>
              <w:t>Un animal capturado podrá ser reclamado por su propietario antes de las 72 horas siguientes. En caso de animales no reclamados a tiempo por su propietario, autoridad aplicará la eutanasia como lo menciona la norma oficial. El Centro Municipal de Salud Pública Veterinaria conservará un archivo con las actas circunstanciadas de cada animal sacrificado donde se registre el sitio donde fue capturado, la raza, color de piel, características generales y fotografías del mismo.</w:t>
            </w:r>
          </w:p>
          <w:p w14:paraId="4622A740" w14:textId="77777777" w:rsidR="006A7DFD" w:rsidRPr="00946511" w:rsidRDefault="006A7DFD" w:rsidP="009C5079">
            <w:pPr>
              <w:jc w:val="both"/>
              <w:rPr>
                <w:rFonts w:ascii="Arial" w:hAnsi="Arial" w:cs="Arial"/>
                <w:b/>
                <w:bCs/>
                <w:sz w:val="20"/>
                <w:szCs w:val="20"/>
              </w:rPr>
            </w:pPr>
          </w:p>
        </w:tc>
        <w:tc>
          <w:tcPr>
            <w:tcW w:w="4949" w:type="dxa"/>
          </w:tcPr>
          <w:p w14:paraId="3A770AB5"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39. </w:t>
            </w:r>
            <w:r w:rsidRPr="00946511">
              <w:rPr>
                <w:rFonts w:ascii="Arial" w:hAnsi="Arial" w:cs="Arial"/>
                <w:sz w:val="20"/>
                <w:szCs w:val="20"/>
              </w:rPr>
              <w:t xml:space="preserve">Un animal capturado podrá ser reclamado por su propietario </w:t>
            </w:r>
            <w:r w:rsidRPr="00946511">
              <w:rPr>
                <w:rFonts w:ascii="Arial" w:hAnsi="Arial" w:cs="Arial"/>
                <w:sz w:val="20"/>
                <w:szCs w:val="20"/>
                <w:highlight w:val="yellow"/>
              </w:rPr>
              <w:t>o</w:t>
            </w:r>
            <w:r w:rsidRPr="00946511">
              <w:rPr>
                <w:rFonts w:ascii="Arial" w:hAnsi="Arial" w:cs="Arial"/>
                <w:sz w:val="20"/>
                <w:szCs w:val="20"/>
              </w:rPr>
              <w:t xml:space="preserve"> </w:t>
            </w:r>
            <w:r w:rsidRPr="00946511">
              <w:rPr>
                <w:rFonts w:ascii="Arial" w:hAnsi="Arial" w:cs="Arial"/>
                <w:sz w:val="20"/>
                <w:szCs w:val="20"/>
                <w:highlight w:val="yellow"/>
              </w:rPr>
              <w:t>propietaria</w:t>
            </w:r>
            <w:r w:rsidRPr="00946511">
              <w:rPr>
                <w:rFonts w:ascii="Arial" w:hAnsi="Arial" w:cs="Arial"/>
                <w:sz w:val="20"/>
                <w:szCs w:val="20"/>
              </w:rPr>
              <w:t xml:space="preserve"> antes de las 72 horas </w:t>
            </w:r>
            <w:r w:rsidRPr="00946511">
              <w:rPr>
                <w:rFonts w:ascii="Arial" w:hAnsi="Arial" w:cs="Arial"/>
                <w:sz w:val="20"/>
                <w:szCs w:val="20"/>
                <w:highlight w:val="yellow"/>
              </w:rPr>
              <w:t>de días hábiles</w:t>
            </w:r>
            <w:r w:rsidRPr="00946511">
              <w:rPr>
                <w:rFonts w:ascii="Arial" w:hAnsi="Arial" w:cs="Arial"/>
                <w:sz w:val="20"/>
                <w:szCs w:val="20"/>
              </w:rPr>
              <w:t xml:space="preserve"> siguientes. En caso de animales no reclamados a tiempo por su propietario, autoridad aplicará la eutanasia como lo menciona la norma oficial. El </w:t>
            </w:r>
            <w:r w:rsidRPr="00946511">
              <w:rPr>
                <w:rFonts w:ascii="Arial" w:hAnsi="Arial" w:cs="Arial"/>
                <w:sz w:val="20"/>
                <w:szCs w:val="20"/>
                <w:highlight w:val="yellow"/>
              </w:rPr>
              <w:t>Departamento</w:t>
            </w:r>
            <w:r w:rsidRPr="00946511">
              <w:rPr>
                <w:rFonts w:ascii="Arial" w:hAnsi="Arial" w:cs="Arial"/>
                <w:sz w:val="20"/>
                <w:szCs w:val="20"/>
              </w:rPr>
              <w:t xml:space="preserve"> o Municipal de Salud Pública Veterinaria conservará un archivo con las actas circunstanciadas de cada animal sacrificado donde se registre el sitio donde fue capturado, la raza, color de piel, características generales y fotografías del mismo.</w:t>
            </w:r>
          </w:p>
        </w:tc>
      </w:tr>
      <w:tr w:rsidR="006A7DFD" w:rsidRPr="00946511" w14:paraId="096C52D0" w14:textId="77777777" w:rsidTr="005B01DC">
        <w:tc>
          <w:tcPr>
            <w:tcW w:w="3948" w:type="dxa"/>
          </w:tcPr>
          <w:p w14:paraId="256F9F4D"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40. </w:t>
            </w:r>
            <w:r w:rsidRPr="00946511">
              <w:rPr>
                <w:rFonts w:ascii="Arial" w:hAnsi="Arial" w:cs="Arial"/>
                <w:sz w:val="20"/>
                <w:szCs w:val="20"/>
              </w:rPr>
              <w:t xml:space="preserve"> En caso de reclamación de un animal capturado en donde se carezca de documentación que pruebe la propiedad del mismo, bastará que el reclamante cubra la cuota correspondiente y presente dos testigos con identificación y comprobante de domicilio actualizado ante el Centro Municipal de Salud Pública Veterinaria para que pueda liberar dicha mascota mediante responsiva firmada por el responsable del animal.</w:t>
            </w:r>
          </w:p>
          <w:p w14:paraId="463F1102" w14:textId="77777777" w:rsidR="006A7DFD" w:rsidRPr="00946511" w:rsidRDefault="006A7DFD" w:rsidP="009C5079">
            <w:pPr>
              <w:jc w:val="both"/>
              <w:rPr>
                <w:rFonts w:ascii="Arial" w:hAnsi="Arial" w:cs="Arial"/>
                <w:b/>
                <w:bCs/>
                <w:sz w:val="20"/>
                <w:szCs w:val="20"/>
              </w:rPr>
            </w:pPr>
          </w:p>
        </w:tc>
        <w:tc>
          <w:tcPr>
            <w:tcW w:w="4949" w:type="dxa"/>
          </w:tcPr>
          <w:p w14:paraId="7C7C50DD"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40. </w:t>
            </w:r>
            <w:r w:rsidRPr="00946511">
              <w:rPr>
                <w:rFonts w:ascii="Arial" w:hAnsi="Arial" w:cs="Arial"/>
                <w:sz w:val="20"/>
                <w:szCs w:val="20"/>
              </w:rPr>
              <w:t xml:space="preserve"> En caso de reclamación de un animal capturado en donde se carezca de documentación que pruebe la propiedad del mismo, bastará que el reclamante cubra la cuota correspondiente y presente dos testigos con identificación y comprobante de domicilio actualizado ante el </w:t>
            </w:r>
            <w:r w:rsidRPr="00946511">
              <w:rPr>
                <w:rFonts w:ascii="Arial" w:hAnsi="Arial" w:cs="Arial"/>
                <w:sz w:val="20"/>
                <w:szCs w:val="20"/>
                <w:highlight w:val="yellow"/>
              </w:rPr>
              <w:t>Departamento</w:t>
            </w:r>
            <w:r w:rsidRPr="00946511">
              <w:rPr>
                <w:rFonts w:ascii="Arial" w:hAnsi="Arial" w:cs="Arial"/>
                <w:sz w:val="20"/>
                <w:szCs w:val="20"/>
              </w:rPr>
              <w:t xml:space="preserve"> Municipal de Salud Pública Veterinaria para que pueda liberar dicha mascota mediante responsiva firmada por el responsable del animal.</w:t>
            </w:r>
          </w:p>
          <w:p w14:paraId="48373801" w14:textId="77777777" w:rsidR="006A7DFD" w:rsidRPr="00946511" w:rsidRDefault="006A7DFD" w:rsidP="009C5079">
            <w:pPr>
              <w:jc w:val="both"/>
              <w:rPr>
                <w:rFonts w:ascii="Arial" w:hAnsi="Arial" w:cs="Arial"/>
                <w:b/>
                <w:bCs/>
                <w:sz w:val="20"/>
                <w:szCs w:val="20"/>
              </w:rPr>
            </w:pPr>
          </w:p>
        </w:tc>
      </w:tr>
      <w:tr w:rsidR="006A7DFD" w:rsidRPr="00946511" w14:paraId="7204FBE1" w14:textId="77777777" w:rsidTr="005B01DC">
        <w:tc>
          <w:tcPr>
            <w:tcW w:w="3948" w:type="dxa"/>
          </w:tcPr>
          <w:p w14:paraId="1BB19DE0"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41. </w:t>
            </w:r>
            <w:r w:rsidRPr="00946511">
              <w:rPr>
                <w:rFonts w:ascii="Arial" w:hAnsi="Arial" w:cs="Arial"/>
                <w:sz w:val="20"/>
                <w:szCs w:val="20"/>
              </w:rPr>
              <w:t>Los poseedores de animales silvestres o exóticos considerados como salvajes en cautiverio, están obligados a registrarlos ante las autoridades federales competentes en la materia y dar aviso al Centro Municipal de Salud Pública Veterinaria.</w:t>
            </w:r>
          </w:p>
          <w:p w14:paraId="08026994" w14:textId="77777777" w:rsidR="006A7DFD" w:rsidRPr="00946511" w:rsidRDefault="006A7DFD" w:rsidP="009C5079">
            <w:pPr>
              <w:jc w:val="both"/>
              <w:rPr>
                <w:rFonts w:ascii="Arial" w:hAnsi="Arial" w:cs="Arial"/>
                <w:b/>
                <w:bCs/>
                <w:sz w:val="20"/>
                <w:szCs w:val="20"/>
              </w:rPr>
            </w:pPr>
          </w:p>
        </w:tc>
        <w:tc>
          <w:tcPr>
            <w:tcW w:w="4949" w:type="dxa"/>
          </w:tcPr>
          <w:p w14:paraId="5F990604"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41. </w:t>
            </w:r>
            <w:r w:rsidRPr="00946511">
              <w:rPr>
                <w:rFonts w:ascii="Arial" w:hAnsi="Arial" w:cs="Arial"/>
                <w:sz w:val="20"/>
                <w:szCs w:val="20"/>
                <w:highlight w:val="yellow"/>
              </w:rPr>
              <w:t>Las y</w:t>
            </w:r>
            <w:r w:rsidRPr="00946511">
              <w:rPr>
                <w:rFonts w:ascii="Arial" w:hAnsi="Arial" w:cs="Arial"/>
                <w:sz w:val="20"/>
                <w:szCs w:val="20"/>
              </w:rPr>
              <w:t xml:space="preserve"> los poseedores de animales silvestres o exóticos considerados como salvajes en cautiverio, están obligados a registrarlos ante las autoridades federales competentes en la materia y dar aviso al </w:t>
            </w:r>
            <w:r w:rsidRPr="00946511">
              <w:rPr>
                <w:rFonts w:ascii="Arial" w:hAnsi="Arial" w:cs="Arial"/>
                <w:sz w:val="20"/>
                <w:szCs w:val="20"/>
                <w:highlight w:val="yellow"/>
              </w:rPr>
              <w:t>Departamento</w:t>
            </w:r>
            <w:r w:rsidRPr="00946511">
              <w:rPr>
                <w:rFonts w:ascii="Arial" w:hAnsi="Arial" w:cs="Arial"/>
                <w:sz w:val="20"/>
                <w:szCs w:val="20"/>
              </w:rPr>
              <w:t xml:space="preserve"> Municipal de Salud Pública Veterinaria.</w:t>
            </w:r>
          </w:p>
          <w:p w14:paraId="0C88AA96" w14:textId="77777777" w:rsidR="006A7DFD" w:rsidRPr="00946511" w:rsidRDefault="006A7DFD" w:rsidP="009C5079">
            <w:pPr>
              <w:jc w:val="both"/>
              <w:rPr>
                <w:rFonts w:ascii="Arial" w:hAnsi="Arial" w:cs="Arial"/>
                <w:b/>
                <w:bCs/>
                <w:sz w:val="20"/>
                <w:szCs w:val="20"/>
              </w:rPr>
            </w:pPr>
          </w:p>
        </w:tc>
      </w:tr>
      <w:tr w:rsidR="006A7DFD" w:rsidRPr="00946511" w14:paraId="19881BEE" w14:textId="77777777" w:rsidTr="005B01DC">
        <w:tc>
          <w:tcPr>
            <w:tcW w:w="3948" w:type="dxa"/>
          </w:tcPr>
          <w:p w14:paraId="60A2D348" w14:textId="1C29A872" w:rsidR="006A7DFD" w:rsidRPr="00946511" w:rsidRDefault="006A7DFD" w:rsidP="00946511">
            <w:pPr>
              <w:jc w:val="both"/>
              <w:rPr>
                <w:rFonts w:ascii="Arial" w:hAnsi="Arial" w:cs="Arial"/>
                <w:b/>
                <w:bCs/>
                <w:sz w:val="20"/>
                <w:szCs w:val="20"/>
              </w:rPr>
            </w:pPr>
            <w:r w:rsidRPr="00946511">
              <w:rPr>
                <w:rFonts w:ascii="Arial" w:hAnsi="Arial" w:cs="Arial"/>
                <w:b/>
                <w:bCs/>
                <w:sz w:val="20"/>
                <w:szCs w:val="20"/>
              </w:rPr>
              <w:t>Artículo 43.</w:t>
            </w:r>
            <w:r w:rsidRPr="00946511">
              <w:rPr>
                <w:rFonts w:ascii="Arial" w:hAnsi="Arial" w:cs="Arial"/>
                <w:sz w:val="20"/>
                <w:szCs w:val="20"/>
              </w:rPr>
              <w:t xml:space="preserve"> Los propietarios de los animales de carga y tiro, así como los destinados para cabalgar, están obligados a proporcionar los cuidados, descanso, sombra, alimento, agua y los demás que requiera el animal para su buen desempeño y bienestar como lo establece la Ley Estatal de Protección Animal del Estado de Jalisco.</w:t>
            </w:r>
          </w:p>
        </w:tc>
        <w:tc>
          <w:tcPr>
            <w:tcW w:w="4949" w:type="dxa"/>
          </w:tcPr>
          <w:p w14:paraId="61905B8D"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Artículo 43.</w:t>
            </w:r>
            <w:r w:rsidRPr="00946511">
              <w:rPr>
                <w:rFonts w:ascii="Arial" w:hAnsi="Arial" w:cs="Arial"/>
                <w:sz w:val="20"/>
                <w:szCs w:val="20"/>
              </w:rPr>
              <w:t xml:space="preserve"> </w:t>
            </w:r>
            <w:r w:rsidRPr="00946511">
              <w:rPr>
                <w:rFonts w:ascii="Arial" w:hAnsi="Arial" w:cs="Arial"/>
                <w:sz w:val="20"/>
                <w:szCs w:val="20"/>
                <w:highlight w:val="yellow"/>
              </w:rPr>
              <w:t>Las personas</w:t>
            </w:r>
            <w:r w:rsidRPr="00946511">
              <w:rPr>
                <w:rFonts w:ascii="Arial" w:hAnsi="Arial" w:cs="Arial"/>
                <w:sz w:val="20"/>
                <w:szCs w:val="20"/>
              </w:rPr>
              <w:t xml:space="preserve"> propietarias de los animales de carga y tiro, así como los destinados para cabalgar, están obligados a proporcionar los cuidados, descanso, sombra, alimento, agua y los demás que requiera el animal para su buen desempeño y bienestar como lo establece la Ley Estatal de Protección Animal del Estado de Jalisco.</w:t>
            </w:r>
          </w:p>
          <w:p w14:paraId="7A152DB9" w14:textId="77777777" w:rsidR="006A7DFD" w:rsidRPr="00946511" w:rsidRDefault="006A7DFD" w:rsidP="009C5079">
            <w:pPr>
              <w:jc w:val="both"/>
              <w:rPr>
                <w:rFonts w:ascii="Arial" w:hAnsi="Arial" w:cs="Arial"/>
                <w:b/>
                <w:bCs/>
                <w:sz w:val="20"/>
                <w:szCs w:val="20"/>
              </w:rPr>
            </w:pPr>
          </w:p>
        </w:tc>
      </w:tr>
      <w:tr w:rsidR="006A7DFD" w:rsidRPr="00946511" w14:paraId="1234FC12" w14:textId="77777777" w:rsidTr="005B01DC">
        <w:tc>
          <w:tcPr>
            <w:tcW w:w="3948" w:type="dxa"/>
          </w:tcPr>
          <w:p w14:paraId="15A4278B"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lastRenderedPageBreak/>
              <w:t xml:space="preserve">Artículo 46. </w:t>
            </w:r>
            <w:r w:rsidRPr="00946511">
              <w:rPr>
                <w:rFonts w:ascii="Arial" w:hAnsi="Arial" w:cs="Arial"/>
                <w:sz w:val="20"/>
                <w:szCs w:val="20"/>
              </w:rPr>
              <w:t>Los responsables, dueños o encargados tienen la obligación de proporcionar el hábitat adecuado según la especie, además de los cuidados, medidas alimenticias u otros que se requieran para su desarrollo.</w:t>
            </w:r>
          </w:p>
          <w:p w14:paraId="558DCE2B" w14:textId="77777777" w:rsidR="006A7DFD" w:rsidRPr="00946511" w:rsidRDefault="006A7DFD" w:rsidP="009C5079">
            <w:pPr>
              <w:jc w:val="both"/>
              <w:rPr>
                <w:rFonts w:ascii="Arial" w:hAnsi="Arial" w:cs="Arial"/>
                <w:b/>
                <w:bCs/>
                <w:sz w:val="20"/>
                <w:szCs w:val="20"/>
              </w:rPr>
            </w:pPr>
          </w:p>
        </w:tc>
        <w:tc>
          <w:tcPr>
            <w:tcW w:w="4949" w:type="dxa"/>
          </w:tcPr>
          <w:p w14:paraId="3C2B3D2F"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46. </w:t>
            </w:r>
            <w:r w:rsidRPr="00946511">
              <w:rPr>
                <w:rFonts w:ascii="Arial" w:hAnsi="Arial" w:cs="Arial"/>
                <w:sz w:val="20"/>
                <w:szCs w:val="20"/>
                <w:highlight w:val="yellow"/>
              </w:rPr>
              <w:t>Las y</w:t>
            </w:r>
            <w:r w:rsidRPr="00946511">
              <w:rPr>
                <w:rFonts w:ascii="Arial" w:hAnsi="Arial" w:cs="Arial"/>
                <w:b/>
                <w:bCs/>
                <w:sz w:val="20"/>
                <w:szCs w:val="20"/>
              </w:rPr>
              <w:t xml:space="preserve"> </w:t>
            </w:r>
            <w:r w:rsidRPr="00946511">
              <w:rPr>
                <w:rFonts w:ascii="Arial" w:hAnsi="Arial" w:cs="Arial"/>
                <w:sz w:val="20"/>
                <w:szCs w:val="20"/>
              </w:rPr>
              <w:t>Los responsables, dueños o encargados tienen la obligación de proporcionar el hábitat adecuado según la especie, además de los cuidados, medidas alimenticias u otros que se requieran para su desarrollo.</w:t>
            </w:r>
          </w:p>
          <w:p w14:paraId="61D70DB0" w14:textId="77777777" w:rsidR="006A7DFD" w:rsidRPr="00946511" w:rsidRDefault="006A7DFD" w:rsidP="009C5079">
            <w:pPr>
              <w:jc w:val="both"/>
              <w:rPr>
                <w:rFonts w:ascii="Arial" w:hAnsi="Arial" w:cs="Arial"/>
                <w:b/>
                <w:bCs/>
                <w:sz w:val="20"/>
                <w:szCs w:val="20"/>
              </w:rPr>
            </w:pPr>
          </w:p>
        </w:tc>
      </w:tr>
      <w:tr w:rsidR="006A7DFD" w:rsidRPr="00946511" w14:paraId="367543A2" w14:textId="77777777" w:rsidTr="005B01DC">
        <w:tc>
          <w:tcPr>
            <w:tcW w:w="3948" w:type="dxa"/>
          </w:tcPr>
          <w:p w14:paraId="15B6FDEE"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Artículo 56.</w:t>
            </w:r>
            <w:r w:rsidRPr="00946511">
              <w:rPr>
                <w:rFonts w:ascii="Arial" w:hAnsi="Arial" w:cs="Arial"/>
                <w:sz w:val="20"/>
                <w:szCs w:val="20"/>
              </w:rPr>
              <w:t xml:space="preserve"> Antes de proceder al sacrificio de los animales cuadrúpedos deberán ser insensibilizados, utilizando para ello los siguientes métodos u otros similares.</w:t>
            </w:r>
          </w:p>
          <w:p w14:paraId="28386090" w14:textId="77777777" w:rsidR="006A7DFD" w:rsidRPr="00946511" w:rsidRDefault="006A7DFD" w:rsidP="009C5079">
            <w:pPr>
              <w:jc w:val="both"/>
              <w:rPr>
                <w:rFonts w:ascii="Arial" w:hAnsi="Arial" w:cs="Arial"/>
                <w:b/>
                <w:bCs/>
                <w:sz w:val="20"/>
                <w:szCs w:val="20"/>
              </w:rPr>
            </w:pPr>
          </w:p>
        </w:tc>
        <w:tc>
          <w:tcPr>
            <w:tcW w:w="4949" w:type="dxa"/>
          </w:tcPr>
          <w:p w14:paraId="15DD4AA2"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Artículo 56.</w:t>
            </w:r>
            <w:r w:rsidRPr="00946511">
              <w:rPr>
                <w:rFonts w:ascii="Arial" w:hAnsi="Arial" w:cs="Arial"/>
                <w:sz w:val="20"/>
                <w:szCs w:val="20"/>
              </w:rPr>
              <w:t xml:space="preserve"> Antes de proceder al sacrificio de los animales cuadrúpedos deberán ser insensibilizados, utilizando para ello los siguientes métodos u otros similares</w:t>
            </w:r>
            <w:r w:rsidRPr="00946511">
              <w:rPr>
                <w:rFonts w:ascii="Arial" w:hAnsi="Arial" w:cs="Arial"/>
                <w:sz w:val="20"/>
                <w:szCs w:val="20"/>
                <w:highlight w:val="yellow"/>
              </w:rPr>
              <w:t>:</w:t>
            </w:r>
          </w:p>
          <w:p w14:paraId="6584E5EB" w14:textId="77777777" w:rsidR="006A7DFD" w:rsidRPr="00946511" w:rsidRDefault="006A7DFD" w:rsidP="009C5079">
            <w:pPr>
              <w:jc w:val="both"/>
              <w:rPr>
                <w:rFonts w:ascii="Arial" w:hAnsi="Arial" w:cs="Arial"/>
                <w:b/>
                <w:bCs/>
                <w:sz w:val="20"/>
                <w:szCs w:val="20"/>
              </w:rPr>
            </w:pPr>
          </w:p>
        </w:tc>
      </w:tr>
      <w:tr w:rsidR="006A7DFD" w:rsidRPr="00946511" w14:paraId="336312CC" w14:textId="77777777" w:rsidTr="005B01DC">
        <w:tc>
          <w:tcPr>
            <w:tcW w:w="3948" w:type="dxa"/>
          </w:tcPr>
          <w:p w14:paraId="4BB080D5"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Artículo 54. El sacrificio de cualquier animal doméstico deberá hacerse de manera tal que no le cause excesivo estrés y sufrimiento.</w:t>
            </w:r>
          </w:p>
        </w:tc>
        <w:tc>
          <w:tcPr>
            <w:tcW w:w="4949" w:type="dxa"/>
          </w:tcPr>
          <w:p w14:paraId="4D4B4332"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t>Artículo 54.</w:t>
            </w:r>
            <w:r w:rsidRPr="00946511">
              <w:rPr>
                <w:rFonts w:ascii="Arial" w:hAnsi="Arial" w:cs="Arial"/>
                <w:sz w:val="20"/>
                <w:szCs w:val="20"/>
              </w:rPr>
              <w:t xml:space="preserve"> El sacrificio de cualquier animal doméstico deberá hacerse </w:t>
            </w:r>
            <w:r w:rsidRPr="00946511">
              <w:rPr>
                <w:rFonts w:ascii="Arial" w:hAnsi="Arial" w:cs="Arial"/>
                <w:b/>
                <w:bCs/>
                <w:sz w:val="20"/>
                <w:szCs w:val="20"/>
                <w:highlight w:val="yellow"/>
              </w:rPr>
              <w:t>suministrando tranquilizantes</w:t>
            </w:r>
            <w:r w:rsidRPr="00946511">
              <w:rPr>
                <w:rFonts w:ascii="Arial" w:hAnsi="Arial" w:cs="Arial"/>
                <w:b/>
                <w:bCs/>
                <w:sz w:val="20"/>
                <w:szCs w:val="20"/>
              </w:rPr>
              <w:t xml:space="preserve"> </w:t>
            </w:r>
            <w:r w:rsidRPr="00946511">
              <w:rPr>
                <w:rFonts w:ascii="Arial" w:hAnsi="Arial" w:cs="Arial"/>
                <w:sz w:val="20"/>
                <w:szCs w:val="20"/>
              </w:rPr>
              <w:t xml:space="preserve">de manera tal que no le cause excesivo estrés y sufrimiento </w:t>
            </w:r>
            <w:r w:rsidRPr="00946511">
              <w:rPr>
                <w:rFonts w:ascii="Arial" w:hAnsi="Arial" w:cs="Arial"/>
                <w:b/>
                <w:bCs/>
                <w:sz w:val="20"/>
                <w:szCs w:val="20"/>
                <w:highlight w:val="yellow"/>
              </w:rPr>
              <w:t>y, sólo podrá realizarse en razón de algún accidente, enfermedad, incapacidad física o trastornos seniles previa valoración de un profesional en la materia en donde se determine comprometido su bienestar animal, con excepción de los animales sacrificados con fines de investigación científica, así como aquellos animales que constituyan una amenaza para la salud, además de los casos establecidos en las Normas Oficiales Mexicanas mencionadas en el artículo 3 del presente reglamento.</w:t>
            </w:r>
          </w:p>
          <w:p w14:paraId="5B5DAA82" w14:textId="77777777" w:rsidR="006A7DFD" w:rsidRPr="00946511" w:rsidRDefault="006A7DFD" w:rsidP="009C5079">
            <w:pPr>
              <w:jc w:val="both"/>
              <w:rPr>
                <w:rFonts w:ascii="Arial" w:hAnsi="Arial" w:cs="Arial"/>
                <w:b/>
                <w:bCs/>
                <w:sz w:val="20"/>
                <w:szCs w:val="20"/>
              </w:rPr>
            </w:pPr>
          </w:p>
        </w:tc>
      </w:tr>
      <w:tr w:rsidR="006A7DFD" w:rsidRPr="00946511" w14:paraId="36097915" w14:textId="77777777" w:rsidTr="005B01DC">
        <w:tc>
          <w:tcPr>
            <w:tcW w:w="3948" w:type="dxa"/>
          </w:tcPr>
          <w:p w14:paraId="7AD4E037"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68. </w:t>
            </w:r>
            <w:r w:rsidRPr="00946511">
              <w:rPr>
                <w:rFonts w:ascii="Arial" w:hAnsi="Arial" w:cs="Arial"/>
                <w:sz w:val="20"/>
                <w:szCs w:val="20"/>
              </w:rPr>
              <w:t xml:space="preserve"> Toda asociación protectora de animales deberá estar constituida como tal y para efectos de ser escuchada tendrá que mostrar la documentación que así la acredite como el registro del Instituto Jalisciense de Asistencia Social.</w:t>
            </w:r>
          </w:p>
          <w:p w14:paraId="53AAA274" w14:textId="77777777" w:rsidR="006A7DFD" w:rsidRPr="00946511" w:rsidRDefault="006A7DFD" w:rsidP="009C5079">
            <w:pPr>
              <w:jc w:val="both"/>
              <w:rPr>
                <w:rFonts w:ascii="Arial" w:hAnsi="Arial" w:cs="Arial"/>
                <w:sz w:val="20"/>
                <w:szCs w:val="20"/>
              </w:rPr>
            </w:pPr>
          </w:p>
          <w:p w14:paraId="54271B60"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I. Podrán realizar convenio con la autoridad municipal para realizar actividades en beneficio de los animales que se encuentren en el Centro Municipal de Salud Publica Veterinaria con la finalidad de buscar adopción a los animales que así lo requieran.</w:t>
            </w:r>
          </w:p>
          <w:p w14:paraId="7B52068A" w14:textId="77777777" w:rsidR="006A7DFD" w:rsidRPr="00946511" w:rsidRDefault="006A7DFD" w:rsidP="009C5079">
            <w:pPr>
              <w:jc w:val="both"/>
              <w:rPr>
                <w:rFonts w:ascii="Arial" w:hAnsi="Arial" w:cs="Arial"/>
                <w:sz w:val="20"/>
                <w:szCs w:val="20"/>
              </w:rPr>
            </w:pPr>
          </w:p>
        </w:tc>
        <w:tc>
          <w:tcPr>
            <w:tcW w:w="4949" w:type="dxa"/>
          </w:tcPr>
          <w:p w14:paraId="14D1E614"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68. </w:t>
            </w:r>
            <w:r w:rsidRPr="00946511">
              <w:rPr>
                <w:rFonts w:ascii="Arial" w:hAnsi="Arial" w:cs="Arial"/>
                <w:sz w:val="20"/>
                <w:szCs w:val="20"/>
              </w:rPr>
              <w:t xml:space="preserve"> Toda asociación protectora de animales deberá estar constituida como tal y para efectos de ser escuchada tendrá que mostrar la documentación que así la acredite como el registro del Instituto Jalisciense de Asistencia Social.</w:t>
            </w:r>
          </w:p>
          <w:p w14:paraId="5374502D" w14:textId="77777777" w:rsidR="006A7DFD" w:rsidRPr="00946511" w:rsidRDefault="006A7DFD" w:rsidP="009C5079">
            <w:pPr>
              <w:jc w:val="both"/>
              <w:rPr>
                <w:rFonts w:ascii="Arial" w:hAnsi="Arial" w:cs="Arial"/>
                <w:sz w:val="20"/>
                <w:szCs w:val="20"/>
              </w:rPr>
            </w:pPr>
          </w:p>
          <w:p w14:paraId="3034B00E"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 xml:space="preserve">I. Podrán realizar convenio con la autoridad municipal para realizar actividades en beneficio de los animales que se encuentren en el </w:t>
            </w:r>
            <w:r w:rsidRPr="00946511">
              <w:rPr>
                <w:rFonts w:ascii="Arial" w:hAnsi="Arial" w:cs="Arial"/>
                <w:sz w:val="20"/>
                <w:szCs w:val="20"/>
                <w:highlight w:val="yellow"/>
              </w:rPr>
              <w:t>Departamento</w:t>
            </w:r>
            <w:r w:rsidRPr="00946511">
              <w:rPr>
                <w:rFonts w:ascii="Arial" w:hAnsi="Arial" w:cs="Arial"/>
                <w:sz w:val="20"/>
                <w:szCs w:val="20"/>
              </w:rPr>
              <w:t xml:space="preserve"> Municipal de Salud P</w:t>
            </w:r>
            <w:r w:rsidRPr="00946511">
              <w:rPr>
                <w:rFonts w:ascii="Arial" w:hAnsi="Arial" w:cs="Arial"/>
                <w:sz w:val="20"/>
                <w:szCs w:val="20"/>
                <w:highlight w:val="yellow"/>
              </w:rPr>
              <w:t>ú</w:t>
            </w:r>
            <w:r w:rsidRPr="00946511">
              <w:rPr>
                <w:rFonts w:ascii="Arial" w:hAnsi="Arial" w:cs="Arial"/>
                <w:sz w:val="20"/>
                <w:szCs w:val="20"/>
              </w:rPr>
              <w:t>blica Veterinaria con la finalidad de buscar adopción a los animales que así lo requieran.</w:t>
            </w:r>
          </w:p>
          <w:p w14:paraId="7052DD87" w14:textId="77777777" w:rsidR="006A7DFD" w:rsidRPr="00946511" w:rsidRDefault="006A7DFD" w:rsidP="009C5079">
            <w:pPr>
              <w:jc w:val="both"/>
              <w:rPr>
                <w:rFonts w:ascii="Arial" w:hAnsi="Arial" w:cs="Arial"/>
                <w:sz w:val="20"/>
                <w:szCs w:val="20"/>
              </w:rPr>
            </w:pPr>
          </w:p>
        </w:tc>
      </w:tr>
      <w:tr w:rsidR="006A7DFD" w:rsidRPr="00946511" w14:paraId="2CD87079" w14:textId="77777777" w:rsidTr="005B01DC">
        <w:tc>
          <w:tcPr>
            <w:tcW w:w="3948" w:type="dxa"/>
          </w:tcPr>
          <w:p w14:paraId="2476E9FB"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70. </w:t>
            </w:r>
            <w:r w:rsidRPr="00946511">
              <w:rPr>
                <w:rFonts w:ascii="Arial" w:hAnsi="Arial" w:cs="Arial"/>
                <w:sz w:val="20"/>
                <w:szCs w:val="20"/>
              </w:rPr>
              <w:t>Las asociaciones protectoras de los animales podrán participar en las campañas (de vacunación, esterilización, capacitación, educación que organice la autoridad municipal).</w:t>
            </w:r>
          </w:p>
          <w:p w14:paraId="00FB0360" w14:textId="77777777" w:rsidR="006A7DFD" w:rsidRPr="00946511" w:rsidRDefault="006A7DFD" w:rsidP="009C5079">
            <w:pPr>
              <w:jc w:val="both"/>
              <w:rPr>
                <w:rFonts w:ascii="Arial" w:hAnsi="Arial" w:cs="Arial"/>
                <w:b/>
                <w:bCs/>
                <w:sz w:val="20"/>
                <w:szCs w:val="20"/>
              </w:rPr>
            </w:pPr>
          </w:p>
        </w:tc>
        <w:tc>
          <w:tcPr>
            <w:tcW w:w="4949" w:type="dxa"/>
          </w:tcPr>
          <w:p w14:paraId="38BD2E67"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70. </w:t>
            </w:r>
            <w:r w:rsidRPr="00946511">
              <w:rPr>
                <w:rFonts w:ascii="Arial" w:hAnsi="Arial" w:cs="Arial"/>
                <w:sz w:val="20"/>
                <w:szCs w:val="20"/>
              </w:rPr>
              <w:t xml:space="preserve">Las asociaciones protectoras de los animales podrán participar en las campañas </w:t>
            </w:r>
            <w:r w:rsidRPr="00946511">
              <w:rPr>
                <w:rFonts w:ascii="Arial" w:hAnsi="Arial" w:cs="Arial"/>
                <w:sz w:val="20"/>
                <w:szCs w:val="20"/>
                <w:highlight w:val="yellow"/>
              </w:rPr>
              <w:t>que organice el gobierno municipal, estatal, federal y del sector privado de vacunación, esterilización, capacitación, educación o cualquier otra que sea del tema del presente reglamento.</w:t>
            </w:r>
          </w:p>
          <w:p w14:paraId="4CA9E58F" w14:textId="77777777" w:rsidR="006A7DFD" w:rsidRPr="00946511" w:rsidRDefault="006A7DFD" w:rsidP="009C5079">
            <w:pPr>
              <w:jc w:val="both"/>
              <w:rPr>
                <w:rFonts w:ascii="Arial" w:hAnsi="Arial" w:cs="Arial"/>
                <w:b/>
                <w:bCs/>
                <w:sz w:val="20"/>
                <w:szCs w:val="20"/>
              </w:rPr>
            </w:pPr>
          </w:p>
        </w:tc>
      </w:tr>
      <w:tr w:rsidR="006A7DFD" w:rsidRPr="00946511" w14:paraId="5467728D" w14:textId="77777777" w:rsidTr="005B01DC">
        <w:tc>
          <w:tcPr>
            <w:tcW w:w="3948" w:type="dxa"/>
          </w:tcPr>
          <w:p w14:paraId="065F9D6A"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t xml:space="preserve">Artículo 72.- </w:t>
            </w:r>
            <w:r w:rsidRPr="00946511">
              <w:rPr>
                <w:rFonts w:ascii="Arial" w:hAnsi="Arial" w:cs="Arial"/>
                <w:sz w:val="20"/>
                <w:szCs w:val="20"/>
              </w:rPr>
              <w:t>El Consejo Municipal para la Protección y Bienestar de los Animales estará integrado de la siguiente forma:</w:t>
            </w:r>
          </w:p>
          <w:p w14:paraId="1D269B9D" w14:textId="77777777" w:rsidR="006A7DFD" w:rsidRPr="00946511" w:rsidRDefault="006A7DFD" w:rsidP="009C5079">
            <w:pPr>
              <w:autoSpaceDE w:val="0"/>
              <w:autoSpaceDN w:val="0"/>
              <w:adjustRightInd w:val="0"/>
              <w:jc w:val="both"/>
              <w:rPr>
                <w:rFonts w:ascii="Arial" w:hAnsi="Arial" w:cs="Arial"/>
                <w:sz w:val="20"/>
                <w:szCs w:val="20"/>
              </w:rPr>
            </w:pPr>
          </w:p>
          <w:p w14:paraId="6D2CA109" w14:textId="77777777" w:rsidR="006A7DFD" w:rsidRPr="00946511" w:rsidRDefault="006A7DFD" w:rsidP="00ED4FFB">
            <w:pPr>
              <w:pStyle w:val="Prrafodelista"/>
              <w:numPr>
                <w:ilvl w:val="0"/>
                <w:numId w:val="10"/>
              </w:numPr>
              <w:autoSpaceDE w:val="0"/>
              <w:autoSpaceDN w:val="0"/>
              <w:adjustRightInd w:val="0"/>
              <w:jc w:val="both"/>
              <w:rPr>
                <w:rFonts w:ascii="Arial" w:hAnsi="Arial" w:cs="Arial"/>
                <w:sz w:val="20"/>
                <w:szCs w:val="20"/>
              </w:rPr>
            </w:pPr>
            <w:r w:rsidRPr="00946511">
              <w:rPr>
                <w:rFonts w:ascii="Arial" w:hAnsi="Arial" w:cs="Arial"/>
                <w:sz w:val="20"/>
                <w:szCs w:val="20"/>
              </w:rPr>
              <w:t>El Presidente Municipal o un representante designado por él mismo;</w:t>
            </w:r>
          </w:p>
          <w:p w14:paraId="642ACFA7" w14:textId="77777777" w:rsidR="006A7DFD" w:rsidRPr="00946511" w:rsidRDefault="006A7DFD" w:rsidP="00ED4FFB">
            <w:pPr>
              <w:pStyle w:val="Prrafodelista"/>
              <w:numPr>
                <w:ilvl w:val="0"/>
                <w:numId w:val="10"/>
              </w:numPr>
              <w:autoSpaceDE w:val="0"/>
              <w:autoSpaceDN w:val="0"/>
              <w:adjustRightInd w:val="0"/>
              <w:jc w:val="both"/>
              <w:rPr>
                <w:rFonts w:ascii="Arial" w:hAnsi="Arial" w:cs="Arial"/>
                <w:sz w:val="20"/>
                <w:szCs w:val="20"/>
              </w:rPr>
            </w:pPr>
            <w:r w:rsidRPr="00946511">
              <w:rPr>
                <w:rFonts w:ascii="Arial" w:hAnsi="Arial" w:cs="Arial"/>
                <w:sz w:val="20"/>
                <w:szCs w:val="20"/>
              </w:rPr>
              <w:t>El Presidente de la Comisión Edilicia de Medio Ambiente;</w:t>
            </w:r>
          </w:p>
          <w:p w14:paraId="596D1D65" w14:textId="77777777" w:rsidR="006A7DFD" w:rsidRPr="00946511" w:rsidRDefault="006A7DFD" w:rsidP="00ED4FFB">
            <w:pPr>
              <w:pStyle w:val="Prrafodelista"/>
              <w:numPr>
                <w:ilvl w:val="0"/>
                <w:numId w:val="10"/>
              </w:numPr>
              <w:autoSpaceDE w:val="0"/>
              <w:autoSpaceDN w:val="0"/>
              <w:adjustRightInd w:val="0"/>
              <w:jc w:val="both"/>
              <w:rPr>
                <w:rFonts w:ascii="Arial" w:hAnsi="Arial" w:cs="Arial"/>
                <w:sz w:val="20"/>
                <w:szCs w:val="20"/>
              </w:rPr>
            </w:pPr>
            <w:r w:rsidRPr="00946511">
              <w:rPr>
                <w:rFonts w:ascii="Arial" w:hAnsi="Arial" w:cs="Arial"/>
                <w:sz w:val="20"/>
                <w:szCs w:val="20"/>
              </w:rPr>
              <w:t>El Presidente de la Comisión Edilicia de Salubridad e Higiene;</w:t>
            </w:r>
          </w:p>
          <w:p w14:paraId="4A0DA2D4" w14:textId="77777777" w:rsidR="006A7DFD" w:rsidRPr="00946511" w:rsidRDefault="006A7DFD" w:rsidP="009C5079">
            <w:pPr>
              <w:pStyle w:val="Prrafodelista"/>
              <w:autoSpaceDE w:val="0"/>
              <w:autoSpaceDN w:val="0"/>
              <w:adjustRightInd w:val="0"/>
              <w:ind w:left="1080"/>
              <w:jc w:val="both"/>
              <w:rPr>
                <w:rFonts w:ascii="Arial" w:hAnsi="Arial" w:cs="Arial"/>
                <w:sz w:val="20"/>
                <w:szCs w:val="20"/>
              </w:rPr>
            </w:pPr>
          </w:p>
          <w:p w14:paraId="082C7184" w14:textId="77777777" w:rsidR="006A7DFD" w:rsidRPr="00946511" w:rsidRDefault="006A7DFD" w:rsidP="00ED4FFB">
            <w:pPr>
              <w:pStyle w:val="Prrafodelista"/>
              <w:numPr>
                <w:ilvl w:val="0"/>
                <w:numId w:val="10"/>
              </w:numPr>
              <w:autoSpaceDE w:val="0"/>
              <w:autoSpaceDN w:val="0"/>
              <w:adjustRightInd w:val="0"/>
              <w:jc w:val="both"/>
              <w:rPr>
                <w:rFonts w:ascii="Arial" w:hAnsi="Arial" w:cs="Arial"/>
                <w:sz w:val="20"/>
                <w:szCs w:val="20"/>
              </w:rPr>
            </w:pPr>
            <w:r w:rsidRPr="00946511">
              <w:rPr>
                <w:rFonts w:ascii="Arial" w:hAnsi="Arial" w:cs="Arial"/>
                <w:sz w:val="20"/>
                <w:szCs w:val="20"/>
              </w:rPr>
              <w:lastRenderedPageBreak/>
              <w:t>Un regidor representante de cada una de las fracciones que integran al Ayuntamiento, exceptuando aquellas que ya estén representadas mediante los ediles referidos en las fracciones I, II y III del presente artículo;</w:t>
            </w:r>
          </w:p>
          <w:p w14:paraId="2C0B87E8" w14:textId="77777777" w:rsidR="006A7DFD" w:rsidRPr="00946511" w:rsidRDefault="006A7DFD" w:rsidP="00ED4FFB">
            <w:pPr>
              <w:pStyle w:val="Prrafodelista"/>
              <w:numPr>
                <w:ilvl w:val="0"/>
                <w:numId w:val="10"/>
              </w:numPr>
              <w:autoSpaceDE w:val="0"/>
              <w:autoSpaceDN w:val="0"/>
              <w:adjustRightInd w:val="0"/>
              <w:jc w:val="both"/>
              <w:rPr>
                <w:rFonts w:ascii="Arial" w:hAnsi="Arial" w:cs="Arial"/>
                <w:sz w:val="20"/>
                <w:szCs w:val="20"/>
              </w:rPr>
            </w:pPr>
            <w:r w:rsidRPr="00946511">
              <w:rPr>
                <w:rFonts w:ascii="Arial" w:hAnsi="Arial" w:cs="Arial"/>
                <w:sz w:val="20"/>
                <w:szCs w:val="20"/>
              </w:rPr>
              <w:t>El Jefe del Departamento de Salud Animal;</w:t>
            </w:r>
          </w:p>
          <w:p w14:paraId="5169968A" w14:textId="77777777" w:rsidR="006A7DFD" w:rsidRPr="00946511" w:rsidRDefault="006A7DFD" w:rsidP="00ED4FFB">
            <w:pPr>
              <w:pStyle w:val="Prrafodelista"/>
              <w:numPr>
                <w:ilvl w:val="0"/>
                <w:numId w:val="10"/>
              </w:numPr>
              <w:autoSpaceDE w:val="0"/>
              <w:autoSpaceDN w:val="0"/>
              <w:adjustRightInd w:val="0"/>
              <w:jc w:val="both"/>
              <w:rPr>
                <w:rFonts w:ascii="Arial" w:hAnsi="Arial" w:cs="Arial"/>
                <w:sz w:val="20"/>
                <w:szCs w:val="20"/>
              </w:rPr>
            </w:pPr>
            <w:r w:rsidRPr="00946511">
              <w:rPr>
                <w:rFonts w:ascii="Arial" w:hAnsi="Arial" w:cs="Arial"/>
                <w:sz w:val="20"/>
                <w:szCs w:val="20"/>
              </w:rPr>
              <w:t>El Director de Participación Ciudadana;</w:t>
            </w:r>
          </w:p>
          <w:p w14:paraId="5AC0FC01" w14:textId="77777777" w:rsidR="006A7DFD" w:rsidRPr="00946511" w:rsidRDefault="006A7DFD" w:rsidP="00ED4FFB">
            <w:pPr>
              <w:pStyle w:val="Prrafodelista"/>
              <w:numPr>
                <w:ilvl w:val="0"/>
                <w:numId w:val="10"/>
              </w:numPr>
              <w:autoSpaceDE w:val="0"/>
              <w:autoSpaceDN w:val="0"/>
              <w:adjustRightInd w:val="0"/>
              <w:ind w:left="1077"/>
              <w:jc w:val="both"/>
              <w:rPr>
                <w:rFonts w:ascii="Arial" w:hAnsi="Arial" w:cs="Arial"/>
                <w:sz w:val="20"/>
                <w:szCs w:val="20"/>
              </w:rPr>
            </w:pPr>
            <w:r w:rsidRPr="00946511">
              <w:rPr>
                <w:rFonts w:ascii="Arial" w:hAnsi="Arial" w:cs="Arial"/>
                <w:sz w:val="20"/>
                <w:szCs w:val="20"/>
              </w:rPr>
              <w:t>Un representante del Colegio de Médicos Veterinarios Zootecnistas;</w:t>
            </w:r>
          </w:p>
          <w:p w14:paraId="3890A454" w14:textId="77777777" w:rsidR="006A7DFD" w:rsidRPr="00946511" w:rsidRDefault="006A7DFD" w:rsidP="009C5079">
            <w:pPr>
              <w:pStyle w:val="Prrafodelista"/>
              <w:autoSpaceDE w:val="0"/>
              <w:autoSpaceDN w:val="0"/>
              <w:adjustRightInd w:val="0"/>
              <w:ind w:left="284"/>
              <w:jc w:val="both"/>
              <w:rPr>
                <w:rFonts w:ascii="Arial" w:hAnsi="Arial" w:cs="Arial"/>
                <w:b/>
                <w:bCs/>
                <w:sz w:val="20"/>
                <w:szCs w:val="20"/>
              </w:rPr>
            </w:pPr>
          </w:p>
        </w:tc>
        <w:tc>
          <w:tcPr>
            <w:tcW w:w="4949" w:type="dxa"/>
          </w:tcPr>
          <w:p w14:paraId="1FFD0EEC"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lastRenderedPageBreak/>
              <w:t xml:space="preserve">Artículo 72.- </w:t>
            </w:r>
            <w:r w:rsidRPr="00946511">
              <w:rPr>
                <w:rFonts w:ascii="Arial" w:hAnsi="Arial" w:cs="Arial"/>
                <w:sz w:val="20"/>
                <w:szCs w:val="20"/>
              </w:rPr>
              <w:t>El Consejo Municipal para la Protección y Bienestar de los Animales estará integrado de la siguiente forma:</w:t>
            </w:r>
          </w:p>
          <w:p w14:paraId="4A32367F" w14:textId="77777777" w:rsidR="006A7DFD" w:rsidRPr="00946511" w:rsidRDefault="006A7DFD" w:rsidP="009C5079">
            <w:pPr>
              <w:autoSpaceDE w:val="0"/>
              <w:autoSpaceDN w:val="0"/>
              <w:adjustRightInd w:val="0"/>
              <w:jc w:val="both"/>
              <w:rPr>
                <w:rFonts w:ascii="Arial" w:hAnsi="Arial" w:cs="Arial"/>
                <w:sz w:val="20"/>
                <w:szCs w:val="20"/>
              </w:rPr>
            </w:pPr>
          </w:p>
          <w:p w14:paraId="036179E9" w14:textId="77777777" w:rsidR="006A7DFD" w:rsidRPr="00946511" w:rsidRDefault="006A7DFD" w:rsidP="00ED4FFB">
            <w:pPr>
              <w:pStyle w:val="Prrafodelista"/>
              <w:numPr>
                <w:ilvl w:val="0"/>
                <w:numId w:val="21"/>
              </w:numPr>
              <w:autoSpaceDE w:val="0"/>
              <w:autoSpaceDN w:val="0"/>
              <w:adjustRightInd w:val="0"/>
              <w:jc w:val="both"/>
              <w:rPr>
                <w:rFonts w:ascii="Arial" w:hAnsi="Arial" w:cs="Arial"/>
                <w:sz w:val="20"/>
                <w:szCs w:val="20"/>
              </w:rPr>
            </w:pPr>
            <w:r w:rsidRPr="00946511">
              <w:rPr>
                <w:rFonts w:ascii="Arial" w:hAnsi="Arial" w:cs="Arial"/>
                <w:sz w:val="20"/>
                <w:szCs w:val="20"/>
                <w:highlight w:val="yellow"/>
              </w:rPr>
              <w:t>La persona Titular</w:t>
            </w:r>
            <w:r w:rsidRPr="00946511">
              <w:rPr>
                <w:rFonts w:ascii="Arial" w:hAnsi="Arial" w:cs="Arial"/>
                <w:sz w:val="20"/>
                <w:szCs w:val="20"/>
              </w:rPr>
              <w:t xml:space="preserve"> </w:t>
            </w:r>
            <w:r w:rsidRPr="00946511">
              <w:rPr>
                <w:rFonts w:ascii="Arial" w:hAnsi="Arial" w:cs="Arial"/>
                <w:sz w:val="20"/>
                <w:szCs w:val="20"/>
                <w:highlight w:val="yellow"/>
              </w:rPr>
              <w:t>de la Presidencia</w:t>
            </w:r>
            <w:r w:rsidRPr="00946511">
              <w:rPr>
                <w:rFonts w:ascii="Arial" w:hAnsi="Arial" w:cs="Arial"/>
                <w:sz w:val="20"/>
                <w:szCs w:val="20"/>
              </w:rPr>
              <w:t xml:space="preserve"> Municipal o un representante designado por él </w:t>
            </w:r>
            <w:r w:rsidRPr="00946511">
              <w:rPr>
                <w:rFonts w:ascii="Arial" w:hAnsi="Arial" w:cs="Arial"/>
                <w:sz w:val="20"/>
                <w:szCs w:val="20"/>
                <w:highlight w:val="yellow"/>
              </w:rPr>
              <w:t>o ella</w:t>
            </w:r>
            <w:r w:rsidRPr="00946511">
              <w:rPr>
                <w:rFonts w:ascii="Arial" w:hAnsi="Arial" w:cs="Arial"/>
                <w:sz w:val="20"/>
                <w:szCs w:val="20"/>
              </w:rPr>
              <w:t xml:space="preserve"> misma;</w:t>
            </w:r>
          </w:p>
          <w:p w14:paraId="4D8E95F8" w14:textId="77777777" w:rsidR="006A7DFD" w:rsidRPr="00946511" w:rsidRDefault="006A7DFD" w:rsidP="00ED4FFB">
            <w:pPr>
              <w:pStyle w:val="Prrafodelista"/>
              <w:numPr>
                <w:ilvl w:val="0"/>
                <w:numId w:val="21"/>
              </w:numPr>
              <w:autoSpaceDE w:val="0"/>
              <w:autoSpaceDN w:val="0"/>
              <w:adjustRightInd w:val="0"/>
              <w:jc w:val="both"/>
              <w:rPr>
                <w:rFonts w:ascii="Arial" w:hAnsi="Arial" w:cs="Arial"/>
                <w:sz w:val="20"/>
                <w:szCs w:val="20"/>
              </w:rPr>
            </w:pPr>
            <w:r w:rsidRPr="00946511">
              <w:rPr>
                <w:rFonts w:ascii="Arial" w:hAnsi="Arial" w:cs="Arial"/>
                <w:sz w:val="20"/>
                <w:szCs w:val="20"/>
                <w:highlight w:val="yellow"/>
              </w:rPr>
              <w:t>La persona titular de la Presidencia</w:t>
            </w:r>
            <w:r w:rsidRPr="00946511">
              <w:rPr>
                <w:rFonts w:ascii="Arial" w:hAnsi="Arial" w:cs="Arial"/>
                <w:sz w:val="20"/>
                <w:szCs w:val="20"/>
              </w:rPr>
              <w:t xml:space="preserve"> de la Comisión Edilicia de Medio Ambiente;</w:t>
            </w:r>
          </w:p>
          <w:p w14:paraId="721C1904" w14:textId="77777777" w:rsidR="006A7DFD" w:rsidRPr="00946511" w:rsidRDefault="006A7DFD" w:rsidP="00ED4FFB">
            <w:pPr>
              <w:pStyle w:val="Prrafodelista"/>
              <w:numPr>
                <w:ilvl w:val="0"/>
                <w:numId w:val="21"/>
              </w:numPr>
              <w:autoSpaceDE w:val="0"/>
              <w:autoSpaceDN w:val="0"/>
              <w:adjustRightInd w:val="0"/>
              <w:jc w:val="both"/>
              <w:rPr>
                <w:rFonts w:ascii="Arial" w:hAnsi="Arial" w:cs="Arial"/>
                <w:sz w:val="20"/>
                <w:szCs w:val="20"/>
              </w:rPr>
            </w:pPr>
            <w:r w:rsidRPr="00946511">
              <w:rPr>
                <w:rFonts w:ascii="Arial" w:hAnsi="Arial" w:cs="Arial"/>
                <w:sz w:val="20"/>
                <w:szCs w:val="20"/>
                <w:highlight w:val="yellow"/>
              </w:rPr>
              <w:t>La persona titular de la Presidencia</w:t>
            </w:r>
            <w:r w:rsidRPr="00946511">
              <w:rPr>
                <w:rFonts w:ascii="Arial" w:hAnsi="Arial" w:cs="Arial"/>
                <w:sz w:val="20"/>
                <w:szCs w:val="20"/>
              </w:rPr>
              <w:t xml:space="preserve"> de la Comisión Edilicia de Salubridad e Higiene;</w:t>
            </w:r>
          </w:p>
          <w:p w14:paraId="3AF8AB0F" w14:textId="77777777" w:rsidR="006A7DFD" w:rsidRPr="00946511" w:rsidRDefault="006A7DFD" w:rsidP="00ED4FFB">
            <w:pPr>
              <w:pStyle w:val="Prrafodelista"/>
              <w:numPr>
                <w:ilvl w:val="0"/>
                <w:numId w:val="21"/>
              </w:numPr>
              <w:autoSpaceDE w:val="0"/>
              <w:autoSpaceDN w:val="0"/>
              <w:adjustRightInd w:val="0"/>
              <w:jc w:val="both"/>
              <w:rPr>
                <w:rFonts w:ascii="Arial" w:hAnsi="Arial" w:cs="Arial"/>
                <w:sz w:val="20"/>
                <w:szCs w:val="20"/>
              </w:rPr>
            </w:pPr>
            <w:r w:rsidRPr="00946511">
              <w:rPr>
                <w:rFonts w:ascii="Arial" w:hAnsi="Arial" w:cs="Arial"/>
                <w:sz w:val="20"/>
                <w:szCs w:val="20"/>
              </w:rPr>
              <w:t xml:space="preserve">Un regidor </w:t>
            </w:r>
            <w:r w:rsidRPr="00946511">
              <w:rPr>
                <w:rFonts w:ascii="Arial" w:hAnsi="Arial" w:cs="Arial"/>
                <w:sz w:val="20"/>
                <w:szCs w:val="20"/>
                <w:highlight w:val="yellow"/>
              </w:rPr>
              <w:t>o regidora</w:t>
            </w:r>
            <w:r w:rsidRPr="00946511">
              <w:rPr>
                <w:rFonts w:ascii="Arial" w:hAnsi="Arial" w:cs="Arial"/>
                <w:sz w:val="20"/>
                <w:szCs w:val="20"/>
              </w:rPr>
              <w:t xml:space="preserve"> representante de </w:t>
            </w:r>
            <w:r w:rsidRPr="00946511">
              <w:rPr>
                <w:rFonts w:ascii="Arial" w:hAnsi="Arial" w:cs="Arial"/>
                <w:sz w:val="20"/>
                <w:szCs w:val="20"/>
              </w:rPr>
              <w:lastRenderedPageBreak/>
              <w:t>cada una de las fracciones que integran al Ayuntamiento, exceptuando aquellas que ya estén representadas mediante los ediles referidos en las fracciones I, II y III del presente artículo;</w:t>
            </w:r>
          </w:p>
          <w:p w14:paraId="70C73AFC" w14:textId="77777777" w:rsidR="006A7DFD" w:rsidRPr="00946511" w:rsidRDefault="006A7DFD" w:rsidP="00ED4FFB">
            <w:pPr>
              <w:pStyle w:val="Prrafodelista"/>
              <w:numPr>
                <w:ilvl w:val="0"/>
                <w:numId w:val="21"/>
              </w:numPr>
              <w:autoSpaceDE w:val="0"/>
              <w:autoSpaceDN w:val="0"/>
              <w:adjustRightInd w:val="0"/>
              <w:jc w:val="both"/>
              <w:rPr>
                <w:rFonts w:ascii="Arial" w:hAnsi="Arial" w:cs="Arial"/>
                <w:sz w:val="20"/>
                <w:szCs w:val="20"/>
              </w:rPr>
            </w:pPr>
            <w:r w:rsidRPr="00946511">
              <w:rPr>
                <w:rFonts w:ascii="Arial" w:hAnsi="Arial" w:cs="Arial"/>
                <w:sz w:val="20"/>
                <w:szCs w:val="20"/>
                <w:highlight w:val="yellow"/>
              </w:rPr>
              <w:t>El o la</w:t>
            </w:r>
            <w:r w:rsidRPr="00946511">
              <w:rPr>
                <w:rFonts w:ascii="Arial" w:hAnsi="Arial" w:cs="Arial"/>
                <w:sz w:val="20"/>
                <w:szCs w:val="20"/>
              </w:rPr>
              <w:t xml:space="preserve"> titular del Departamento de Salud Animal;</w:t>
            </w:r>
          </w:p>
          <w:p w14:paraId="262EBBE7" w14:textId="77777777" w:rsidR="006A7DFD" w:rsidRPr="00946511" w:rsidRDefault="006A7DFD" w:rsidP="00ED4FFB">
            <w:pPr>
              <w:pStyle w:val="Prrafodelista"/>
              <w:numPr>
                <w:ilvl w:val="0"/>
                <w:numId w:val="21"/>
              </w:numPr>
              <w:autoSpaceDE w:val="0"/>
              <w:autoSpaceDN w:val="0"/>
              <w:adjustRightInd w:val="0"/>
              <w:jc w:val="both"/>
              <w:rPr>
                <w:rFonts w:ascii="Arial" w:hAnsi="Arial" w:cs="Arial"/>
                <w:sz w:val="20"/>
                <w:szCs w:val="20"/>
              </w:rPr>
            </w:pPr>
            <w:r w:rsidRPr="00946511">
              <w:rPr>
                <w:rFonts w:ascii="Arial" w:hAnsi="Arial" w:cs="Arial"/>
                <w:sz w:val="20"/>
                <w:szCs w:val="20"/>
                <w:highlight w:val="yellow"/>
              </w:rPr>
              <w:t>El o la Directora</w:t>
            </w:r>
            <w:r w:rsidRPr="00946511">
              <w:rPr>
                <w:rFonts w:ascii="Arial" w:hAnsi="Arial" w:cs="Arial"/>
                <w:sz w:val="20"/>
                <w:szCs w:val="20"/>
              </w:rPr>
              <w:t xml:space="preserve"> de Participación Ciudadana;</w:t>
            </w:r>
          </w:p>
          <w:p w14:paraId="69EB4530" w14:textId="77777777" w:rsidR="006A7DFD" w:rsidRPr="00946511" w:rsidRDefault="006A7DFD" w:rsidP="00ED4FFB">
            <w:pPr>
              <w:pStyle w:val="Prrafodelista"/>
              <w:numPr>
                <w:ilvl w:val="0"/>
                <w:numId w:val="21"/>
              </w:numPr>
              <w:autoSpaceDE w:val="0"/>
              <w:autoSpaceDN w:val="0"/>
              <w:adjustRightInd w:val="0"/>
              <w:jc w:val="both"/>
              <w:rPr>
                <w:rFonts w:ascii="Arial" w:hAnsi="Arial" w:cs="Arial"/>
                <w:sz w:val="20"/>
                <w:szCs w:val="20"/>
              </w:rPr>
            </w:pPr>
            <w:r w:rsidRPr="00946511">
              <w:rPr>
                <w:rFonts w:ascii="Arial" w:hAnsi="Arial" w:cs="Arial"/>
                <w:sz w:val="20"/>
                <w:szCs w:val="20"/>
              </w:rPr>
              <w:t>Un representante del Colegio de Médicos Veterinarios Zootecnistas;</w:t>
            </w:r>
          </w:p>
          <w:p w14:paraId="01CA2C17" w14:textId="77777777" w:rsidR="006A7DFD" w:rsidRPr="00946511" w:rsidRDefault="006A7DFD" w:rsidP="009C5079">
            <w:pPr>
              <w:pStyle w:val="Prrafodelista"/>
              <w:autoSpaceDE w:val="0"/>
              <w:autoSpaceDN w:val="0"/>
              <w:adjustRightInd w:val="0"/>
              <w:ind w:left="1080"/>
              <w:jc w:val="both"/>
              <w:rPr>
                <w:rFonts w:ascii="Arial" w:hAnsi="Arial" w:cs="Arial"/>
                <w:sz w:val="20"/>
                <w:szCs w:val="20"/>
              </w:rPr>
            </w:pPr>
          </w:p>
          <w:p w14:paraId="440A262D" w14:textId="77777777" w:rsidR="006A7DFD" w:rsidRPr="00946511" w:rsidRDefault="006A7DFD" w:rsidP="009C5079">
            <w:pPr>
              <w:jc w:val="both"/>
              <w:rPr>
                <w:rFonts w:ascii="Arial" w:hAnsi="Arial" w:cs="Arial"/>
                <w:b/>
                <w:bCs/>
                <w:sz w:val="20"/>
                <w:szCs w:val="20"/>
              </w:rPr>
            </w:pPr>
          </w:p>
        </w:tc>
      </w:tr>
      <w:tr w:rsidR="006A7DFD" w:rsidRPr="00946511" w14:paraId="318C354A" w14:textId="77777777" w:rsidTr="005B01DC">
        <w:tc>
          <w:tcPr>
            <w:tcW w:w="3948" w:type="dxa"/>
          </w:tcPr>
          <w:p w14:paraId="1FA272C7" w14:textId="77777777" w:rsidR="006A7DFD" w:rsidRPr="00946511" w:rsidRDefault="006A7DFD" w:rsidP="009C5079">
            <w:pPr>
              <w:widowControl w:val="0"/>
              <w:jc w:val="both"/>
              <w:rPr>
                <w:rFonts w:ascii="Arial" w:eastAsia="Verdana" w:hAnsi="Arial" w:cs="Arial"/>
                <w:sz w:val="20"/>
                <w:szCs w:val="20"/>
              </w:rPr>
            </w:pPr>
            <w:r w:rsidRPr="00946511">
              <w:rPr>
                <w:rFonts w:ascii="Arial" w:eastAsia="Verdana" w:hAnsi="Arial" w:cs="Arial"/>
                <w:b/>
                <w:i/>
                <w:sz w:val="20"/>
                <w:szCs w:val="20"/>
              </w:rPr>
              <w:lastRenderedPageBreak/>
              <w:t>Artículo 74.-</w:t>
            </w:r>
            <w:r w:rsidRPr="00946511">
              <w:rPr>
                <w:rFonts w:ascii="Arial" w:eastAsia="Verdana" w:hAnsi="Arial" w:cs="Arial"/>
                <w:i/>
                <w:sz w:val="20"/>
                <w:szCs w:val="20"/>
              </w:rPr>
              <w:t xml:space="preserve"> </w:t>
            </w:r>
            <w:r w:rsidRPr="00946511">
              <w:rPr>
                <w:rFonts w:ascii="Arial" w:eastAsia="Verdana" w:hAnsi="Arial" w:cs="Arial"/>
                <w:sz w:val="20"/>
                <w:szCs w:val="20"/>
              </w:rPr>
              <w:t>Los miembros del Consejo que señalan las fracciones VII, VIII y IX, del artículo 72, duran en su encargo tres años y entran en funciones a partir de la fecha en que el Pleno del Ayuntamiento les tome la protesta correspondiente, su renovación será al cincuenta por ciento de forma escalonada, a fin de garantizar el aprovechamiento de la experiencia de los Consejeros y la continuidad de los proyectos y acuerdos que les competan, seis meses antes del término del encargo, el Consejo en Pleno, emitirá un punto de acuerdo a efecto de que se lleve a cabo el proceso de selección y designación del cargo, señalado en el artículo 75.</w:t>
            </w:r>
          </w:p>
          <w:p w14:paraId="3619F0D2" w14:textId="77777777" w:rsidR="006A7DFD" w:rsidRPr="00946511" w:rsidRDefault="006A7DFD" w:rsidP="009C5079">
            <w:pPr>
              <w:autoSpaceDE w:val="0"/>
              <w:autoSpaceDN w:val="0"/>
              <w:adjustRightInd w:val="0"/>
              <w:jc w:val="both"/>
              <w:rPr>
                <w:rFonts w:ascii="Arial" w:hAnsi="Arial" w:cs="Arial"/>
                <w:b/>
                <w:bCs/>
                <w:sz w:val="20"/>
                <w:szCs w:val="20"/>
              </w:rPr>
            </w:pPr>
          </w:p>
        </w:tc>
        <w:tc>
          <w:tcPr>
            <w:tcW w:w="4949" w:type="dxa"/>
          </w:tcPr>
          <w:p w14:paraId="1C38686E" w14:textId="77777777" w:rsidR="006A7DFD" w:rsidRPr="00946511" w:rsidRDefault="006A7DFD" w:rsidP="009C5079">
            <w:pPr>
              <w:widowControl w:val="0"/>
              <w:jc w:val="both"/>
              <w:rPr>
                <w:rFonts w:ascii="Arial" w:eastAsia="Verdana" w:hAnsi="Arial" w:cs="Arial"/>
                <w:sz w:val="20"/>
                <w:szCs w:val="20"/>
              </w:rPr>
            </w:pPr>
            <w:r w:rsidRPr="00946511">
              <w:rPr>
                <w:rFonts w:ascii="Arial" w:eastAsia="Verdana" w:hAnsi="Arial" w:cs="Arial"/>
                <w:b/>
                <w:i/>
                <w:sz w:val="20"/>
                <w:szCs w:val="20"/>
              </w:rPr>
              <w:t>Artículo 74.-</w:t>
            </w:r>
            <w:r w:rsidRPr="00946511">
              <w:rPr>
                <w:rFonts w:ascii="Arial" w:eastAsia="Verdana" w:hAnsi="Arial" w:cs="Arial"/>
                <w:i/>
                <w:sz w:val="20"/>
                <w:szCs w:val="20"/>
              </w:rPr>
              <w:t xml:space="preserve"> </w:t>
            </w:r>
            <w:r w:rsidRPr="00946511">
              <w:rPr>
                <w:rFonts w:ascii="Arial" w:eastAsia="Verdana" w:hAnsi="Arial" w:cs="Arial"/>
                <w:iCs/>
                <w:sz w:val="20"/>
                <w:szCs w:val="20"/>
                <w:highlight w:val="yellow"/>
              </w:rPr>
              <w:t>Las y los</w:t>
            </w:r>
            <w:r w:rsidRPr="00946511">
              <w:rPr>
                <w:rFonts w:ascii="Arial" w:eastAsia="Verdana" w:hAnsi="Arial" w:cs="Arial"/>
                <w:sz w:val="20"/>
                <w:szCs w:val="20"/>
              </w:rPr>
              <w:t xml:space="preserve"> miembros del Consejo que señalan las fracciones VII, VIII y IX, del artículo 72, duran en su encargo tres años y entran en funciones a partir de la fecha en que el Pleno del Ayuntamiento les tome la protesta correspondiente, su renovación será al cincuenta por ciento de forma escalonada, a fin de garantizar el aprovechamiento de la experiencia de los Consejeros y la continuidad de los proyectos y acuerdos que les competan, seis meses antes del término del encargo, el Consejo en Pleno, emitirá un punto de acuerdo a efecto de que se lleve a cabo el proceso de selección y designación del cargo, señalado en el artículo 75.</w:t>
            </w:r>
          </w:p>
          <w:p w14:paraId="3B0B0A05" w14:textId="77777777" w:rsidR="006A7DFD" w:rsidRPr="00946511" w:rsidRDefault="006A7DFD" w:rsidP="009C5079">
            <w:pPr>
              <w:autoSpaceDE w:val="0"/>
              <w:autoSpaceDN w:val="0"/>
              <w:adjustRightInd w:val="0"/>
              <w:jc w:val="both"/>
              <w:rPr>
                <w:rFonts w:ascii="Arial" w:hAnsi="Arial" w:cs="Arial"/>
                <w:b/>
                <w:bCs/>
                <w:sz w:val="20"/>
                <w:szCs w:val="20"/>
              </w:rPr>
            </w:pPr>
          </w:p>
        </w:tc>
      </w:tr>
      <w:tr w:rsidR="006A7DFD" w:rsidRPr="00946511" w14:paraId="36CEFE96" w14:textId="77777777" w:rsidTr="005B01DC">
        <w:tc>
          <w:tcPr>
            <w:tcW w:w="3948" w:type="dxa"/>
          </w:tcPr>
          <w:p w14:paraId="6AE518B2"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sz w:val="20"/>
                <w:szCs w:val="20"/>
              </w:rPr>
              <w:t xml:space="preserve">Artículo 75. </w:t>
            </w:r>
            <w:r w:rsidRPr="00946511">
              <w:rPr>
                <w:rFonts w:ascii="Arial" w:hAnsi="Arial" w:cs="Arial"/>
                <w:sz w:val="20"/>
                <w:szCs w:val="20"/>
              </w:rPr>
              <w:t>La designación de los miembros del Consejo referidos en las fracciones VII, VIII y IX del artículo 72 del presente ordenamiento se realizará con apego al siguiente procedimiento:</w:t>
            </w:r>
          </w:p>
          <w:p w14:paraId="71F14312" w14:textId="77777777" w:rsidR="006A7DFD" w:rsidRPr="00946511" w:rsidRDefault="006A7DFD" w:rsidP="009C5079">
            <w:pPr>
              <w:widowControl w:val="0"/>
              <w:jc w:val="both"/>
              <w:rPr>
                <w:rFonts w:ascii="Arial" w:eastAsia="Verdana" w:hAnsi="Arial" w:cs="Arial"/>
                <w:b/>
                <w:iCs/>
                <w:sz w:val="20"/>
                <w:szCs w:val="20"/>
              </w:rPr>
            </w:pPr>
          </w:p>
          <w:p w14:paraId="4FA704A5" w14:textId="77777777" w:rsidR="006A7DFD" w:rsidRPr="00946511" w:rsidRDefault="006A7DFD" w:rsidP="009C5079">
            <w:pPr>
              <w:widowControl w:val="0"/>
              <w:jc w:val="both"/>
              <w:rPr>
                <w:rFonts w:ascii="Arial" w:eastAsia="Verdana" w:hAnsi="Arial" w:cs="Arial"/>
                <w:bCs/>
                <w:iCs/>
                <w:sz w:val="20"/>
                <w:szCs w:val="20"/>
              </w:rPr>
            </w:pPr>
            <w:r w:rsidRPr="00946511">
              <w:rPr>
                <w:rFonts w:ascii="Arial" w:eastAsia="Verdana" w:hAnsi="Arial" w:cs="Arial"/>
                <w:bCs/>
                <w:iCs/>
                <w:sz w:val="20"/>
                <w:szCs w:val="20"/>
              </w:rPr>
              <w:t>(…)</w:t>
            </w:r>
          </w:p>
          <w:p w14:paraId="556A1890" w14:textId="77777777" w:rsidR="006A7DFD" w:rsidRPr="00946511" w:rsidRDefault="006A7DFD" w:rsidP="009C5079">
            <w:pPr>
              <w:widowControl w:val="0"/>
              <w:jc w:val="both"/>
              <w:rPr>
                <w:rFonts w:ascii="Arial" w:eastAsia="Verdana" w:hAnsi="Arial" w:cs="Arial"/>
                <w:bCs/>
                <w:iCs/>
                <w:sz w:val="20"/>
                <w:szCs w:val="20"/>
              </w:rPr>
            </w:pPr>
          </w:p>
          <w:p w14:paraId="623D385B" w14:textId="77777777" w:rsidR="006A7DFD" w:rsidRPr="00946511" w:rsidRDefault="006A7DFD" w:rsidP="009C5079">
            <w:pPr>
              <w:autoSpaceDE w:val="0"/>
              <w:autoSpaceDN w:val="0"/>
              <w:adjustRightInd w:val="0"/>
              <w:spacing w:after="200"/>
              <w:jc w:val="both"/>
              <w:rPr>
                <w:rFonts w:ascii="Arial" w:hAnsi="Arial" w:cs="Arial"/>
                <w:sz w:val="20"/>
                <w:szCs w:val="20"/>
              </w:rPr>
            </w:pPr>
            <w:r w:rsidRPr="00946511">
              <w:rPr>
                <w:rFonts w:ascii="Arial" w:hAnsi="Arial" w:cs="Arial"/>
                <w:sz w:val="20"/>
                <w:szCs w:val="20"/>
              </w:rPr>
              <w:t>II. En un plazo mínimo de 20 y máximo de 30 días naturales contados a partir de la última publicación en los medios impresos de circulación masiva, los integrantes de la comisión procederán a entrevistar a los candidatos a ocupar cada uno de los espacios disponibles en base a las solicitudes que se hayan recibido.</w:t>
            </w:r>
          </w:p>
          <w:p w14:paraId="61A7F869" w14:textId="77777777" w:rsidR="006A7DFD" w:rsidRPr="00946511" w:rsidRDefault="006A7DFD" w:rsidP="009C5079">
            <w:pPr>
              <w:autoSpaceDE w:val="0"/>
              <w:autoSpaceDN w:val="0"/>
              <w:adjustRightInd w:val="0"/>
              <w:spacing w:after="200"/>
              <w:jc w:val="both"/>
              <w:rPr>
                <w:rFonts w:ascii="Arial" w:hAnsi="Arial" w:cs="Arial"/>
                <w:sz w:val="20"/>
                <w:szCs w:val="20"/>
              </w:rPr>
            </w:pPr>
            <w:r w:rsidRPr="00946511">
              <w:rPr>
                <w:rFonts w:ascii="Arial" w:hAnsi="Arial" w:cs="Arial"/>
                <w:sz w:val="20"/>
                <w:szCs w:val="20"/>
              </w:rPr>
              <w:t xml:space="preserve">III. La Comisión emitirá un dictamen que se someterá a votación del Pleno del Ayuntamiento, en el cual propondrá quiénes deben ser los miembros que ocupen los espacios referidos en este artículo, en base a la experiencia, el trabajo y la entrevista correspondiente. </w:t>
            </w:r>
          </w:p>
          <w:p w14:paraId="03F1CFEE" w14:textId="77777777" w:rsidR="006A7DFD" w:rsidRPr="00946511" w:rsidRDefault="006A7DFD" w:rsidP="009C5079">
            <w:pPr>
              <w:widowControl w:val="0"/>
              <w:jc w:val="both"/>
              <w:rPr>
                <w:rFonts w:ascii="Arial" w:eastAsia="Verdana" w:hAnsi="Arial" w:cs="Arial"/>
                <w:b/>
                <w:iCs/>
                <w:sz w:val="20"/>
                <w:szCs w:val="20"/>
              </w:rPr>
            </w:pPr>
          </w:p>
        </w:tc>
        <w:tc>
          <w:tcPr>
            <w:tcW w:w="4949" w:type="dxa"/>
          </w:tcPr>
          <w:p w14:paraId="6EC293A2"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sz w:val="20"/>
                <w:szCs w:val="20"/>
              </w:rPr>
              <w:t xml:space="preserve">Artículo 75. </w:t>
            </w:r>
            <w:r w:rsidRPr="00946511">
              <w:rPr>
                <w:rFonts w:ascii="Arial" w:hAnsi="Arial" w:cs="Arial"/>
                <w:sz w:val="20"/>
                <w:szCs w:val="20"/>
              </w:rPr>
              <w:t xml:space="preserve">La designación de </w:t>
            </w:r>
            <w:r w:rsidRPr="00946511">
              <w:rPr>
                <w:rFonts w:ascii="Arial" w:hAnsi="Arial" w:cs="Arial"/>
                <w:sz w:val="20"/>
                <w:szCs w:val="20"/>
                <w:highlight w:val="yellow"/>
              </w:rPr>
              <w:t>las y</w:t>
            </w:r>
            <w:r w:rsidRPr="00946511">
              <w:rPr>
                <w:rFonts w:ascii="Arial" w:hAnsi="Arial" w:cs="Arial"/>
                <w:sz w:val="20"/>
                <w:szCs w:val="20"/>
              </w:rPr>
              <w:t xml:space="preserve"> los miembros del Consejo referidos en las fracciones VII, VIII y IX del artículo 72 del presente ordenamiento se realizará con apego al siguiente procedimiento:</w:t>
            </w:r>
          </w:p>
          <w:p w14:paraId="39A69434" w14:textId="77777777" w:rsidR="006A7DFD" w:rsidRPr="00946511" w:rsidRDefault="006A7DFD" w:rsidP="009C5079">
            <w:pPr>
              <w:widowControl w:val="0"/>
              <w:jc w:val="both"/>
              <w:rPr>
                <w:rFonts w:ascii="Arial" w:eastAsia="Verdana" w:hAnsi="Arial" w:cs="Arial"/>
                <w:b/>
                <w:iCs/>
                <w:sz w:val="20"/>
                <w:szCs w:val="20"/>
              </w:rPr>
            </w:pPr>
          </w:p>
          <w:p w14:paraId="46906D86" w14:textId="77777777" w:rsidR="006A7DFD" w:rsidRPr="00946511" w:rsidRDefault="006A7DFD" w:rsidP="009C5079">
            <w:pPr>
              <w:widowControl w:val="0"/>
              <w:jc w:val="both"/>
              <w:rPr>
                <w:rFonts w:ascii="Arial" w:eastAsia="Verdana" w:hAnsi="Arial" w:cs="Arial"/>
                <w:bCs/>
                <w:iCs/>
                <w:sz w:val="20"/>
                <w:szCs w:val="20"/>
              </w:rPr>
            </w:pPr>
            <w:r w:rsidRPr="00946511">
              <w:rPr>
                <w:rFonts w:ascii="Arial" w:eastAsia="Verdana" w:hAnsi="Arial" w:cs="Arial"/>
                <w:bCs/>
                <w:iCs/>
                <w:sz w:val="20"/>
                <w:szCs w:val="20"/>
              </w:rPr>
              <w:t>(…)</w:t>
            </w:r>
          </w:p>
          <w:p w14:paraId="2DC69754" w14:textId="77777777" w:rsidR="006A7DFD" w:rsidRPr="00946511" w:rsidRDefault="006A7DFD" w:rsidP="009C5079">
            <w:pPr>
              <w:widowControl w:val="0"/>
              <w:jc w:val="both"/>
              <w:rPr>
                <w:rFonts w:ascii="Arial" w:eastAsia="Verdana" w:hAnsi="Arial" w:cs="Arial"/>
                <w:bCs/>
                <w:iCs/>
                <w:sz w:val="20"/>
                <w:szCs w:val="20"/>
              </w:rPr>
            </w:pPr>
          </w:p>
          <w:p w14:paraId="36A84FB4" w14:textId="77777777" w:rsidR="006A7DFD" w:rsidRPr="00946511" w:rsidRDefault="006A7DFD" w:rsidP="009C5079">
            <w:pPr>
              <w:widowControl w:val="0"/>
              <w:jc w:val="both"/>
              <w:rPr>
                <w:rFonts w:ascii="Arial" w:eastAsia="Verdana" w:hAnsi="Arial" w:cs="Arial"/>
                <w:bCs/>
                <w:iCs/>
                <w:sz w:val="20"/>
                <w:szCs w:val="20"/>
              </w:rPr>
            </w:pPr>
          </w:p>
          <w:p w14:paraId="72066C3A" w14:textId="77777777" w:rsidR="006A7DFD" w:rsidRPr="00946511" w:rsidRDefault="006A7DFD" w:rsidP="009C5079">
            <w:pPr>
              <w:autoSpaceDE w:val="0"/>
              <w:autoSpaceDN w:val="0"/>
              <w:adjustRightInd w:val="0"/>
              <w:spacing w:after="200"/>
              <w:jc w:val="both"/>
              <w:rPr>
                <w:rFonts w:ascii="Arial" w:hAnsi="Arial" w:cs="Arial"/>
                <w:sz w:val="20"/>
                <w:szCs w:val="20"/>
              </w:rPr>
            </w:pPr>
            <w:r w:rsidRPr="00946511">
              <w:rPr>
                <w:rFonts w:ascii="Arial" w:hAnsi="Arial" w:cs="Arial"/>
                <w:sz w:val="20"/>
                <w:szCs w:val="20"/>
              </w:rPr>
              <w:t xml:space="preserve">II. En un plazo mínimo de 20 y máximo de 30 días naturales contados a partir de la última publicación en los medios impresos de circulación masiva, </w:t>
            </w:r>
            <w:r w:rsidRPr="00946511">
              <w:rPr>
                <w:rFonts w:ascii="Arial" w:hAnsi="Arial" w:cs="Arial"/>
                <w:sz w:val="20"/>
                <w:szCs w:val="20"/>
                <w:highlight w:val="yellow"/>
              </w:rPr>
              <w:t>las y</w:t>
            </w:r>
            <w:r w:rsidRPr="00946511">
              <w:rPr>
                <w:rFonts w:ascii="Arial" w:hAnsi="Arial" w:cs="Arial"/>
                <w:sz w:val="20"/>
                <w:szCs w:val="20"/>
              </w:rPr>
              <w:t xml:space="preserve"> los integrantes de la comisión procederán a entrevistar a los </w:t>
            </w:r>
            <w:r w:rsidRPr="00946511">
              <w:rPr>
                <w:rFonts w:ascii="Arial" w:hAnsi="Arial" w:cs="Arial"/>
                <w:sz w:val="20"/>
                <w:szCs w:val="20"/>
                <w:highlight w:val="yellow"/>
              </w:rPr>
              <w:t>y las</w:t>
            </w:r>
            <w:r w:rsidRPr="00946511">
              <w:rPr>
                <w:rFonts w:ascii="Arial" w:hAnsi="Arial" w:cs="Arial"/>
                <w:sz w:val="20"/>
                <w:szCs w:val="20"/>
              </w:rPr>
              <w:t xml:space="preserve"> candidat</w:t>
            </w:r>
            <w:r w:rsidRPr="00946511">
              <w:rPr>
                <w:rFonts w:ascii="Arial" w:hAnsi="Arial" w:cs="Arial"/>
                <w:sz w:val="20"/>
                <w:szCs w:val="20"/>
                <w:highlight w:val="yellow"/>
              </w:rPr>
              <w:t>a</w:t>
            </w:r>
            <w:r w:rsidRPr="00946511">
              <w:rPr>
                <w:rFonts w:ascii="Arial" w:hAnsi="Arial" w:cs="Arial"/>
                <w:sz w:val="20"/>
                <w:szCs w:val="20"/>
              </w:rPr>
              <w:t>s a ocupar cada uno de los espacios disponibles en base a las solicitudes que se hayan recibido.</w:t>
            </w:r>
          </w:p>
          <w:p w14:paraId="7B72E3FA" w14:textId="77777777" w:rsidR="006A7DFD" w:rsidRPr="00946511" w:rsidRDefault="006A7DFD" w:rsidP="009C5079">
            <w:pPr>
              <w:autoSpaceDE w:val="0"/>
              <w:autoSpaceDN w:val="0"/>
              <w:adjustRightInd w:val="0"/>
              <w:spacing w:after="200"/>
              <w:jc w:val="both"/>
              <w:rPr>
                <w:rFonts w:ascii="Arial" w:hAnsi="Arial" w:cs="Arial"/>
                <w:sz w:val="20"/>
                <w:szCs w:val="20"/>
              </w:rPr>
            </w:pPr>
            <w:r w:rsidRPr="00946511">
              <w:rPr>
                <w:rFonts w:ascii="Arial" w:hAnsi="Arial" w:cs="Arial"/>
                <w:sz w:val="20"/>
                <w:szCs w:val="20"/>
              </w:rPr>
              <w:t xml:space="preserve">III. La Comisión emitirá un dictamen que se someterá a votación del Pleno del Ayuntamiento, en el cual propondrá quiénes deben ser </w:t>
            </w:r>
            <w:r w:rsidRPr="00946511">
              <w:rPr>
                <w:rFonts w:ascii="Arial" w:hAnsi="Arial" w:cs="Arial"/>
                <w:sz w:val="20"/>
                <w:szCs w:val="20"/>
                <w:highlight w:val="yellow"/>
              </w:rPr>
              <w:t>las y</w:t>
            </w:r>
            <w:r w:rsidRPr="00946511">
              <w:rPr>
                <w:rFonts w:ascii="Arial" w:hAnsi="Arial" w:cs="Arial"/>
                <w:sz w:val="20"/>
                <w:szCs w:val="20"/>
              </w:rPr>
              <w:t xml:space="preserve"> los miembros que ocupen los espacios referidos en este artículo, en base a la experiencia, el trabajo y la entrevista correspondiente. </w:t>
            </w:r>
          </w:p>
          <w:p w14:paraId="01A0F838" w14:textId="77777777" w:rsidR="006A7DFD" w:rsidRPr="00946511" w:rsidRDefault="006A7DFD" w:rsidP="009C5079">
            <w:pPr>
              <w:autoSpaceDE w:val="0"/>
              <w:autoSpaceDN w:val="0"/>
              <w:adjustRightInd w:val="0"/>
              <w:spacing w:after="200"/>
              <w:jc w:val="both"/>
              <w:rPr>
                <w:rFonts w:ascii="Arial" w:hAnsi="Arial" w:cs="Arial"/>
                <w:sz w:val="20"/>
                <w:szCs w:val="20"/>
              </w:rPr>
            </w:pPr>
          </w:p>
          <w:p w14:paraId="175F1C57" w14:textId="77777777" w:rsidR="006A7DFD" w:rsidRPr="00946511" w:rsidRDefault="006A7DFD" w:rsidP="009C5079">
            <w:pPr>
              <w:widowControl w:val="0"/>
              <w:jc w:val="both"/>
              <w:rPr>
                <w:rFonts w:ascii="Arial" w:eastAsia="Verdana" w:hAnsi="Arial" w:cs="Arial"/>
                <w:bCs/>
                <w:iCs/>
                <w:sz w:val="20"/>
                <w:szCs w:val="20"/>
              </w:rPr>
            </w:pPr>
          </w:p>
        </w:tc>
      </w:tr>
      <w:tr w:rsidR="006A7DFD" w:rsidRPr="00946511" w14:paraId="603C9130" w14:textId="77777777" w:rsidTr="005B01DC">
        <w:tc>
          <w:tcPr>
            <w:tcW w:w="3948" w:type="dxa"/>
          </w:tcPr>
          <w:p w14:paraId="3E09A2B0"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t>Artículo</w:t>
            </w:r>
            <w:r w:rsidRPr="00946511">
              <w:rPr>
                <w:rFonts w:ascii="Arial" w:hAnsi="Arial" w:cs="Arial"/>
                <w:b/>
                <w:sz w:val="20"/>
                <w:szCs w:val="20"/>
              </w:rPr>
              <w:t xml:space="preserve"> 77. </w:t>
            </w:r>
            <w:r w:rsidRPr="00946511">
              <w:rPr>
                <w:rFonts w:ascii="Arial" w:hAnsi="Arial" w:cs="Arial"/>
                <w:sz w:val="20"/>
                <w:szCs w:val="20"/>
              </w:rPr>
              <w:t xml:space="preserve">Los integrantes del Consejo deberán nombrar en su primera sesión a un Presidente y a un Secretario de </w:t>
            </w:r>
            <w:r w:rsidRPr="00946511">
              <w:rPr>
                <w:rFonts w:ascii="Arial" w:hAnsi="Arial" w:cs="Arial"/>
                <w:sz w:val="20"/>
                <w:szCs w:val="20"/>
              </w:rPr>
              <w:lastRenderedPageBreak/>
              <w:t>Consejo, quienes serán elegidos por votación directa, de entre los Consejeros a que refiere las fracciones VII, VIII y IX, del artículo 72.</w:t>
            </w:r>
          </w:p>
          <w:p w14:paraId="12B3022C" w14:textId="77777777" w:rsidR="006A7DFD" w:rsidRPr="00946511" w:rsidRDefault="006A7DFD" w:rsidP="009C5079">
            <w:pPr>
              <w:autoSpaceDE w:val="0"/>
              <w:autoSpaceDN w:val="0"/>
              <w:adjustRightInd w:val="0"/>
              <w:jc w:val="both"/>
              <w:rPr>
                <w:rFonts w:ascii="Arial" w:hAnsi="Arial" w:cs="Arial"/>
                <w:b/>
                <w:sz w:val="20"/>
                <w:szCs w:val="20"/>
              </w:rPr>
            </w:pPr>
          </w:p>
        </w:tc>
        <w:tc>
          <w:tcPr>
            <w:tcW w:w="4949" w:type="dxa"/>
          </w:tcPr>
          <w:p w14:paraId="7867095A"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lastRenderedPageBreak/>
              <w:t>Artículo</w:t>
            </w:r>
            <w:r w:rsidRPr="00946511">
              <w:rPr>
                <w:rFonts w:ascii="Arial" w:hAnsi="Arial" w:cs="Arial"/>
                <w:b/>
                <w:sz w:val="20"/>
                <w:szCs w:val="20"/>
              </w:rPr>
              <w:t xml:space="preserve"> 77. </w:t>
            </w:r>
            <w:r w:rsidRPr="00946511">
              <w:rPr>
                <w:rFonts w:ascii="Arial" w:hAnsi="Arial" w:cs="Arial"/>
                <w:bCs/>
                <w:sz w:val="20"/>
                <w:szCs w:val="20"/>
                <w:highlight w:val="yellow"/>
              </w:rPr>
              <w:t>Las y</w:t>
            </w:r>
            <w:r w:rsidRPr="00946511">
              <w:rPr>
                <w:rFonts w:ascii="Arial" w:hAnsi="Arial" w:cs="Arial"/>
                <w:bCs/>
                <w:sz w:val="20"/>
                <w:szCs w:val="20"/>
              </w:rPr>
              <w:t xml:space="preserve"> l</w:t>
            </w:r>
            <w:r w:rsidRPr="00946511">
              <w:rPr>
                <w:rFonts w:ascii="Arial" w:hAnsi="Arial" w:cs="Arial"/>
                <w:sz w:val="20"/>
                <w:szCs w:val="20"/>
              </w:rPr>
              <w:t xml:space="preserve">os integrantes del Consejo deberán nombrar en su primera sesión a un </w:t>
            </w:r>
            <w:r w:rsidRPr="00946511">
              <w:rPr>
                <w:rFonts w:ascii="Arial" w:hAnsi="Arial" w:cs="Arial"/>
                <w:sz w:val="20"/>
                <w:szCs w:val="20"/>
                <w:highlight w:val="yellow"/>
              </w:rPr>
              <w:t>o una</w:t>
            </w:r>
            <w:r w:rsidRPr="00946511">
              <w:rPr>
                <w:rFonts w:ascii="Arial" w:hAnsi="Arial" w:cs="Arial"/>
                <w:sz w:val="20"/>
                <w:szCs w:val="20"/>
              </w:rPr>
              <w:t xml:space="preserve"> Presidente y a un Secretario de Consejo, quienes </w:t>
            </w:r>
            <w:r w:rsidRPr="00946511">
              <w:rPr>
                <w:rFonts w:ascii="Arial" w:hAnsi="Arial" w:cs="Arial"/>
                <w:sz w:val="20"/>
                <w:szCs w:val="20"/>
              </w:rPr>
              <w:lastRenderedPageBreak/>
              <w:t>serán elegidos por votación directa, de entre los Consejeros a que refiere las fracciones VII, VIII y IX, del artículo 72.</w:t>
            </w:r>
          </w:p>
          <w:p w14:paraId="23DECAD1" w14:textId="77777777" w:rsidR="006A7DFD" w:rsidRPr="00946511" w:rsidRDefault="006A7DFD" w:rsidP="009C5079">
            <w:pPr>
              <w:autoSpaceDE w:val="0"/>
              <w:autoSpaceDN w:val="0"/>
              <w:adjustRightInd w:val="0"/>
              <w:jc w:val="both"/>
              <w:rPr>
                <w:rFonts w:ascii="Arial" w:hAnsi="Arial" w:cs="Arial"/>
                <w:sz w:val="20"/>
                <w:szCs w:val="20"/>
              </w:rPr>
            </w:pPr>
          </w:p>
          <w:p w14:paraId="351776FD" w14:textId="77777777" w:rsidR="006A7DFD" w:rsidRPr="00946511" w:rsidRDefault="006A7DFD" w:rsidP="009C5079">
            <w:pPr>
              <w:autoSpaceDE w:val="0"/>
              <w:autoSpaceDN w:val="0"/>
              <w:adjustRightInd w:val="0"/>
              <w:jc w:val="both"/>
              <w:rPr>
                <w:rFonts w:ascii="Arial" w:hAnsi="Arial" w:cs="Arial"/>
                <w:b/>
                <w:sz w:val="20"/>
                <w:szCs w:val="20"/>
              </w:rPr>
            </w:pPr>
          </w:p>
        </w:tc>
      </w:tr>
      <w:tr w:rsidR="006A7DFD" w:rsidRPr="00946511" w14:paraId="298CAD5F" w14:textId="77777777" w:rsidTr="005B01DC">
        <w:tc>
          <w:tcPr>
            <w:tcW w:w="3948" w:type="dxa"/>
          </w:tcPr>
          <w:p w14:paraId="0E9AD102"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lastRenderedPageBreak/>
              <w:t>Artículo</w:t>
            </w:r>
            <w:r w:rsidRPr="00946511">
              <w:rPr>
                <w:rFonts w:ascii="Arial" w:hAnsi="Arial" w:cs="Arial"/>
                <w:b/>
                <w:sz w:val="20"/>
                <w:szCs w:val="20"/>
              </w:rPr>
              <w:t xml:space="preserve"> 78. </w:t>
            </w:r>
            <w:r w:rsidRPr="00946511">
              <w:rPr>
                <w:rFonts w:ascii="Arial" w:hAnsi="Arial" w:cs="Arial"/>
                <w:sz w:val="20"/>
                <w:szCs w:val="20"/>
              </w:rPr>
              <w:t>El presidente del Consejo tendrá las siguientes funciones:</w:t>
            </w:r>
          </w:p>
          <w:p w14:paraId="6450E2C9" w14:textId="77777777" w:rsidR="006A7DFD" w:rsidRPr="00946511" w:rsidRDefault="006A7DFD" w:rsidP="009C5079">
            <w:pPr>
              <w:autoSpaceDE w:val="0"/>
              <w:autoSpaceDN w:val="0"/>
              <w:adjustRightInd w:val="0"/>
              <w:jc w:val="both"/>
              <w:rPr>
                <w:rFonts w:ascii="Arial" w:hAnsi="Arial" w:cs="Arial"/>
                <w:sz w:val="20"/>
                <w:szCs w:val="20"/>
              </w:rPr>
            </w:pPr>
          </w:p>
          <w:p w14:paraId="0E19278B"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I. Convocar a través del secretario a las sesiones ordinarias y extraordinarias;</w:t>
            </w:r>
          </w:p>
          <w:p w14:paraId="760EAFE6" w14:textId="77777777" w:rsidR="006A7DFD" w:rsidRPr="00946511" w:rsidRDefault="006A7DFD" w:rsidP="009C5079">
            <w:pPr>
              <w:ind w:left="1080"/>
              <w:jc w:val="both"/>
              <w:rPr>
                <w:rFonts w:ascii="Arial" w:hAnsi="Arial" w:cs="Arial"/>
                <w:sz w:val="20"/>
                <w:szCs w:val="20"/>
              </w:rPr>
            </w:pPr>
          </w:p>
          <w:p w14:paraId="2C7EF16F"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VI. Solicitar a los miembros del Consejo la información que estime pertinente para el buen funcionamiento del mismo</w:t>
            </w:r>
          </w:p>
          <w:p w14:paraId="1D00F1F0" w14:textId="77777777" w:rsidR="006A7DFD" w:rsidRPr="00946511" w:rsidRDefault="006A7DFD" w:rsidP="009C5079">
            <w:pPr>
              <w:jc w:val="both"/>
              <w:rPr>
                <w:rFonts w:ascii="Arial" w:hAnsi="Arial" w:cs="Arial"/>
                <w:sz w:val="20"/>
                <w:szCs w:val="20"/>
              </w:rPr>
            </w:pPr>
          </w:p>
          <w:p w14:paraId="484E4A05"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VII. Proponer al Consejo la participación de invitados especiales y expertos en asuntos de la competencia del mismo;</w:t>
            </w:r>
          </w:p>
          <w:p w14:paraId="7E7A86BE" w14:textId="77777777" w:rsidR="006A7DFD" w:rsidRPr="00946511" w:rsidRDefault="006A7DFD" w:rsidP="009C5079">
            <w:pPr>
              <w:jc w:val="both"/>
              <w:rPr>
                <w:rFonts w:ascii="Arial" w:hAnsi="Arial" w:cs="Arial"/>
                <w:sz w:val="20"/>
                <w:szCs w:val="20"/>
              </w:rPr>
            </w:pPr>
          </w:p>
          <w:p w14:paraId="3D901A90"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VIII. Asignar comisiones de trabajo a cada uno de los miembros y</w:t>
            </w:r>
          </w:p>
          <w:p w14:paraId="5C57E3BF" w14:textId="77777777" w:rsidR="006A7DFD" w:rsidRPr="00946511" w:rsidRDefault="006A7DFD" w:rsidP="009C5079">
            <w:pPr>
              <w:jc w:val="both"/>
              <w:rPr>
                <w:rFonts w:ascii="Arial" w:hAnsi="Arial" w:cs="Arial"/>
                <w:sz w:val="20"/>
                <w:szCs w:val="20"/>
              </w:rPr>
            </w:pPr>
          </w:p>
        </w:tc>
        <w:tc>
          <w:tcPr>
            <w:tcW w:w="4949" w:type="dxa"/>
          </w:tcPr>
          <w:p w14:paraId="32C903A2"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t>Artículo</w:t>
            </w:r>
            <w:r w:rsidRPr="00946511">
              <w:rPr>
                <w:rFonts w:ascii="Arial" w:hAnsi="Arial" w:cs="Arial"/>
                <w:b/>
                <w:sz w:val="20"/>
                <w:szCs w:val="20"/>
              </w:rPr>
              <w:t xml:space="preserve"> 78. </w:t>
            </w:r>
            <w:r w:rsidRPr="00946511">
              <w:rPr>
                <w:rFonts w:ascii="Arial" w:hAnsi="Arial" w:cs="Arial"/>
                <w:bCs/>
                <w:sz w:val="20"/>
                <w:szCs w:val="20"/>
                <w:highlight w:val="yellow"/>
              </w:rPr>
              <w:t>La persona titular de la</w:t>
            </w:r>
            <w:r w:rsidRPr="00946511">
              <w:rPr>
                <w:rFonts w:ascii="Arial" w:hAnsi="Arial" w:cs="Arial"/>
                <w:sz w:val="20"/>
                <w:szCs w:val="20"/>
                <w:highlight w:val="yellow"/>
              </w:rPr>
              <w:t xml:space="preserve"> presidencia</w:t>
            </w:r>
            <w:r w:rsidRPr="00946511">
              <w:rPr>
                <w:rFonts w:ascii="Arial" w:hAnsi="Arial" w:cs="Arial"/>
                <w:sz w:val="20"/>
                <w:szCs w:val="20"/>
              </w:rPr>
              <w:t xml:space="preserve"> del Consejo tendrá las siguientes funciones:</w:t>
            </w:r>
          </w:p>
          <w:p w14:paraId="649D313F" w14:textId="77777777" w:rsidR="006A7DFD" w:rsidRPr="00946511" w:rsidRDefault="006A7DFD" w:rsidP="009C5079">
            <w:pPr>
              <w:autoSpaceDE w:val="0"/>
              <w:autoSpaceDN w:val="0"/>
              <w:adjustRightInd w:val="0"/>
              <w:jc w:val="both"/>
              <w:rPr>
                <w:rFonts w:ascii="Arial" w:hAnsi="Arial" w:cs="Arial"/>
                <w:sz w:val="20"/>
                <w:szCs w:val="20"/>
              </w:rPr>
            </w:pPr>
          </w:p>
          <w:p w14:paraId="7D771E17"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III</w:t>
            </w:r>
            <w:r w:rsidRPr="00946511">
              <w:rPr>
                <w:rFonts w:ascii="Arial" w:hAnsi="Arial" w:cs="Arial"/>
                <w:sz w:val="20"/>
                <w:szCs w:val="20"/>
              </w:rPr>
              <w:t xml:space="preserve">. Convocar a través de </w:t>
            </w:r>
            <w:r w:rsidRPr="00946511">
              <w:rPr>
                <w:rFonts w:ascii="Arial" w:hAnsi="Arial" w:cs="Arial"/>
                <w:sz w:val="20"/>
                <w:szCs w:val="20"/>
                <w:highlight w:val="yellow"/>
              </w:rPr>
              <w:t>la o</w:t>
            </w:r>
            <w:r w:rsidRPr="00946511">
              <w:rPr>
                <w:rFonts w:ascii="Arial" w:hAnsi="Arial" w:cs="Arial"/>
                <w:sz w:val="20"/>
                <w:szCs w:val="20"/>
              </w:rPr>
              <w:t xml:space="preserve"> el secretario a las sesiones ordinarias y extraordinarias;</w:t>
            </w:r>
          </w:p>
          <w:p w14:paraId="5DCA613F" w14:textId="77777777" w:rsidR="006A7DFD" w:rsidRPr="00946511" w:rsidRDefault="006A7DFD" w:rsidP="009C5079">
            <w:pPr>
              <w:jc w:val="both"/>
              <w:rPr>
                <w:rFonts w:ascii="Arial" w:hAnsi="Arial" w:cs="Arial"/>
                <w:sz w:val="20"/>
                <w:szCs w:val="20"/>
              </w:rPr>
            </w:pPr>
          </w:p>
          <w:p w14:paraId="3801A8B2"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VI.</w:t>
            </w:r>
            <w:r w:rsidRPr="00946511">
              <w:rPr>
                <w:rFonts w:ascii="Arial" w:hAnsi="Arial" w:cs="Arial"/>
                <w:sz w:val="20"/>
                <w:szCs w:val="20"/>
              </w:rPr>
              <w:t xml:space="preserve"> Solicitar a </w:t>
            </w:r>
            <w:r w:rsidRPr="00946511">
              <w:rPr>
                <w:rFonts w:ascii="Arial" w:hAnsi="Arial" w:cs="Arial"/>
                <w:sz w:val="20"/>
                <w:szCs w:val="20"/>
                <w:highlight w:val="yellow"/>
              </w:rPr>
              <w:t>las y</w:t>
            </w:r>
            <w:r w:rsidRPr="00946511">
              <w:rPr>
                <w:rFonts w:ascii="Arial" w:hAnsi="Arial" w:cs="Arial"/>
                <w:sz w:val="20"/>
                <w:szCs w:val="20"/>
              </w:rPr>
              <w:t xml:space="preserve"> los miembros del Consejo la información que estime pertinente para el buen funcionamiento del mismo;</w:t>
            </w:r>
          </w:p>
          <w:p w14:paraId="32B18357" w14:textId="77777777" w:rsidR="006A7DFD" w:rsidRPr="00946511" w:rsidRDefault="006A7DFD" w:rsidP="009C5079">
            <w:pPr>
              <w:jc w:val="both"/>
              <w:rPr>
                <w:rFonts w:ascii="Arial" w:hAnsi="Arial" w:cs="Arial"/>
                <w:sz w:val="20"/>
                <w:szCs w:val="20"/>
              </w:rPr>
            </w:pPr>
          </w:p>
          <w:p w14:paraId="5F086FCE"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VII</w:t>
            </w:r>
            <w:r w:rsidRPr="00946511">
              <w:rPr>
                <w:rFonts w:ascii="Arial" w:hAnsi="Arial" w:cs="Arial"/>
                <w:sz w:val="20"/>
                <w:szCs w:val="20"/>
              </w:rPr>
              <w:t xml:space="preserve">. Proponer al Consejo la participación de invitados </w:t>
            </w:r>
            <w:r w:rsidRPr="00946511">
              <w:rPr>
                <w:rFonts w:ascii="Arial" w:hAnsi="Arial" w:cs="Arial"/>
                <w:sz w:val="20"/>
                <w:szCs w:val="20"/>
                <w:highlight w:val="yellow"/>
              </w:rPr>
              <w:t>e invitadas</w:t>
            </w:r>
            <w:r w:rsidRPr="00946511">
              <w:rPr>
                <w:rFonts w:ascii="Arial" w:hAnsi="Arial" w:cs="Arial"/>
                <w:sz w:val="20"/>
                <w:szCs w:val="20"/>
              </w:rPr>
              <w:t xml:space="preserve"> especiales y </w:t>
            </w:r>
            <w:r w:rsidRPr="00946511">
              <w:rPr>
                <w:rFonts w:ascii="Arial" w:hAnsi="Arial" w:cs="Arial"/>
                <w:sz w:val="20"/>
                <w:szCs w:val="20"/>
                <w:highlight w:val="yellow"/>
              </w:rPr>
              <w:t>personas</w:t>
            </w:r>
            <w:r w:rsidRPr="00946511">
              <w:rPr>
                <w:rFonts w:ascii="Arial" w:hAnsi="Arial" w:cs="Arial"/>
                <w:sz w:val="20"/>
                <w:szCs w:val="20"/>
              </w:rPr>
              <w:t xml:space="preserve"> expertas en asuntos de la competencia del mismo;</w:t>
            </w:r>
          </w:p>
          <w:p w14:paraId="61B60B73" w14:textId="77777777" w:rsidR="006A7DFD" w:rsidRPr="00946511" w:rsidRDefault="006A7DFD" w:rsidP="009C5079">
            <w:pPr>
              <w:jc w:val="both"/>
              <w:rPr>
                <w:rFonts w:ascii="Arial" w:hAnsi="Arial" w:cs="Arial"/>
                <w:sz w:val="20"/>
                <w:szCs w:val="20"/>
              </w:rPr>
            </w:pPr>
          </w:p>
          <w:p w14:paraId="1FE21DE9"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VIII.</w:t>
            </w:r>
            <w:r w:rsidRPr="00946511">
              <w:rPr>
                <w:rFonts w:ascii="Arial" w:hAnsi="Arial" w:cs="Arial"/>
                <w:sz w:val="20"/>
                <w:szCs w:val="20"/>
              </w:rPr>
              <w:t xml:space="preserve"> Asignar comisiones de trabajo a cada uno de </w:t>
            </w:r>
            <w:r w:rsidRPr="00946511">
              <w:rPr>
                <w:rFonts w:ascii="Arial" w:hAnsi="Arial" w:cs="Arial"/>
                <w:sz w:val="20"/>
                <w:szCs w:val="20"/>
                <w:highlight w:val="yellow"/>
              </w:rPr>
              <w:t>las y</w:t>
            </w:r>
            <w:r w:rsidRPr="00946511">
              <w:rPr>
                <w:rFonts w:ascii="Arial" w:hAnsi="Arial" w:cs="Arial"/>
                <w:sz w:val="20"/>
                <w:szCs w:val="20"/>
              </w:rPr>
              <w:t xml:space="preserve"> los miembros y</w:t>
            </w:r>
          </w:p>
          <w:p w14:paraId="40A23309" w14:textId="77777777" w:rsidR="006A7DFD" w:rsidRPr="00946511" w:rsidRDefault="006A7DFD" w:rsidP="009C5079">
            <w:pPr>
              <w:autoSpaceDE w:val="0"/>
              <w:autoSpaceDN w:val="0"/>
              <w:adjustRightInd w:val="0"/>
              <w:jc w:val="both"/>
              <w:rPr>
                <w:rFonts w:ascii="Arial" w:hAnsi="Arial" w:cs="Arial"/>
                <w:b/>
                <w:bCs/>
                <w:sz w:val="20"/>
                <w:szCs w:val="20"/>
              </w:rPr>
            </w:pPr>
          </w:p>
        </w:tc>
      </w:tr>
      <w:tr w:rsidR="006A7DFD" w:rsidRPr="00946511" w14:paraId="347062D5" w14:textId="77777777" w:rsidTr="005B01DC">
        <w:tc>
          <w:tcPr>
            <w:tcW w:w="3948" w:type="dxa"/>
          </w:tcPr>
          <w:p w14:paraId="14E3EBD5"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t>Artículo</w:t>
            </w:r>
            <w:r w:rsidRPr="00946511">
              <w:rPr>
                <w:rFonts w:ascii="Arial" w:hAnsi="Arial" w:cs="Arial"/>
                <w:b/>
                <w:sz w:val="20"/>
                <w:szCs w:val="20"/>
              </w:rPr>
              <w:t xml:space="preserve"> 79. </w:t>
            </w:r>
            <w:r w:rsidRPr="00946511">
              <w:rPr>
                <w:rFonts w:ascii="Arial" w:hAnsi="Arial" w:cs="Arial"/>
                <w:sz w:val="20"/>
                <w:szCs w:val="20"/>
              </w:rPr>
              <w:t>El Secretario del consejo tendrá las siguientes funciones:</w:t>
            </w:r>
          </w:p>
          <w:p w14:paraId="06DB0773" w14:textId="77777777" w:rsidR="006A7DFD" w:rsidRPr="00946511" w:rsidRDefault="006A7DFD" w:rsidP="009C5079">
            <w:pPr>
              <w:autoSpaceDE w:val="0"/>
              <w:autoSpaceDN w:val="0"/>
              <w:adjustRightInd w:val="0"/>
              <w:jc w:val="both"/>
              <w:rPr>
                <w:rFonts w:ascii="Arial" w:hAnsi="Arial" w:cs="Arial"/>
                <w:b/>
                <w:bCs/>
                <w:sz w:val="20"/>
                <w:szCs w:val="20"/>
              </w:rPr>
            </w:pPr>
          </w:p>
        </w:tc>
        <w:tc>
          <w:tcPr>
            <w:tcW w:w="4949" w:type="dxa"/>
          </w:tcPr>
          <w:p w14:paraId="1BB97BAE"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t>Artículo</w:t>
            </w:r>
            <w:r w:rsidRPr="00946511">
              <w:rPr>
                <w:rFonts w:ascii="Arial" w:hAnsi="Arial" w:cs="Arial"/>
                <w:b/>
                <w:sz w:val="20"/>
                <w:szCs w:val="20"/>
              </w:rPr>
              <w:t xml:space="preserve"> 79. </w:t>
            </w:r>
            <w:r w:rsidRPr="00946511">
              <w:rPr>
                <w:rFonts w:ascii="Arial" w:hAnsi="Arial" w:cs="Arial"/>
                <w:bCs/>
                <w:sz w:val="20"/>
                <w:szCs w:val="20"/>
                <w:highlight w:val="yellow"/>
              </w:rPr>
              <w:t>El o la</w:t>
            </w:r>
            <w:r w:rsidRPr="00946511">
              <w:rPr>
                <w:rFonts w:ascii="Arial" w:hAnsi="Arial" w:cs="Arial"/>
                <w:b/>
                <w:sz w:val="20"/>
                <w:szCs w:val="20"/>
              </w:rPr>
              <w:t xml:space="preserve"> </w:t>
            </w:r>
            <w:r w:rsidRPr="00946511">
              <w:rPr>
                <w:rFonts w:ascii="Arial" w:hAnsi="Arial" w:cs="Arial"/>
                <w:bCs/>
                <w:sz w:val="20"/>
                <w:szCs w:val="20"/>
                <w:highlight w:val="yellow"/>
              </w:rPr>
              <w:t>titular de</w:t>
            </w:r>
            <w:r w:rsidRPr="00946511">
              <w:rPr>
                <w:rFonts w:ascii="Arial" w:hAnsi="Arial" w:cs="Arial"/>
                <w:b/>
                <w:sz w:val="20"/>
                <w:szCs w:val="20"/>
              </w:rPr>
              <w:t xml:space="preserve"> </w:t>
            </w:r>
            <w:r w:rsidRPr="00946511">
              <w:rPr>
                <w:rFonts w:ascii="Arial" w:hAnsi="Arial" w:cs="Arial"/>
                <w:sz w:val="20"/>
                <w:szCs w:val="20"/>
              </w:rPr>
              <w:t>Secretaría del consejo tendrá las siguientes funciones:</w:t>
            </w:r>
          </w:p>
          <w:p w14:paraId="35CA7ED4" w14:textId="77777777" w:rsidR="006A7DFD" w:rsidRPr="00946511" w:rsidRDefault="006A7DFD" w:rsidP="009C5079">
            <w:pPr>
              <w:autoSpaceDE w:val="0"/>
              <w:autoSpaceDN w:val="0"/>
              <w:adjustRightInd w:val="0"/>
              <w:jc w:val="both"/>
              <w:rPr>
                <w:rFonts w:ascii="Arial" w:hAnsi="Arial" w:cs="Arial"/>
                <w:b/>
                <w:bCs/>
                <w:sz w:val="20"/>
                <w:szCs w:val="20"/>
              </w:rPr>
            </w:pPr>
          </w:p>
        </w:tc>
      </w:tr>
      <w:tr w:rsidR="006A7DFD" w:rsidRPr="00946511" w14:paraId="788B1946" w14:textId="77777777" w:rsidTr="005B01DC">
        <w:tc>
          <w:tcPr>
            <w:tcW w:w="3948" w:type="dxa"/>
          </w:tcPr>
          <w:p w14:paraId="568C5AB9"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t>Artículo</w:t>
            </w:r>
            <w:r w:rsidRPr="00946511">
              <w:rPr>
                <w:rFonts w:ascii="Arial" w:hAnsi="Arial" w:cs="Arial"/>
                <w:b/>
                <w:sz w:val="20"/>
                <w:szCs w:val="20"/>
              </w:rPr>
              <w:t xml:space="preserve"> 80.- </w:t>
            </w:r>
            <w:r w:rsidRPr="00946511">
              <w:rPr>
                <w:rFonts w:ascii="Arial" w:hAnsi="Arial" w:cs="Arial"/>
                <w:sz w:val="20"/>
                <w:szCs w:val="20"/>
              </w:rPr>
              <w:t>El Presidente del Consejo deberá convocar a sesión ordinaria a través del secretario por lo menos con 72 horas de anticipación dando a conocer a cada uno de los miembros el orden del día de los asuntos a tratar en la sesión, para los casos de las sesiones extraordinarias estas podrán citarse con 24 horas de antelación a la misma.</w:t>
            </w:r>
          </w:p>
          <w:p w14:paraId="618140C6" w14:textId="77777777" w:rsidR="006A7DFD" w:rsidRPr="00946511" w:rsidRDefault="006A7DFD" w:rsidP="009C5079">
            <w:pPr>
              <w:autoSpaceDE w:val="0"/>
              <w:autoSpaceDN w:val="0"/>
              <w:adjustRightInd w:val="0"/>
              <w:jc w:val="both"/>
              <w:rPr>
                <w:rFonts w:ascii="Arial" w:hAnsi="Arial" w:cs="Arial"/>
                <w:b/>
                <w:bCs/>
                <w:sz w:val="20"/>
                <w:szCs w:val="20"/>
              </w:rPr>
            </w:pPr>
          </w:p>
        </w:tc>
        <w:tc>
          <w:tcPr>
            <w:tcW w:w="4949" w:type="dxa"/>
          </w:tcPr>
          <w:p w14:paraId="369ED667"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t>Artículo</w:t>
            </w:r>
            <w:r w:rsidRPr="00946511">
              <w:rPr>
                <w:rFonts w:ascii="Arial" w:hAnsi="Arial" w:cs="Arial"/>
                <w:b/>
                <w:sz w:val="20"/>
                <w:szCs w:val="20"/>
              </w:rPr>
              <w:t xml:space="preserve"> 80.- </w:t>
            </w:r>
            <w:r w:rsidRPr="00946511">
              <w:rPr>
                <w:rFonts w:ascii="Arial" w:hAnsi="Arial" w:cs="Arial"/>
                <w:sz w:val="20"/>
                <w:szCs w:val="20"/>
              </w:rPr>
              <w:t xml:space="preserve">El </w:t>
            </w:r>
            <w:r w:rsidRPr="00946511">
              <w:rPr>
                <w:rFonts w:ascii="Arial" w:hAnsi="Arial" w:cs="Arial"/>
                <w:sz w:val="20"/>
                <w:szCs w:val="20"/>
                <w:highlight w:val="yellow"/>
              </w:rPr>
              <w:t>o la</w:t>
            </w:r>
            <w:r w:rsidRPr="00946511">
              <w:rPr>
                <w:rFonts w:ascii="Arial" w:hAnsi="Arial" w:cs="Arial"/>
                <w:sz w:val="20"/>
                <w:szCs w:val="20"/>
              </w:rPr>
              <w:t xml:space="preserve"> Presidente del Consejo deberá convocar a sesión ordinaria a través del secretario por lo menos con 72 horas de anticipación dando a conocer a cada uno de </w:t>
            </w:r>
            <w:r w:rsidRPr="00946511">
              <w:rPr>
                <w:rFonts w:ascii="Arial" w:hAnsi="Arial" w:cs="Arial"/>
                <w:sz w:val="20"/>
                <w:szCs w:val="20"/>
                <w:highlight w:val="yellow"/>
              </w:rPr>
              <w:t>las y</w:t>
            </w:r>
            <w:r w:rsidRPr="00946511">
              <w:rPr>
                <w:rFonts w:ascii="Arial" w:hAnsi="Arial" w:cs="Arial"/>
                <w:sz w:val="20"/>
                <w:szCs w:val="20"/>
              </w:rPr>
              <w:t xml:space="preserve"> los miembros el orden del día de los asuntos a tratar en la sesión, para los casos de las sesiones extraordinarias estas podrán citarse con 24 horas de antelación a la misma.</w:t>
            </w:r>
          </w:p>
          <w:p w14:paraId="06940B88" w14:textId="77777777" w:rsidR="006A7DFD" w:rsidRPr="00946511" w:rsidRDefault="006A7DFD" w:rsidP="009C5079">
            <w:pPr>
              <w:autoSpaceDE w:val="0"/>
              <w:autoSpaceDN w:val="0"/>
              <w:adjustRightInd w:val="0"/>
              <w:jc w:val="both"/>
              <w:rPr>
                <w:rFonts w:ascii="Arial" w:hAnsi="Arial" w:cs="Arial"/>
                <w:b/>
                <w:bCs/>
                <w:sz w:val="20"/>
                <w:szCs w:val="20"/>
              </w:rPr>
            </w:pPr>
          </w:p>
        </w:tc>
      </w:tr>
      <w:tr w:rsidR="006A7DFD" w:rsidRPr="00946511" w14:paraId="5CB1E0B6" w14:textId="77777777" w:rsidTr="005B01DC">
        <w:tc>
          <w:tcPr>
            <w:tcW w:w="3948" w:type="dxa"/>
          </w:tcPr>
          <w:p w14:paraId="0B558D77"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t xml:space="preserve">Artículo 82.- </w:t>
            </w:r>
            <w:r w:rsidRPr="00946511">
              <w:rPr>
                <w:rFonts w:ascii="Arial" w:hAnsi="Arial" w:cs="Arial"/>
                <w:sz w:val="20"/>
                <w:szCs w:val="20"/>
              </w:rPr>
              <w:t>El Consejo Municipal tendrá las siguientes facultades y obligaciones:</w:t>
            </w:r>
          </w:p>
          <w:p w14:paraId="6C20CB98" w14:textId="77777777" w:rsidR="006A7DFD" w:rsidRPr="00946511" w:rsidRDefault="006A7DFD" w:rsidP="009C5079">
            <w:pPr>
              <w:autoSpaceDE w:val="0"/>
              <w:autoSpaceDN w:val="0"/>
              <w:adjustRightInd w:val="0"/>
              <w:jc w:val="both"/>
              <w:rPr>
                <w:rFonts w:ascii="Arial" w:hAnsi="Arial" w:cs="Arial"/>
                <w:sz w:val="20"/>
                <w:szCs w:val="20"/>
              </w:rPr>
            </w:pPr>
          </w:p>
          <w:p w14:paraId="412F7D5B"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sz w:val="20"/>
                <w:szCs w:val="20"/>
              </w:rPr>
              <w:t>(…)</w:t>
            </w:r>
          </w:p>
          <w:p w14:paraId="55E8DEB4" w14:textId="77777777" w:rsidR="006A7DFD" w:rsidRPr="00946511" w:rsidRDefault="006A7DFD" w:rsidP="009C5079">
            <w:pPr>
              <w:pStyle w:val="Prrafodelista"/>
              <w:autoSpaceDE w:val="0"/>
              <w:autoSpaceDN w:val="0"/>
              <w:adjustRightInd w:val="0"/>
              <w:ind w:left="1080"/>
              <w:jc w:val="both"/>
              <w:rPr>
                <w:rFonts w:ascii="Arial" w:hAnsi="Arial" w:cs="Arial"/>
                <w:sz w:val="20"/>
                <w:szCs w:val="20"/>
              </w:rPr>
            </w:pPr>
          </w:p>
          <w:p w14:paraId="61B486A4"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sz w:val="20"/>
                <w:szCs w:val="20"/>
              </w:rPr>
              <w:t>V. Coordinarse con el Departamento de Salud Animal, para realizar campañas de vacunación y esterilización para animales;</w:t>
            </w:r>
          </w:p>
          <w:p w14:paraId="659E26F4" w14:textId="77777777" w:rsidR="006A7DFD" w:rsidRPr="00946511" w:rsidRDefault="006A7DFD" w:rsidP="009C5079">
            <w:pPr>
              <w:autoSpaceDE w:val="0"/>
              <w:autoSpaceDN w:val="0"/>
              <w:adjustRightInd w:val="0"/>
              <w:jc w:val="both"/>
              <w:rPr>
                <w:rFonts w:ascii="Arial" w:hAnsi="Arial" w:cs="Arial"/>
                <w:sz w:val="20"/>
                <w:szCs w:val="20"/>
              </w:rPr>
            </w:pPr>
          </w:p>
          <w:p w14:paraId="7F4955A0" w14:textId="77777777" w:rsidR="006A7DFD" w:rsidRPr="00946511" w:rsidRDefault="006A7DFD" w:rsidP="009C5079">
            <w:pPr>
              <w:autoSpaceDE w:val="0"/>
              <w:autoSpaceDN w:val="0"/>
              <w:adjustRightInd w:val="0"/>
              <w:jc w:val="both"/>
              <w:rPr>
                <w:rFonts w:ascii="Arial" w:hAnsi="Arial" w:cs="Arial"/>
                <w:sz w:val="20"/>
                <w:szCs w:val="20"/>
              </w:rPr>
            </w:pPr>
          </w:p>
          <w:p w14:paraId="3B66C60C" w14:textId="77777777" w:rsidR="006A7DFD" w:rsidRPr="00946511" w:rsidRDefault="006A7DFD" w:rsidP="009C5079">
            <w:pPr>
              <w:autoSpaceDE w:val="0"/>
              <w:autoSpaceDN w:val="0"/>
              <w:adjustRightInd w:val="0"/>
              <w:jc w:val="both"/>
              <w:rPr>
                <w:rFonts w:ascii="Arial" w:hAnsi="Arial" w:cs="Arial"/>
                <w:sz w:val="20"/>
                <w:szCs w:val="20"/>
              </w:rPr>
            </w:pPr>
          </w:p>
          <w:p w14:paraId="70C89BFD" w14:textId="77777777" w:rsidR="006A7DFD" w:rsidRPr="00946511" w:rsidRDefault="006A7DFD" w:rsidP="009C5079">
            <w:pPr>
              <w:autoSpaceDE w:val="0"/>
              <w:autoSpaceDN w:val="0"/>
              <w:adjustRightInd w:val="0"/>
              <w:jc w:val="both"/>
              <w:rPr>
                <w:rFonts w:ascii="Arial" w:hAnsi="Arial" w:cs="Arial"/>
                <w:sz w:val="20"/>
                <w:szCs w:val="20"/>
              </w:rPr>
            </w:pPr>
          </w:p>
          <w:p w14:paraId="5B152CBF" w14:textId="77777777" w:rsidR="006A7DFD" w:rsidRPr="00946511" w:rsidRDefault="006A7DFD" w:rsidP="009C5079">
            <w:pPr>
              <w:autoSpaceDE w:val="0"/>
              <w:autoSpaceDN w:val="0"/>
              <w:adjustRightInd w:val="0"/>
              <w:jc w:val="both"/>
              <w:rPr>
                <w:rFonts w:ascii="Arial" w:hAnsi="Arial" w:cs="Arial"/>
                <w:sz w:val="20"/>
                <w:szCs w:val="20"/>
              </w:rPr>
            </w:pPr>
          </w:p>
          <w:p w14:paraId="566294B2" w14:textId="77777777" w:rsidR="006A7DFD" w:rsidRPr="00946511" w:rsidRDefault="006A7DFD" w:rsidP="009C5079">
            <w:pPr>
              <w:autoSpaceDE w:val="0"/>
              <w:autoSpaceDN w:val="0"/>
              <w:adjustRightInd w:val="0"/>
              <w:jc w:val="both"/>
              <w:rPr>
                <w:rFonts w:ascii="Arial" w:hAnsi="Arial" w:cs="Arial"/>
                <w:sz w:val="20"/>
                <w:szCs w:val="20"/>
              </w:rPr>
            </w:pPr>
          </w:p>
          <w:p w14:paraId="1EEF4D6D" w14:textId="77777777" w:rsidR="006A7DFD" w:rsidRPr="00946511" w:rsidRDefault="006A7DFD" w:rsidP="009C5079">
            <w:pPr>
              <w:autoSpaceDE w:val="0"/>
              <w:autoSpaceDN w:val="0"/>
              <w:adjustRightInd w:val="0"/>
              <w:jc w:val="both"/>
              <w:rPr>
                <w:rFonts w:ascii="Arial" w:hAnsi="Arial" w:cs="Arial"/>
                <w:sz w:val="20"/>
                <w:szCs w:val="20"/>
              </w:rPr>
            </w:pPr>
          </w:p>
          <w:p w14:paraId="5D7A237D" w14:textId="77777777" w:rsidR="006A7DFD" w:rsidRPr="00946511" w:rsidRDefault="006A7DFD" w:rsidP="009C5079">
            <w:pPr>
              <w:autoSpaceDE w:val="0"/>
              <w:autoSpaceDN w:val="0"/>
              <w:adjustRightInd w:val="0"/>
              <w:jc w:val="both"/>
              <w:rPr>
                <w:rFonts w:ascii="Arial" w:hAnsi="Arial" w:cs="Arial"/>
                <w:sz w:val="20"/>
                <w:szCs w:val="20"/>
              </w:rPr>
            </w:pPr>
          </w:p>
          <w:p w14:paraId="31B06AE5" w14:textId="77777777" w:rsidR="006A7DFD" w:rsidRPr="00946511" w:rsidRDefault="006A7DFD" w:rsidP="009C5079">
            <w:pPr>
              <w:autoSpaceDE w:val="0"/>
              <w:autoSpaceDN w:val="0"/>
              <w:adjustRightInd w:val="0"/>
              <w:jc w:val="both"/>
              <w:rPr>
                <w:rFonts w:ascii="Arial" w:hAnsi="Arial" w:cs="Arial"/>
                <w:sz w:val="20"/>
                <w:szCs w:val="20"/>
              </w:rPr>
            </w:pPr>
          </w:p>
          <w:p w14:paraId="5801B007" w14:textId="77777777" w:rsidR="006A7DFD" w:rsidRPr="00946511" w:rsidRDefault="006A7DFD" w:rsidP="009C5079">
            <w:pPr>
              <w:autoSpaceDE w:val="0"/>
              <w:autoSpaceDN w:val="0"/>
              <w:adjustRightInd w:val="0"/>
              <w:jc w:val="both"/>
              <w:rPr>
                <w:rFonts w:ascii="Arial" w:hAnsi="Arial" w:cs="Arial"/>
                <w:sz w:val="20"/>
                <w:szCs w:val="20"/>
              </w:rPr>
            </w:pPr>
          </w:p>
          <w:p w14:paraId="53CAD867" w14:textId="77777777" w:rsidR="006A7DFD" w:rsidRPr="00946511" w:rsidRDefault="006A7DFD" w:rsidP="009C5079">
            <w:pPr>
              <w:autoSpaceDE w:val="0"/>
              <w:autoSpaceDN w:val="0"/>
              <w:adjustRightInd w:val="0"/>
              <w:jc w:val="both"/>
              <w:rPr>
                <w:rFonts w:ascii="Arial" w:hAnsi="Arial" w:cs="Arial"/>
                <w:sz w:val="20"/>
                <w:szCs w:val="20"/>
              </w:rPr>
            </w:pPr>
          </w:p>
          <w:p w14:paraId="27DCDBC9" w14:textId="77777777" w:rsidR="006A7DFD" w:rsidRPr="00946511" w:rsidRDefault="006A7DFD" w:rsidP="009C5079">
            <w:pPr>
              <w:autoSpaceDE w:val="0"/>
              <w:autoSpaceDN w:val="0"/>
              <w:adjustRightInd w:val="0"/>
              <w:jc w:val="both"/>
              <w:rPr>
                <w:rFonts w:ascii="Arial" w:hAnsi="Arial" w:cs="Arial"/>
                <w:sz w:val="20"/>
                <w:szCs w:val="20"/>
              </w:rPr>
            </w:pPr>
          </w:p>
          <w:p w14:paraId="5EE864DE" w14:textId="77777777" w:rsidR="006A7DFD" w:rsidRPr="00946511" w:rsidRDefault="006A7DFD" w:rsidP="009C5079">
            <w:pPr>
              <w:autoSpaceDE w:val="0"/>
              <w:autoSpaceDN w:val="0"/>
              <w:adjustRightInd w:val="0"/>
              <w:jc w:val="both"/>
              <w:rPr>
                <w:rFonts w:ascii="Arial" w:hAnsi="Arial" w:cs="Arial"/>
                <w:sz w:val="20"/>
                <w:szCs w:val="20"/>
              </w:rPr>
            </w:pPr>
          </w:p>
          <w:p w14:paraId="147270FE" w14:textId="77777777" w:rsidR="006A7DFD" w:rsidRPr="00946511" w:rsidRDefault="006A7DFD" w:rsidP="009C5079">
            <w:pPr>
              <w:autoSpaceDE w:val="0"/>
              <w:autoSpaceDN w:val="0"/>
              <w:adjustRightInd w:val="0"/>
              <w:jc w:val="both"/>
              <w:rPr>
                <w:rFonts w:ascii="Arial" w:hAnsi="Arial" w:cs="Arial"/>
                <w:sz w:val="20"/>
                <w:szCs w:val="20"/>
              </w:rPr>
            </w:pPr>
          </w:p>
          <w:p w14:paraId="056579AC" w14:textId="77777777" w:rsidR="006A7DFD" w:rsidRPr="00946511" w:rsidRDefault="006A7DFD" w:rsidP="009C5079">
            <w:pPr>
              <w:autoSpaceDE w:val="0"/>
              <w:autoSpaceDN w:val="0"/>
              <w:adjustRightInd w:val="0"/>
              <w:jc w:val="both"/>
              <w:rPr>
                <w:rFonts w:ascii="Arial" w:hAnsi="Arial" w:cs="Arial"/>
                <w:sz w:val="20"/>
                <w:szCs w:val="20"/>
              </w:rPr>
            </w:pPr>
          </w:p>
          <w:p w14:paraId="20F97435" w14:textId="77777777" w:rsidR="006A7DFD" w:rsidRPr="00946511" w:rsidRDefault="006A7DFD" w:rsidP="009C5079">
            <w:pPr>
              <w:autoSpaceDE w:val="0"/>
              <w:autoSpaceDN w:val="0"/>
              <w:adjustRightInd w:val="0"/>
              <w:jc w:val="both"/>
              <w:rPr>
                <w:rFonts w:ascii="Arial" w:hAnsi="Arial" w:cs="Arial"/>
                <w:sz w:val="20"/>
                <w:szCs w:val="20"/>
              </w:rPr>
            </w:pPr>
          </w:p>
          <w:p w14:paraId="1CEBDBFD" w14:textId="77777777" w:rsidR="006A7DFD" w:rsidRPr="00946511" w:rsidRDefault="006A7DFD" w:rsidP="009C5079">
            <w:pPr>
              <w:autoSpaceDE w:val="0"/>
              <w:autoSpaceDN w:val="0"/>
              <w:adjustRightInd w:val="0"/>
              <w:jc w:val="both"/>
              <w:rPr>
                <w:rFonts w:ascii="Arial" w:hAnsi="Arial" w:cs="Arial"/>
                <w:sz w:val="20"/>
                <w:szCs w:val="20"/>
              </w:rPr>
            </w:pPr>
          </w:p>
          <w:p w14:paraId="1F633E5F" w14:textId="77777777" w:rsidR="006A7DFD" w:rsidRPr="00946511" w:rsidRDefault="006A7DFD" w:rsidP="009C5079">
            <w:pPr>
              <w:autoSpaceDE w:val="0"/>
              <w:autoSpaceDN w:val="0"/>
              <w:adjustRightInd w:val="0"/>
              <w:jc w:val="both"/>
              <w:rPr>
                <w:rFonts w:ascii="Arial" w:hAnsi="Arial" w:cs="Arial"/>
                <w:sz w:val="20"/>
                <w:szCs w:val="20"/>
              </w:rPr>
            </w:pPr>
          </w:p>
          <w:p w14:paraId="3D5C8499" w14:textId="77777777" w:rsidR="006A7DFD" w:rsidRPr="00946511" w:rsidRDefault="006A7DFD" w:rsidP="009C5079">
            <w:pPr>
              <w:autoSpaceDE w:val="0"/>
              <w:autoSpaceDN w:val="0"/>
              <w:adjustRightInd w:val="0"/>
              <w:jc w:val="both"/>
              <w:rPr>
                <w:rFonts w:ascii="Arial" w:hAnsi="Arial" w:cs="Arial"/>
                <w:sz w:val="20"/>
                <w:szCs w:val="20"/>
              </w:rPr>
            </w:pPr>
          </w:p>
          <w:p w14:paraId="2157C35E" w14:textId="77777777" w:rsidR="006A7DFD" w:rsidRPr="00946511" w:rsidRDefault="006A7DFD" w:rsidP="009C5079">
            <w:pPr>
              <w:autoSpaceDE w:val="0"/>
              <w:autoSpaceDN w:val="0"/>
              <w:adjustRightInd w:val="0"/>
              <w:jc w:val="both"/>
              <w:rPr>
                <w:rFonts w:ascii="Arial" w:hAnsi="Arial" w:cs="Arial"/>
                <w:sz w:val="20"/>
                <w:szCs w:val="20"/>
              </w:rPr>
            </w:pPr>
          </w:p>
          <w:p w14:paraId="3EEEA233" w14:textId="77777777" w:rsidR="006A7DFD" w:rsidRPr="00946511" w:rsidRDefault="006A7DFD" w:rsidP="009C5079">
            <w:pPr>
              <w:autoSpaceDE w:val="0"/>
              <w:autoSpaceDN w:val="0"/>
              <w:adjustRightInd w:val="0"/>
              <w:jc w:val="both"/>
              <w:rPr>
                <w:rFonts w:ascii="Arial" w:hAnsi="Arial" w:cs="Arial"/>
                <w:sz w:val="20"/>
                <w:szCs w:val="20"/>
              </w:rPr>
            </w:pPr>
          </w:p>
          <w:p w14:paraId="63D14914" w14:textId="77777777" w:rsidR="006A7DFD" w:rsidRPr="00946511" w:rsidRDefault="006A7DFD" w:rsidP="009C5079">
            <w:pPr>
              <w:autoSpaceDE w:val="0"/>
              <w:autoSpaceDN w:val="0"/>
              <w:adjustRightInd w:val="0"/>
              <w:jc w:val="both"/>
              <w:rPr>
                <w:rFonts w:ascii="Arial" w:hAnsi="Arial" w:cs="Arial"/>
                <w:sz w:val="20"/>
                <w:szCs w:val="20"/>
              </w:rPr>
            </w:pPr>
          </w:p>
          <w:p w14:paraId="6EED7A33" w14:textId="77777777" w:rsidR="006A7DFD" w:rsidRPr="00946511" w:rsidRDefault="006A7DFD" w:rsidP="009C5079">
            <w:pPr>
              <w:autoSpaceDE w:val="0"/>
              <w:autoSpaceDN w:val="0"/>
              <w:adjustRightInd w:val="0"/>
              <w:jc w:val="both"/>
              <w:rPr>
                <w:rFonts w:ascii="Arial" w:hAnsi="Arial" w:cs="Arial"/>
                <w:sz w:val="20"/>
                <w:szCs w:val="20"/>
              </w:rPr>
            </w:pPr>
          </w:p>
          <w:p w14:paraId="2775F2FC"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sz w:val="20"/>
                <w:szCs w:val="20"/>
              </w:rPr>
              <w:t>VIII. Las demás que sean necesarias para el cumplimiento de los objetivos del Consejo.</w:t>
            </w:r>
          </w:p>
        </w:tc>
        <w:tc>
          <w:tcPr>
            <w:tcW w:w="4949" w:type="dxa"/>
          </w:tcPr>
          <w:p w14:paraId="72F77C25"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rPr>
              <w:lastRenderedPageBreak/>
              <w:t xml:space="preserve">Artículo 82.- </w:t>
            </w:r>
            <w:r w:rsidRPr="00946511">
              <w:rPr>
                <w:rFonts w:ascii="Arial" w:hAnsi="Arial" w:cs="Arial"/>
                <w:sz w:val="20"/>
                <w:szCs w:val="20"/>
              </w:rPr>
              <w:t>El Consejo Municipal tendrá las siguientes facultades y obligaciones:</w:t>
            </w:r>
          </w:p>
          <w:p w14:paraId="1B62860A" w14:textId="77777777" w:rsidR="006A7DFD" w:rsidRPr="00946511" w:rsidRDefault="006A7DFD" w:rsidP="009C5079">
            <w:pPr>
              <w:autoSpaceDE w:val="0"/>
              <w:autoSpaceDN w:val="0"/>
              <w:adjustRightInd w:val="0"/>
              <w:jc w:val="both"/>
              <w:rPr>
                <w:rFonts w:ascii="Arial" w:hAnsi="Arial" w:cs="Arial"/>
                <w:sz w:val="20"/>
                <w:szCs w:val="20"/>
              </w:rPr>
            </w:pPr>
          </w:p>
          <w:p w14:paraId="2DBCE502"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sz w:val="20"/>
                <w:szCs w:val="20"/>
              </w:rPr>
              <w:t>(…)</w:t>
            </w:r>
          </w:p>
          <w:p w14:paraId="42AA3A1E" w14:textId="77777777" w:rsidR="006A7DFD" w:rsidRPr="00946511" w:rsidRDefault="006A7DFD" w:rsidP="009C5079">
            <w:pPr>
              <w:pStyle w:val="Prrafodelista"/>
              <w:autoSpaceDE w:val="0"/>
              <w:autoSpaceDN w:val="0"/>
              <w:adjustRightInd w:val="0"/>
              <w:ind w:left="1080"/>
              <w:jc w:val="both"/>
              <w:rPr>
                <w:rFonts w:ascii="Arial" w:hAnsi="Arial" w:cs="Arial"/>
                <w:sz w:val="20"/>
                <w:szCs w:val="20"/>
              </w:rPr>
            </w:pPr>
          </w:p>
          <w:p w14:paraId="17847A2D"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sz w:val="20"/>
                <w:szCs w:val="20"/>
              </w:rPr>
              <w:t>V. Coordinarse con el Departamento de Salud Animal, para realizar campañas</w:t>
            </w:r>
          </w:p>
          <w:p w14:paraId="504FCBB1"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sz w:val="20"/>
                <w:szCs w:val="20"/>
              </w:rPr>
              <w:t xml:space="preserve">de </w:t>
            </w:r>
            <w:r w:rsidRPr="00946511">
              <w:rPr>
                <w:rFonts w:ascii="Arial" w:hAnsi="Arial" w:cs="Arial"/>
                <w:sz w:val="20"/>
                <w:szCs w:val="20"/>
                <w:highlight w:val="yellow"/>
              </w:rPr>
              <w:t>concientización</w:t>
            </w:r>
            <w:r w:rsidRPr="00946511">
              <w:rPr>
                <w:rFonts w:ascii="Arial" w:hAnsi="Arial" w:cs="Arial"/>
                <w:sz w:val="20"/>
                <w:szCs w:val="20"/>
              </w:rPr>
              <w:t>, vacunación y esterilización para animales;</w:t>
            </w:r>
          </w:p>
          <w:p w14:paraId="204619BF" w14:textId="77777777" w:rsidR="006A7DFD" w:rsidRPr="00946511" w:rsidRDefault="006A7DFD" w:rsidP="009C5079">
            <w:pPr>
              <w:rPr>
                <w:rFonts w:ascii="Arial" w:hAnsi="Arial" w:cs="Arial"/>
                <w:sz w:val="20"/>
                <w:szCs w:val="20"/>
              </w:rPr>
            </w:pPr>
          </w:p>
          <w:p w14:paraId="3C568310"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highlight w:val="yellow"/>
              </w:rPr>
              <w:t xml:space="preserve">VIII. Organizar con el apoyo de las autoridades municipales, estatales y federales, cursos, conferencias y congresos con temas sobre la protección a los animales; </w:t>
            </w:r>
          </w:p>
          <w:p w14:paraId="5DEECC03" w14:textId="77777777" w:rsidR="006A7DFD" w:rsidRPr="00946511" w:rsidRDefault="006A7DFD" w:rsidP="009C5079">
            <w:pPr>
              <w:jc w:val="both"/>
              <w:rPr>
                <w:rFonts w:ascii="Arial" w:hAnsi="Arial" w:cs="Arial"/>
                <w:b/>
                <w:bCs/>
                <w:sz w:val="20"/>
                <w:szCs w:val="20"/>
              </w:rPr>
            </w:pPr>
          </w:p>
          <w:p w14:paraId="2D1568B5"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highlight w:val="yellow"/>
              </w:rPr>
              <w:t xml:space="preserve">IX. Promover el reconocimiento a los esfuerzos más destacados de la sociedad en el cumplimiento de este reglamento y demás disposiciones en la materia; </w:t>
            </w:r>
          </w:p>
          <w:p w14:paraId="295EA486" w14:textId="77777777" w:rsidR="006A7DFD" w:rsidRPr="00946511" w:rsidRDefault="006A7DFD" w:rsidP="009C5079">
            <w:pPr>
              <w:pStyle w:val="Prrafodelista"/>
              <w:ind w:left="1080"/>
              <w:jc w:val="both"/>
              <w:rPr>
                <w:rFonts w:ascii="Arial" w:hAnsi="Arial" w:cs="Arial"/>
                <w:b/>
                <w:bCs/>
                <w:sz w:val="20"/>
                <w:szCs w:val="20"/>
                <w:highlight w:val="yellow"/>
              </w:rPr>
            </w:pPr>
          </w:p>
          <w:p w14:paraId="2EDA6812"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highlight w:val="yellow"/>
              </w:rPr>
              <w:t xml:space="preserve">X. Procurar la participación de la iniciativa privada en las campañas sobre protección de los animales; </w:t>
            </w:r>
          </w:p>
          <w:p w14:paraId="0BD747A5" w14:textId="77777777" w:rsidR="006A7DFD" w:rsidRPr="00946511" w:rsidRDefault="006A7DFD" w:rsidP="009C5079">
            <w:pPr>
              <w:jc w:val="both"/>
              <w:rPr>
                <w:rFonts w:ascii="Arial" w:hAnsi="Arial" w:cs="Arial"/>
                <w:b/>
                <w:bCs/>
                <w:sz w:val="20"/>
                <w:szCs w:val="20"/>
              </w:rPr>
            </w:pPr>
          </w:p>
          <w:p w14:paraId="5CE434E5" w14:textId="77777777" w:rsidR="006A7DFD" w:rsidRPr="00946511" w:rsidRDefault="006A7DFD" w:rsidP="009C5079">
            <w:pPr>
              <w:jc w:val="both"/>
              <w:rPr>
                <w:rFonts w:ascii="Arial" w:hAnsi="Arial" w:cs="Arial"/>
                <w:b/>
                <w:bCs/>
                <w:sz w:val="20"/>
                <w:szCs w:val="20"/>
                <w:highlight w:val="yellow"/>
              </w:rPr>
            </w:pPr>
            <w:r w:rsidRPr="00946511">
              <w:rPr>
                <w:rFonts w:ascii="Arial" w:hAnsi="Arial" w:cs="Arial"/>
                <w:b/>
                <w:bCs/>
                <w:sz w:val="20"/>
                <w:szCs w:val="20"/>
                <w:highlight w:val="yellow"/>
              </w:rPr>
              <w:t>XI. Proponer la realización de acciones que permitan la obtención de recursos materiales, económicos y humanos para el Departamento de Salud Animal y;</w:t>
            </w:r>
          </w:p>
          <w:p w14:paraId="39CE189F" w14:textId="77777777" w:rsidR="006A7DFD" w:rsidRPr="00946511" w:rsidRDefault="006A7DFD" w:rsidP="009C5079">
            <w:pPr>
              <w:jc w:val="both"/>
              <w:rPr>
                <w:rFonts w:ascii="Arial" w:hAnsi="Arial" w:cs="Arial"/>
                <w:b/>
                <w:bCs/>
                <w:sz w:val="20"/>
                <w:szCs w:val="20"/>
                <w:highlight w:val="yellow"/>
              </w:rPr>
            </w:pPr>
          </w:p>
          <w:p w14:paraId="32936707" w14:textId="77777777" w:rsidR="006A7DFD" w:rsidRPr="00946511" w:rsidRDefault="006A7DFD" w:rsidP="009C5079">
            <w:pPr>
              <w:autoSpaceDE w:val="0"/>
              <w:autoSpaceDN w:val="0"/>
              <w:adjustRightInd w:val="0"/>
              <w:jc w:val="both"/>
              <w:rPr>
                <w:rFonts w:ascii="Arial" w:hAnsi="Arial" w:cs="Arial"/>
                <w:sz w:val="20"/>
                <w:szCs w:val="20"/>
              </w:rPr>
            </w:pPr>
            <w:r w:rsidRPr="00946511">
              <w:rPr>
                <w:rFonts w:ascii="Arial" w:hAnsi="Arial" w:cs="Arial"/>
                <w:b/>
                <w:bCs/>
                <w:sz w:val="20"/>
                <w:szCs w:val="20"/>
                <w:highlight w:val="yellow"/>
              </w:rPr>
              <w:lastRenderedPageBreak/>
              <w:t>XII.</w:t>
            </w:r>
            <w:r w:rsidRPr="00946511">
              <w:rPr>
                <w:rFonts w:ascii="Arial" w:hAnsi="Arial" w:cs="Arial"/>
                <w:sz w:val="20"/>
                <w:szCs w:val="20"/>
              </w:rPr>
              <w:t xml:space="preserve"> Las demás que sean necesarias para el cumplimiento de los objetivos del Consejo.</w:t>
            </w:r>
          </w:p>
          <w:p w14:paraId="5BE43429" w14:textId="77777777" w:rsidR="006A7DFD" w:rsidRPr="00946511" w:rsidRDefault="006A7DFD" w:rsidP="009C5079">
            <w:pPr>
              <w:jc w:val="both"/>
              <w:rPr>
                <w:rFonts w:ascii="Arial" w:hAnsi="Arial" w:cs="Arial"/>
                <w:sz w:val="20"/>
                <w:szCs w:val="20"/>
              </w:rPr>
            </w:pPr>
          </w:p>
        </w:tc>
      </w:tr>
      <w:tr w:rsidR="006A7DFD" w:rsidRPr="00946511" w14:paraId="058BDE95" w14:textId="77777777" w:rsidTr="005B01DC">
        <w:tc>
          <w:tcPr>
            <w:tcW w:w="3948" w:type="dxa"/>
          </w:tcPr>
          <w:p w14:paraId="2F067B76" w14:textId="77777777" w:rsidR="006A7DFD" w:rsidRPr="00946511" w:rsidRDefault="006A7DFD" w:rsidP="009C5079">
            <w:pPr>
              <w:autoSpaceDE w:val="0"/>
              <w:autoSpaceDN w:val="0"/>
              <w:adjustRightInd w:val="0"/>
              <w:jc w:val="both"/>
              <w:rPr>
                <w:rFonts w:ascii="Arial" w:hAnsi="Arial" w:cs="Arial"/>
                <w:b/>
                <w:bCs/>
                <w:sz w:val="20"/>
                <w:szCs w:val="20"/>
              </w:rPr>
            </w:pPr>
            <w:r w:rsidRPr="00946511">
              <w:rPr>
                <w:rFonts w:ascii="Arial" w:hAnsi="Arial" w:cs="Arial"/>
                <w:sz w:val="20"/>
                <w:szCs w:val="20"/>
              </w:rPr>
              <w:lastRenderedPageBreak/>
              <w:t xml:space="preserve">Artículo 84. La garantía del cumplimiento de las disposiciones observadas en este reglamento compete a la autoridad municipal a través de los Jueces Municipales o el Centro Municipal de Salud Pública Veterinaria en forma independiente a lo que se indique en algún otro reglamento o ley aplicable en la materia. </w:t>
            </w:r>
          </w:p>
        </w:tc>
        <w:tc>
          <w:tcPr>
            <w:tcW w:w="4949" w:type="dxa"/>
          </w:tcPr>
          <w:p w14:paraId="26BB3370"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rPr>
              <w:t>Artículo 84.</w:t>
            </w:r>
            <w:r w:rsidRPr="00946511">
              <w:rPr>
                <w:rFonts w:ascii="Arial" w:hAnsi="Arial" w:cs="Arial"/>
                <w:sz w:val="20"/>
                <w:szCs w:val="20"/>
              </w:rPr>
              <w:t xml:space="preserve"> La garantía del cumplimiento de las disposiciones observadas en este reglamento compete a la autoridad municipal a través de los Jueces Municipales, el </w:t>
            </w:r>
            <w:r w:rsidRPr="00946511">
              <w:rPr>
                <w:rFonts w:ascii="Arial" w:hAnsi="Arial" w:cs="Arial"/>
                <w:sz w:val="20"/>
                <w:szCs w:val="20"/>
                <w:highlight w:val="yellow"/>
              </w:rPr>
              <w:t>Departamento</w:t>
            </w:r>
            <w:r w:rsidRPr="00946511">
              <w:rPr>
                <w:rFonts w:ascii="Arial" w:hAnsi="Arial" w:cs="Arial"/>
                <w:sz w:val="20"/>
                <w:szCs w:val="20"/>
              </w:rPr>
              <w:t xml:space="preserve"> Municipal de Salud Pública Veterinaria </w:t>
            </w:r>
            <w:r w:rsidRPr="00946511">
              <w:rPr>
                <w:rFonts w:ascii="Arial" w:hAnsi="Arial" w:cs="Arial"/>
                <w:b/>
                <w:bCs/>
                <w:sz w:val="20"/>
                <w:szCs w:val="20"/>
                <w:highlight w:val="yellow"/>
              </w:rPr>
              <w:t>y la Comisaria Preventiva Municipal de San Pedro Tlaquepaque.</w:t>
            </w:r>
            <w:r w:rsidRPr="00946511">
              <w:rPr>
                <w:rFonts w:ascii="Arial" w:hAnsi="Arial" w:cs="Arial"/>
                <w:b/>
                <w:bCs/>
                <w:sz w:val="20"/>
                <w:szCs w:val="20"/>
              </w:rPr>
              <w:t xml:space="preserve"> </w:t>
            </w:r>
          </w:p>
          <w:p w14:paraId="76B113CB" w14:textId="77777777" w:rsidR="006A7DFD" w:rsidRPr="00946511" w:rsidRDefault="006A7DFD" w:rsidP="009C5079">
            <w:pPr>
              <w:jc w:val="both"/>
              <w:rPr>
                <w:rFonts w:ascii="Arial" w:hAnsi="Arial" w:cs="Arial"/>
                <w:b/>
                <w:bCs/>
                <w:sz w:val="20"/>
                <w:szCs w:val="20"/>
              </w:rPr>
            </w:pPr>
            <w:r w:rsidRPr="00946511">
              <w:rPr>
                <w:rFonts w:ascii="Arial" w:hAnsi="Arial" w:cs="Arial"/>
                <w:b/>
                <w:bCs/>
                <w:sz w:val="20"/>
                <w:szCs w:val="20"/>
                <w:highlight w:val="yellow"/>
              </w:rPr>
              <w:t>Si se considera que se trata de hechos que constituyan un probable delito, deberá sujetarse a lo dispuesto por la legislación de procedimientos penales aplicable en el estado de Jalisco.</w:t>
            </w:r>
          </w:p>
          <w:p w14:paraId="02515739" w14:textId="77777777" w:rsidR="006A7DFD" w:rsidRPr="00946511" w:rsidRDefault="006A7DFD" w:rsidP="009C5079">
            <w:pPr>
              <w:autoSpaceDE w:val="0"/>
              <w:autoSpaceDN w:val="0"/>
              <w:adjustRightInd w:val="0"/>
              <w:jc w:val="both"/>
              <w:rPr>
                <w:rFonts w:ascii="Arial" w:hAnsi="Arial" w:cs="Arial"/>
                <w:b/>
                <w:bCs/>
                <w:sz w:val="20"/>
                <w:szCs w:val="20"/>
              </w:rPr>
            </w:pPr>
          </w:p>
        </w:tc>
      </w:tr>
      <w:tr w:rsidR="006A7DFD" w:rsidRPr="00946511" w14:paraId="046B45CB" w14:textId="77777777" w:rsidTr="005B01DC">
        <w:tc>
          <w:tcPr>
            <w:tcW w:w="3948" w:type="dxa"/>
          </w:tcPr>
          <w:p w14:paraId="61E6A86F"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Artículo</w:t>
            </w:r>
            <w:r w:rsidRPr="00946511">
              <w:rPr>
                <w:rFonts w:ascii="Arial" w:hAnsi="Arial" w:cs="Arial"/>
                <w:sz w:val="20"/>
                <w:szCs w:val="20"/>
              </w:rPr>
              <w:t xml:space="preserve"> </w:t>
            </w:r>
            <w:r w:rsidRPr="00946511">
              <w:rPr>
                <w:rFonts w:ascii="Arial" w:hAnsi="Arial" w:cs="Arial"/>
                <w:b/>
                <w:sz w:val="20"/>
                <w:szCs w:val="20"/>
              </w:rPr>
              <w:t>86</w:t>
            </w:r>
            <w:r w:rsidRPr="00946511">
              <w:rPr>
                <w:rFonts w:ascii="Arial" w:hAnsi="Arial" w:cs="Arial"/>
                <w:sz w:val="20"/>
                <w:szCs w:val="20"/>
              </w:rPr>
              <w:t>. Serán motivo de sanción las siguientes conductas:</w:t>
            </w:r>
          </w:p>
          <w:p w14:paraId="68D8A4E5" w14:textId="77777777" w:rsidR="006A7DFD" w:rsidRPr="00946511" w:rsidRDefault="006A7DFD" w:rsidP="009C5079">
            <w:pPr>
              <w:jc w:val="both"/>
              <w:rPr>
                <w:rFonts w:ascii="Arial" w:hAnsi="Arial" w:cs="Arial"/>
                <w:sz w:val="20"/>
                <w:szCs w:val="20"/>
              </w:rPr>
            </w:pPr>
          </w:p>
          <w:p w14:paraId="5A3ADC67"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w:t>
            </w:r>
          </w:p>
          <w:p w14:paraId="1F2634E2" w14:textId="77777777" w:rsidR="006A7DFD" w:rsidRPr="00946511" w:rsidRDefault="006A7DFD" w:rsidP="009C5079">
            <w:pPr>
              <w:jc w:val="both"/>
              <w:rPr>
                <w:rFonts w:ascii="Arial" w:hAnsi="Arial" w:cs="Arial"/>
                <w:sz w:val="20"/>
                <w:szCs w:val="20"/>
              </w:rPr>
            </w:pPr>
          </w:p>
          <w:p w14:paraId="17C7974C"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III. Deambule en la vía pública con un animal sin sujeción de acuerdo a su especie y sin protección para niños, ancianos y público en general.</w:t>
            </w:r>
          </w:p>
          <w:p w14:paraId="5F04063D" w14:textId="77777777" w:rsidR="006A7DFD" w:rsidRPr="00946511" w:rsidRDefault="006A7DFD" w:rsidP="009C5079">
            <w:pPr>
              <w:autoSpaceDE w:val="0"/>
              <w:autoSpaceDN w:val="0"/>
              <w:adjustRightInd w:val="0"/>
              <w:jc w:val="both"/>
              <w:rPr>
                <w:rFonts w:ascii="Arial" w:hAnsi="Arial" w:cs="Arial"/>
                <w:sz w:val="20"/>
                <w:szCs w:val="20"/>
              </w:rPr>
            </w:pPr>
          </w:p>
          <w:p w14:paraId="387044E0"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w:t>
            </w:r>
          </w:p>
          <w:p w14:paraId="460F22BC" w14:textId="77777777" w:rsidR="006A7DFD" w:rsidRPr="00946511" w:rsidRDefault="006A7DFD" w:rsidP="009C5079">
            <w:pPr>
              <w:jc w:val="both"/>
              <w:rPr>
                <w:rFonts w:ascii="Arial" w:hAnsi="Arial" w:cs="Arial"/>
                <w:sz w:val="20"/>
                <w:szCs w:val="20"/>
              </w:rPr>
            </w:pPr>
          </w:p>
          <w:p w14:paraId="4DB46C93" w14:textId="77777777" w:rsidR="006A7DFD" w:rsidRPr="00946511" w:rsidRDefault="006A7DFD" w:rsidP="009C5079">
            <w:pPr>
              <w:jc w:val="both"/>
              <w:rPr>
                <w:rFonts w:ascii="Arial" w:hAnsi="Arial" w:cs="Arial"/>
                <w:sz w:val="20"/>
                <w:szCs w:val="20"/>
              </w:rPr>
            </w:pPr>
          </w:p>
          <w:p w14:paraId="1DB61AEC"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VI.   El propietario de un animal no se responsabilice por los cuidados de salud de su o sus animales y estos sean causantes de zoonosis</w:t>
            </w:r>
          </w:p>
          <w:p w14:paraId="6E338934" w14:textId="77777777" w:rsidR="006A7DFD" w:rsidRPr="00946511" w:rsidRDefault="006A7DFD" w:rsidP="009C5079">
            <w:pPr>
              <w:autoSpaceDE w:val="0"/>
              <w:autoSpaceDN w:val="0"/>
              <w:adjustRightInd w:val="0"/>
              <w:jc w:val="both"/>
              <w:rPr>
                <w:rFonts w:ascii="Arial" w:hAnsi="Arial" w:cs="Arial"/>
                <w:sz w:val="20"/>
                <w:szCs w:val="20"/>
              </w:rPr>
            </w:pPr>
          </w:p>
          <w:p w14:paraId="4A2375F1"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w:t>
            </w:r>
          </w:p>
          <w:p w14:paraId="4D7087AD" w14:textId="77777777" w:rsidR="006A7DFD" w:rsidRPr="00946511" w:rsidRDefault="006A7DFD" w:rsidP="009C5079">
            <w:pPr>
              <w:jc w:val="both"/>
              <w:rPr>
                <w:rFonts w:ascii="Arial" w:hAnsi="Arial" w:cs="Arial"/>
                <w:sz w:val="20"/>
                <w:szCs w:val="20"/>
              </w:rPr>
            </w:pPr>
          </w:p>
          <w:p w14:paraId="7111CB9D" w14:textId="77777777" w:rsidR="006A7DFD" w:rsidRPr="00946511" w:rsidRDefault="006A7DFD" w:rsidP="009C5079">
            <w:pPr>
              <w:jc w:val="both"/>
              <w:rPr>
                <w:rFonts w:ascii="Arial" w:hAnsi="Arial" w:cs="Arial"/>
                <w:sz w:val="20"/>
                <w:szCs w:val="20"/>
              </w:rPr>
            </w:pPr>
            <w:r w:rsidRPr="00946511">
              <w:rPr>
                <w:rFonts w:ascii="Arial" w:eastAsia="Calibri" w:hAnsi="Arial" w:cs="Arial"/>
                <w:sz w:val="20"/>
                <w:szCs w:val="20"/>
              </w:rPr>
              <w:t>X. El propietario o poseedor de una mascota que incumpla alguna de las obligaciones y prohibiciones establecidas en los artículos 11 y 12 del presente reglamento</w:t>
            </w:r>
          </w:p>
          <w:p w14:paraId="52BD4915" w14:textId="77777777" w:rsidR="006A7DFD" w:rsidRPr="00946511" w:rsidRDefault="006A7DFD" w:rsidP="009C5079">
            <w:pPr>
              <w:autoSpaceDE w:val="0"/>
              <w:autoSpaceDN w:val="0"/>
              <w:adjustRightInd w:val="0"/>
              <w:jc w:val="both"/>
              <w:rPr>
                <w:rFonts w:ascii="Arial" w:hAnsi="Arial" w:cs="Arial"/>
                <w:sz w:val="20"/>
                <w:szCs w:val="20"/>
              </w:rPr>
            </w:pPr>
          </w:p>
        </w:tc>
        <w:tc>
          <w:tcPr>
            <w:tcW w:w="4949" w:type="dxa"/>
          </w:tcPr>
          <w:p w14:paraId="42A99EFE"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Artículo</w:t>
            </w:r>
            <w:r w:rsidRPr="00946511">
              <w:rPr>
                <w:rFonts w:ascii="Arial" w:hAnsi="Arial" w:cs="Arial"/>
                <w:sz w:val="20"/>
                <w:szCs w:val="20"/>
              </w:rPr>
              <w:t xml:space="preserve"> </w:t>
            </w:r>
            <w:r w:rsidRPr="00946511">
              <w:rPr>
                <w:rFonts w:ascii="Arial" w:hAnsi="Arial" w:cs="Arial"/>
                <w:b/>
                <w:sz w:val="20"/>
                <w:szCs w:val="20"/>
              </w:rPr>
              <w:t>86</w:t>
            </w:r>
            <w:r w:rsidRPr="00946511">
              <w:rPr>
                <w:rFonts w:ascii="Arial" w:hAnsi="Arial" w:cs="Arial"/>
                <w:sz w:val="20"/>
                <w:szCs w:val="20"/>
              </w:rPr>
              <w:t>. Serán motivo de sanción las siguientes conductas:</w:t>
            </w:r>
          </w:p>
          <w:p w14:paraId="0045537D" w14:textId="77777777" w:rsidR="006A7DFD" w:rsidRPr="00946511" w:rsidRDefault="006A7DFD" w:rsidP="009C5079">
            <w:pPr>
              <w:jc w:val="both"/>
              <w:rPr>
                <w:rFonts w:ascii="Arial" w:hAnsi="Arial" w:cs="Arial"/>
                <w:sz w:val="20"/>
                <w:szCs w:val="20"/>
              </w:rPr>
            </w:pPr>
          </w:p>
          <w:p w14:paraId="7EA09462"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w:t>
            </w:r>
          </w:p>
          <w:p w14:paraId="716979B9" w14:textId="77777777" w:rsidR="006A7DFD" w:rsidRPr="00946511" w:rsidRDefault="006A7DFD" w:rsidP="009C5079">
            <w:pPr>
              <w:jc w:val="both"/>
              <w:rPr>
                <w:rFonts w:ascii="Arial" w:hAnsi="Arial" w:cs="Arial"/>
                <w:sz w:val="20"/>
                <w:szCs w:val="20"/>
              </w:rPr>
            </w:pPr>
          </w:p>
          <w:p w14:paraId="766F9BAD"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III.</w:t>
            </w:r>
            <w:r w:rsidRPr="00946511">
              <w:rPr>
                <w:rFonts w:ascii="Arial" w:hAnsi="Arial" w:cs="Arial"/>
                <w:sz w:val="20"/>
                <w:szCs w:val="20"/>
              </w:rPr>
              <w:t xml:space="preserve"> Deambule en la vía pública con un animal sin sujeción de acuerdo a su especie, </w:t>
            </w:r>
            <w:r w:rsidRPr="00946511">
              <w:rPr>
                <w:rFonts w:ascii="Arial" w:hAnsi="Arial" w:cs="Arial"/>
                <w:sz w:val="20"/>
                <w:szCs w:val="20"/>
                <w:highlight w:val="yellow"/>
              </w:rPr>
              <w:t>sin collar con placa de identificación</w:t>
            </w:r>
            <w:r w:rsidRPr="00946511">
              <w:rPr>
                <w:rFonts w:ascii="Arial" w:hAnsi="Arial" w:cs="Arial"/>
                <w:sz w:val="20"/>
                <w:szCs w:val="20"/>
              </w:rPr>
              <w:t xml:space="preserve"> y sin protección para niños, ancianos y público en general.</w:t>
            </w:r>
          </w:p>
          <w:p w14:paraId="32B42439" w14:textId="77777777" w:rsidR="006A7DFD" w:rsidRPr="00946511" w:rsidRDefault="006A7DFD" w:rsidP="009C5079">
            <w:pPr>
              <w:jc w:val="both"/>
              <w:rPr>
                <w:rFonts w:ascii="Arial" w:hAnsi="Arial" w:cs="Arial"/>
                <w:sz w:val="20"/>
                <w:szCs w:val="20"/>
              </w:rPr>
            </w:pPr>
          </w:p>
          <w:p w14:paraId="43DE7998"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w:t>
            </w:r>
          </w:p>
          <w:p w14:paraId="48EBA2B8" w14:textId="77777777" w:rsidR="006A7DFD" w:rsidRPr="00946511" w:rsidRDefault="006A7DFD" w:rsidP="009C5079">
            <w:pPr>
              <w:jc w:val="both"/>
              <w:rPr>
                <w:rFonts w:ascii="Arial" w:hAnsi="Arial" w:cs="Arial"/>
                <w:sz w:val="20"/>
                <w:szCs w:val="20"/>
              </w:rPr>
            </w:pPr>
          </w:p>
          <w:p w14:paraId="12CE5945"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VI.</w:t>
            </w:r>
            <w:r w:rsidRPr="00946511">
              <w:rPr>
                <w:rFonts w:ascii="Arial" w:hAnsi="Arial" w:cs="Arial"/>
                <w:sz w:val="20"/>
                <w:szCs w:val="20"/>
              </w:rPr>
              <w:t xml:space="preserve">   </w:t>
            </w:r>
            <w:r w:rsidRPr="00946511">
              <w:rPr>
                <w:rFonts w:ascii="Arial" w:hAnsi="Arial" w:cs="Arial"/>
                <w:sz w:val="20"/>
                <w:szCs w:val="20"/>
                <w:highlight w:val="yellow"/>
              </w:rPr>
              <w:t>Las y</w:t>
            </w:r>
            <w:r w:rsidRPr="00946511">
              <w:rPr>
                <w:rFonts w:ascii="Arial" w:hAnsi="Arial" w:cs="Arial"/>
                <w:sz w:val="20"/>
                <w:szCs w:val="20"/>
              </w:rPr>
              <w:t xml:space="preserve"> los propietario de </w:t>
            </w:r>
            <w:r w:rsidRPr="00946511">
              <w:rPr>
                <w:rFonts w:ascii="Arial" w:hAnsi="Arial" w:cs="Arial"/>
                <w:sz w:val="20"/>
                <w:szCs w:val="20"/>
                <w:highlight w:val="yellow"/>
              </w:rPr>
              <w:t>animales</w:t>
            </w:r>
            <w:r w:rsidRPr="00946511">
              <w:rPr>
                <w:rFonts w:ascii="Arial" w:hAnsi="Arial" w:cs="Arial"/>
                <w:sz w:val="20"/>
                <w:szCs w:val="20"/>
              </w:rPr>
              <w:t xml:space="preserve"> </w:t>
            </w:r>
            <w:r w:rsidRPr="00946511">
              <w:rPr>
                <w:rFonts w:ascii="Arial" w:hAnsi="Arial" w:cs="Arial"/>
                <w:sz w:val="20"/>
                <w:szCs w:val="20"/>
                <w:highlight w:val="yellow"/>
              </w:rPr>
              <w:t>que</w:t>
            </w:r>
            <w:r w:rsidRPr="00946511">
              <w:rPr>
                <w:rFonts w:ascii="Arial" w:hAnsi="Arial" w:cs="Arial"/>
                <w:sz w:val="20"/>
                <w:szCs w:val="20"/>
              </w:rPr>
              <w:t xml:space="preserve"> no se responsabilice por los cuidados de salud de su o sus animales y estos sean causantes de zoonosis.</w:t>
            </w:r>
          </w:p>
          <w:p w14:paraId="1143592D" w14:textId="77777777" w:rsidR="006A7DFD" w:rsidRPr="00946511" w:rsidRDefault="006A7DFD" w:rsidP="009C5079">
            <w:pPr>
              <w:jc w:val="both"/>
              <w:rPr>
                <w:rFonts w:ascii="Arial" w:hAnsi="Arial" w:cs="Arial"/>
                <w:sz w:val="20"/>
                <w:szCs w:val="20"/>
              </w:rPr>
            </w:pPr>
          </w:p>
          <w:p w14:paraId="5FC0D429" w14:textId="77777777" w:rsidR="006A7DFD" w:rsidRPr="00946511" w:rsidRDefault="006A7DFD" w:rsidP="009C5079">
            <w:pPr>
              <w:jc w:val="both"/>
              <w:rPr>
                <w:rFonts w:ascii="Arial" w:hAnsi="Arial" w:cs="Arial"/>
                <w:sz w:val="20"/>
                <w:szCs w:val="20"/>
              </w:rPr>
            </w:pPr>
            <w:r w:rsidRPr="00946511">
              <w:rPr>
                <w:rFonts w:ascii="Arial" w:hAnsi="Arial" w:cs="Arial"/>
                <w:sz w:val="20"/>
                <w:szCs w:val="20"/>
              </w:rPr>
              <w:t>(…)</w:t>
            </w:r>
          </w:p>
          <w:p w14:paraId="0398074F" w14:textId="77777777" w:rsidR="006A7DFD" w:rsidRPr="00946511" w:rsidRDefault="006A7DFD" w:rsidP="009C5079">
            <w:pPr>
              <w:jc w:val="both"/>
              <w:rPr>
                <w:rFonts w:ascii="Arial" w:hAnsi="Arial" w:cs="Arial"/>
                <w:sz w:val="20"/>
                <w:szCs w:val="20"/>
              </w:rPr>
            </w:pPr>
          </w:p>
          <w:p w14:paraId="7A5D1014" w14:textId="77777777" w:rsidR="006A7DFD" w:rsidRPr="00946511" w:rsidRDefault="006A7DFD" w:rsidP="009C5079">
            <w:pPr>
              <w:jc w:val="both"/>
              <w:rPr>
                <w:rFonts w:ascii="Arial" w:hAnsi="Arial" w:cs="Arial"/>
                <w:sz w:val="20"/>
                <w:szCs w:val="20"/>
              </w:rPr>
            </w:pPr>
            <w:r w:rsidRPr="00946511">
              <w:rPr>
                <w:rFonts w:ascii="Arial" w:eastAsia="Calibri" w:hAnsi="Arial" w:cs="Arial"/>
                <w:b/>
                <w:bCs/>
                <w:sz w:val="20"/>
                <w:szCs w:val="20"/>
              </w:rPr>
              <w:t>X.</w:t>
            </w:r>
            <w:r w:rsidRPr="00946511">
              <w:rPr>
                <w:rFonts w:ascii="Arial" w:eastAsia="Calibri" w:hAnsi="Arial" w:cs="Arial"/>
                <w:sz w:val="20"/>
                <w:szCs w:val="20"/>
              </w:rPr>
              <w:t xml:space="preserve"> </w:t>
            </w:r>
            <w:r w:rsidRPr="00946511">
              <w:rPr>
                <w:rFonts w:ascii="Arial" w:eastAsia="Calibri" w:hAnsi="Arial" w:cs="Arial"/>
                <w:sz w:val="20"/>
                <w:szCs w:val="20"/>
                <w:highlight w:val="yellow"/>
              </w:rPr>
              <w:t>La persona</w:t>
            </w:r>
            <w:r w:rsidRPr="00946511">
              <w:rPr>
                <w:rFonts w:ascii="Arial" w:eastAsia="Calibri" w:hAnsi="Arial" w:cs="Arial"/>
                <w:sz w:val="20"/>
                <w:szCs w:val="20"/>
              </w:rPr>
              <w:t xml:space="preserve"> propietari</w:t>
            </w:r>
            <w:r w:rsidRPr="00946511">
              <w:rPr>
                <w:rFonts w:ascii="Arial" w:eastAsia="Calibri" w:hAnsi="Arial" w:cs="Arial"/>
                <w:sz w:val="20"/>
                <w:szCs w:val="20"/>
                <w:highlight w:val="yellow"/>
              </w:rPr>
              <w:t>a</w:t>
            </w:r>
            <w:r w:rsidRPr="00946511">
              <w:rPr>
                <w:rFonts w:ascii="Arial" w:eastAsia="Calibri" w:hAnsi="Arial" w:cs="Arial"/>
                <w:sz w:val="20"/>
                <w:szCs w:val="20"/>
              </w:rPr>
              <w:t xml:space="preserve"> o poseedor</w:t>
            </w:r>
            <w:r w:rsidRPr="00946511">
              <w:rPr>
                <w:rFonts w:ascii="Arial" w:eastAsia="Calibri" w:hAnsi="Arial" w:cs="Arial"/>
                <w:sz w:val="20"/>
                <w:szCs w:val="20"/>
                <w:highlight w:val="yellow"/>
              </w:rPr>
              <w:t>a</w:t>
            </w:r>
            <w:r w:rsidRPr="00946511">
              <w:rPr>
                <w:rFonts w:ascii="Arial" w:eastAsia="Calibri" w:hAnsi="Arial" w:cs="Arial"/>
                <w:sz w:val="20"/>
                <w:szCs w:val="20"/>
              </w:rPr>
              <w:t xml:space="preserve"> de una mascota que incumpla alguna de las obligaciones y prohibiciones establecidas en los artículos 11 y 12 del presente reglamento</w:t>
            </w:r>
          </w:p>
          <w:p w14:paraId="5F3EB9D0" w14:textId="77777777" w:rsidR="006A7DFD" w:rsidRPr="00946511" w:rsidRDefault="006A7DFD" w:rsidP="009C5079">
            <w:pPr>
              <w:jc w:val="both"/>
              <w:rPr>
                <w:rFonts w:ascii="Arial" w:hAnsi="Arial" w:cs="Arial"/>
                <w:sz w:val="20"/>
                <w:szCs w:val="20"/>
              </w:rPr>
            </w:pPr>
          </w:p>
        </w:tc>
      </w:tr>
      <w:tr w:rsidR="006A7DFD" w:rsidRPr="00946511" w14:paraId="1E1A766F" w14:textId="77777777" w:rsidTr="005B01DC">
        <w:tc>
          <w:tcPr>
            <w:tcW w:w="3948" w:type="dxa"/>
          </w:tcPr>
          <w:p w14:paraId="22613F6F" w14:textId="77777777" w:rsidR="006A7DFD" w:rsidRPr="00946511" w:rsidRDefault="006A7DFD" w:rsidP="009C5079">
            <w:pPr>
              <w:jc w:val="both"/>
              <w:rPr>
                <w:rFonts w:ascii="Arial" w:hAnsi="Arial" w:cs="Arial"/>
                <w:b/>
                <w:bCs/>
                <w:sz w:val="20"/>
                <w:szCs w:val="20"/>
              </w:rPr>
            </w:pPr>
          </w:p>
        </w:tc>
        <w:tc>
          <w:tcPr>
            <w:tcW w:w="4949" w:type="dxa"/>
          </w:tcPr>
          <w:p w14:paraId="07CB5221" w14:textId="77777777" w:rsidR="006A7DFD" w:rsidRPr="00946511" w:rsidRDefault="006A7DFD" w:rsidP="009C5079">
            <w:pPr>
              <w:jc w:val="both"/>
              <w:rPr>
                <w:rFonts w:ascii="Arial" w:hAnsi="Arial" w:cs="Arial"/>
                <w:sz w:val="20"/>
                <w:szCs w:val="20"/>
              </w:rPr>
            </w:pPr>
            <w:r w:rsidRPr="00946511">
              <w:rPr>
                <w:rFonts w:ascii="Arial" w:hAnsi="Arial" w:cs="Arial"/>
                <w:b/>
                <w:bCs/>
                <w:sz w:val="20"/>
                <w:szCs w:val="20"/>
              </w:rPr>
              <w:t xml:space="preserve">Artículo 87. </w:t>
            </w:r>
            <w:r w:rsidRPr="00946511">
              <w:rPr>
                <w:rFonts w:ascii="Arial" w:hAnsi="Arial" w:cs="Arial"/>
                <w:sz w:val="20"/>
                <w:szCs w:val="20"/>
              </w:rPr>
              <w:t>Todos los medios de impugnación en contra de las sanciones previstas en este reglamento se harán conforme al Reglamento de Policía y Buen Gobierno del Municipio de San Pedro Tlaquepaque.</w:t>
            </w:r>
          </w:p>
        </w:tc>
      </w:tr>
    </w:tbl>
    <w:p w14:paraId="399483EF" w14:textId="77777777" w:rsidR="006A7DFD" w:rsidRPr="00946511" w:rsidRDefault="006A7DFD" w:rsidP="006A7DFD">
      <w:pPr>
        <w:rPr>
          <w:rFonts w:ascii="Arial" w:hAnsi="Arial" w:cs="Arial"/>
          <w:b/>
          <w:sz w:val="18"/>
          <w:szCs w:val="18"/>
        </w:rPr>
      </w:pPr>
    </w:p>
    <w:p w14:paraId="11962CE9"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A C U E R D O</w:t>
      </w:r>
    </w:p>
    <w:p w14:paraId="4945AC41" w14:textId="77777777" w:rsidR="006A7DFD" w:rsidRPr="00946511" w:rsidRDefault="006A7DFD" w:rsidP="006A7DFD">
      <w:pPr>
        <w:jc w:val="both"/>
        <w:rPr>
          <w:rFonts w:ascii="Arial" w:hAnsi="Arial" w:cs="Arial"/>
          <w:b/>
          <w:sz w:val="2"/>
          <w:szCs w:val="2"/>
        </w:rPr>
      </w:pPr>
    </w:p>
    <w:p w14:paraId="10EE09A4" w14:textId="77777777" w:rsidR="006A7DFD" w:rsidRPr="006A7DFD" w:rsidRDefault="006A7DFD" w:rsidP="006A7DFD">
      <w:pPr>
        <w:jc w:val="both"/>
        <w:rPr>
          <w:rFonts w:ascii="Arial" w:hAnsi="Arial" w:cs="Arial"/>
          <w:b/>
          <w:sz w:val="24"/>
          <w:szCs w:val="24"/>
        </w:rPr>
      </w:pPr>
      <w:r w:rsidRPr="006A7DFD">
        <w:rPr>
          <w:rFonts w:ascii="Arial" w:hAnsi="Arial" w:cs="Arial"/>
          <w:b/>
          <w:sz w:val="24"/>
          <w:szCs w:val="24"/>
        </w:rPr>
        <w:t>ÚNICO. -</w:t>
      </w:r>
      <w:r w:rsidRPr="006A7DFD">
        <w:rPr>
          <w:rFonts w:ascii="Arial" w:hAnsi="Arial" w:cs="Arial"/>
          <w:sz w:val="24"/>
          <w:szCs w:val="24"/>
        </w:rPr>
        <w:t xml:space="preserve"> El Pleno del Honorable Ayuntamiento Constitucional del Municipio de San Pedro Tlaquepaque, Jalisco, aprueba y autoriza el turno a la </w:t>
      </w:r>
      <w:r w:rsidRPr="006A7DFD">
        <w:rPr>
          <w:rFonts w:ascii="Arial" w:hAnsi="Arial" w:cs="Arial"/>
          <w:b/>
          <w:bCs/>
          <w:sz w:val="24"/>
          <w:szCs w:val="24"/>
        </w:rPr>
        <w:t>COMISIÓN DE REGLAMENTOS MUNICIPALES Y PUNTOS LEGISLATIVOS como convocante,</w:t>
      </w:r>
      <w:r w:rsidRPr="006A7DFD">
        <w:rPr>
          <w:rFonts w:ascii="Arial" w:hAnsi="Arial" w:cs="Arial"/>
          <w:sz w:val="24"/>
          <w:szCs w:val="24"/>
        </w:rPr>
        <w:t xml:space="preserve"> para realizar el dictamen pertinente, para efecto de la </w:t>
      </w:r>
      <w:r w:rsidRPr="006A7DFD">
        <w:rPr>
          <w:rFonts w:ascii="Arial" w:hAnsi="Arial" w:cs="Arial"/>
          <w:b/>
          <w:bCs/>
          <w:sz w:val="24"/>
          <w:szCs w:val="24"/>
        </w:rPr>
        <w:t>MODIFICACIÓN Y ADICIÓN DE VARIOS ARTÍCULOS AL REGLAMENTO DE PROTECCIÓN A LOS ANIMALES Y SALUD PÚBLICA VETERINARIA DEL MUNICIPIO DE SAN PEDRO TLAQUEPAQUE.</w:t>
      </w:r>
    </w:p>
    <w:p w14:paraId="16F48BC2" w14:textId="77777777" w:rsidR="006A7DFD" w:rsidRPr="006A7DFD" w:rsidRDefault="006A7DFD" w:rsidP="006A7DFD">
      <w:pPr>
        <w:jc w:val="both"/>
        <w:rPr>
          <w:rFonts w:ascii="Arial" w:hAnsi="Arial" w:cs="Arial"/>
          <w:b/>
          <w:sz w:val="24"/>
          <w:szCs w:val="24"/>
        </w:rPr>
      </w:pPr>
    </w:p>
    <w:p w14:paraId="5286DA57" w14:textId="77777777" w:rsidR="006A7DFD" w:rsidRPr="006A7DFD" w:rsidRDefault="006A7DFD" w:rsidP="006A7DFD">
      <w:pPr>
        <w:spacing w:line="240" w:lineRule="auto"/>
        <w:jc w:val="center"/>
        <w:rPr>
          <w:rFonts w:ascii="Arial" w:hAnsi="Arial" w:cs="Arial"/>
          <w:b/>
          <w:sz w:val="24"/>
          <w:szCs w:val="24"/>
        </w:rPr>
      </w:pPr>
      <w:r w:rsidRPr="006A7DFD">
        <w:rPr>
          <w:rFonts w:ascii="Arial" w:hAnsi="Arial" w:cs="Arial"/>
          <w:b/>
          <w:sz w:val="24"/>
          <w:szCs w:val="24"/>
        </w:rPr>
        <w:lastRenderedPageBreak/>
        <w:t>A T E N T A M E N T E</w:t>
      </w:r>
    </w:p>
    <w:p w14:paraId="1A731500" w14:textId="77777777" w:rsidR="006A7DFD" w:rsidRPr="006A7DFD" w:rsidRDefault="006A7DFD" w:rsidP="006A7DFD">
      <w:pPr>
        <w:spacing w:line="240" w:lineRule="auto"/>
        <w:jc w:val="center"/>
        <w:rPr>
          <w:rFonts w:ascii="Arial" w:hAnsi="Arial" w:cs="Arial"/>
          <w:b/>
          <w:sz w:val="24"/>
          <w:szCs w:val="24"/>
        </w:rPr>
      </w:pPr>
      <w:r w:rsidRPr="006A7DFD">
        <w:rPr>
          <w:rFonts w:ascii="Arial" w:hAnsi="Arial" w:cs="Arial"/>
          <w:b/>
          <w:sz w:val="24"/>
          <w:szCs w:val="24"/>
        </w:rPr>
        <w:t>SALÓN DE SESIONES DEL H. AYUNTAMIENTO</w:t>
      </w:r>
    </w:p>
    <w:p w14:paraId="510AC7B8" w14:textId="77777777" w:rsidR="006A7DFD" w:rsidRPr="00946511" w:rsidRDefault="006A7DFD" w:rsidP="006A7DFD">
      <w:pPr>
        <w:spacing w:line="240" w:lineRule="auto"/>
        <w:jc w:val="center"/>
        <w:rPr>
          <w:rFonts w:ascii="Arial" w:hAnsi="Arial" w:cs="Arial"/>
          <w:b/>
          <w:sz w:val="10"/>
          <w:szCs w:val="10"/>
        </w:rPr>
      </w:pPr>
    </w:p>
    <w:p w14:paraId="259CD176" w14:textId="77777777" w:rsidR="006A7DFD" w:rsidRPr="006A7DFD" w:rsidRDefault="006A7DFD" w:rsidP="006A7DFD">
      <w:pPr>
        <w:spacing w:line="240" w:lineRule="auto"/>
        <w:jc w:val="center"/>
        <w:rPr>
          <w:rFonts w:ascii="Arial" w:hAnsi="Arial" w:cs="Arial"/>
          <w:b/>
          <w:sz w:val="24"/>
          <w:szCs w:val="24"/>
        </w:rPr>
      </w:pPr>
      <w:r w:rsidRPr="006A7DFD">
        <w:rPr>
          <w:rFonts w:ascii="Arial" w:hAnsi="Arial" w:cs="Arial"/>
          <w:b/>
          <w:sz w:val="24"/>
          <w:szCs w:val="24"/>
        </w:rPr>
        <w:t>C. FERNANDA JANETH MARTÍNEZ NUÑEZ</w:t>
      </w:r>
    </w:p>
    <w:p w14:paraId="0C1C59C3" w14:textId="77777777" w:rsidR="006A7DFD" w:rsidRPr="006A7DFD" w:rsidRDefault="006A7DFD" w:rsidP="006A7DFD">
      <w:pPr>
        <w:spacing w:line="240" w:lineRule="auto"/>
        <w:jc w:val="center"/>
        <w:rPr>
          <w:rFonts w:ascii="Arial" w:eastAsia="Calibri" w:hAnsi="Arial" w:cs="Arial"/>
          <w:sz w:val="24"/>
          <w:szCs w:val="24"/>
        </w:rPr>
      </w:pPr>
      <w:r w:rsidRPr="006A7DFD">
        <w:rPr>
          <w:rFonts w:ascii="Arial" w:hAnsi="Arial" w:cs="Arial"/>
          <w:b/>
          <w:sz w:val="24"/>
          <w:szCs w:val="24"/>
        </w:rPr>
        <w:t>REGIDORA EN EL MUNICIPIO DE SAN PEDRO TLAQUEPAQUE.</w:t>
      </w:r>
    </w:p>
    <w:p w14:paraId="7800BE68" w14:textId="201B1D11" w:rsidR="00997DFF" w:rsidRDefault="00E069C5" w:rsidP="00946511">
      <w:pPr>
        <w:spacing w:line="240" w:lineRule="auto"/>
        <w:jc w:val="both"/>
        <w:rPr>
          <w:rFonts w:ascii="Arial" w:hAnsi="Arial" w:cs="Arial"/>
          <w:sz w:val="24"/>
          <w:szCs w:val="24"/>
        </w:rPr>
      </w:pPr>
      <w:r>
        <w:rPr>
          <w:rFonts w:ascii="Arial" w:hAnsi="Arial" w:cs="Arial"/>
          <w:sz w:val="24"/>
          <w:szCs w:val="24"/>
        </w:rPr>
        <w:t>--------------------------------------------------------------------------------------------------------------------------------------------------------------------------------------------------------------------------</w:t>
      </w:r>
      <w:r w:rsidR="00D03860" w:rsidRPr="00413398">
        <w:rPr>
          <w:rFonts w:ascii="Arial" w:hAnsi="Arial" w:cs="Arial"/>
          <w:sz w:val="24"/>
          <w:szCs w:val="24"/>
        </w:rPr>
        <w:t xml:space="preserve">Con la palabra la Presidenta Municipal, </w:t>
      </w:r>
      <w:r w:rsidR="00D03860">
        <w:rPr>
          <w:rFonts w:ascii="Arial" w:hAnsi="Arial" w:cs="Arial"/>
          <w:sz w:val="24"/>
          <w:szCs w:val="24"/>
        </w:rPr>
        <w:t xml:space="preserve">Lcda. </w:t>
      </w:r>
      <w:r w:rsidR="00D03860" w:rsidRPr="00413398">
        <w:rPr>
          <w:rFonts w:ascii="Arial" w:hAnsi="Arial" w:cs="Arial"/>
          <w:sz w:val="24"/>
          <w:szCs w:val="24"/>
        </w:rPr>
        <w:t xml:space="preserve">Mirna Citlalli Amaya de Luna: </w:t>
      </w:r>
      <w:r w:rsidR="00D03860" w:rsidRPr="00C43455">
        <w:rPr>
          <w:rStyle w:val="TextoCar"/>
          <w:rFonts w:eastAsiaTheme="minorHAnsi"/>
          <w:sz w:val="24"/>
          <w:szCs w:val="24"/>
        </w:rPr>
        <w:t>Por lo que en votación económica les pregunto, quienes estén por la afirmativa del turno a comisi</w:t>
      </w:r>
      <w:r w:rsidR="00D03860">
        <w:rPr>
          <w:rStyle w:val="TextoCar"/>
          <w:rFonts w:eastAsiaTheme="minorHAnsi"/>
          <w:sz w:val="24"/>
          <w:szCs w:val="24"/>
        </w:rPr>
        <w:t>ón</w:t>
      </w:r>
      <w:r w:rsidR="00D03860" w:rsidRPr="00C43455">
        <w:rPr>
          <w:rStyle w:val="TextoCar"/>
          <w:rFonts w:eastAsiaTheme="minorHAnsi"/>
          <w:sz w:val="24"/>
          <w:szCs w:val="24"/>
        </w:rPr>
        <w:t xml:space="preserve"> propuesto, favor de manifestarlo,</w:t>
      </w:r>
      <w:r w:rsidR="00D03860">
        <w:rPr>
          <w:rStyle w:val="TextoCar"/>
          <w:rFonts w:eastAsiaTheme="minorHAnsi"/>
          <w:sz w:val="24"/>
          <w:szCs w:val="24"/>
        </w:rPr>
        <w:t xml:space="preserve"> ¿a favor?, </w:t>
      </w:r>
      <w:r w:rsidR="00A93FCD">
        <w:rPr>
          <w:rStyle w:val="TextoCar"/>
          <w:rFonts w:eastAsiaTheme="minorHAnsi"/>
          <w:sz w:val="24"/>
          <w:szCs w:val="24"/>
        </w:rPr>
        <w:t xml:space="preserve">muchas </w:t>
      </w:r>
      <w:r w:rsidR="00D03860">
        <w:rPr>
          <w:rStyle w:val="TextoCar"/>
          <w:rFonts w:eastAsiaTheme="minorHAnsi"/>
          <w:sz w:val="24"/>
          <w:szCs w:val="24"/>
        </w:rPr>
        <w:t>gracias, aprobado por unanimidad.</w:t>
      </w:r>
      <w:r w:rsidR="00A93FCD">
        <w:rPr>
          <w:rStyle w:val="TextoCar"/>
          <w:rFonts w:eastAsiaTheme="minorHAnsi"/>
          <w:sz w:val="24"/>
          <w:szCs w:val="24"/>
        </w:rPr>
        <w:t xml:space="preserve"> </w:t>
      </w:r>
      <w:r w:rsidR="00A93FCD">
        <w:rPr>
          <w:rFonts w:ascii="Arial" w:hAnsi="Arial" w:cs="Arial"/>
          <w:b/>
          <w:sz w:val="24"/>
          <w:szCs w:val="24"/>
        </w:rPr>
        <w:t>E</w:t>
      </w:r>
      <w:r w:rsidR="00DA789B" w:rsidRPr="00DA789B">
        <w:rPr>
          <w:rFonts w:ascii="Arial" w:hAnsi="Arial" w:cs="Arial"/>
          <w:b/>
          <w:sz w:val="24"/>
          <w:szCs w:val="24"/>
        </w:rPr>
        <w:t>stando presentes 19 (diecinueve) integrantes del pleno, en forma económica fueron emitidos 19 (diecinueve) votos a favor, por lo que en unanimidad fue aprobado</w:t>
      </w:r>
      <w:r w:rsidR="00DA789B" w:rsidRPr="00DA789B">
        <w:rPr>
          <w:rFonts w:ascii="Arial" w:hAnsi="Arial" w:cs="Arial"/>
          <w:sz w:val="24"/>
          <w:szCs w:val="24"/>
        </w:rPr>
        <w:t xml:space="preserve"> el turno a comisión presentado por la </w:t>
      </w:r>
      <w:r w:rsidR="00DA789B" w:rsidRPr="00DA789B">
        <w:rPr>
          <w:rFonts w:ascii="Arial" w:hAnsi="Arial" w:cs="Arial"/>
          <w:b/>
          <w:sz w:val="24"/>
          <w:szCs w:val="24"/>
        </w:rPr>
        <w:t>Regidora Fernanda Janeth Martínez Núñez, bajo el siguiente:</w:t>
      </w:r>
      <w:r w:rsidR="00DA789B" w:rsidRPr="00DA789B">
        <w:rPr>
          <w:rFonts w:ascii="Arial" w:hAnsi="Arial" w:cs="Arial"/>
          <w:sz w:val="24"/>
          <w:szCs w:val="24"/>
        </w:rPr>
        <w:t>-----------------------------------------------------------------------------------------------------------------------------------------------------------------</w:t>
      </w:r>
      <w:r w:rsidR="00DA789B" w:rsidRPr="00DA789B">
        <w:rPr>
          <w:rFonts w:ascii="Arial" w:hAnsi="Arial" w:cs="Arial"/>
          <w:b/>
          <w:sz w:val="24"/>
          <w:szCs w:val="24"/>
        </w:rPr>
        <w:t>ACUERDO NÚMERO 0317/2022/TC</w:t>
      </w:r>
      <w:r w:rsidR="00DA789B" w:rsidRPr="00DA789B">
        <w:rPr>
          <w:rFonts w:ascii="Arial" w:hAnsi="Arial" w:cs="Arial"/>
          <w:sz w:val="24"/>
          <w:szCs w:val="24"/>
        </w:rPr>
        <w:t>--------------------------------------------------------</w:t>
      </w:r>
      <w:r w:rsidR="001C3A07">
        <w:rPr>
          <w:rFonts w:ascii="Arial" w:hAnsi="Arial" w:cs="Arial"/>
          <w:sz w:val="24"/>
          <w:szCs w:val="24"/>
        </w:rPr>
        <w:t>-</w:t>
      </w:r>
      <w:r w:rsidR="00DA789B" w:rsidRPr="00DA789B">
        <w:rPr>
          <w:rFonts w:ascii="Arial" w:hAnsi="Arial" w:cs="Arial"/>
          <w:sz w:val="24"/>
          <w:szCs w:val="24"/>
        </w:rPr>
        <w:t>---------------------------------------------------------------------------------</w:t>
      </w:r>
      <w:r w:rsidR="00DA789B" w:rsidRPr="00DA789B">
        <w:rPr>
          <w:rFonts w:ascii="Arial" w:eastAsia="Times New Roman" w:hAnsi="Arial" w:cs="Arial"/>
          <w:b/>
          <w:sz w:val="24"/>
          <w:szCs w:val="24"/>
        </w:rPr>
        <w:t>ÚNICO.-</w:t>
      </w:r>
      <w:r w:rsidR="00DA789B" w:rsidRPr="00DA789B">
        <w:rPr>
          <w:rFonts w:ascii="Arial" w:eastAsia="Times New Roman" w:hAnsi="Arial" w:cs="Arial"/>
          <w:sz w:val="24"/>
          <w:szCs w:val="24"/>
        </w:rPr>
        <w:t xml:space="preserve"> </w:t>
      </w:r>
      <w:r w:rsidR="00DA789B" w:rsidRPr="00DA789B">
        <w:rPr>
          <w:rFonts w:ascii="Arial" w:hAnsi="Arial" w:cs="Arial"/>
          <w:sz w:val="24"/>
          <w:szCs w:val="24"/>
        </w:rPr>
        <w:t xml:space="preserve">El Pleno del Honorable Ayuntamiento Constitucional del Municipio de San Pedro Tlaquepaque, Jalisco, aprueba y autoriza el turno a la </w:t>
      </w:r>
      <w:r w:rsidR="00DA789B" w:rsidRPr="00DA789B">
        <w:rPr>
          <w:rFonts w:ascii="Arial" w:hAnsi="Arial" w:cs="Arial"/>
          <w:b/>
          <w:sz w:val="24"/>
          <w:szCs w:val="24"/>
        </w:rPr>
        <w:t>COMISIÓN EDILICIA DE REGLAMENTOS MUNICIPALES Y PUNTOS LEGISLATIVOS</w:t>
      </w:r>
      <w:r w:rsidR="00DA789B" w:rsidRPr="00DA789B">
        <w:rPr>
          <w:rFonts w:ascii="Arial" w:hAnsi="Arial" w:cs="Arial"/>
          <w:sz w:val="24"/>
          <w:szCs w:val="24"/>
        </w:rPr>
        <w:t xml:space="preserve"> como convocante, para realizar el dictamen pertinente, para efecto de la </w:t>
      </w:r>
      <w:r w:rsidR="00DA789B" w:rsidRPr="00DA789B">
        <w:rPr>
          <w:rFonts w:ascii="Arial" w:hAnsi="Arial" w:cs="Arial"/>
          <w:b/>
          <w:sz w:val="24"/>
          <w:szCs w:val="24"/>
        </w:rPr>
        <w:t>MODIFICACIÓN Y ADICIÓN DE VARIOS ARTÍCULOS AL REGLAMENTO DE PROTECCIÓN A LOS ANIMALES Y SALUD PÚBLICA VETERINARIA DEL MUNICIPIO DE SAN PEDRO TLAQUEPAQUE.</w:t>
      </w:r>
      <w:r w:rsidR="00DA789B" w:rsidRPr="00DA789B">
        <w:rPr>
          <w:rFonts w:ascii="Arial" w:hAnsi="Arial" w:cs="Arial"/>
          <w:sz w:val="24"/>
          <w:szCs w:val="24"/>
        </w:rPr>
        <w:t>---------------------------------------------------------------------------------------------------------------------------------------------------------</w:t>
      </w:r>
      <w:r w:rsidR="00D03860" w:rsidRPr="00EC7E16">
        <w:rPr>
          <w:rFonts w:ascii="Arial" w:hAnsi="Arial" w:cs="Arial"/>
          <w:b/>
          <w:color w:val="000000" w:themeColor="text1"/>
          <w:sz w:val="24"/>
          <w:szCs w:val="24"/>
        </w:rPr>
        <w:t>FUNDAMENTO LEGAL.-</w:t>
      </w:r>
      <w:r w:rsidR="00D03860" w:rsidRPr="00EC7E16">
        <w:rPr>
          <w:rFonts w:ascii="Arial" w:hAnsi="Arial" w:cs="Arial"/>
          <w:i/>
          <w:color w:val="000000" w:themeColor="text1"/>
          <w:sz w:val="24"/>
          <w:szCs w:val="24"/>
        </w:rPr>
        <w:t xml:space="preserve"> </w:t>
      </w:r>
      <w:r w:rsidR="00D03860"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D03860"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D03860">
        <w:rPr>
          <w:rStyle w:val="Fuentedeprrafopredeter1"/>
          <w:rFonts w:ascii="Arial" w:hAnsi="Arial" w:cs="Arial"/>
          <w:color w:val="000000" w:themeColor="text1"/>
          <w:sz w:val="24"/>
          <w:szCs w:val="24"/>
        </w:rPr>
        <w:t>.-------------------------------------------------------------------------------------------------------------------------------------------------------------------------------------------------------</w:t>
      </w:r>
      <w:r w:rsidR="00D03860" w:rsidRPr="008E3A2F">
        <w:rPr>
          <w:rFonts w:ascii="Arial" w:hAnsi="Arial" w:cs="Arial"/>
          <w:b/>
          <w:sz w:val="24"/>
          <w:szCs w:val="24"/>
        </w:rPr>
        <w:t>NOTIFÍQUESE.-</w:t>
      </w:r>
      <w:r w:rsidR="00D03860" w:rsidRPr="008E3A2F">
        <w:rPr>
          <w:rFonts w:ascii="Arial" w:hAnsi="Arial" w:cs="Arial"/>
          <w:sz w:val="24"/>
          <w:szCs w:val="24"/>
        </w:rPr>
        <w:t xml:space="preserve"> </w:t>
      </w:r>
      <w:r w:rsidR="008E3A2F" w:rsidRPr="008E3A2F">
        <w:rPr>
          <w:rFonts w:ascii="Arial" w:hAnsi="Arial" w:cs="Arial"/>
          <w:sz w:val="24"/>
          <w:szCs w:val="24"/>
        </w:rPr>
        <w:t>Regidora presidenta de la comisión edilicia de Reglamentos Municipales y Puntos Legislativos</w:t>
      </w:r>
      <w:r w:rsidR="00D03860" w:rsidRPr="008E3A2F">
        <w:rPr>
          <w:rFonts w:ascii="Arial" w:hAnsi="Arial" w:cs="Arial"/>
          <w:sz w:val="24"/>
          <w:szCs w:val="24"/>
        </w:rPr>
        <w:t>, para su conocimiento y efectos legales a que haya lugar.----------------------------------------------------------------------------------------------------------</w:t>
      </w:r>
      <w:r w:rsidR="00946511">
        <w:rPr>
          <w:rFonts w:ascii="Arial" w:hAnsi="Arial" w:cs="Arial"/>
          <w:sz w:val="24"/>
          <w:szCs w:val="24"/>
        </w:rPr>
        <w:t>----------------------------------------------------------------------------</w:t>
      </w:r>
      <w:r w:rsidR="00D03860" w:rsidRPr="008E3A2F">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 xml:space="preserve">Mirna Citlalli Amaya de Luna: </w:t>
      </w:r>
      <w:r w:rsidR="00997DFF" w:rsidRPr="002F604B">
        <w:rPr>
          <w:rFonts w:ascii="Arial" w:hAnsi="Arial" w:cs="Arial"/>
          <w:sz w:val="24"/>
          <w:szCs w:val="24"/>
        </w:rPr>
        <w:t xml:space="preserve">En el desahogo del </w:t>
      </w:r>
      <w:r w:rsidR="00997DFF" w:rsidRPr="002F604B">
        <w:rPr>
          <w:rFonts w:ascii="Arial" w:hAnsi="Arial" w:cs="Arial"/>
          <w:b/>
          <w:sz w:val="24"/>
          <w:szCs w:val="24"/>
          <w:u w:val="single"/>
        </w:rPr>
        <w:t>SEXTO PUNTO</w:t>
      </w:r>
      <w:r w:rsidR="00997DFF" w:rsidRPr="002F604B">
        <w:rPr>
          <w:rFonts w:ascii="Arial" w:hAnsi="Arial" w:cs="Arial"/>
          <w:sz w:val="24"/>
          <w:szCs w:val="24"/>
        </w:rPr>
        <w:t xml:space="preserve"> del orden del día, </w:t>
      </w:r>
      <w:r w:rsidR="00997DFF" w:rsidRPr="002F604B">
        <w:rPr>
          <w:rFonts w:ascii="Arial" w:hAnsi="Arial" w:cs="Arial"/>
          <w:b/>
          <w:sz w:val="24"/>
          <w:szCs w:val="24"/>
        </w:rPr>
        <w:t xml:space="preserve">lectura, en su caso debate y aprobación de dictámenes de comisiones edilicias, </w:t>
      </w:r>
      <w:r w:rsidR="00997DFF" w:rsidRPr="002F604B">
        <w:rPr>
          <w:rFonts w:ascii="Arial" w:hAnsi="Arial" w:cs="Arial"/>
          <w:sz w:val="24"/>
          <w:szCs w:val="24"/>
        </w:rPr>
        <w:t xml:space="preserve">solicito al Secretario </w:t>
      </w:r>
      <w:r w:rsidR="00A93FCD">
        <w:rPr>
          <w:rFonts w:ascii="Arial" w:hAnsi="Arial" w:cs="Arial"/>
          <w:sz w:val="24"/>
          <w:szCs w:val="24"/>
        </w:rPr>
        <w:t>inicie con la</w:t>
      </w:r>
      <w:r w:rsidR="00997DFF" w:rsidRPr="002F604B">
        <w:rPr>
          <w:rFonts w:ascii="Arial" w:hAnsi="Arial" w:cs="Arial"/>
          <w:sz w:val="24"/>
          <w:szCs w:val="24"/>
        </w:rPr>
        <w:t xml:space="preserve"> lectura.</w:t>
      </w:r>
      <w:r w:rsidR="00997DFF">
        <w:rPr>
          <w:rFonts w:ascii="Arial" w:hAnsi="Arial" w:cs="Arial"/>
          <w:sz w:val="24"/>
          <w:szCs w:val="24"/>
        </w:rPr>
        <w:t>--------------------------------------------------------------------------------------------------------------------------------------------------------------</w:t>
      </w:r>
      <w:r w:rsidR="00A93FCD">
        <w:rPr>
          <w:rFonts w:ascii="Arial" w:hAnsi="Arial" w:cs="Arial"/>
          <w:sz w:val="24"/>
          <w:szCs w:val="24"/>
        </w:rPr>
        <w:t>------------------------------</w:t>
      </w:r>
      <w:r w:rsidR="00997DFF">
        <w:rPr>
          <w:rFonts w:ascii="Arial" w:hAnsi="Arial" w:cs="Arial"/>
          <w:sz w:val="24"/>
          <w:szCs w:val="24"/>
        </w:rPr>
        <w:t>---------</w:t>
      </w:r>
      <w:r w:rsidR="00A93FCD">
        <w:rPr>
          <w:rFonts w:ascii="Arial" w:hAnsi="Arial" w:cs="Arial"/>
          <w:sz w:val="24"/>
          <w:szCs w:val="24"/>
        </w:rPr>
        <w:t>--</w:t>
      </w:r>
      <w:bookmarkStart w:id="9" w:name="_Hlk99705833"/>
      <w:bookmarkStart w:id="10" w:name="_Hlk104895299"/>
      <w:r w:rsidR="00997DFF" w:rsidRPr="00A2393E">
        <w:rPr>
          <w:rFonts w:ascii="Arial" w:hAnsi="Arial" w:cs="Arial"/>
          <w:sz w:val="24"/>
          <w:szCs w:val="24"/>
        </w:rPr>
        <w:t>En uso de la voz el Secretario del Ayuntamiento, Mtro. Antonio Fernando Chávez</w:t>
      </w:r>
      <w:r w:rsidR="00D03860">
        <w:rPr>
          <w:rFonts w:ascii="Arial" w:hAnsi="Arial" w:cs="Arial"/>
          <w:sz w:val="24"/>
          <w:szCs w:val="24"/>
        </w:rPr>
        <w:t xml:space="preserve"> </w:t>
      </w:r>
      <w:r w:rsidR="00997DFF" w:rsidRPr="00A2393E">
        <w:rPr>
          <w:rFonts w:ascii="Arial" w:hAnsi="Arial" w:cs="Arial"/>
          <w:sz w:val="24"/>
          <w:szCs w:val="24"/>
        </w:rPr>
        <w:t>Delgadillo:</w:t>
      </w:r>
      <w:r w:rsidR="00A93FCD">
        <w:rPr>
          <w:rFonts w:ascii="Arial" w:hAnsi="Arial" w:cs="Arial"/>
          <w:sz w:val="24"/>
          <w:szCs w:val="24"/>
        </w:rPr>
        <w:t xml:space="preserve"> Con su permiso Presidenta,</w:t>
      </w:r>
      <w:r w:rsidR="00997DFF">
        <w:rPr>
          <w:rFonts w:ascii="Arial" w:hAnsi="Arial" w:cs="Arial"/>
          <w:sz w:val="24"/>
          <w:szCs w:val="24"/>
        </w:rPr>
        <w:t xml:space="preserve"> </w:t>
      </w:r>
      <w:r w:rsidR="00997DFF">
        <w:rPr>
          <w:rFonts w:ascii="Arial" w:hAnsi="Arial" w:cs="Arial"/>
          <w:b/>
          <w:sz w:val="24"/>
          <w:szCs w:val="24"/>
        </w:rPr>
        <w:t xml:space="preserve">VI.- </w:t>
      </w:r>
      <w:r w:rsidR="00D03860" w:rsidRPr="00ED2DC0">
        <w:rPr>
          <w:rFonts w:ascii="Arial" w:eastAsia="Verdana" w:hAnsi="Arial" w:cs="Arial"/>
          <w:b/>
          <w:bCs/>
          <w:sz w:val="24"/>
          <w:szCs w:val="24"/>
        </w:rPr>
        <w:t>A)</w:t>
      </w:r>
      <w:r w:rsidR="00D03860" w:rsidRPr="00ED2DC0">
        <w:rPr>
          <w:rFonts w:ascii="Arial" w:eastAsia="Verdana" w:hAnsi="Arial" w:cs="Arial"/>
          <w:sz w:val="24"/>
          <w:szCs w:val="24"/>
        </w:rPr>
        <w:t xml:space="preserve"> </w:t>
      </w:r>
      <w:r w:rsidR="00D03860" w:rsidRPr="00ED2DC0">
        <w:rPr>
          <w:rFonts w:ascii="Arial" w:hAnsi="Arial" w:cs="Arial"/>
          <w:bCs/>
          <w:sz w:val="24"/>
          <w:szCs w:val="24"/>
        </w:rPr>
        <w:t xml:space="preserve">Dictamen formulado por la </w:t>
      </w:r>
      <w:r w:rsidR="00D03860" w:rsidRPr="00ED2DC0">
        <w:rPr>
          <w:rFonts w:ascii="Arial" w:hAnsi="Arial" w:cs="Arial"/>
          <w:b/>
          <w:bCs/>
          <w:sz w:val="24"/>
          <w:szCs w:val="24"/>
        </w:rPr>
        <w:t xml:space="preserve">Comisión Edilicia de Reglamentos Municipales y Puntos Legislativos, </w:t>
      </w:r>
      <w:r w:rsidR="00D03860" w:rsidRPr="00ED2DC0">
        <w:rPr>
          <w:rFonts w:ascii="Arial" w:hAnsi="Arial" w:cs="Arial"/>
          <w:bCs/>
          <w:sz w:val="24"/>
          <w:szCs w:val="24"/>
        </w:rPr>
        <w:t>mediante el cual resuelve el acuerdo número</w:t>
      </w:r>
      <w:r w:rsidR="00D03860" w:rsidRPr="00ED2DC0">
        <w:rPr>
          <w:rFonts w:ascii="Arial" w:hAnsi="Arial" w:cs="Arial"/>
          <w:b/>
          <w:bCs/>
          <w:sz w:val="24"/>
          <w:szCs w:val="24"/>
        </w:rPr>
        <w:t xml:space="preserve"> 0199/2022/TC, </w:t>
      </w:r>
      <w:r w:rsidR="00A93FCD">
        <w:rPr>
          <w:rFonts w:ascii="Arial" w:hAnsi="Arial" w:cs="Arial"/>
          <w:bCs/>
          <w:sz w:val="24"/>
          <w:szCs w:val="24"/>
        </w:rPr>
        <w:t>que</w:t>
      </w:r>
      <w:r w:rsidR="00D03860" w:rsidRPr="00ED2DC0">
        <w:rPr>
          <w:rFonts w:ascii="Arial" w:hAnsi="Arial" w:cs="Arial"/>
          <w:bCs/>
          <w:sz w:val="24"/>
          <w:szCs w:val="24"/>
        </w:rPr>
        <w:t xml:space="preserve"> aprueba la </w:t>
      </w:r>
      <w:r w:rsidR="00D03860" w:rsidRPr="00ED2DC0">
        <w:rPr>
          <w:rFonts w:ascii="Arial" w:hAnsi="Arial" w:cs="Arial"/>
          <w:b/>
          <w:sz w:val="24"/>
          <w:szCs w:val="24"/>
        </w:rPr>
        <w:t>modificación del artículo 92 fracción VII, así como del artículo 99 fracciones III, IV, V, VI, VII, VIII, IX y X, del Reglamento del Gobierno y de la Administración Pública del Ayuntamiento Constitucional de San Pedro Tlaquepaque</w:t>
      </w:r>
      <w:r w:rsidR="00A93FCD">
        <w:rPr>
          <w:rFonts w:ascii="Arial" w:hAnsi="Arial" w:cs="Arial"/>
          <w:b/>
          <w:sz w:val="24"/>
          <w:szCs w:val="24"/>
        </w:rPr>
        <w:t xml:space="preserve">, </w:t>
      </w:r>
      <w:r w:rsidR="00997DFF">
        <w:rPr>
          <w:rFonts w:ascii="Arial" w:hAnsi="Arial" w:cs="Arial"/>
          <w:sz w:val="24"/>
          <w:szCs w:val="24"/>
        </w:rPr>
        <w:t xml:space="preserve">es </w:t>
      </w:r>
      <w:r w:rsidR="00A93FCD">
        <w:rPr>
          <w:rFonts w:ascii="Arial" w:hAnsi="Arial" w:cs="Arial"/>
          <w:sz w:val="24"/>
          <w:szCs w:val="24"/>
        </w:rPr>
        <w:t>cuánto</w:t>
      </w:r>
      <w:r w:rsidR="00997DFF" w:rsidRPr="006A1C51">
        <w:rPr>
          <w:rFonts w:ascii="Arial" w:hAnsi="Arial" w:cs="Arial"/>
          <w:sz w:val="24"/>
          <w:szCs w:val="24"/>
        </w:rPr>
        <w:t>.</w:t>
      </w:r>
      <w:r w:rsidR="00997DFF">
        <w:rPr>
          <w:rFonts w:ascii="Arial" w:hAnsi="Arial" w:cs="Arial"/>
          <w:sz w:val="24"/>
          <w:szCs w:val="24"/>
        </w:rPr>
        <w:t xml:space="preserve">---------------------------------------------------------------------------------------------------------------------------------------------------------------------------------------- </w:t>
      </w:r>
    </w:p>
    <w:p w14:paraId="7D63AE99" w14:textId="77777777" w:rsidR="006A7DFD" w:rsidRPr="00946511" w:rsidRDefault="006A7DFD" w:rsidP="006A7DFD">
      <w:pPr>
        <w:spacing w:before="72" w:line="240" w:lineRule="auto"/>
        <w:ind w:right="191"/>
        <w:jc w:val="both"/>
        <w:rPr>
          <w:rFonts w:ascii="Arial" w:hAnsi="Arial" w:cs="Arial"/>
          <w:b/>
          <w:sz w:val="24"/>
          <w:szCs w:val="24"/>
        </w:rPr>
      </w:pPr>
      <w:r w:rsidRPr="00946511">
        <w:rPr>
          <w:rFonts w:ascii="Arial" w:hAnsi="Arial" w:cs="Arial"/>
          <w:b/>
          <w:sz w:val="24"/>
          <w:szCs w:val="24"/>
        </w:rPr>
        <w:lastRenderedPageBreak/>
        <w:t xml:space="preserve">PLENO DEL H. AYUNTAMIENTO CONSTITUCIONAL </w:t>
      </w:r>
    </w:p>
    <w:p w14:paraId="742E0BF4" w14:textId="77777777" w:rsidR="006A7DFD" w:rsidRPr="00946511" w:rsidRDefault="006A7DFD" w:rsidP="006A7DFD">
      <w:pPr>
        <w:spacing w:before="72" w:line="240" w:lineRule="auto"/>
        <w:ind w:right="191"/>
        <w:jc w:val="both"/>
        <w:rPr>
          <w:rFonts w:ascii="Arial" w:hAnsi="Arial" w:cs="Arial"/>
          <w:sz w:val="24"/>
          <w:szCs w:val="24"/>
        </w:rPr>
      </w:pPr>
      <w:r w:rsidRPr="00946511">
        <w:rPr>
          <w:rFonts w:ascii="Arial" w:hAnsi="Arial" w:cs="Arial"/>
          <w:b/>
          <w:sz w:val="24"/>
          <w:szCs w:val="24"/>
        </w:rPr>
        <w:t>DE SAN PEDRO TLAQUEPAQUE, JALISCO.</w:t>
      </w:r>
    </w:p>
    <w:p w14:paraId="258D90E5" w14:textId="77777777" w:rsidR="006A7DFD" w:rsidRPr="00946511" w:rsidRDefault="006A7DFD" w:rsidP="006A7DFD">
      <w:pPr>
        <w:spacing w:before="65" w:line="240" w:lineRule="auto"/>
        <w:ind w:right="49"/>
        <w:jc w:val="both"/>
        <w:rPr>
          <w:rFonts w:ascii="Arial" w:hAnsi="Arial" w:cs="Arial"/>
          <w:b/>
          <w:sz w:val="24"/>
          <w:szCs w:val="24"/>
        </w:rPr>
      </w:pPr>
      <w:r w:rsidRPr="00946511">
        <w:rPr>
          <w:rFonts w:ascii="Arial" w:hAnsi="Arial" w:cs="Arial"/>
          <w:b/>
          <w:sz w:val="24"/>
          <w:szCs w:val="24"/>
        </w:rPr>
        <w:t>PRESENTE:</w:t>
      </w:r>
    </w:p>
    <w:p w14:paraId="42FC6168" w14:textId="77777777" w:rsidR="006A7DFD" w:rsidRPr="00946511" w:rsidRDefault="006A7DFD" w:rsidP="006A7DFD">
      <w:pPr>
        <w:rPr>
          <w:rFonts w:ascii="Arial" w:hAnsi="Arial" w:cs="Arial"/>
          <w:sz w:val="6"/>
          <w:szCs w:val="6"/>
        </w:rPr>
      </w:pPr>
    </w:p>
    <w:p w14:paraId="67319FCE" w14:textId="77777777" w:rsidR="006A7DFD" w:rsidRPr="001312D3" w:rsidRDefault="006A7DFD" w:rsidP="006A7DFD">
      <w:pPr>
        <w:spacing w:before="70" w:line="240" w:lineRule="auto"/>
        <w:ind w:right="49" w:firstLine="7"/>
        <w:jc w:val="both"/>
        <w:rPr>
          <w:rFonts w:ascii="Arial" w:hAnsi="Arial" w:cs="Arial"/>
          <w:sz w:val="24"/>
          <w:szCs w:val="24"/>
        </w:rPr>
      </w:pPr>
      <w:r w:rsidRPr="001312D3">
        <w:rPr>
          <w:rFonts w:ascii="Arial" w:hAnsi="Arial" w:cs="Arial"/>
          <w:sz w:val="24"/>
          <w:szCs w:val="24"/>
        </w:rPr>
        <w:t xml:space="preserve">Los que suscribimos integrantes de la </w:t>
      </w:r>
      <w:r w:rsidRPr="001312D3">
        <w:rPr>
          <w:rFonts w:ascii="Arial" w:hAnsi="Arial" w:cs="Arial"/>
          <w:sz w:val="24"/>
          <w:szCs w:val="24"/>
          <w:highlight w:val="white"/>
        </w:rPr>
        <w:t xml:space="preserve">Comisión Edilicia de Reglamentos Municipales y Puntos Legislativos como convocante </w:t>
      </w:r>
      <w:r w:rsidRPr="001312D3">
        <w:rPr>
          <w:rFonts w:ascii="Arial" w:hAnsi="Arial" w:cs="Arial"/>
          <w:sz w:val="24"/>
          <w:szCs w:val="24"/>
        </w:rPr>
        <w:t>y de la Comisión Edilicia de Desarrollo Social y Humano como coadyuvante del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artículos 2, 3, 37 fracción II, 40 fracciones I y II, 42 fracciones V, VI y VII de la Ley de Gobierno y la Administración Pública Municipal del Estado de Jalisco; artículos</w:t>
      </w:r>
      <w:r w:rsidRPr="001312D3">
        <w:rPr>
          <w:rFonts w:ascii="Arial" w:hAnsi="Arial" w:cs="Arial"/>
          <w:sz w:val="24"/>
          <w:szCs w:val="24"/>
          <w:highlight w:val="white"/>
        </w:rPr>
        <w:t xml:space="preserve"> 78, 87 fracción IV, 95 fracción II, 152, 153 y 154 del Reglamento del Gobierno y de la Ad</w:t>
      </w:r>
      <w:r w:rsidRPr="001312D3">
        <w:rPr>
          <w:rFonts w:ascii="Arial" w:hAnsi="Arial" w:cs="Arial"/>
          <w:sz w:val="24"/>
          <w:szCs w:val="24"/>
        </w:rPr>
        <w:t xml:space="preserve">ministración Pública del Ayuntamiento Constitucional de San Pedro Tlaquepaque, nos permitimos someter a la consideración de este H. Cuerpo Edilicio, el presente: </w:t>
      </w:r>
    </w:p>
    <w:p w14:paraId="44DEBD69" w14:textId="34856D63" w:rsidR="006A7DFD" w:rsidRDefault="006A7DFD" w:rsidP="006A7DFD">
      <w:pPr>
        <w:spacing w:before="70" w:line="240" w:lineRule="auto"/>
        <w:ind w:right="49" w:firstLine="7"/>
        <w:jc w:val="center"/>
        <w:rPr>
          <w:rFonts w:ascii="Arial" w:hAnsi="Arial" w:cs="Arial"/>
          <w:b/>
          <w:sz w:val="24"/>
          <w:szCs w:val="24"/>
          <w:highlight w:val="white"/>
        </w:rPr>
      </w:pPr>
      <w:r w:rsidRPr="001312D3">
        <w:rPr>
          <w:rFonts w:ascii="Arial" w:hAnsi="Arial" w:cs="Arial"/>
          <w:b/>
          <w:sz w:val="24"/>
          <w:szCs w:val="24"/>
          <w:highlight w:val="white"/>
        </w:rPr>
        <w:t>DICTAMEN</w:t>
      </w:r>
    </w:p>
    <w:p w14:paraId="7DC2329F" w14:textId="77777777" w:rsidR="00946511" w:rsidRPr="00946511" w:rsidRDefault="00946511" w:rsidP="006A7DFD">
      <w:pPr>
        <w:spacing w:before="70" w:line="240" w:lineRule="auto"/>
        <w:ind w:right="49" w:firstLine="7"/>
        <w:jc w:val="center"/>
        <w:rPr>
          <w:rFonts w:ascii="Arial" w:hAnsi="Arial" w:cs="Arial"/>
          <w:b/>
          <w:sz w:val="12"/>
          <w:szCs w:val="12"/>
          <w:highlight w:val="white"/>
        </w:rPr>
      </w:pPr>
    </w:p>
    <w:p w14:paraId="3015402F" w14:textId="6D6C9B58" w:rsidR="006A7DFD" w:rsidRDefault="006A7DFD" w:rsidP="006A7DFD">
      <w:pPr>
        <w:spacing w:before="70" w:line="240" w:lineRule="auto"/>
        <w:ind w:right="49" w:firstLine="7"/>
        <w:jc w:val="both"/>
        <w:rPr>
          <w:rFonts w:ascii="Arial" w:hAnsi="Arial" w:cs="Arial"/>
          <w:sz w:val="24"/>
          <w:szCs w:val="24"/>
          <w:highlight w:val="white"/>
        </w:rPr>
      </w:pPr>
      <w:r w:rsidRPr="001312D3">
        <w:rPr>
          <w:rFonts w:ascii="Arial" w:hAnsi="Arial" w:cs="Arial"/>
          <w:sz w:val="24"/>
          <w:szCs w:val="24"/>
          <w:highlight w:val="white"/>
        </w:rPr>
        <w:t xml:space="preserve">Mediante el cual se aprueba la iniciativa que tiene como finalidad el estudio, análisis y en su caso dictaminación del proyecto que tiene por objeto </w:t>
      </w:r>
      <w:r w:rsidRPr="001312D3">
        <w:rPr>
          <w:rFonts w:ascii="Arial" w:hAnsi="Arial" w:cs="Arial"/>
          <w:b/>
          <w:sz w:val="24"/>
          <w:szCs w:val="24"/>
          <w:highlight w:val="white"/>
        </w:rPr>
        <w:t>la modificación del artículo 92 fracción VII y la adición al artículo 99 de las fracciones XI, XII, XIII, XIV, XV, XVI, XVII, XVIII y XIX del Reglamento del Gobierno y de la Administración Pública del Ayuntamiento Constitucional de San Pedro Tlaquepaque</w:t>
      </w:r>
      <w:r w:rsidRPr="001312D3">
        <w:rPr>
          <w:rFonts w:ascii="Arial" w:hAnsi="Arial" w:cs="Arial"/>
          <w:sz w:val="24"/>
          <w:szCs w:val="24"/>
          <w:highlight w:val="white"/>
        </w:rPr>
        <w:t>, al tenor de los siguientes:</w:t>
      </w:r>
    </w:p>
    <w:p w14:paraId="7A906F6F" w14:textId="77777777" w:rsidR="00946511" w:rsidRPr="00946511" w:rsidRDefault="00946511" w:rsidP="006A7DFD">
      <w:pPr>
        <w:spacing w:before="70" w:line="240" w:lineRule="auto"/>
        <w:ind w:right="49" w:firstLine="7"/>
        <w:jc w:val="both"/>
        <w:rPr>
          <w:rFonts w:ascii="Arial" w:hAnsi="Arial" w:cs="Arial"/>
          <w:sz w:val="14"/>
          <w:szCs w:val="14"/>
          <w:highlight w:val="white"/>
        </w:rPr>
      </w:pPr>
    </w:p>
    <w:p w14:paraId="146DAAFD" w14:textId="1E1CFECA" w:rsidR="006A7DFD" w:rsidRDefault="006A7DFD" w:rsidP="006A7DFD">
      <w:pPr>
        <w:spacing w:before="70" w:line="240" w:lineRule="auto"/>
        <w:ind w:right="49" w:firstLine="7"/>
        <w:jc w:val="center"/>
        <w:rPr>
          <w:rFonts w:ascii="Arial" w:hAnsi="Arial" w:cs="Arial"/>
          <w:b/>
          <w:sz w:val="24"/>
          <w:szCs w:val="24"/>
        </w:rPr>
      </w:pPr>
      <w:r w:rsidRPr="001312D3">
        <w:rPr>
          <w:rFonts w:ascii="Arial" w:hAnsi="Arial" w:cs="Arial"/>
          <w:b/>
          <w:sz w:val="24"/>
          <w:szCs w:val="24"/>
        </w:rPr>
        <w:t xml:space="preserve">ANTECEDENTES: </w:t>
      </w:r>
    </w:p>
    <w:p w14:paraId="59675D21" w14:textId="77777777" w:rsidR="00946511" w:rsidRPr="00946511" w:rsidRDefault="00946511" w:rsidP="006A7DFD">
      <w:pPr>
        <w:spacing w:before="70" w:line="240" w:lineRule="auto"/>
        <w:ind w:right="49" w:firstLine="7"/>
        <w:jc w:val="center"/>
        <w:rPr>
          <w:rFonts w:ascii="Arial" w:hAnsi="Arial" w:cs="Arial"/>
          <w:b/>
          <w:sz w:val="12"/>
          <w:szCs w:val="12"/>
        </w:rPr>
      </w:pPr>
    </w:p>
    <w:p w14:paraId="4E4559C4" w14:textId="77777777" w:rsidR="006A7DFD" w:rsidRPr="001312D3" w:rsidRDefault="006A7DFD" w:rsidP="00ED4FFB">
      <w:pPr>
        <w:numPr>
          <w:ilvl w:val="0"/>
          <w:numId w:val="22"/>
        </w:numPr>
        <w:spacing w:before="70" w:after="0" w:line="240" w:lineRule="auto"/>
        <w:ind w:right="49"/>
        <w:jc w:val="both"/>
        <w:rPr>
          <w:rFonts w:ascii="Arial" w:hAnsi="Arial" w:cs="Arial"/>
        </w:rPr>
      </w:pPr>
      <w:r w:rsidRPr="001312D3">
        <w:rPr>
          <w:rFonts w:ascii="Arial" w:hAnsi="Arial" w:cs="Arial"/>
          <w:sz w:val="24"/>
          <w:szCs w:val="24"/>
        </w:rPr>
        <w:t xml:space="preserve">En sesión ordinaria del Ayuntamiento Constitucional de San Pedro Tlaquepaque, celebrada el 09 de agosto del 2022, se dio cuenta al interior del mismo, de la iniciativa de Acuerdo con Turno a Comisión propuesta por el </w:t>
      </w:r>
      <w:r w:rsidRPr="001312D3">
        <w:rPr>
          <w:rFonts w:ascii="Arial" w:hAnsi="Arial" w:cs="Arial"/>
          <w:b/>
          <w:sz w:val="24"/>
          <w:szCs w:val="24"/>
        </w:rPr>
        <w:t>Regidor Braulio Ernesto García Pérez</w:t>
      </w:r>
      <w:r w:rsidRPr="001312D3">
        <w:rPr>
          <w:rFonts w:ascii="Arial" w:hAnsi="Arial" w:cs="Arial"/>
          <w:sz w:val="24"/>
          <w:szCs w:val="24"/>
        </w:rPr>
        <w:t xml:space="preserve">, cuyo propósito y objetivo demandado en la proposición es </w:t>
      </w:r>
      <w:r w:rsidRPr="001312D3">
        <w:rPr>
          <w:rFonts w:ascii="Arial" w:hAnsi="Arial" w:cs="Arial"/>
          <w:b/>
          <w:sz w:val="24"/>
          <w:szCs w:val="24"/>
          <w:highlight w:val="white"/>
        </w:rPr>
        <w:t>la modificación del artículo 92 fracción VII y la adición al artículo 99 de las fracciones XI, XII, XIII, XIV, XV, XVI, XVII, XVIII y XIX del Reglamento del Gobierno y de la Administración Pública del Ayuntamiento Constitucional de San Pedro Tlaquepaque.</w:t>
      </w:r>
    </w:p>
    <w:p w14:paraId="55919456" w14:textId="77777777" w:rsidR="006A7DFD" w:rsidRPr="00946511" w:rsidRDefault="006A7DFD" w:rsidP="006A7DFD">
      <w:pPr>
        <w:spacing w:before="70" w:line="240" w:lineRule="auto"/>
        <w:ind w:right="49"/>
        <w:jc w:val="both"/>
        <w:rPr>
          <w:rFonts w:ascii="Arial" w:hAnsi="Arial" w:cs="Arial"/>
          <w:b/>
          <w:sz w:val="16"/>
          <w:szCs w:val="16"/>
        </w:rPr>
      </w:pPr>
    </w:p>
    <w:p w14:paraId="4CF482CE" w14:textId="77777777" w:rsidR="006A7DFD" w:rsidRPr="001312D3" w:rsidRDefault="006A7DFD" w:rsidP="00ED4FFB">
      <w:pPr>
        <w:numPr>
          <w:ilvl w:val="0"/>
          <w:numId w:val="22"/>
        </w:numPr>
        <w:spacing w:before="70" w:after="0" w:line="240" w:lineRule="auto"/>
        <w:ind w:right="49"/>
        <w:jc w:val="both"/>
        <w:rPr>
          <w:rFonts w:ascii="Arial" w:hAnsi="Arial" w:cs="Arial"/>
          <w:b/>
        </w:rPr>
      </w:pPr>
      <w:r w:rsidRPr="001312D3">
        <w:rPr>
          <w:rFonts w:ascii="Arial" w:hAnsi="Arial" w:cs="Arial"/>
          <w:sz w:val="24"/>
          <w:szCs w:val="24"/>
        </w:rPr>
        <w:t xml:space="preserve">Por tal motivo, la </w:t>
      </w:r>
      <w:r w:rsidRPr="001312D3">
        <w:rPr>
          <w:rFonts w:ascii="Arial" w:hAnsi="Arial" w:cs="Arial"/>
          <w:b/>
          <w:sz w:val="24"/>
          <w:szCs w:val="24"/>
        </w:rPr>
        <w:t>Secretaría del Ayuntamiento de San Pedro Tlaquepaque</w:t>
      </w:r>
      <w:r w:rsidRPr="001312D3">
        <w:rPr>
          <w:rFonts w:ascii="Arial" w:hAnsi="Arial" w:cs="Arial"/>
          <w:sz w:val="24"/>
          <w:szCs w:val="24"/>
        </w:rPr>
        <w:t xml:space="preserve"> mediante </w:t>
      </w:r>
      <w:r w:rsidRPr="001312D3">
        <w:rPr>
          <w:rFonts w:ascii="Arial" w:hAnsi="Arial" w:cs="Arial"/>
          <w:sz w:val="24"/>
          <w:szCs w:val="24"/>
          <w:highlight w:val="white"/>
        </w:rPr>
        <w:t>oficio número SA/DIDAA/1689/2022</w:t>
      </w:r>
      <w:r w:rsidRPr="001312D3">
        <w:rPr>
          <w:rFonts w:ascii="Arial" w:hAnsi="Arial" w:cs="Arial"/>
          <w:sz w:val="24"/>
          <w:szCs w:val="24"/>
        </w:rPr>
        <w:t xml:space="preserve"> de fecha 09 de agosto del 2022, turnó la citada iniciativa, a la </w:t>
      </w:r>
      <w:r w:rsidRPr="001312D3">
        <w:rPr>
          <w:rFonts w:ascii="Arial" w:hAnsi="Arial" w:cs="Arial"/>
          <w:b/>
          <w:sz w:val="24"/>
          <w:szCs w:val="24"/>
        </w:rPr>
        <w:t>Comisión Edilicia de Reglamentos Municipales y Puntos Legislativos</w:t>
      </w:r>
      <w:r w:rsidRPr="001312D3">
        <w:rPr>
          <w:rFonts w:ascii="Arial" w:hAnsi="Arial" w:cs="Arial"/>
          <w:sz w:val="24"/>
          <w:szCs w:val="24"/>
        </w:rPr>
        <w:t xml:space="preserve"> como</w:t>
      </w:r>
      <w:r w:rsidRPr="001312D3">
        <w:rPr>
          <w:rFonts w:ascii="Arial" w:hAnsi="Arial" w:cs="Arial"/>
          <w:b/>
          <w:sz w:val="24"/>
          <w:szCs w:val="24"/>
        </w:rPr>
        <w:t xml:space="preserve"> convocante,</w:t>
      </w:r>
      <w:r w:rsidRPr="001312D3">
        <w:rPr>
          <w:rFonts w:ascii="Arial" w:hAnsi="Arial" w:cs="Arial"/>
          <w:sz w:val="24"/>
          <w:szCs w:val="24"/>
        </w:rPr>
        <w:t xml:space="preserve"> y a la </w:t>
      </w:r>
      <w:r w:rsidRPr="001312D3">
        <w:rPr>
          <w:rFonts w:ascii="Arial" w:hAnsi="Arial" w:cs="Arial"/>
          <w:b/>
          <w:sz w:val="24"/>
          <w:szCs w:val="24"/>
        </w:rPr>
        <w:t xml:space="preserve">Comisión Edilicia de Desarrollo Social y Humano </w:t>
      </w:r>
      <w:r w:rsidRPr="001312D3">
        <w:rPr>
          <w:rFonts w:ascii="Arial" w:hAnsi="Arial" w:cs="Arial"/>
          <w:sz w:val="24"/>
          <w:szCs w:val="24"/>
        </w:rPr>
        <w:t>como</w:t>
      </w:r>
      <w:r w:rsidRPr="001312D3">
        <w:rPr>
          <w:rFonts w:ascii="Arial" w:hAnsi="Arial" w:cs="Arial"/>
          <w:b/>
          <w:sz w:val="24"/>
          <w:szCs w:val="24"/>
        </w:rPr>
        <w:t xml:space="preserve"> coadyuvante</w:t>
      </w:r>
      <w:r w:rsidRPr="001312D3">
        <w:rPr>
          <w:rFonts w:ascii="Arial" w:hAnsi="Arial" w:cs="Arial"/>
          <w:sz w:val="24"/>
          <w:szCs w:val="24"/>
        </w:rPr>
        <w:t>, con el Acuerdo número 0199/2022/TC para el desahogo del procedimiento con relación a</w:t>
      </w:r>
      <w:r w:rsidRPr="001312D3">
        <w:rPr>
          <w:rFonts w:ascii="Arial" w:hAnsi="Arial" w:cs="Arial"/>
          <w:sz w:val="24"/>
          <w:szCs w:val="24"/>
          <w:highlight w:val="white"/>
        </w:rPr>
        <w:t xml:space="preserve"> la modificación del artículo 92 fracción VII y la adición al artículo 99 de las fracciones XI, XII, XIII, XIV, XV, XVI, XVII, XVIII y XIX del Reglamento del Gobierno y de la Administración Pública del Ayuntamiento Constitucional de San Pedro Tlaquepaque</w:t>
      </w:r>
      <w:r w:rsidRPr="001312D3">
        <w:rPr>
          <w:rFonts w:ascii="Arial" w:hAnsi="Arial" w:cs="Arial"/>
          <w:sz w:val="24"/>
          <w:szCs w:val="24"/>
        </w:rPr>
        <w:t>, misma iniciativa que tiene los siguiente:</w:t>
      </w:r>
    </w:p>
    <w:p w14:paraId="5B4AF153" w14:textId="77777777" w:rsidR="006A7DFD" w:rsidRPr="001312D3" w:rsidRDefault="006A7DFD" w:rsidP="006A7DFD">
      <w:pPr>
        <w:spacing w:before="70" w:line="240" w:lineRule="auto"/>
        <w:ind w:right="49"/>
        <w:jc w:val="center"/>
        <w:rPr>
          <w:rFonts w:ascii="Arial" w:hAnsi="Arial" w:cs="Arial"/>
          <w:sz w:val="24"/>
          <w:szCs w:val="24"/>
        </w:rPr>
      </w:pPr>
      <w:r w:rsidRPr="001312D3">
        <w:rPr>
          <w:rFonts w:ascii="Arial" w:hAnsi="Arial" w:cs="Arial"/>
          <w:sz w:val="24"/>
          <w:szCs w:val="24"/>
        </w:rPr>
        <w:lastRenderedPageBreak/>
        <w:t xml:space="preserve"> </w:t>
      </w:r>
    </w:p>
    <w:p w14:paraId="6518EAD8" w14:textId="040BF7CC" w:rsidR="006A7DFD" w:rsidRPr="001312D3" w:rsidRDefault="006A7DFD" w:rsidP="006A7DFD">
      <w:pPr>
        <w:spacing w:before="200"/>
        <w:ind w:left="566" w:right="456"/>
        <w:jc w:val="center"/>
        <w:rPr>
          <w:rFonts w:ascii="Arial" w:hAnsi="Arial" w:cs="Arial"/>
          <w:b/>
          <w:i/>
        </w:rPr>
      </w:pPr>
      <w:r w:rsidRPr="001312D3">
        <w:rPr>
          <w:rFonts w:ascii="Arial" w:hAnsi="Arial" w:cs="Arial"/>
          <w:b/>
          <w:i/>
        </w:rPr>
        <w:t xml:space="preserve">ANTECEDENTES: </w:t>
      </w:r>
    </w:p>
    <w:p w14:paraId="07F65DAD" w14:textId="77777777" w:rsidR="006A7DFD" w:rsidRPr="001312D3" w:rsidRDefault="006A7DFD" w:rsidP="006A7DFD">
      <w:pPr>
        <w:spacing w:before="200" w:after="240" w:line="240" w:lineRule="auto"/>
        <w:ind w:left="566" w:right="456"/>
        <w:jc w:val="both"/>
        <w:rPr>
          <w:rFonts w:ascii="Arial" w:hAnsi="Arial" w:cs="Arial"/>
          <w:i/>
          <w:sz w:val="20"/>
          <w:szCs w:val="20"/>
        </w:rPr>
      </w:pPr>
      <w:r w:rsidRPr="001312D3">
        <w:rPr>
          <w:rFonts w:ascii="Arial" w:hAnsi="Arial" w:cs="Arial"/>
          <w:i/>
          <w:sz w:val="20"/>
          <w:szCs w:val="20"/>
        </w:rPr>
        <w:t>Para poder explicar la evolución de la participación ciudadana en nuestro país, es necesario, hacer un recuento de sus momentos clave, revisar el desarrollo teórico por el que ha pasado este concepto. Este repaso servirá para identificar cuáles fueron las corrientes ideológicas que le han dado fundamento y legitimidad a la participación.</w:t>
      </w:r>
    </w:p>
    <w:p w14:paraId="11747D55" w14:textId="77777777" w:rsidR="006A7DFD" w:rsidRPr="001312D3" w:rsidRDefault="006A7DFD" w:rsidP="006A7DFD">
      <w:pPr>
        <w:spacing w:before="200" w:line="240" w:lineRule="auto"/>
        <w:ind w:left="566" w:right="456"/>
        <w:jc w:val="both"/>
        <w:rPr>
          <w:rFonts w:ascii="Arial" w:hAnsi="Arial" w:cs="Arial"/>
          <w:i/>
          <w:sz w:val="20"/>
          <w:szCs w:val="20"/>
        </w:rPr>
      </w:pPr>
      <w:r w:rsidRPr="001312D3">
        <w:rPr>
          <w:rFonts w:ascii="Arial" w:hAnsi="Arial" w:cs="Arial"/>
          <w:i/>
          <w:sz w:val="20"/>
          <w:szCs w:val="20"/>
        </w:rPr>
        <w:t>En las últimas dos décadas se ha afianzado el proceso de democratización en la mayor parte del mundo. Si bien algunos países aún siguen en el proceso de la transición o apenas están aprendiendo a vivir bajo el nuevo régimen, otras naciones ya se han topado con ciertos límites y con los retos que la democracia representativa implica al mismo tiempo, las sociedades, y de manera paralela, la democracia está en constante evolución, lo cual implica una continua redefinición de las necesidades y demandas de los ciudadanos. Entre más exigente sea la ciudadanía, más amplias serán sus expectativas y demandas respecto de la democracia. Si antes la sociedad sólo exigía que su voto contara, ahora se demandan “bienes” asociados con la llamada democracia sustantiva, tales como el bienestar social y una mayor influencia en la definición de las políticas públicas.</w:t>
      </w:r>
    </w:p>
    <w:p w14:paraId="3CF8E44B" w14:textId="77777777" w:rsidR="006A7DFD" w:rsidRPr="001312D3" w:rsidRDefault="006A7DFD" w:rsidP="006A7DFD">
      <w:pPr>
        <w:spacing w:before="200" w:after="240" w:line="240" w:lineRule="auto"/>
        <w:ind w:left="566" w:right="456"/>
        <w:jc w:val="both"/>
        <w:rPr>
          <w:rFonts w:ascii="Arial" w:hAnsi="Arial" w:cs="Arial"/>
          <w:i/>
          <w:sz w:val="20"/>
          <w:szCs w:val="20"/>
        </w:rPr>
      </w:pPr>
      <w:r w:rsidRPr="001312D3">
        <w:rPr>
          <w:rFonts w:ascii="Arial" w:hAnsi="Arial" w:cs="Arial"/>
          <w:i/>
          <w:sz w:val="20"/>
          <w:szCs w:val="20"/>
        </w:rPr>
        <w:t>La democracia siempre se ha asociado con participación ciudadana. No obstante, el tema cobró importancia cuando, a pesar de contar con un sistema democrático, las sociedades no se sentían satisfechas con las consecuencias negativas que la democracia podía presentar, lo que provocó una crisis de satisfacción y desilusión de este sistema de gobierno.</w:t>
      </w:r>
    </w:p>
    <w:p w14:paraId="335AF6DA" w14:textId="77777777" w:rsidR="006A7DFD" w:rsidRPr="001312D3" w:rsidRDefault="006A7DFD" w:rsidP="006A7DFD">
      <w:pPr>
        <w:spacing w:before="200" w:after="240" w:line="240" w:lineRule="auto"/>
        <w:ind w:left="566" w:right="456"/>
        <w:jc w:val="both"/>
        <w:rPr>
          <w:rFonts w:ascii="Arial" w:hAnsi="Arial" w:cs="Arial"/>
          <w:i/>
          <w:sz w:val="20"/>
          <w:szCs w:val="20"/>
        </w:rPr>
      </w:pPr>
      <w:r w:rsidRPr="001312D3">
        <w:rPr>
          <w:rFonts w:ascii="Arial" w:hAnsi="Arial" w:cs="Arial"/>
          <w:i/>
          <w:sz w:val="20"/>
          <w:szCs w:val="20"/>
        </w:rPr>
        <w:t>La democracia directa puede ser definida como “una forma de gobierno en la cual el pueblo participa de manera continua en el ejercicio directo del poder” sin embargo son muchas las causas por las que, en la actualidad, este tipo de democracia no podría desarrollarse, entre ellas vale la pena mencionar que los estados modernos son muy grandes y cuentan con un gran número de ciudadanos, lo cual dificultaría la constante consulta; que es prácticamente imposible que todos los ciudadanos participen en todas las consultas; que en la democracia directa desaparecen los responsables de las consecuencias de una mala decisión; y que aún en nuestros días, los ciudadanos son fácilmente manipulables.</w:t>
      </w:r>
    </w:p>
    <w:p w14:paraId="43BCC85C" w14:textId="77777777" w:rsidR="006A7DFD" w:rsidRPr="001312D3" w:rsidRDefault="006A7DFD" w:rsidP="006A7DFD">
      <w:pPr>
        <w:spacing w:before="200" w:after="240" w:line="240" w:lineRule="auto"/>
        <w:ind w:left="566" w:right="456"/>
        <w:jc w:val="both"/>
        <w:rPr>
          <w:rFonts w:ascii="Arial" w:hAnsi="Arial" w:cs="Arial"/>
          <w:i/>
          <w:sz w:val="20"/>
          <w:szCs w:val="20"/>
        </w:rPr>
      </w:pPr>
      <w:r w:rsidRPr="001312D3">
        <w:rPr>
          <w:rFonts w:ascii="Arial" w:hAnsi="Arial" w:cs="Arial"/>
          <w:i/>
          <w:sz w:val="20"/>
          <w:szCs w:val="20"/>
        </w:rPr>
        <w:t>Por todo esto, ha surgido otra propuesta, la cual combina la base de la democracia representativa con algunos mecanismos de la democracia directa, como el referéndum, el plebiscito, la revocación de mandato o la iniciativa popular. Si bien actualmente hay una gran cantidad de países que ya cuentan en su legislación con estas figuras, aún está en debate si los resultados son los esperados. Es por esto que persiste la interrogante de qué tanta participación ciudadana es deseable para el mejor funcionamiento de las democracias.</w:t>
      </w:r>
    </w:p>
    <w:p w14:paraId="3C5F4FFB" w14:textId="77777777" w:rsidR="006A7DFD" w:rsidRPr="001312D3" w:rsidRDefault="006A7DFD" w:rsidP="006A7DFD">
      <w:pPr>
        <w:spacing w:before="200" w:after="240" w:line="240" w:lineRule="auto"/>
        <w:ind w:left="566" w:right="456"/>
        <w:jc w:val="both"/>
        <w:rPr>
          <w:rFonts w:ascii="Arial" w:hAnsi="Arial" w:cs="Arial"/>
          <w:i/>
          <w:sz w:val="20"/>
          <w:szCs w:val="20"/>
        </w:rPr>
      </w:pPr>
      <w:r w:rsidRPr="001312D3">
        <w:rPr>
          <w:rFonts w:ascii="Arial" w:hAnsi="Arial" w:cs="Arial"/>
          <w:i/>
          <w:sz w:val="20"/>
          <w:szCs w:val="20"/>
        </w:rPr>
        <w:t>En todos los casos,es necesario hacer hincapié en la importancia de la transparencia, el acceso a la información y la rendición de cuentas,ya que,como muchos autores afirman, la eficiencia de la participación ciudadana depende en gran parte de la información que puedan obtener los ciudadanos. Es decir, de nada sirve que la población cuente con mecanismos de participación para resolver alguna problemática social, si carece de la información necesaria para tomar una decisión racional acerca de lo que le conviene.Además al hacer pública información</w:t>
      </w:r>
      <w:r w:rsidRPr="001312D3">
        <w:rPr>
          <w:rFonts w:ascii="Arial" w:hAnsi="Arial" w:cs="Arial"/>
          <w:b/>
          <w:i/>
          <w:sz w:val="18"/>
          <w:szCs w:val="18"/>
        </w:rPr>
        <w:t xml:space="preserve"> </w:t>
      </w:r>
      <w:r w:rsidRPr="001312D3">
        <w:rPr>
          <w:rFonts w:ascii="Arial" w:hAnsi="Arial" w:cs="Arial"/>
          <w:i/>
          <w:sz w:val="20"/>
          <w:szCs w:val="20"/>
        </w:rPr>
        <w:t>gubernamental,los ciudadanos además de obtener instrumentos para evaluar el trabajo de sus representantes, logran comprometer a sus representantes a ser más responsables y eficaces.</w:t>
      </w:r>
    </w:p>
    <w:p w14:paraId="2F8C32DE" w14:textId="77777777" w:rsidR="006A7DFD" w:rsidRPr="001312D3" w:rsidRDefault="006A7DFD" w:rsidP="006A7DFD">
      <w:pPr>
        <w:spacing w:before="200" w:line="240" w:lineRule="auto"/>
        <w:ind w:left="566" w:right="456"/>
        <w:jc w:val="both"/>
        <w:rPr>
          <w:rFonts w:ascii="Arial" w:eastAsia="Calibri" w:hAnsi="Arial" w:cs="Arial"/>
          <w:i/>
          <w:sz w:val="24"/>
          <w:szCs w:val="24"/>
        </w:rPr>
      </w:pPr>
      <w:r w:rsidRPr="001312D3">
        <w:rPr>
          <w:rFonts w:ascii="Arial" w:hAnsi="Arial" w:cs="Arial"/>
          <w:i/>
          <w:sz w:val="20"/>
          <w:szCs w:val="20"/>
        </w:rPr>
        <w:t xml:space="preserve">En este punto, es importante hacer la aclaración de que no es lo mismo el derecho a la información que el derecho de acceso a la información pública. El primero puede definirse, con base en la Declaración de los Derechos Humanos, como la garantía de toda persona de “atraerse información, a informar y a ser informada”.El derecho a atraerse información implica la posibilidad de acceder a documentos públicos y tener la opción de decidir de entre diversas, la fuente de información que se prefiera; el derecho a informar hace referencia a la libertad de expresión y de imprenta y el derecho a ser informado implica tener libre acceso a información completa, objetiva y </w:t>
      </w:r>
      <w:r w:rsidRPr="001312D3">
        <w:rPr>
          <w:rFonts w:ascii="Arial" w:hAnsi="Arial" w:cs="Arial"/>
          <w:i/>
          <w:sz w:val="20"/>
          <w:szCs w:val="20"/>
        </w:rPr>
        <w:lastRenderedPageBreak/>
        <w:t>adecuada. Por su parte, el derecho de acceso a la información puede definirse como la prerrogativa de las personas para “acceder a datos, registros y todo tipo de informaciones en poder de entidades públicas y empresas privadas que ejercen gasto público"</w:t>
      </w:r>
    </w:p>
    <w:p w14:paraId="30882A98" w14:textId="77777777" w:rsidR="006A7DFD" w:rsidRPr="001312D3" w:rsidRDefault="006A7DFD" w:rsidP="006A7DFD">
      <w:pPr>
        <w:spacing w:before="200" w:after="300" w:line="240" w:lineRule="auto"/>
        <w:ind w:left="566" w:right="456"/>
        <w:jc w:val="both"/>
        <w:rPr>
          <w:rFonts w:ascii="Arial" w:hAnsi="Arial" w:cs="Arial"/>
          <w:i/>
          <w:sz w:val="20"/>
          <w:szCs w:val="20"/>
        </w:rPr>
      </w:pPr>
      <w:r w:rsidRPr="001312D3">
        <w:rPr>
          <w:rFonts w:ascii="Arial" w:hAnsi="Arial" w:cs="Arial"/>
          <w:i/>
          <w:sz w:val="20"/>
          <w:szCs w:val="20"/>
        </w:rPr>
        <w:t>Por lo que por lo anteriormente expuesto del anterior capítulo de antecedentes me permito manifestar el siguiente capítulo de los estados actuales y de los cuales hago relación con el siguiente:</w:t>
      </w:r>
    </w:p>
    <w:p w14:paraId="72D6C8AE" w14:textId="77777777" w:rsidR="006A7DFD" w:rsidRPr="001312D3" w:rsidRDefault="006A7DFD" w:rsidP="006A7DFD">
      <w:pPr>
        <w:spacing w:before="240" w:after="240" w:line="414" w:lineRule="auto"/>
        <w:ind w:left="566" w:right="456"/>
        <w:jc w:val="center"/>
        <w:rPr>
          <w:rFonts w:ascii="Arial" w:hAnsi="Arial" w:cs="Arial"/>
          <w:b/>
          <w:i/>
          <w:sz w:val="18"/>
          <w:szCs w:val="18"/>
        </w:rPr>
      </w:pPr>
      <w:r w:rsidRPr="001312D3">
        <w:rPr>
          <w:rFonts w:ascii="Arial" w:hAnsi="Arial" w:cs="Arial"/>
          <w:b/>
          <w:i/>
          <w:sz w:val="18"/>
          <w:szCs w:val="18"/>
        </w:rPr>
        <w:t>EXPOSICIÓN DE MOTIVOS:</w:t>
      </w:r>
    </w:p>
    <w:p w14:paraId="34DDB5A5" w14:textId="77777777" w:rsidR="006A7DFD" w:rsidRPr="001312D3" w:rsidRDefault="006A7DFD" w:rsidP="006A7DFD">
      <w:pPr>
        <w:spacing w:before="200" w:after="240" w:line="240" w:lineRule="auto"/>
        <w:ind w:left="566" w:right="456"/>
        <w:jc w:val="both"/>
        <w:rPr>
          <w:rFonts w:ascii="Arial" w:hAnsi="Arial" w:cs="Arial"/>
          <w:i/>
          <w:sz w:val="20"/>
          <w:szCs w:val="20"/>
        </w:rPr>
      </w:pPr>
      <w:r w:rsidRPr="001312D3">
        <w:rPr>
          <w:rFonts w:ascii="Arial" w:hAnsi="Arial" w:cs="Arial"/>
          <w:i/>
          <w:sz w:val="20"/>
          <w:szCs w:val="20"/>
        </w:rPr>
        <w:t>Las necesidades que los tlaquepaquenses requieren que se esté a la par de ellos de las cuales se deben de establecer dicha comisión para que se puedan atender de cerca los ordenamientos y trabajar en los reglamentos como cerca de los vecinos de nuestro municipio.</w:t>
      </w:r>
    </w:p>
    <w:p w14:paraId="388E4D4A" w14:textId="77777777" w:rsidR="006A7DFD" w:rsidRPr="001312D3" w:rsidRDefault="006A7DFD" w:rsidP="006A7DFD">
      <w:pPr>
        <w:spacing w:before="200" w:line="240" w:lineRule="auto"/>
        <w:ind w:left="566" w:right="456"/>
        <w:jc w:val="both"/>
        <w:rPr>
          <w:rFonts w:ascii="Arial" w:hAnsi="Arial" w:cs="Arial"/>
          <w:i/>
          <w:sz w:val="20"/>
          <w:szCs w:val="20"/>
        </w:rPr>
      </w:pPr>
      <w:r w:rsidRPr="001312D3">
        <w:rPr>
          <w:rFonts w:ascii="Arial" w:hAnsi="Arial" w:cs="Arial"/>
          <w:i/>
          <w:sz w:val="20"/>
          <w:szCs w:val="20"/>
        </w:rPr>
        <w:t>La participación ciudadana requiere un cambio de forma y de fondo es decir los cambios que han ocurrido tanto en derechos humanos con temas de inclusión de paridad y de homologación de derechos deben de acotarse en nuestros reglamentos municipales por lo que se deberá de trabajar en la misma por ende con la creación de dicha comisión la cual deberá de ser adherida a la ya existente de asistencia social y desarrollo para su estudio y análisis.</w:t>
      </w:r>
    </w:p>
    <w:p w14:paraId="4637DB43" w14:textId="77777777" w:rsidR="006A7DFD" w:rsidRPr="001312D3" w:rsidRDefault="006A7DFD" w:rsidP="006A7DFD">
      <w:pPr>
        <w:spacing w:before="200" w:line="240" w:lineRule="auto"/>
        <w:ind w:left="566" w:right="456"/>
        <w:jc w:val="both"/>
        <w:rPr>
          <w:rFonts w:ascii="Arial" w:hAnsi="Arial" w:cs="Arial"/>
          <w:i/>
          <w:sz w:val="20"/>
          <w:szCs w:val="20"/>
        </w:rPr>
      </w:pPr>
      <w:r w:rsidRPr="001312D3">
        <w:rPr>
          <w:rFonts w:ascii="Arial" w:hAnsi="Arial" w:cs="Arial"/>
          <w:i/>
          <w:sz w:val="20"/>
          <w:szCs w:val="20"/>
        </w:rPr>
        <w:t>Narrado lo anterior y de la manera más atenta me permito establecer la siguiente;</w:t>
      </w:r>
    </w:p>
    <w:p w14:paraId="67E368D6" w14:textId="77777777" w:rsidR="006A7DFD" w:rsidRPr="001312D3" w:rsidRDefault="006A7DFD" w:rsidP="006A7DFD">
      <w:pPr>
        <w:spacing w:before="200" w:line="240" w:lineRule="auto"/>
        <w:ind w:left="566" w:right="456"/>
        <w:jc w:val="center"/>
        <w:rPr>
          <w:rFonts w:ascii="Arial" w:hAnsi="Arial" w:cs="Arial"/>
          <w:b/>
          <w:i/>
          <w:sz w:val="20"/>
          <w:szCs w:val="20"/>
        </w:rPr>
      </w:pPr>
      <w:r w:rsidRPr="001312D3">
        <w:rPr>
          <w:rFonts w:ascii="Arial" w:hAnsi="Arial" w:cs="Arial"/>
          <w:b/>
          <w:i/>
          <w:sz w:val="20"/>
          <w:szCs w:val="20"/>
        </w:rPr>
        <w:t>PROPUESTA:</w:t>
      </w:r>
    </w:p>
    <w:p w14:paraId="1A39CF3B" w14:textId="77777777" w:rsidR="006A7DFD" w:rsidRPr="001312D3" w:rsidRDefault="006A7DFD" w:rsidP="006A7DFD">
      <w:pPr>
        <w:spacing w:before="200" w:line="240" w:lineRule="auto"/>
        <w:ind w:left="566" w:right="456"/>
        <w:jc w:val="both"/>
        <w:rPr>
          <w:rFonts w:ascii="Arial" w:hAnsi="Arial" w:cs="Arial"/>
          <w:i/>
          <w:sz w:val="20"/>
          <w:szCs w:val="20"/>
        </w:rPr>
      </w:pPr>
      <w:r w:rsidRPr="001312D3">
        <w:rPr>
          <w:rFonts w:ascii="Arial" w:hAnsi="Arial" w:cs="Arial"/>
          <w:i/>
          <w:sz w:val="20"/>
          <w:szCs w:val="20"/>
        </w:rPr>
        <w:t>Se propone que mediante la presente iniciativa de turno a comisiones “se modifique la fracción VII del artículo 92, así como adicionar las fracciones XI, XII, XIII, XIV, XV, XVI, XVII, XVIII, XIX al arábigo 99 ambos del Reglamento del Gobierno y de la Administración Pública del Ayuntamiento Constitucional de San Pedro Tlaquepaque,quedando de la siguiente manera de nuestro Reglamento del Gobierno y de la Administración Pública del Ayuntamiento Constitucional de San Pedro Tlaquepaque, Jalisco:</w:t>
      </w:r>
    </w:p>
    <w:p w14:paraId="36CFDD15" w14:textId="77777777" w:rsidR="006A7DFD" w:rsidRPr="001312D3" w:rsidRDefault="006A7DFD" w:rsidP="006A7DFD">
      <w:pPr>
        <w:spacing w:before="200" w:after="300" w:line="240" w:lineRule="auto"/>
        <w:ind w:left="566" w:right="456"/>
        <w:jc w:val="both"/>
        <w:rPr>
          <w:rFonts w:ascii="Arial" w:hAnsi="Arial" w:cs="Arial"/>
          <w:b/>
          <w:i/>
          <w:sz w:val="20"/>
          <w:szCs w:val="20"/>
        </w:rPr>
      </w:pPr>
      <w:r w:rsidRPr="001312D3">
        <w:rPr>
          <w:rFonts w:ascii="Arial" w:hAnsi="Arial" w:cs="Arial"/>
          <w:i/>
          <w:sz w:val="20"/>
          <w:szCs w:val="20"/>
        </w:rPr>
        <w:t>Por lo que comprende al arábigo 92 del presente reglamento quedando de la siguiente manera;</w:t>
      </w:r>
    </w:p>
    <w:tbl>
      <w:tblPr>
        <w:tblW w:w="7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4065"/>
      </w:tblGrid>
      <w:tr w:rsidR="006A7DFD" w:rsidRPr="001312D3" w14:paraId="3AEBB301" w14:textId="77777777" w:rsidTr="009C5079">
        <w:trPr>
          <w:jc w:val="center"/>
        </w:trPr>
        <w:tc>
          <w:tcPr>
            <w:tcW w:w="3645" w:type="dxa"/>
            <w:shd w:val="clear" w:color="auto" w:fill="auto"/>
            <w:tcMar>
              <w:top w:w="100" w:type="dxa"/>
              <w:left w:w="100" w:type="dxa"/>
              <w:bottom w:w="100" w:type="dxa"/>
              <w:right w:w="100" w:type="dxa"/>
            </w:tcMar>
          </w:tcPr>
          <w:p w14:paraId="5F612F84" w14:textId="77777777" w:rsidR="006A7DFD" w:rsidRPr="001312D3" w:rsidRDefault="006A7DFD" w:rsidP="009C5079">
            <w:pPr>
              <w:widowControl w:val="0"/>
              <w:spacing w:after="240" w:line="240" w:lineRule="auto"/>
              <w:ind w:right="81"/>
              <w:jc w:val="both"/>
              <w:rPr>
                <w:rFonts w:ascii="Arial" w:hAnsi="Arial" w:cs="Arial"/>
                <w:i/>
                <w:sz w:val="20"/>
                <w:szCs w:val="20"/>
              </w:rPr>
            </w:pPr>
            <w:r w:rsidRPr="001312D3">
              <w:rPr>
                <w:rFonts w:ascii="Arial" w:hAnsi="Arial" w:cs="Arial"/>
                <w:b/>
                <w:i/>
                <w:sz w:val="20"/>
                <w:szCs w:val="20"/>
              </w:rPr>
              <w:t xml:space="preserve">Artículo 92.- </w:t>
            </w:r>
            <w:r w:rsidRPr="001312D3">
              <w:rPr>
                <w:rFonts w:ascii="Arial" w:hAnsi="Arial" w:cs="Arial"/>
                <w:i/>
                <w:sz w:val="20"/>
                <w:szCs w:val="20"/>
              </w:rPr>
              <w:t>Las comisiones permanentes serán:</w:t>
            </w:r>
          </w:p>
          <w:p w14:paraId="2E68C055" w14:textId="77777777" w:rsidR="006A7DFD" w:rsidRPr="001312D3" w:rsidRDefault="006A7DFD" w:rsidP="009C5079">
            <w:pPr>
              <w:widowControl w:val="0"/>
              <w:spacing w:before="240" w:after="240" w:line="240" w:lineRule="auto"/>
              <w:ind w:right="81"/>
              <w:rPr>
                <w:rFonts w:ascii="Arial" w:hAnsi="Arial" w:cs="Arial"/>
                <w:i/>
                <w:sz w:val="20"/>
                <w:szCs w:val="20"/>
              </w:rPr>
            </w:pPr>
            <w:r w:rsidRPr="001312D3">
              <w:rPr>
                <w:rFonts w:ascii="Arial" w:hAnsi="Arial" w:cs="Arial"/>
                <w:b/>
                <w:i/>
                <w:sz w:val="20"/>
                <w:szCs w:val="20"/>
              </w:rPr>
              <w:t xml:space="preserve">I. </w:t>
            </w:r>
            <w:r w:rsidRPr="001312D3">
              <w:rPr>
                <w:rFonts w:ascii="Arial" w:hAnsi="Arial" w:cs="Arial"/>
                <w:i/>
                <w:sz w:val="20"/>
                <w:szCs w:val="20"/>
              </w:rPr>
              <w:t>Gobernación;</w:t>
            </w:r>
          </w:p>
          <w:p w14:paraId="03A74D81" w14:textId="77777777" w:rsidR="006A7DFD" w:rsidRPr="001312D3" w:rsidRDefault="006A7DFD" w:rsidP="009C5079">
            <w:pPr>
              <w:widowControl w:val="0"/>
              <w:spacing w:before="240" w:after="240" w:line="240" w:lineRule="auto"/>
              <w:ind w:right="81"/>
              <w:rPr>
                <w:rFonts w:ascii="Arial" w:hAnsi="Arial" w:cs="Arial"/>
                <w:i/>
                <w:sz w:val="20"/>
                <w:szCs w:val="20"/>
              </w:rPr>
            </w:pPr>
            <w:r w:rsidRPr="001312D3">
              <w:rPr>
                <w:rFonts w:ascii="Arial" w:hAnsi="Arial" w:cs="Arial"/>
                <w:b/>
                <w:i/>
                <w:sz w:val="20"/>
                <w:szCs w:val="20"/>
              </w:rPr>
              <w:t xml:space="preserve">II. </w:t>
            </w:r>
            <w:r w:rsidRPr="001312D3">
              <w:rPr>
                <w:rFonts w:ascii="Arial" w:hAnsi="Arial" w:cs="Arial"/>
                <w:i/>
                <w:sz w:val="20"/>
                <w:szCs w:val="20"/>
              </w:rPr>
              <w:t>Hacienda, Patrimonio y Presupuesto;</w:t>
            </w:r>
          </w:p>
          <w:p w14:paraId="4455126C" w14:textId="77777777" w:rsidR="006A7DFD" w:rsidRPr="001312D3" w:rsidRDefault="006A7DFD" w:rsidP="009C5079">
            <w:pPr>
              <w:widowControl w:val="0"/>
              <w:spacing w:before="240" w:after="240" w:line="240" w:lineRule="auto"/>
              <w:ind w:right="81"/>
              <w:rPr>
                <w:rFonts w:ascii="Arial" w:hAnsi="Arial" w:cs="Arial"/>
                <w:i/>
                <w:sz w:val="20"/>
                <w:szCs w:val="20"/>
              </w:rPr>
            </w:pPr>
            <w:r w:rsidRPr="001312D3">
              <w:rPr>
                <w:rFonts w:ascii="Arial" w:hAnsi="Arial" w:cs="Arial"/>
                <w:b/>
                <w:i/>
                <w:sz w:val="20"/>
                <w:szCs w:val="20"/>
              </w:rPr>
              <w:t xml:space="preserve">III. </w:t>
            </w:r>
            <w:r w:rsidRPr="001312D3">
              <w:rPr>
                <w:rFonts w:ascii="Arial" w:hAnsi="Arial" w:cs="Arial"/>
                <w:i/>
                <w:sz w:val="20"/>
                <w:szCs w:val="20"/>
              </w:rPr>
              <w:t>Reglamentos Municipales y Puntos Legislativos;</w:t>
            </w:r>
          </w:p>
          <w:p w14:paraId="0EB09ACB" w14:textId="77777777" w:rsidR="006A7DFD" w:rsidRPr="001312D3" w:rsidRDefault="006A7DFD" w:rsidP="009C5079">
            <w:pPr>
              <w:widowControl w:val="0"/>
              <w:spacing w:before="240" w:after="240" w:line="240" w:lineRule="auto"/>
              <w:ind w:right="81"/>
              <w:rPr>
                <w:rFonts w:ascii="Arial" w:hAnsi="Arial" w:cs="Arial"/>
                <w:i/>
                <w:sz w:val="20"/>
                <w:szCs w:val="20"/>
              </w:rPr>
            </w:pPr>
            <w:r w:rsidRPr="001312D3">
              <w:rPr>
                <w:rFonts w:ascii="Arial" w:hAnsi="Arial" w:cs="Arial"/>
                <w:b/>
                <w:i/>
                <w:sz w:val="20"/>
                <w:szCs w:val="20"/>
              </w:rPr>
              <w:t xml:space="preserve">IV. </w:t>
            </w:r>
            <w:r w:rsidRPr="001312D3">
              <w:rPr>
                <w:rFonts w:ascii="Arial" w:hAnsi="Arial" w:cs="Arial"/>
                <w:i/>
                <w:sz w:val="20"/>
                <w:szCs w:val="20"/>
              </w:rPr>
              <w:t>Derechos Humanos y Migrantes;</w:t>
            </w:r>
          </w:p>
          <w:p w14:paraId="282F2441" w14:textId="77777777" w:rsidR="006A7DFD" w:rsidRPr="001312D3" w:rsidRDefault="006A7DFD" w:rsidP="009C5079">
            <w:pPr>
              <w:widowControl w:val="0"/>
              <w:spacing w:line="240" w:lineRule="auto"/>
              <w:ind w:right="81"/>
              <w:rPr>
                <w:rFonts w:ascii="Arial" w:hAnsi="Arial" w:cs="Arial"/>
                <w:i/>
                <w:sz w:val="20"/>
                <w:szCs w:val="20"/>
              </w:rPr>
            </w:pPr>
            <w:r w:rsidRPr="001312D3">
              <w:rPr>
                <w:rFonts w:ascii="Arial" w:hAnsi="Arial" w:cs="Arial"/>
                <w:b/>
                <w:i/>
                <w:sz w:val="20"/>
                <w:szCs w:val="20"/>
              </w:rPr>
              <w:t xml:space="preserve">V. </w:t>
            </w:r>
            <w:r w:rsidRPr="001312D3">
              <w:rPr>
                <w:rFonts w:ascii="Arial" w:hAnsi="Arial" w:cs="Arial"/>
                <w:i/>
                <w:sz w:val="20"/>
                <w:szCs w:val="20"/>
              </w:rPr>
              <w:t>Seguridad Pública y Protección Civil y Bomberos</w:t>
            </w:r>
          </w:p>
          <w:p w14:paraId="338EA888" w14:textId="77777777" w:rsidR="006A7DFD" w:rsidRPr="001312D3" w:rsidRDefault="006A7DFD" w:rsidP="009C5079">
            <w:pPr>
              <w:widowControl w:val="0"/>
              <w:spacing w:line="240" w:lineRule="auto"/>
              <w:ind w:right="81"/>
              <w:rPr>
                <w:rFonts w:ascii="Arial" w:eastAsia="Century Gothic" w:hAnsi="Arial" w:cs="Arial"/>
                <w:b/>
                <w:i/>
                <w:sz w:val="16"/>
                <w:szCs w:val="16"/>
              </w:rPr>
            </w:pPr>
            <w:r w:rsidRPr="001312D3">
              <w:rPr>
                <w:rFonts w:ascii="Arial" w:eastAsia="Century Gothic" w:hAnsi="Arial" w:cs="Arial"/>
                <w:b/>
                <w:i/>
                <w:sz w:val="16"/>
                <w:szCs w:val="16"/>
              </w:rPr>
              <w:t>(</w:t>
            </w:r>
            <w:r w:rsidRPr="001312D3">
              <w:rPr>
                <w:rFonts w:ascii="Arial" w:eastAsia="Century Gothic" w:hAnsi="Arial" w:cs="Arial"/>
                <w:b/>
                <w:i/>
                <w:color w:val="FF0000"/>
                <w:sz w:val="16"/>
                <w:szCs w:val="16"/>
              </w:rPr>
              <w:t>Adición aprobado en Sesión del Pleno del Ayuntamiento del 06 diciembre 2019</w:t>
            </w:r>
            <w:r w:rsidRPr="001312D3">
              <w:rPr>
                <w:rFonts w:ascii="Arial" w:eastAsia="Century Gothic" w:hAnsi="Arial" w:cs="Arial"/>
                <w:b/>
                <w:i/>
                <w:sz w:val="16"/>
                <w:szCs w:val="16"/>
              </w:rPr>
              <w:t>)</w:t>
            </w:r>
          </w:p>
          <w:p w14:paraId="02E437DC" w14:textId="77777777" w:rsidR="006A7DFD" w:rsidRPr="001312D3" w:rsidRDefault="006A7DFD" w:rsidP="009C5079">
            <w:pPr>
              <w:widowControl w:val="0"/>
              <w:spacing w:before="240" w:after="240" w:line="240" w:lineRule="auto"/>
              <w:ind w:right="81"/>
              <w:rPr>
                <w:rFonts w:ascii="Arial" w:hAnsi="Arial" w:cs="Arial"/>
                <w:i/>
                <w:sz w:val="20"/>
                <w:szCs w:val="20"/>
              </w:rPr>
            </w:pPr>
            <w:r w:rsidRPr="001312D3">
              <w:rPr>
                <w:rFonts w:ascii="Arial" w:hAnsi="Arial" w:cs="Arial"/>
                <w:b/>
                <w:i/>
                <w:sz w:val="20"/>
                <w:szCs w:val="20"/>
              </w:rPr>
              <w:t xml:space="preserve">VI. </w:t>
            </w:r>
            <w:r w:rsidRPr="001312D3">
              <w:rPr>
                <w:rFonts w:ascii="Arial" w:hAnsi="Arial" w:cs="Arial"/>
                <w:i/>
                <w:sz w:val="20"/>
                <w:szCs w:val="20"/>
              </w:rPr>
              <w:t>Movilidad;</w:t>
            </w:r>
          </w:p>
          <w:p w14:paraId="083FAD38" w14:textId="77777777" w:rsidR="006A7DFD" w:rsidRPr="001312D3" w:rsidRDefault="006A7DFD" w:rsidP="009C5079">
            <w:pPr>
              <w:widowControl w:val="0"/>
              <w:spacing w:before="240" w:after="240" w:line="240" w:lineRule="auto"/>
              <w:ind w:right="81"/>
              <w:rPr>
                <w:rFonts w:ascii="Arial" w:hAnsi="Arial" w:cs="Arial"/>
                <w:i/>
                <w:sz w:val="20"/>
                <w:szCs w:val="20"/>
              </w:rPr>
            </w:pPr>
            <w:r w:rsidRPr="001312D3">
              <w:rPr>
                <w:rFonts w:ascii="Arial" w:hAnsi="Arial" w:cs="Arial"/>
                <w:b/>
                <w:i/>
                <w:sz w:val="20"/>
                <w:szCs w:val="20"/>
              </w:rPr>
              <w:t xml:space="preserve">VII. </w:t>
            </w:r>
            <w:r w:rsidRPr="001312D3">
              <w:rPr>
                <w:rFonts w:ascii="Arial" w:hAnsi="Arial" w:cs="Arial"/>
                <w:i/>
                <w:sz w:val="20"/>
                <w:szCs w:val="20"/>
              </w:rPr>
              <w:t>Desarrollo Social y Humano;</w:t>
            </w:r>
          </w:p>
          <w:p w14:paraId="0DE4FCF7" w14:textId="77777777" w:rsidR="006A7DFD" w:rsidRPr="001312D3" w:rsidRDefault="006A7DFD" w:rsidP="009C5079">
            <w:pPr>
              <w:widowControl w:val="0"/>
              <w:pBdr>
                <w:top w:val="nil"/>
                <w:left w:val="nil"/>
                <w:bottom w:val="nil"/>
                <w:right w:val="nil"/>
                <w:between w:val="nil"/>
              </w:pBdr>
              <w:spacing w:before="200" w:line="240" w:lineRule="auto"/>
              <w:rPr>
                <w:rFonts w:ascii="Arial" w:hAnsi="Arial" w:cs="Arial"/>
                <w:b/>
                <w:i/>
              </w:rPr>
            </w:pPr>
          </w:p>
        </w:tc>
        <w:tc>
          <w:tcPr>
            <w:tcW w:w="4065" w:type="dxa"/>
            <w:shd w:val="clear" w:color="auto" w:fill="auto"/>
            <w:tcMar>
              <w:top w:w="100" w:type="dxa"/>
              <w:left w:w="100" w:type="dxa"/>
              <w:bottom w:w="100" w:type="dxa"/>
              <w:right w:w="100" w:type="dxa"/>
            </w:tcMar>
          </w:tcPr>
          <w:p w14:paraId="24C93C01" w14:textId="77777777" w:rsidR="006A7DFD" w:rsidRPr="001312D3" w:rsidRDefault="006A7DFD" w:rsidP="009C5079">
            <w:pPr>
              <w:widowControl w:val="0"/>
              <w:spacing w:after="240" w:line="240" w:lineRule="auto"/>
              <w:ind w:right="81"/>
              <w:rPr>
                <w:rFonts w:ascii="Arial" w:hAnsi="Arial" w:cs="Arial"/>
                <w:i/>
                <w:sz w:val="20"/>
                <w:szCs w:val="20"/>
              </w:rPr>
            </w:pPr>
            <w:r w:rsidRPr="001312D3">
              <w:rPr>
                <w:rFonts w:ascii="Arial" w:hAnsi="Arial" w:cs="Arial"/>
                <w:b/>
                <w:i/>
                <w:sz w:val="20"/>
                <w:szCs w:val="20"/>
              </w:rPr>
              <w:t xml:space="preserve">Artículo 92.- </w:t>
            </w:r>
            <w:r w:rsidRPr="001312D3">
              <w:rPr>
                <w:rFonts w:ascii="Arial" w:hAnsi="Arial" w:cs="Arial"/>
                <w:i/>
                <w:sz w:val="20"/>
                <w:szCs w:val="20"/>
              </w:rPr>
              <w:t>Las comisiones permanentes serán:</w:t>
            </w:r>
          </w:p>
          <w:p w14:paraId="570FCA5E" w14:textId="77777777" w:rsidR="006A7DFD" w:rsidRPr="001312D3" w:rsidRDefault="006A7DFD" w:rsidP="009C5079">
            <w:pPr>
              <w:widowControl w:val="0"/>
              <w:spacing w:before="240" w:after="240" w:line="240" w:lineRule="auto"/>
              <w:ind w:right="81"/>
              <w:rPr>
                <w:rFonts w:ascii="Arial" w:hAnsi="Arial" w:cs="Arial"/>
                <w:i/>
                <w:sz w:val="20"/>
                <w:szCs w:val="20"/>
              </w:rPr>
            </w:pPr>
            <w:r w:rsidRPr="001312D3">
              <w:rPr>
                <w:rFonts w:ascii="Arial" w:hAnsi="Arial" w:cs="Arial"/>
                <w:b/>
                <w:i/>
                <w:sz w:val="20"/>
                <w:szCs w:val="20"/>
              </w:rPr>
              <w:t xml:space="preserve">I. </w:t>
            </w:r>
            <w:r w:rsidRPr="001312D3">
              <w:rPr>
                <w:rFonts w:ascii="Arial" w:hAnsi="Arial" w:cs="Arial"/>
                <w:i/>
                <w:sz w:val="20"/>
                <w:szCs w:val="20"/>
              </w:rPr>
              <w:t>Gobernación;</w:t>
            </w:r>
          </w:p>
          <w:p w14:paraId="13D34BBC" w14:textId="77777777" w:rsidR="006A7DFD" w:rsidRPr="001312D3" w:rsidRDefault="006A7DFD" w:rsidP="009C5079">
            <w:pPr>
              <w:widowControl w:val="0"/>
              <w:spacing w:before="240" w:after="240" w:line="240" w:lineRule="auto"/>
              <w:ind w:right="81"/>
              <w:rPr>
                <w:rFonts w:ascii="Arial" w:hAnsi="Arial" w:cs="Arial"/>
                <w:i/>
                <w:sz w:val="20"/>
                <w:szCs w:val="20"/>
              </w:rPr>
            </w:pPr>
            <w:r w:rsidRPr="001312D3">
              <w:rPr>
                <w:rFonts w:ascii="Arial" w:hAnsi="Arial" w:cs="Arial"/>
                <w:b/>
                <w:i/>
                <w:sz w:val="20"/>
                <w:szCs w:val="20"/>
              </w:rPr>
              <w:t xml:space="preserve">II. </w:t>
            </w:r>
            <w:r w:rsidRPr="001312D3">
              <w:rPr>
                <w:rFonts w:ascii="Arial" w:hAnsi="Arial" w:cs="Arial"/>
                <w:i/>
                <w:sz w:val="20"/>
                <w:szCs w:val="20"/>
              </w:rPr>
              <w:t>Hacienda, Patrimonio y Presupuesto;</w:t>
            </w:r>
          </w:p>
          <w:p w14:paraId="2C0D2358" w14:textId="77777777" w:rsidR="006A7DFD" w:rsidRPr="001312D3" w:rsidRDefault="006A7DFD" w:rsidP="009C5079">
            <w:pPr>
              <w:widowControl w:val="0"/>
              <w:spacing w:before="240" w:after="240" w:line="240" w:lineRule="auto"/>
              <w:ind w:right="81"/>
              <w:rPr>
                <w:rFonts w:ascii="Arial" w:hAnsi="Arial" w:cs="Arial"/>
                <w:i/>
                <w:sz w:val="20"/>
                <w:szCs w:val="20"/>
              </w:rPr>
            </w:pPr>
            <w:r w:rsidRPr="001312D3">
              <w:rPr>
                <w:rFonts w:ascii="Arial" w:hAnsi="Arial" w:cs="Arial"/>
                <w:b/>
                <w:i/>
                <w:sz w:val="20"/>
                <w:szCs w:val="20"/>
              </w:rPr>
              <w:t xml:space="preserve">III. </w:t>
            </w:r>
            <w:r w:rsidRPr="001312D3">
              <w:rPr>
                <w:rFonts w:ascii="Arial" w:hAnsi="Arial" w:cs="Arial"/>
                <w:i/>
                <w:sz w:val="20"/>
                <w:szCs w:val="20"/>
              </w:rPr>
              <w:t>Reglamentos Municipales y Puntos Legislativos;</w:t>
            </w:r>
          </w:p>
          <w:p w14:paraId="0F11BBB7" w14:textId="77777777" w:rsidR="006A7DFD" w:rsidRPr="001312D3" w:rsidRDefault="006A7DFD" w:rsidP="009C5079">
            <w:pPr>
              <w:widowControl w:val="0"/>
              <w:spacing w:before="240" w:after="240" w:line="240" w:lineRule="auto"/>
              <w:ind w:right="81"/>
              <w:rPr>
                <w:rFonts w:ascii="Arial" w:hAnsi="Arial" w:cs="Arial"/>
                <w:i/>
                <w:sz w:val="20"/>
                <w:szCs w:val="20"/>
              </w:rPr>
            </w:pPr>
            <w:r w:rsidRPr="001312D3">
              <w:rPr>
                <w:rFonts w:ascii="Arial" w:hAnsi="Arial" w:cs="Arial"/>
                <w:b/>
                <w:i/>
                <w:sz w:val="20"/>
                <w:szCs w:val="20"/>
              </w:rPr>
              <w:t xml:space="preserve">IV. </w:t>
            </w:r>
            <w:r w:rsidRPr="001312D3">
              <w:rPr>
                <w:rFonts w:ascii="Arial" w:hAnsi="Arial" w:cs="Arial"/>
                <w:i/>
                <w:sz w:val="20"/>
                <w:szCs w:val="20"/>
              </w:rPr>
              <w:t>Derechos Humanos y Migrantes;</w:t>
            </w:r>
          </w:p>
          <w:p w14:paraId="365B1FAB" w14:textId="77777777" w:rsidR="006A7DFD" w:rsidRPr="001312D3" w:rsidRDefault="006A7DFD" w:rsidP="009C5079">
            <w:pPr>
              <w:widowControl w:val="0"/>
              <w:spacing w:line="240" w:lineRule="auto"/>
              <w:ind w:right="81"/>
              <w:rPr>
                <w:rFonts w:ascii="Arial" w:hAnsi="Arial" w:cs="Arial"/>
                <w:i/>
                <w:sz w:val="20"/>
                <w:szCs w:val="20"/>
              </w:rPr>
            </w:pPr>
            <w:r w:rsidRPr="001312D3">
              <w:rPr>
                <w:rFonts w:ascii="Arial" w:hAnsi="Arial" w:cs="Arial"/>
                <w:b/>
                <w:i/>
                <w:sz w:val="20"/>
                <w:szCs w:val="20"/>
              </w:rPr>
              <w:t xml:space="preserve">V. </w:t>
            </w:r>
            <w:r w:rsidRPr="001312D3">
              <w:rPr>
                <w:rFonts w:ascii="Arial" w:hAnsi="Arial" w:cs="Arial"/>
                <w:i/>
                <w:sz w:val="20"/>
                <w:szCs w:val="20"/>
              </w:rPr>
              <w:t>Seguridad Pública y Protección Civil y Bomberos</w:t>
            </w:r>
          </w:p>
          <w:p w14:paraId="60DAA1D6" w14:textId="77777777" w:rsidR="006A7DFD" w:rsidRPr="001312D3" w:rsidRDefault="006A7DFD" w:rsidP="009C5079">
            <w:pPr>
              <w:widowControl w:val="0"/>
              <w:spacing w:line="240" w:lineRule="auto"/>
              <w:ind w:right="81"/>
              <w:rPr>
                <w:rFonts w:ascii="Arial" w:eastAsia="Century Gothic" w:hAnsi="Arial" w:cs="Arial"/>
                <w:b/>
                <w:i/>
                <w:sz w:val="16"/>
                <w:szCs w:val="16"/>
              </w:rPr>
            </w:pPr>
            <w:r w:rsidRPr="001312D3">
              <w:rPr>
                <w:rFonts w:ascii="Arial" w:eastAsia="Century Gothic" w:hAnsi="Arial" w:cs="Arial"/>
                <w:b/>
                <w:i/>
                <w:sz w:val="16"/>
                <w:szCs w:val="16"/>
              </w:rPr>
              <w:t>(</w:t>
            </w:r>
            <w:r w:rsidRPr="001312D3">
              <w:rPr>
                <w:rFonts w:ascii="Arial" w:eastAsia="Century Gothic" w:hAnsi="Arial" w:cs="Arial"/>
                <w:b/>
                <w:i/>
                <w:color w:val="FF0000"/>
                <w:sz w:val="16"/>
                <w:szCs w:val="16"/>
              </w:rPr>
              <w:t>Adición aprobado en Sesión del Pleno del Ayuntamiento del 06 diciembre 2019</w:t>
            </w:r>
            <w:r w:rsidRPr="001312D3">
              <w:rPr>
                <w:rFonts w:ascii="Arial" w:eastAsia="Century Gothic" w:hAnsi="Arial" w:cs="Arial"/>
                <w:b/>
                <w:i/>
                <w:sz w:val="16"/>
                <w:szCs w:val="16"/>
              </w:rPr>
              <w:t>)</w:t>
            </w:r>
          </w:p>
          <w:p w14:paraId="3E7F69DB" w14:textId="77777777" w:rsidR="006A7DFD" w:rsidRPr="001312D3" w:rsidRDefault="006A7DFD" w:rsidP="009C5079">
            <w:pPr>
              <w:widowControl w:val="0"/>
              <w:spacing w:before="240" w:after="240" w:line="240" w:lineRule="auto"/>
              <w:ind w:right="81"/>
              <w:rPr>
                <w:rFonts w:ascii="Arial" w:hAnsi="Arial" w:cs="Arial"/>
                <w:i/>
                <w:sz w:val="20"/>
                <w:szCs w:val="20"/>
              </w:rPr>
            </w:pPr>
            <w:r w:rsidRPr="001312D3">
              <w:rPr>
                <w:rFonts w:ascii="Arial" w:hAnsi="Arial" w:cs="Arial"/>
                <w:b/>
                <w:i/>
                <w:sz w:val="20"/>
                <w:szCs w:val="20"/>
              </w:rPr>
              <w:t xml:space="preserve">VI. </w:t>
            </w:r>
            <w:r w:rsidRPr="001312D3">
              <w:rPr>
                <w:rFonts w:ascii="Arial" w:hAnsi="Arial" w:cs="Arial"/>
                <w:i/>
                <w:sz w:val="20"/>
                <w:szCs w:val="20"/>
              </w:rPr>
              <w:t>Movilidad;</w:t>
            </w:r>
          </w:p>
          <w:p w14:paraId="390CCB9A" w14:textId="77777777" w:rsidR="006A7DFD" w:rsidRPr="001312D3" w:rsidRDefault="006A7DFD" w:rsidP="009C5079">
            <w:pPr>
              <w:widowControl w:val="0"/>
              <w:spacing w:before="240" w:after="240" w:line="240" w:lineRule="auto"/>
              <w:ind w:right="81"/>
              <w:rPr>
                <w:rFonts w:ascii="Arial" w:hAnsi="Arial" w:cs="Arial"/>
                <w:b/>
                <w:i/>
                <w:sz w:val="20"/>
                <w:szCs w:val="20"/>
                <w:u w:val="single"/>
              </w:rPr>
            </w:pPr>
            <w:r w:rsidRPr="001312D3">
              <w:rPr>
                <w:rFonts w:ascii="Arial" w:hAnsi="Arial" w:cs="Arial"/>
                <w:b/>
                <w:i/>
                <w:sz w:val="20"/>
                <w:szCs w:val="20"/>
                <w:u w:val="single"/>
              </w:rPr>
              <w:t>VII. Asistencia, Desarrollo Social y Humano y Participación ciudadana;</w:t>
            </w:r>
          </w:p>
        </w:tc>
      </w:tr>
    </w:tbl>
    <w:p w14:paraId="7F3F01F4" w14:textId="77777777" w:rsidR="006A7DFD" w:rsidRPr="001312D3" w:rsidRDefault="006A7DFD" w:rsidP="006A7DFD">
      <w:pPr>
        <w:spacing w:before="200" w:line="240" w:lineRule="auto"/>
        <w:ind w:left="425" w:right="456"/>
        <w:jc w:val="both"/>
        <w:rPr>
          <w:rFonts w:ascii="Arial" w:hAnsi="Arial" w:cs="Arial"/>
          <w:i/>
          <w:sz w:val="20"/>
          <w:szCs w:val="20"/>
        </w:rPr>
      </w:pPr>
      <w:r w:rsidRPr="001312D3">
        <w:rPr>
          <w:rFonts w:ascii="Arial" w:hAnsi="Arial" w:cs="Arial"/>
          <w:i/>
          <w:sz w:val="20"/>
          <w:szCs w:val="20"/>
        </w:rPr>
        <w:lastRenderedPageBreak/>
        <w:t>Lo que respecta del arábigo 99 presento la siguiente propuesta actual y como quedaría conforme a lo propuesto;</w:t>
      </w:r>
    </w:p>
    <w:tbl>
      <w:tblPr>
        <w:tblW w:w="781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3900"/>
      </w:tblGrid>
      <w:tr w:rsidR="006A7DFD" w:rsidRPr="001312D3" w14:paraId="2986F393" w14:textId="77777777" w:rsidTr="009C5079">
        <w:tc>
          <w:tcPr>
            <w:tcW w:w="3915" w:type="dxa"/>
            <w:shd w:val="clear" w:color="auto" w:fill="auto"/>
            <w:tcMar>
              <w:top w:w="100" w:type="dxa"/>
              <w:left w:w="100" w:type="dxa"/>
              <w:bottom w:w="100" w:type="dxa"/>
              <w:right w:w="100" w:type="dxa"/>
            </w:tcMar>
          </w:tcPr>
          <w:p w14:paraId="2F3AF09E" w14:textId="77777777" w:rsidR="006A7DFD" w:rsidRPr="001312D3" w:rsidRDefault="006A7DFD" w:rsidP="009C5079">
            <w:pPr>
              <w:widowControl w:val="0"/>
              <w:spacing w:after="240" w:line="240" w:lineRule="auto"/>
              <w:jc w:val="both"/>
              <w:rPr>
                <w:rFonts w:ascii="Arial" w:hAnsi="Arial" w:cs="Arial"/>
                <w:b/>
                <w:i/>
                <w:sz w:val="20"/>
                <w:szCs w:val="20"/>
              </w:rPr>
            </w:pPr>
            <w:r w:rsidRPr="001312D3">
              <w:rPr>
                <w:rFonts w:ascii="Arial" w:hAnsi="Arial" w:cs="Arial"/>
                <w:b/>
                <w:i/>
                <w:sz w:val="20"/>
                <w:szCs w:val="20"/>
              </w:rPr>
              <w:t xml:space="preserve">Artículo 99.- </w:t>
            </w:r>
            <w:r w:rsidRPr="001312D3">
              <w:rPr>
                <w:rFonts w:ascii="Arial" w:hAnsi="Arial" w:cs="Arial"/>
                <w:i/>
                <w:sz w:val="20"/>
                <w:szCs w:val="20"/>
              </w:rPr>
              <w:t>Compete a la Comisión de Asistencia y Desarrollo Social y Humano:</w:t>
            </w:r>
          </w:p>
          <w:p w14:paraId="032DA45C" w14:textId="77777777" w:rsidR="006A7DFD" w:rsidRPr="001312D3" w:rsidRDefault="006A7DFD" w:rsidP="009C5079">
            <w:pPr>
              <w:widowControl w:val="0"/>
              <w:spacing w:before="240" w:after="240" w:line="240" w:lineRule="auto"/>
              <w:jc w:val="both"/>
              <w:rPr>
                <w:rFonts w:ascii="Arial" w:hAnsi="Arial" w:cs="Arial"/>
                <w:b/>
                <w:i/>
                <w:sz w:val="20"/>
                <w:szCs w:val="20"/>
              </w:rPr>
            </w:pPr>
            <w:r w:rsidRPr="001312D3">
              <w:rPr>
                <w:rFonts w:ascii="Arial" w:hAnsi="Arial" w:cs="Arial"/>
                <w:b/>
                <w:i/>
                <w:sz w:val="20"/>
                <w:szCs w:val="20"/>
              </w:rPr>
              <w:t xml:space="preserve">I. </w:t>
            </w:r>
            <w:r w:rsidRPr="001312D3">
              <w:rPr>
                <w:rFonts w:ascii="Arial" w:hAnsi="Arial" w:cs="Arial"/>
                <w:i/>
                <w:sz w:val="20"/>
                <w:szCs w:val="20"/>
              </w:rPr>
              <w:t>Velar por la aplicación y observancia de las disposiciones legales en la materia;</w:t>
            </w:r>
          </w:p>
          <w:p w14:paraId="0907116D" w14:textId="77777777" w:rsidR="006A7DFD" w:rsidRPr="001312D3" w:rsidRDefault="006A7DFD" w:rsidP="009C5079">
            <w:pPr>
              <w:widowControl w:val="0"/>
              <w:spacing w:before="240" w:after="240" w:line="240" w:lineRule="auto"/>
              <w:jc w:val="both"/>
              <w:rPr>
                <w:rFonts w:ascii="Arial" w:hAnsi="Arial" w:cs="Arial"/>
                <w:b/>
                <w:i/>
                <w:sz w:val="20"/>
                <w:szCs w:val="20"/>
              </w:rPr>
            </w:pPr>
            <w:r w:rsidRPr="001312D3">
              <w:rPr>
                <w:rFonts w:ascii="Arial" w:hAnsi="Arial" w:cs="Arial"/>
                <w:b/>
                <w:i/>
                <w:sz w:val="20"/>
                <w:szCs w:val="20"/>
              </w:rPr>
              <w:t xml:space="preserve">II. </w:t>
            </w:r>
            <w:r w:rsidRPr="001312D3">
              <w:rPr>
                <w:rFonts w:ascii="Arial" w:hAnsi="Arial" w:cs="Arial"/>
                <w:i/>
                <w:sz w:val="20"/>
                <w:szCs w:val="20"/>
              </w:rPr>
              <w:t>Proponer y dictaminar las iniciativas que en la materia sean sometidas a consideración del Ayuntamiento;</w:t>
            </w:r>
          </w:p>
          <w:p w14:paraId="6F343852" w14:textId="77777777" w:rsidR="006A7DFD" w:rsidRPr="001312D3" w:rsidRDefault="006A7DFD" w:rsidP="009C5079">
            <w:pPr>
              <w:widowControl w:val="0"/>
              <w:spacing w:before="240" w:after="240" w:line="240" w:lineRule="auto"/>
              <w:jc w:val="both"/>
              <w:rPr>
                <w:rFonts w:ascii="Arial" w:hAnsi="Arial" w:cs="Arial"/>
                <w:b/>
                <w:i/>
                <w:sz w:val="20"/>
                <w:szCs w:val="20"/>
              </w:rPr>
            </w:pPr>
            <w:r w:rsidRPr="001312D3">
              <w:rPr>
                <w:rFonts w:ascii="Arial" w:hAnsi="Arial" w:cs="Arial"/>
                <w:b/>
                <w:i/>
                <w:sz w:val="20"/>
                <w:szCs w:val="20"/>
              </w:rPr>
              <w:t xml:space="preserve">III. </w:t>
            </w:r>
            <w:r w:rsidRPr="001312D3">
              <w:rPr>
                <w:rFonts w:ascii="Arial" w:hAnsi="Arial" w:cs="Arial"/>
                <w:i/>
                <w:sz w:val="20"/>
                <w:szCs w:val="20"/>
              </w:rPr>
              <w:t>Estudiar y vigilar el cumplimiento de los planes y programas tendientes a proporcionar Asistencia Social, el desarrollo integral del ser humano, el Desarrollo social y la protección de personas con discapacidad, adultos mayores y demás grupos vulnerables en el Municipio;</w:t>
            </w:r>
          </w:p>
          <w:p w14:paraId="41619BB0" w14:textId="77777777" w:rsidR="006A7DFD" w:rsidRPr="001312D3" w:rsidRDefault="006A7DFD" w:rsidP="009C5079">
            <w:pPr>
              <w:widowControl w:val="0"/>
              <w:spacing w:before="240" w:after="240" w:line="240" w:lineRule="auto"/>
              <w:jc w:val="both"/>
              <w:rPr>
                <w:rFonts w:ascii="Arial" w:hAnsi="Arial" w:cs="Arial"/>
                <w:i/>
                <w:sz w:val="20"/>
                <w:szCs w:val="20"/>
              </w:rPr>
            </w:pPr>
            <w:r w:rsidRPr="001312D3">
              <w:rPr>
                <w:rFonts w:ascii="Arial" w:hAnsi="Arial" w:cs="Arial"/>
                <w:b/>
                <w:i/>
                <w:sz w:val="20"/>
                <w:szCs w:val="20"/>
              </w:rPr>
              <w:t xml:space="preserve">IV. </w:t>
            </w:r>
            <w:r w:rsidRPr="001312D3">
              <w:rPr>
                <w:rFonts w:ascii="Arial" w:hAnsi="Arial" w:cs="Arial"/>
                <w:i/>
                <w:sz w:val="20"/>
                <w:szCs w:val="20"/>
              </w:rPr>
              <w:t>Coadyuvar con la Autoridades y Organismos encargados de la Asistencia Social y de Desarrollo Social y Humano en el Estado;</w:t>
            </w:r>
          </w:p>
          <w:p w14:paraId="589E8DDF" w14:textId="77777777" w:rsidR="006A7DFD" w:rsidRPr="001312D3" w:rsidRDefault="006A7DFD" w:rsidP="009C5079">
            <w:pPr>
              <w:widowControl w:val="0"/>
              <w:spacing w:before="240" w:after="240" w:line="240" w:lineRule="auto"/>
              <w:jc w:val="both"/>
              <w:rPr>
                <w:rFonts w:ascii="Arial" w:hAnsi="Arial" w:cs="Arial"/>
                <w:b/>
                <w:i/>
                <w:sz w:val="20"/>
                <w:szCs w:val="20"/>
              </w:rPr>
            </w:pPr>
            <w:r w:rsidRPr="001312D3">
              <w:rPr>
                <w:rFonts w:ascii="Arial" w:hAnsi="Arial" w:cs="Arial"/>
                <w:b/>
                <w:i/>
                <w:sz w:val="20"/>
                <w:szCs w:val="20"/>
              </w:rPr>
              <w:t xml:space="preserve">V. </w:t>
            </w:r>
            <w:r w:rsidRPr="001312D3">
              <w:rPr>
                <w:rFonts w:ascii="Arial" w:hAnsi="Arial" w:cs="Arial"/>
                <w:i/>
                <w:sz w:val="20"/>
                <w:szCs w:val="20"/>
              </w:rPr>
              <w:t>Visitar periódicamente las dependencias e instalaciones de los organismos Municipales de Asistencia Social y de Desarrollo Social y Humano para constatar su desarrollo y proyección;</w:t>
            </w:r>
          </w:p>
          <w:p w14:paraId="55B5832B" w14:textId="77777777" w:rsidR="006A7DFD" w:rsidRPr="001312D3" w:rsidRDefault="006A7DFD" w:rsidP="009C5079">
            <w:pPr>
              <w:widowControl w:val="0"/>
              <w:spacing w:before="240" w:after="240" w:line="240" w:lineRule="auto"/>
              <w:jc w:val="both"/>
              <w:rPr>
                <w:rFonts w:ascii="Arial" w:hAnsi="Arial" w:cs="Arial"/>
                <w:b/>
                <w:i/>
                <w:sz w:val="20"/>
                <w:szCs w:val="20"/>
              </w:rPr>
            </w:pPr>
            <w:r w:rsidRPr="001312D3">
              <w:rPr>
                <w:rFonts w:ascii="Arial" w:hAnsi="Arial" w:cs="Arial"/>
                <w:b/>
                <w:i/>
                <w:sz w:val="20"/>
                <w:szCs w:val="20"/>
              </w:rPr>
              <w:t xml:space="preserve">VI. </w:t>
            </w:r>
            <w:r w:rsidRPr="001312D3">
              <w:rPr>
                <w:rFonts w:ascii="Arial" w:hAnsi="Arial" w:cs="Arial"/>
                <w:i/>
                <w:sz w:val="20"/>
                <w:szCs w:val="20"/>
              </w:rPr>
              <w:t>Llevar un directorio o control de todos los Organismos, Unidades o Autoridades Asistenciales y de Desarrollo Social y Humano que funcionan dentro del Municipio para fomentar las relaciones interinstitucionales;</w:t>
            </w:r>
          </w:p>
          <w:p w14:paraId="2F75FCB0" w14:textId="77777777" w:rsidR="006A7DFD" w:rsidRPr="001312D3" w:rsidRDefault="006A7DFD" w:rsidP="009C5079">
            <w:pPr>
              <w:widowControl w:val="0"/>
              <w:spacing w:before="240" w:after="240" w:line="240" w:lineRule="auto"/>
              <w:jc w:val="both"/>
              <w:rPr>
                <w:rFonts w:ascii="Arial" w:hAnsi="Arial" w:cs="Arial"/>
                <w:b/>
                <w:i/>
                <w:sz w:val="20"/>
                <w:szCs w:val="20"/>
              </w:rPr>
            </w:pPr>
            <w:r w:rsidRPr="001312D3">
              <w:rPr>
                <w:rFonts w:ascii="Arial" w:hAnsi="Arial" w:cs="Arial"/>
                <w:b/>
                <w:i/>
                <w:sz w:val="20"/>
                <w:szCs w:val="20"/>
              </w:rPr>
              <w:t xml:space="preserve">VII. </w:t>
            </w:r>
            <w:r w:rsidRPr="001312D3">
              <w:rPr>
                <w:rFonts w:ascii="Arial" w:hAnsi="Arial" w:cs="Arial"/>
                <w:i/>
                <w:sz w:val="20"/>
                <w:szCs w:val="20"/>
              </w:rPr>
              <w:t>Evaluar y vigilar los trabajos de las dependencias y organismos municipales en la materia y proponer las medidas pertinentes para orientar la política de Asistencia Social y de Desarrollo Social y Humano en el Municipio;</w:t>
            </w:r>
          </w:p>
          <w:p w14:paraId="5C6BAD46" w14:textId="77777777" w:rsidR="006A7DFD" w:rsidRPr="001312D3" w:rsidRDefault="006A7DFD" w:rsidP="009C5079">
            <w:pPr>
              <w:widowControl w:val="0"/>
              <w:spacing w:before="240" w:after="240" w:line="240" w:lineRule="auto"/>
              <w:jc w:val="both"/>
              <w:rPr>
                <w:rFonts w:ascii="Arial" w:hAnsi="Arial" w:cs="Arial"/>
                <w:b/>
                <w:i/>
                <w:sz w:val="20"/>
                <w:szCs w:val="20"/>
              </w:rPr>
            </w:pPr>
            <w:r w:rsidRPr="001312D3">
              <w:rPr>
                <w:rFonts w:ascii="Arial" w:hAnsi="Arial" w:cs="Arial"/>
                <w:b/>
                <w:i/>
                <w:sz w:val="20"/>
                <w:szCs w:val="20"/>
              </w:rPr>
              <w:t xml:space="preserve">VIII. </w:t>
            </w:r>
            <w:r w:rsidRPr="001312D3">
              <w:rPr>
                <w:rFonts w:ascii="Arial" w:hAnsi="Arial" w:cs="Arial"/>
                <w:i/>
                <w:sz w:val="20"/>
                <w:szCs w:val="20"/>
              </w:rPr>
              <w:t>Promover la celebración de contratos y convenios de colaboración en materia de asistencia social y desarrollo integral de las personas, con la Federación, Estado y Municipios;</w:t>
            </w:r>
          </w:p>
          <w:p w14:paraId="29E33F42" w14:textId="77777777" w:rsidR="006A7DFD" w:rsidRPr="001312D3" w:rsidRDefault="006A7DFD" w:rsidP="009C5079">
            <w:pPr>
              <w:widowControl w:val="0"/>
              <w:spacing w:before="240" w:after="240" w:line="240" w:lineRule="auto"/>
              <w:jc w:val="both"/>
              <w:rPr>
                <w:rFonts w:ascii="Arial" w:hAnsi="Arial" w:cs="Arial"/>
                <w:b/>
                <w:i/>
                <w:sz w:val="20"/>
                <w:szCs w:val="20"/>
              </w:rPr>
            </w:pPr>
            <w:r w:rsidRPr="001312D3">
              <w:rPr>
                <w:rFonts w:ascii="Arial" w:hAnsi="Arial" w:cs="Arial"/>
                <w:b/>
                <w:i/>
                <w:sz w:val="20"/>
                <w:szCs w:val="20"/>
              </w:rPr>
              <w:t xml:space="preserve">IX. </w:t>
            </w:r>
            <w:r w:rsidRPr="001312D3">
              <w:rPr>
                <w:rFonts w:ascii="Arial" w:hAnsi="Arial" w:cs="Arial"/>
                <w:i/>
                <w:sz w:val="20"/>
                <w:szCs w:val="20"/>
              </w:rPr>
              <w:t>Orientar la políticas públicas que en la materia deba observar el Municipio; y</w:t>
            </w:r>
          </w:p>
          <w:p w14:paraId="0DFE7EE0" w14:textId="77777777" w:rsidR="006A7DFD" w:rsidRPr="001312D3" w:rsidRDefault="006A7DFD" w:rsidP="009C5079">
            <w:pPr>
              <w:widowControl w:val="0"/>
              <w:spacing w:before="240" w:after="240" w:line="240" w:lineRule="auto"/>
              <w:jc w:val="both"/>
              <w:rPr>
                <w:rFonts w:ascii="Arial" w:hAnsi="Arial" w:cs="Arial"/>
                <w:b/>
                <w:i/>
                <w:sz w:val="20"/>
                <w:szCs w:val="20"/>
              </w:rPr>
            </w:pPr>
            <w:r w:rsidRPr="001312D3">
              <w:rPr>
                <w:rFonts w:ascii="Arial" w:hAnsi="Arial" w:cs="Arial"/>
                <w:b/>
                <w:i/>
                <w:sz w:val="20"/>
                <w:szCs w:val="20"/>
              </w:rPr>
              <w:t xml:space="preserve">X. </w:t>
            </w:r>
            <w:r w:rsidRPr="001312D3">
              <w:rPr>
                <w:rFonts w:ascii="Arial" w:hAnsi="Arial" w:cs="Arial"/>
                <w:i/>
                <w:sz w:val="20"/>
                <w:szCs w:val="20"/>
              </w:rPr>
              <w:t>Asesorar al/la Presidente/a Municipal en la materia.</w:t>
            </w:r>
          </w:p>
          <w:p w14:paraId="77561E2E" w14:textId="77777777" w:rsidR="006A7DFD" w:rsidRPr="001312D3" w:rsidRDefault="006A7DFD" w:rsidP="009C5079">
            <w:pPr>
              <w:widowControl w:val="0"/>
              <w:spacing w:before="240" w:after="240" w:line="240" w:lineRule="auto"/>
              <w:jc w:val="both"/>
              <w:rPr>
                <w:rFonts w:ascii="Arial" w:hAnsi="Arial" w:cs="Arial"/>
                <w:i/>
                <w:sz w:val="20"/>
                <w:szCs w:val="20"/>
              </w:rPr>
            </w:pPr>
            <w:r w:rsidRPr="001312D3">
              <w:rPr>
                <w:rFonts w:ascii="Arial" w:hAnsi="Arial" w:cs="Arial"/>
                <w:b/>
                <w:i/>
                <w:sz w:val="20"/>
                <w:szCs w:val="20"/>
              </w:rPr>
              <w:t xml:space="preserve"> </w:t>
            </w:r>
          </w:p>
        </w:tc>
        <w:tc>
          <w:tcPr>
            <w:tcW w:w="3900" w:type="dxa"/>
            <w:shd w:val="clear" w:color="auto" w:fill="auto"/>
            <w:tcMar>
              <w:top w:w="100" w:type="dxa"/>
              <w:left w:w="100" w:type="dxa"/>
              <w:bottom w:w="100" w:type="dxa"/>
              <w:right w:w="100" w:type="dxa"/>
            </w:tcMar>
          </w:tcPr>
          <w:p w14:paraId="3DD0BD80" w14:textId="77777777" w:rsidR="006A7DFD" w:rsidRPr="001312D3" w:rsidRDefault="006A7DFD" w:rsidP="009C5079">
            <w:pPr>
              <w:widowControl w:val="0"/>
              <w:spacing w:after="240" w:line="240" w:lineRule="auto"/>
              <w:jc w:val="both"/>
              <w:rPr>
                <w:rFonts w:ascii="Arial" w:hAnsi="Arial" w:cs="Arial"/>
                <w:b/>
                <w:i/>
                <w:sz w:val="20"/>
                <w:szCs w:val="20"/>
              </w:rPr>
            </w:pPr>
            <w:r w:rsidRPr="001312D3">
              <w:rPr>
                <w:rFonts w:ascii="Arial" w:hAnsi="Arial" w:cs="Arial"/>
                <w:b/>
                <w:i/>
                <w:sz w:val="20"/>
                <w:szCs w:val="20"/>
              </w:rPr>
              <w:t xml:space="preserve">Artículo 99.- </w:t>
            </w:r>
            <w:r w:rsidRPr="001312D3">
              <w:rPr>
                <w:rFonts w:ascii="Arial" w:hAnsi="Arial" w:cs="Arial"/>
                <w:i/>
                <w:sz w:val="20"/>
                <w:szCs w:val="20"/>
              </w:rPr>
              <w:t>Compete a la Comisión de Asistencia y Desarrollo Social y Humano:</w:t>
            </w:r>
          </w:p>
          <w:p w14:paraId="0C02BBD5" w14:textId="77777777" w:rsidR="006A7DFD" w:rsidRPr="001312D3" w:rsidRDefault="006A7DFD" w:rsidP="009C5079">
            <w:pPr>
              <w:widowControl w:val="0"/>
              <w:spacing w:before="240" w:after="240" w:line="240" w:lineRule="auto"/>
              <w:jc w:val="both"/>
              <w:rPr>
                <w:rFonts w:ascii="Arial" w:hAnsi="Arial" w:cs="Arial"/>
                <w:b/>
                <w:i/>
                <w:sz w:val="20"/>
                <w:szCs w:val="20"/>
              </w:rPr>
            </w:pPr>
            <w:r w:rsidRPr="001312D3">
              <w:rPr>
                <w:rFonts w:ascii="Arial" w:hAnsi="Arial" w:cs="Arial"/>
                <w:b/>
                <w:i/>
                <w:sz w:val="20"/>
                <w:szCs w:val="20"/>
              </w:rPr>
              <w:t xml:space="preserve">I. </w:t>
            </w:r>
            <w:r w:rsidRPr="001312D3">
              <w:rPr>
                <w:rFonts w:ascii="Arial" w:hAnsi="Arial" w:cs="Arial"/>
                <w:i/>
                <w:sz w:val="20"/>
                <w:szCs w:val="20"/>
              </w:rPr>
              <w:t>Velar por la aplicación y observancia de las disposiciones legales en la materia;</w:t>
            </w:r>
          </w:p>
          <w:p w14:paraId="5FEC962C" w14:textId="77777777" w:rsidR="006A7DFD" w:rsidRPr="001312D3" w:rsidRDefault="006A7DFD" w:rsidP="009C5079">
            <w:pPr>
              <w:widowControl w:val="0"/>
              <w:spacing w:before="240" w:after="240" w:line="240" w:lineRule="auto"/>
              <w:jc w:val="both"/>
              <w:rPr>
                <w:rFonts w:ascii="Arial" w:hAnsi="Arial" w:cs="Arial"/>
                <w:b/>
                <w:i/>
                <w:sz w:val="20"/>
                <w:szCs w:val="20"/>
              </w:rPr>
            </w:pPr>
            <w:r w:rsidRPr="001312D3">
              <w:rPr>
                <w:rFonts w:ascii="Arial" w:hAnsi="Arial" w:cs="Arial"/>
                <w:b/>
                <w:i/>
                <w:sz w:val="20"/>
                <w:szCs w:val="20"/>
              </w:rPr>
              <w:t xml:space="preserve">II. </w:t>
            </w:r>
            <w:r w:rsidRPr="001312D3">
              <w:rPr>
                <w:rFonts w:ascii="Arial" w:hAnsi="Arial" w:cs="Arial"/>
                <w:i/>
                <w:sz w:val="20"/>
                <w:szCs w:val="20"/>
              </w:rPr>
              <w:t>Proponer y dictaminar las iniciativas que en la materia sean sometidas a consideración del Ayuntamiento;</w:t>
            </w:r>
          </w:p>
          <w:p w14:paraId="1249EDE1" w14:textId="77777777" w:rsidR="006A7DFD" w:rsidRPr="001312D3" w:rsidRDefault="006A7DFD" w:rsidP="009C5079">
            <w:pPr>
              <w:widowControl w:val="0"/>
              <w:spacing w:before="240" w:after="240"/>
              <w:jc w:val="both"/>
              <w:rPr>
                <w:rFonts w:ascii="Arial" w:hAnsi="Arial" w:cs="Arial"/>
                <w:b/>
                <w:i/>
                <w:sz w:val="20"/>
                <w:szCs w:val="20"/>
              </w:rPr>
            </w:pPr>
            <w:r w:rsidRPr="001312D3">
              <w:rPr>
                <w:rFonts w:ascii="Arial" w:hAnsi="Arial" w:cs="Arial"/>
                <w:b/>
                <w:i/>
                <w:sz w:val="20"/>
                <w:szCs w:val="20"/>
              </w:rPr>
              <w:t xml:space="preserve">III. </w:t>
            </w:r>
            <w:r w:rsidRPr="001312D3">
              <w:rPr>
                <w:rFonts w:ascii="Arial" w:hAnsi="Arial" w:cs="Arial"/>
                <w:i/>
                <w:sz w:val="20"/>
                <w:szCs w:val="20"/>
              </w:rPr>
              <w:t>Estudiar y vigilar el cumplimiento de los planes y programas tendientes a proporcionar Asistencia Social, el desarrollo integral del ser humano, el Desarrollo social y la protección de personas con discapacidad, adultos mayores y demás grupos vulnerables en el Municipio;</w:t>
            </w:r>
          </w:p>
          <w:p w14:paraId="393786B0" w14:textId="77777777" w:rsidR="006A7DFD" w:rsidRPr="001312D3" w:rsidRDefault="006A7DFD" w:rsidP="009C5079">
            <w:pPr>
              <w:widowControl w:val="0"/>
              <w:spacing w:before="240" w:after="240"/>
              <w:jc w:val="both"/>
              <w:rPr>
                <w:rFonts w:ascii="Arial" w:hAnsi="Arial" w:cs="Arial"/>
                <w:b/>
                <w:i/>
                <w:sz w:val="20"/>
                <w:szCs w:val="20"/>
              </w:rPr>
            </w:pPr>
            <w:r w:rsidRPr="001312D3">
              <w:rPr>
                <w:rFonts w:ascii="Arial" w:hAnsi="Arial" w:cs="Arial"/>
                <w:b/>
                <w:i/>
                <w:sz w:val="20"/>
                <w:szCs w:val="20"/>
              </w:rPr>
              <w:t xml:space="preserve">IV. </w:t>
            </w:r>
            <w:r w:rsidRPr="001312D3">
              <w:rPr>
                <w:rFonts w:ascii="Arial" w:hAnsi="Arial" w:cs="Arial"/>
                <w:i/>
                <w:sz w:val="20"/>
                <w:szCs w:val="20"/>
              </w:rPr>
              <w:t>Coadyuvar con la Autoridades y Organismos encargados de la Asistencia Social y de Desarrollo Social y Humano en el Estado;</w:t>
            </w:r>
          </w:p>
          <w:p w14:paraId="2236DF63" w14:textId="77777777" w:rsidR="006A7DFD" w:rsidRPr="001312D3" w:rsidRDefault="006A7DFD" w:rsidP="009C5079">
            <w:pPr>
              <w:widowControl w:val="0"/>
              <w:spacing w:before="240" w:after="240"/>
              <w:jc w:val="both"/>
              <w:rPr>
                <w:rFonts w:ascii="Arial" w:hAnsi="Arial" w:cs="Arial"/>
                <w:b/>
                <w:i/>
                <w:sz w:val="20"/>
                <w:szCs w:val="20"/>
              </w:rPr>
            </w:pPr>
            <w:r w:rsidRPr="001312D3">
              <w:rPr>
                <w:rFonts w:ascii="Arial" w:hAnsi="Arial" w:cs="Arial"/>
                <w:b/>
                <w:i/>
                <w:sz w:val="20"/>
                <w:szCs w:val="20"/>
              </w:rPr>
              <w:t xml:space="preserve">V. </w:t>
            </w:r>
            <w:r w:rsidRPr="001312D3">
              <w:rPr>
                <w:rFonts w:ascii="Arial" w:hAnsi="Arial" w:cs="Arial"/>
                <w:i/>
                <w:sz w:val="20"/>
                <w:szCs w:val="20"/>
              </w:rPr>
              <w:t>Visitar periódicamente las dependencias e instalaciones de los organismos Municipales de Asistencia Social y de Desarrollo Social y Humano para constatar su desarrollo y proyección;</w:t>
            </w:r>
          </w:p>
          <w:p w14:paraId="2E249D73" w14:textId="77777777" w:rsidR="006A7DFD" w:rsidRPr="001312D3" w:rsidRDefault="006A7DFD" w:rsidP="009C5079">
            <w:pPr>
              <w:widowControl w:val="0"/>
              <w:spacing w:before="240" w:after="240"/>
              <w:jc w:val="both"/>
              <w:rPr>
                <w:rFonts w:ascii="Arial" w:hAnsi="Arial" w:cs="Arial"/>
                <w:b/>
                <w:i/>
                <w:sz w:val="20"/>
                <w:szCs w:val="20"/>
              </w:rPr>
            </w:pPr>
            <w:r w:rsidRPr="001312D3">
              <w:rPr>
                <w:rFonts w:ascii="Arial" w:hAnsi="Arial" w:cs="Arial"/>
                <w:b/>
                <w:i/>
                <w:sz w:val="20"/>
                <w:szCs w:val="20"/>
              </w:rPr>
              <w:t xml:space="preserve">VI. </w:t>
            </w:r>
            <w:r w:rsidRPr="001312D3">
              <w:rPr>
                <w:rFonts w:ascii="Arial" w:hAnsi="Arial" w:cs="Arial"/>
                <w:i/>
                <w:sz w:val="20"/>
                <w:szCs w:val="20"/>
              </w:rPr>
              <w:t>Llevar un directorio o control de todos los Organismos, Unidades o Autoridades Asistenciales y de Desarrollo Social y Humano que funcionan dentro del Municipio para fomentar las relaciones interinstitucionales;</w:t>
            </w:r>
          </w:p>
          <w:p w14:paraId="4DB91F5D" w14:textId="77777777" w:rsidR="006A7DFD" w:rsidRPr="001312D3" w:rsidRDefault="006A7DFD" w:rsidP="009C5079">
            <w:pPr>
              <w:widowControl w:val="0"/>
              <w:spacing w:before="240" w:after="240"/>
              <w:jc w:val="both"/>
              <w:rPr>
                <w:rFonts w:ascii="Arial" w:hAnsi="Arial" w:cs="Arial"/>
                <w:b/>
                <w:i/>
                <w:sz w:val="20"/>
                <w:szCs w:val="20"/>
              </w:rPr>
            </w:pPr>
            <w:r w:rsidRPr="001312D3">
              <w:rPr>
                <w:rFonts w:ascii="Arial" w:hAnsi="Arial" w:cs="Arial"/>
                <w:b/>
                <w:i/>
                <w:sz w:val="20"/>
                <w:szCs w:val="20"/>
              </w:rPr>
              <w:t xml:space="preserve">VII. </w:t>
            </w:r>
            <w:r w:rsidRPr="001312D3">
              <w:rPr>
                <w:rFonts w:ascii="Arial" w:hAnsi="Arial" w:cs="Arial"/>
                <w:i/>
                <w:sz w:val="20"/>
                <w:szCs w:val="20"/>
              </w:rPr>
              <w:t>Evaluar y vigilar los trabajos de las dependencias y organismos municipales en la materia y proponer las medidas pertinentes para orientar la política de Asistencia Social y de Desarrollo Social y Humano en el Municipio;</w:t>
            </w:r>
          </w:p>
          <w:p w14:paraId="51F523C7" w14:textId="77777777" w:rsidR="006A7DFD" w:rsidRPr="001312D3" w:rsidRDefault="006A7DFD" w:rsidP="009C5079">
            <w:pPr>
              <w:widowControl w:val="0"/>
              <w:spacing w:before="240" w:after="240"/>
              <w:jc w:val="both"/>
              <w:rPr>
                <w:rFonts w:ascii="Arial" w:hAnsi="Arial" w:cs="Arial"/>
                <w:b/>
                <w:i/>
                <w:sz w:val="20"/>
                <w:szCs w:val="20"/>
              </w:rPr>
            </w:pPr>
            <w:r w:rsidRPr="001312D3">
              <w:rPr>
                <w:rFonts w:ascii="Arial" w:hAnsi="Arial" w:cs="Arial"/>
                <w:b/>
                <w:i/>
                <w:sz w:val="20"/>
                <w:szCs w:val="20"/>
              </w:rPr>
              <w:t xml:space="preserve">VIII. </w:t>
            </w:r>
            <w:r w:rsidRPr="001312D3">
              <w:rPr>
                <w:rFonts w:ascii="Arial" w:hAnsi="Arial" w:cs="Arial"/>
                <w:i/>
                <w:sz w:val="20"/>
                <w:szCs w:val="20"/>
              </w:rPr>
              <w:t>Promover la celebración de contratos y convenios de colaboración en materia de asistencia social y desarrollo integral de las personas, con la Federación, Estado y Municipios;</w:t>
            </w:r>
          </w:p>
          <w:p w14:paraId="446A5FD6" w14:textId="77777777" w:rsidR="006A7DFD" w:rsidRPr="001312D3" w:rsidRDefault="006A7DFD" w:rsidP="009C5079">
            <w:pPr>
              <w:widowControl w:val="0"/>
              <w:spacing w:before="240" w:after="240"/>
              <w:jc w:val="both"/>
              <w:rPr>
                <w:rFonts w:ascii="Arial" w:hAnsi="Arial" w:cs="Arial"/>
                <w:b/>
                <w:i/>
                <w:sz w:val="20"/>
                <w:szCs w:val="20"/>
              </w:rPr>
            </w:pPr>
            <w:r w:rsidRPr="001312D3">
              <w:rPr>
                <w:rFonts w:ascii="Arial" w:hAnsi="Arial" w:cs="Arial"/>
                <w:b/>
                <w:i/>
                <w:sz w:val="20"/>
                <w:szCs w:val="20"/>
              </w:rPr>
              <w:t xml:space="preserve">IX. </w:t>
            </w:r>
            <w:r w:rsidRPr="001312D3">
              <w:rPr>
                <w:rFonts w:ascii="Arial" w:hAnsi="Arial" w:cs="Arial"/>
                <w:i/>
                <w:sz w:val="20"/>
                <w:szCs w:val="20"/>
              </w:rPr>
              <w:t>Orientar la políticas públicas que en la materia deba observar el Municipio; y</w:t>
            </w:r>
          </w:p>
          <w:p w14:paraId="3FEB66B7" w14:textId="77777777" w:rsidR="006A7DFD" w:rsidRPr="001312D3" w:rsidRDefault="006A7DFD" w:rsidP="009C5079">
            <w:pPr>
              <w:widowControl w:val="0"/>
              <w:spacing w:before="240" w:after="240"/>
              <w:jc w:val="both"/>
              <w:rPr>
                <w:rFonts w:ascii="Arial" w:hAnsi="Arial" w:cs="Arial"/>
                <w:i/>
                <w:sz w:val="20"/>
                <w:szCs w:val="20"/>
              </w:rPr>
            </w:pPr>
            <w:r w:rsidRPr="001312D3">
              <w:rPr>
                <w:rFonts w:ascii="Arial" w:hAnsi="Arial" w:cs="Arial"/>
                <w:b/>
                <w:i/>
                <w:sz w:val="20"/>
                <w:szCs w:val="20"/>
              </w:rPr>
              <w:lastRenderedPageBreak/>
              <w:t xml:space="preserve">X. </w:t>
            </w:r>
            <w:r w:rsidRPr="001312D3">
              <w:rPr>
                <w:rFonts w:ascii="Arial" w:hAnsi="Arial" w:cs="Arial"/>
                <w:i/>
                <w:sz w:val="20"/>
                <w:szCs w:val="20"/>
              </w:rPr>
              <w:t>Asesorar al/la Presidente/a Municipal en la materia.</w:t>
            </w:r>
          </w:p>
          <w:p w14:paraId="44D04961" w14:textId="77777777" w:rsidR="006A7DFD" w:rsidRPr="001312D3" w:rsidRDefault="006A7DFD" w:rsidP="009C5079">
            <w:pPr>
              <w:widowControl w:val="0"/>
              <w:spacing w:before="240" w:after="240"/>
              <w:jc w:val="both"/>
              <w:rPr>
                <w:rFonts w:ascii="Arial" w:hAnsi="Arial" w:cs="Arial"/>
                <w:i/>
                <w:sz w:val="20"/>
                <w:szCs w:val="20"/>
              </w:rPr>
            </w:pPr>
            <w:r w:rsidRPr="001312D3">
              <w:rPr>
                <w:rFonts w:ascii="Arial" w:hAnsi="Arial" w:cs="Arial"/>
                <w:b/>
                <w:i/>
                <w:sz w:val="20"/>
                <w:szCs w:val="20"/>
              </w:rPr>
              <w:t>XI.-</w:t>
            </w:r>
            <w:r w:rsidRPr="001312D3">
              <w:rPr>
                <w:rFonts w:ascii="Arial" w:hAnsi="Arial" w:cs="Arial"/>
                <w:i/>
                <w:sz w:val="20"/>
                <w:szCs w:val="20"/>
              </w:rPr>
              <w:t xml:space="preserve"> Proponer lineamientos generales de política social en los rubros de cohesión, desarrollo y,o asistencia social; desarrollo integral del serhumano y la familia; protección de personas con discapacidad; personas adultas mayores y personas en condición de vulnerabilidad; así como, en contra de la violencia en las familias;</w:t>
            </w:r>
          </w:p>
          <w:p w14:paraId="059BF259" w14:textId="77777777" w:rsidR="006A7DFD" w:rsidRPr="001312D3" w:rsidRDefault="006A7DFD" w:rsidP="009C5079">
            <w:pPr>
              <w:widowControl w:val="0"/>
              <w:spacing w:before="240" w:after="240"/>
              <w:jc w:val="both"/>
              <w:rPr>
                <w:rFonts w:ascii="Arial" w:hAnsi="Arial" w:cs="Arial"/>
                <w:i/>
                <w:sz w:val="20"/>
                <w:szCs w:val="20"/>
              </w:rPr>
            </w:pPr>
            <w:r w:rsidRPr="001312D3">
              <w:rPr>
                <w:rFonts w:ascii="Arial" w:hAnsi="Arial" w:cs="Arial"/>
                <w:b/>
                <w:i/>
                <w:sz w:val="20"/>
                <w:szCs w:val="20"/>
              </w:rPr>
              <w:t xml:space="preserve">XII.- </w:t>
            </w:r>
            <w:r w:rsidRPr="001312D3">
              <w:rPr>
                <w:rFonts w:ascii="Arial" w:hAnsi="Arial" w:cs="Arial"/>
                <w:i/>
                <w:sz w:val="20"/>
                <w:szCs w:val="20"/>
              </w:rPr>
              <w:t>Procurar que el Ayuntamiento establezca vínculos con las demás autoridades encargadas de la asistencia y el desarrollo social y humano;</w:t>
            </w:r>
          </w:p>
          <w:p w14:paraId="4AACE738" w14:textId="77777777" w:rsidR="006A7DFD" w:rsidRPr="001312D3" w:rsidRDefault="006A7DFD" w:rsidP="009C5079">
            <w:pPr>
              <w:widowControl w:val="0"/>
              <w:spacing w:before="240" w:after="240" w:line="240" w:lineRule="auto"/>
              <w:jc w:val="both"/>
              <w:rPr>
                <w:rFonts w:ascii="Arial" w:hAnsi="Arial" w:cs="Arial"/>
                <w:i/>
                <w:sz w:val="20"/>
                <w:szCs w:val="20"/>
              </w:rPr>
            </w:pPr>
            <w:r w:rsidRPr="001312D3">
              <w:rPr>
                <w:rFonts w:ascii="Arial" w:hAnsi="Arial" w:cs="Arial"/>
                <w:b/>
                <w:i/>
                <w:sz w:val="20"/>
                <w:szCs w:val="20"/>
              </w:rPr>
              <w:t>XIII.-</w:t>
            </w:r>
            <w:r w:rsidRPr="001312D3">
              <w:rPr>
                <w:rFonts w:ascii="Arial" w:hAnsi="Arial" w:cs="Arial"/>
                <w:i/>
                <w:sz w:val="20"/>
                <w:szCs w:val="20"/>
              </w:rPr>
              <w:t xml:space="preserve"> Proponer acciones que tiendan a promover el respeto y el bienestar de las personas en general, y en específico, de las personas con discapacidad, personas adultas mayores y demás personas en condición de vulnerabilidad;</w:t>
            </w:r>
          </w:p>
          <w:p w14:paraId="662F3399" w14:textId="77777777" w:rsidR="006A7DFD" w:rsidRPr="001312D3" w:rsidRDefault="006A7DFD" w:rsidP="009C5079">
            <w:pPr>
              <w:widowControl w:val="0"/>
              <w:spacing w:before="240" w:after="240" w:line="240" w:lineRule="auto"/>
              <w:jc w:val="both"/>
              <w:rPr>
                <w:rFonts w:ascii="Arial" w:hAnsi="Arial" w:cs="Arial"/>
                <w:i/>
                <w:sz w:val="20"/>
                <w:szCs w:val="20"/>
              </w:rPr>
            </w:pPr>
            <w:r w:rsidRPr="001312D3">
              <w:rPr>
                <w:rFonts w:ascii="Arial" w:hAnsi="Arial" w:cs="Arial"/>
                <w:b/>
                <w:i/>
                <w:sz w:val="20"/>
                <w:szCs w:val="20"/>
              </w:rPr>
              <w:t>XIV.-</w:t>
            </w:r>
            <w:r w:rsidRPr="001312D3">
              <w:rPr>
                <w:rFonts w:ascii="Arial" w:hAnsi="Arial" w:cs="Arial"/>
                <w:i/>
                <w:sz w:val="20"/>
                <w:szCs w:val="20"/>
              </w:rPr>
              <w:t xml:space="preserve"> Promover el análisis de la operación y evaluar el impacto de los programas federales y estatales de asistencia social en el Municipio;</w:t>
            </w:r>
          </w:p>
          <w:p w14:paraId="3BDB4FC5" w14:textId="77777777" w:rsidR="006A7DFD" w:rsidRPr="001312D3" w:rsidRDefault="006A7DFD" w:rsidP="009C5079">
            <w:pPr>
              <w:widowControl w:val="0"/>
              <w:spacing w:before="240" w:after="240" w:line="240" w:lineRule="auto"/>
              <w:jc w:val="both"/>
              <w:rPr>
                <w:rFonts w:ascii="Arial" w:hAnsi="Arial" w:cs="Arial"/>
                <w:i/>
                <w:sz w:val="20"/>
                <w:szCs w:val="20"/>
              </w:rPr>
            </w:pPr>
            <w:r w:rsidRPr="001312D3">
              <w:rPr>
                <w:rFonts w:ascii="Arial" w:hAnsi="Arial" w:cs="Arial"/>
                <w:b/>
                <w:i/>
                <w:sz w:val="20"/>
                <w:szCs w:val="20"/>
              </w:rPr>
              <w:t>XV.-</w:t>
            </w:r>
            <w:r w:rsidRPr="001312D3">
              <w:rPr>
                <w:rFonts w:ascii="Arial" w:hAnsi="Arial" w:cs="Arial"/>
                <w:i/>
                <w:sz w:val="20"/>
                <w:szCs w:val="20"/>
              </w:rPr>
              <w:t xml:space="preserve"> Analizar con las dependencias municipales relacionadas con proyectos y programas afines a la naturaleza de la comisión, las estrategias de                          coordinación necesarias para que sus programas impacten eficazmente los indicadores de desarrollo humano;</w:t>
            </w:r>
          </w:p>
          <w:p w14:paraId="67901494" w14:textId="77777777" w:rsidR="006A7DFD" w:rsidRPr="001312D3" w:rsidRDefault="006A7DFD" w:rsidP="009C5079">
            <w:pPr>
              <w:widowControl w:val="0"/>
              <w:spacing w:before="240" w:after="240"/>
              <w:jc w:val="both"/>
              <w:rPr>
                <w:rFonts w:ascii="Arial" w:hAnsi="Arial" w:cs="Arial"/>
                <w:i/>
                <w:sz w:val="20"/>
                <w:szCs w:val="20"/>
              </w:rPr>
            </w:pPr>
            <w:r w:rsidRPr="001312D3">
              <w:rPr>
                <w:rFonts w:ascii="Arial" w:hAnsi="Arial" w:cs="Arial"/>
                <w:b/>
                <w:i/>
                <w:sz w:val="20"/>
                <w:szCs w:val="20"/>
              </w:rPr>
              <w:t>XVI.-</w:t>
            </w:r>
            <w:r w:rsidRPr="001312D3">
              <w:rPr>
                <w:rFonts w:ascii="Arial" w:hAnsi="Arial" w:cs="Arial"/>
                <w:i/>
                <w:sz w:val="20"/>
                <w:szCs w:val="20"/>
              </w:rPr>
              <w:t xml:space="preserve"> Proponer lineamientos generales que promuevan la participación ciudadana en el Municipio;</w:t>
            </w:r>
          </w:p>
          <w:p w14:paraId="1D724DB4" w14:textId="77777777" w:rsidR="006A7DFD" w:rsidRPr="001312D3" w:rsidRDefault="006A7DFD" w:rsidP="009C5079">
            <w:pPr>
              <w:widowControl w:val="0"/>
              <w:spacing w:before="240" w:after="240"/>
              <w:jc w:val="both"/>
              <w:rPr>
                <w:rFonts w:ascii="Arial" w:hAnsi="Arial" w:cs="Arial"/>
                <w:i/>
                <w:sz w:val="20"/>
                <w:szCs w:val="20"/>
              </w:rPr>
            </w:pPr>
            <w:r w:rsidRPr="001312D3">
              <w:rPr>
                <w:rFonts w:ascii="Arial" w:hAnsi="Arial" w:cs="Arial"/>
                <w:b/>
                <w:i/>
                <w:sz w:val="20"/>
                <w:szCs w:val="20"/>
              </w:rPr>
              <w:t xml:space="preserve">XVII.- </w:t>
            </w:r>
            <w:r w:rsidRPr="001312D3">
              <w:rPr>
                <w:rFonts w:ascii="Arial" w:hAnsi="Arial" w:cs="Arial"/>
                <w:i/>
                <w:sz w:val="20"/>
                <w:szCs w:val="20"/>
              </w:rPr>
              <w:t xml:space="preserve">Analizar con las dependencias municipales    </w:t>
            </w:r>
            <w:r w:rsidRPr="001312D3">
              <w:rPr>
                <w:rFonts w:ascii="Arial" w:hAnsi="Arial" w:cs="Arial"/>
                <w:i/>
                <w:sz w:val="20"/>
                <w:szCs w:val="20"/>
              </w:rPr>
              <w:tab/>
              <w:t xml:space="preserve">relacionadas con proyectos y   programas de participación ciudadana,         las estrategias de coordinación necesarias para fomentar la participación en el Municipio; </w:t>
            </w:r>
          </w:p>
          <w:p w14:paraId="451BC75C" w14:textId="77777777" w:rsidR="006A7DFD" w:rsidRPr="001312D3" w:rsidRDefault="006A7DFD" w:rsidP="009C5079">
            <w:pPr>
              <w:widowControl w:val="0"/>
              <w:spacing w:before="240" w:after="240"/>
              <w:jc w:val="both"/>
              <w:rPr>
                <w:rFonts w:ascii="Arial" w:hAnsi="Arial" w:cs="Arial"/>
                <w:i/>
                <w:sz w:val="20"/>
                <w:szCs w:val="20"/>
              </w:rPr>
            </w:pPr>
            <w:r w:rsidRPr="001312D3">
              <w:rPr>
                <w:rFonts w:ascii="Arial" w:hAnsi="Arial" w:cs="Arial"/>
                <w:b/>
                <w:i/>
                <w:sz w:val="20"/>
                <w:szCs w:val="20"/>
              </w:rPr>
              <w:t>XVIII.-</w:t>
            </w:r>
            <w:r w:rsidRPr="001312D3">
              <w:rPr>
                <w:rFonts w:ascii="Arial" w:hAnsi="Arial" w:cs="Arial"/>
                <w:i/>
                <w:sz w:val="20"/>
                <w:szCs w:val="20"/>
              </w:rPr>
              <w:t xml:space="preserve"> Promover la constitución de asociaciones de vecinos, en los lugares donde no existan y vigilar que la         instancia administrativa competente, gestione y promueva dicha organización vecinal, así como que todas las asociaciones de vecinos formadas en el Municipio, cumplan con los requisitos para ser reconocidas por Acuerdo del </w:t>
            </w:r>
            <w:r w:rsidRPr="001312D3">
              <w:rPr>
                <w:rFonts w:ascii="Arial" w:hAnsi="Arial" w:cs="Arial"/>
                <w:i/>
                <w:sz w:val="20"/>
                <w:szCs w:val="20"/>
              </w:rPr>
              <w:lastRenderedPageBreak/>
              <w:t>Ayuntamiento; y</w:t>
            </w:r>
          </w:p>
          <w:p w14:paraId="55BBED83" w14:textId="77777777" w:rsidR="006A7DFD" w:rsidRPr="001312D3" w:rsidRDefault="006A7DFD" w:rsidP="009C5079">
            <w:pPr>
              <w:widowControl w:val="0"/>
              <w:spacing w:before="240" w:after="240"/>
              <w:jc w:val="both"/>
              <w:rPr>
                <w:rFonts w:ascii="Arial" w:hAnsi="Arial" w:cs="Arial"/>
                <w:i/>
                <w:sz w:val="20"/>
                <w:szCs w:val="20"/>
              </w:rPr>
            </w:pPr>
            <w:r w:rsidRPr="001312D3">
              <w:rPr>
                <w:rFonts w:ascii="Arial" w:hAnsi="Arial" w:cs="Arial"/>
                <w:b/>
                <w:i/>
                <w:sz w:val="20"/>
                <w:szCs w:val="20"/>
              </w:rPr>
              <w:t xml:space="preserve">XIX.- </w:t>
            </w:r>
            <w:r w:rsidRPr="001312D3">
              <w:rPr>
                <w:rFonts w:ascii="Arial" w:hAnsi="Arial" w:cs="Arial"/>
                <w:i/>
                <w:sz w:val="20"/>
                <w:szCs w:val="20"/>
              </w:rPr>
              <w:t>Someter a consideración del Ayuntamiento la autorización y revocación del reconocimiento de las organizaciones vecinales, una vez que dependencia municipal competente dé cuenta de alguna causal de revocación.</w:t>
            </w:r>
          </w:p>
          <w:p w14:paraId="2593934F" w14:textId="77777777" w:rsidR="006A7DFD" w:rsidRPr="001312D3" w:rsidRDefault="006A7DFD" w:rsidP="009C5079">
            <w:pPr>
              <w:widowControl w:val="0"/>
              <w:pBdr>
                <w:top w:val="nil"/>
                <w:left w:val="nil"/>
                <w:bottom w:val="nil"/>
                <w:right w:val="nil"/>
                <w:between w:val="nil"/>
              </w:pBdr>
              <w:spacing w:line="240" w:lineRule="auto"/>
              <w:rPr>
                <w:rFonts w:ascii="Arial" w:hAnsi="Arial" w:cs="Arial"/>
                <w:i/>
                <w:sz w:val="20"/>
                <w:szCs w:val="20"/>
              </w:rPr>
            </w:pPr>
          </w:p>
        </w:tc>
      </w:tr>
    </w:tbl>
    <w:p w14:paraId="393B18E2" w14:textId="77777777" w:rsidR="006A7DFD" w:rsidRPr="001312D3" w:rsidRDefault="006A7DFD" w:rsidP="006A7DFD">
      <w:pPr>
        <w:spacing w:line="240" w:lineRule="auto"/>
        <w:jc w:val="both"/>
        <w:rPr>
          <w:rFonts w:ascii="Arial" w:hAnsi="Arial" w:cs="Arial"/>
          <w:i/>
        </w:rPr>
      </w:pPr>
      <w:r w:rsidRPr="001312D3">
        <w:rPr>
          <w:rFonts w:ascii="Arial" w:hAnsi="Arial" w:cs="Arial"/>
          <w:i/>
        </w:rPr>
        <w:lastRenderedPageBreak/>
        <w:t>sic</w:t>
      </w:r>
    </w:p>
    <w:p w14:paraId="2B365EB5" w14:textId="77777777" w:rsidR="006A7DFD" w:rsidRPr="001312D3" w:rsidRDefault="006A7DFD" w:rsidP="006A7DFD">
      <w:pPr>
        <w:spacing w:line="240" w:lineRule="auto"/>
        <w:jc w:val="both"/>
        <w:rPr>
          <w:rFonts w:ascii="Arial" w:hAnsi="Arial" w:cs="Arial"/>
          <w:i/>
        </w:rPr>
      </w:pPr>
    </w:p>
    <w:p w14:paraId="5FDC1FF7" w14:textId="77777777" w:rsidR="006A7DFD" w:rsidRPr="001312D3" w:rsidRDefault="006A7DFD" w:rsidP="00ED4FFB">
      <w:pPr>
        <w:numPr>
          <w:ilvl w:val="0"/>
          <w:numId w:val="22"/>
        </w:numPr>
        <w:spacing w:after="0" w:line="240" w:lineRule="auto"/>
        <w:jc w:val="both"/>
        <w:rPr>
          <w:rFonts w:ascii="Arial" w:hAnsi="Arial" w:cs="Arial"/>
          <w:sz w:val="24"/>
          <w:szCs w:val="24"/>
        </w:rPr>
      </w:pPr>
      <w:r w:rsidRPr="001312D3">
        <w:rPr>
          <w:rFonts w:ascii="Arial" w:hAnsi="Arial" w:cs="Arial"/>
          <w:sz w:val="24"/>
          <w:szCs w:val="24"/>
        </w:rPr>
        <w:t>Ahora bien, para el estudio, análisis y posterior dictaminación</w:t>
      </w:r>
      <w:r w:rsidRPr="001312D3">
        <w:rPr>
          <w:rFonts w:ascii="Arial" w:hAnsi="Arial" w:cs="Arial"/>
          <w:b/>
          <w:i/>
          <w:sz w:val="24"/>
          <w:szCs w:val="24"/>
        </w:rPr>
        <w:t xml:space="preserve">, </w:t>
      </w:r>
      <w:r w:rsidRPr="001312D3">
        <w:rPr>
          <w:rFonts w:ascii="Arial" w:hAnsi="Arial" w:cs="Arial"/>
          <w:sz w:val="24"/>
          <w:szCs w:val="24"/>
        </w:rPr>
        <w:t xml:space="preserve">se solicitó al Mtro. Antonio Fernando Chávez Delgadillo, Secretario del H. Ayuntamiento de San Pedro Tlaquepaque su opinión técnica con base al acuerdo 0199/2022/TC por ser un asunto que le compete, mediante oficio 187/2022 entregado el día 16 de agosto del 2022, al cual se dio contestación con el oficio 188/2022 recibido el día 05 de septiembre del 2022, mismo que se señala como anexo 1 y en su conclusión menciona lo siguiente. </w:t>
      </w:r>
    </w:p>
    <w:p w14:paraId="1AC33B3F" w14:textId="77777777" w:rsidR="006A7DFD" w:rsidRPr="001312D3" w:rsidRDefault="006A7DFD" w:rsidP="006A7DFD">
      <w:pPr>
        <w:spacing w:line="240" w:lineRule="auto"/>
        <w:jc w:val="both"/>
        <w:rPr>
          <w:rFonts w:ascii="Arial" w:hAnsi="Arial" w:cs="Arial"/>
          <w:sz w:val="24"/>
          <w:szCs w:val="24"/>
        </w:rPr>
      </w:pPr>
      <w:r w:rsidRPr="001312D3">
        <w:rPr>
          <w:rFonts w:ascii="Arial" w:hAnsi="Arial" w:cs="Arial"/>
          <w:sz w:val="24"/>
          <w:szCs w:val="24"/>
        </w:rPr>
        <w:t>_______________________________________________________________</w:t>
      </w:r>
    </w:p>
    <w:p w14:paraId="4EC4A4AC" w14:textId="77777777" w:rsidR="006A7DFD" w:rsidRPr="001312D3" w:rsidRDefault="006A7DFD" w:rsidP="006A7DFD">
      <w:pPr>
        <w:spacing w:line="240" w:lineRule="auto"/>
        <w:ind w:right="1092" w:hanging="15"/>
        <w:rPr>
          <w:rFonts w:ascii="Arial" w:hAnsi="Arial" w:cs="Arial"/>
          <w:sz w:val="20"/>
          <w:szCs w:val="20"/>
          <w:highlight w:val="white"/>
        </w:rPr>
      </w:pPr>
      <w:r w:rsidRPr="001312D3">
        <w:rPr>
          <w:rFonts w:ascii="Arial" w:hAnsi="Arial" w:cs="Arial"/>
          <w:b/>
          <w:sz w:val="20"/>
          <w:szCs w:val="20"/>
        </w:rPr>
        <w:t>OPINIÓN TÉCNICA:</w:t>
      </w:r>
    </w:p>
    <w:p w14:paraId="68EE2A95" w14:textId="77777777" w:rsidR="006A7DFD" w:rsidRPr="001312D3" w:rsidRDefault="006A7DFD" w:rsidP="006A7DFD">
      <w:pPr>
        <w:spacing w:before="240" w:after="300"/>
        <w:ind w:left="566" w:right="597"/>
        <w:jc w:val="both"/>
        <w:rPr>
          <w:rFonts w:ascii="Arial" w:hAnsi="Arial" w:cs="Arial"/>
          <w:sz w:val="20"/>
          <w:szCs w:val="20"/>
        </w:rPr>
      </w:pPr>
      <w:r w:rsidRPr="001312D3">
        <w:rPr>
          <w:rFonts w:ascii="Arial" w:hAnsi="Arial" w:cs="Arial"/>
          <w:b/>
          <w:i/>
          <w:sz w:val="20"/>
          <w:szCs w:val="20"/>
        </w:rPr>
        <w:t xml:space="preserve">Única.- </w:t>
      </w:r>
      <w:r w:rsidRPr="001312D3">
        <w:rPr>
          <w:rFonts w:ascii="Arial" w:hAnsi="Arial" w:cs="Arial"/>
          <w:i/>
          <w:sz w:val="20"/>
          <w:szCs w:val="20"/>
        </w:rPr>
        <w:t xml:space="preserve">Es viable la dictaminación favorable de la iniciativa de turno a la Comisión Edilicia de Reglamentos Municipales y Puntos Legislativos como convocante y la Comisión Edilicia de Desarrollo Social y Humano como Coadyuvante la propuesta de modificación del artículo 92 fracción VII y la adición al artículo 99 de las fracciones </w:t>
      </w:r>
      <w:r w:rsidRPr="001312D3">
        <w:rPr>
          <w:rFonts w:ascii="Arial" w:hAnsi="Arial" w:cs="Arial"/>
          <w:sz w:val="20"/>
          <w:szCs w:val="20"/>
          <w:highlight w:val="white"/>
        </w:rPr>
        <w:t>XI, XII, XIII, XIV, XV, XVI, XVII, XVIII y XIX del Reglamento del Gobierno y de la Administración Pública del Ayuntamiento Constitucional de San Pedro Tlaquepaque</w:t>
      </w:r>
      <w:r w:rsidRPr="001312D3">
        <w:rPr>
          <w:rFonts w:ascii="Arial" w:hAnsi="Arial" w:cs="Arial"/>
          <w:sz w:val="20"/>
          <w:szCs w:val="20"/>
        </w:rPr>
        <w:t>, y que tiene por objeto la integración de la Participación Ciudadana a la Comisión de Desarrollo Social y Humano.</w:t>
      </w:r>
    </w:p>
    <w:p w14:paraId="13E476A4" w14:textId="77777777" w:rsidR="006A7DFD" w:rsidRPr="001312D3" w:rsidRDefault="006A7DFD" w:rsidP="00ED4FFB">
      <w:pPr>
        <w:numPr>
          <w:ilvl w:val="0"/>
          <w:numId w:val="22"/>
        </w:numPr>
        <w:spacing w:before="240" w:after="300"/>
        <w:ind w:right="31"/>
        <w:jc w:val="both"/>
        <w:rPr>
          <w:rFonts w:ascii="Arial" w:hAnsi="Arial" w:cs="Arial"/>
        </w:rPr>
      </w:pPr>
      <w:r w:rsidRPr="001312D3">
        <w:rPr>
          <w:rFonts w:ascii="Arial" w:hAnsi="Arial" w:cs="Arial"/>
          <w:sz w:val="24"/>
          <w:szCs w:val="24"/>
        </w:rPr>
        <w:t>A su vez, en el mismo sentido se solicitó a Heriberto Murgía Angel, Director de Participación Ciudadana, a través de la  Coordinación General de Construcción de la Comunidad del H. Ayuntamiento de San Pedro Tlaquepaque su opinión técnica con base al acuerdo 0199/2022/TC por ser un asunto que le compete, mediante oficio 188/2022 entregado el día 16 de agosto del 2022, al cual se dio contestación con el oficio 1137/2022 recibido el día 29 de agosto del 2022, mismo que se señala como anexo 2 y en su conclusión menciona lo siguiente. _______________________________________________________________</w:t>
      </w:r>
      <w:r w:rsidRPr="001312D3">
        <w:rPr>
          <w:rFonts w:ascii="Arial" w:hAnsi="Arial" w:cs="Arial"/>
          <w:b/>
          <w:sz w:val="20"/>
          <w:szCs w:val="20"/>
        </w:rPr>
        <w:t>OPINIÓN TÉCNICA:</w:t>
      </w:r>
    </w:p>
    <w:p w14:paraId="3EA82342" w14:textId="77777777" w:rsidR="006A7DFD" w:rsidRPr="001312D3" w:rsidRDefault="006A7DFD" w:rsidP="006A7DFD">
      <w:pPr>
        <w:spacing w:line="283" w:lineRule="auto"/>
        <w:ind w:left="600" w:right="597"/>
        <w:jc w:val="both"/>
        <w:rPr>
          <w:rFonts w:ascii="Arial" w:hAnsi="Arial" w:cs="Arial"/>
          <w:sz w:val="20"/>
          <w:szCs w:val="20"/>
        </w:rPr>
      </w:pPr>
      <w:r w:rsidRPr="001312D3">
        <w:rPr>
          <w:rFonts w:ascii="Arial" w:hAnsi="Arial" w:cs="Arial"/>
          <w:sz w:val="20"/>
          <w:szCs w:val="20"/>
        </w:rPr>
        <w:t>Ésta Coordinación General de Construcción de la Comunidad considera que</w:t>
      </w:r>
      <w:r w:rsidRPr="001312D3">
        <w:rPr>
          <w:rFonts w:ascii="Arial" w:hAnsi="Arial" w:cs="Arial"/>
          <w:b/>
          <w:sz w:val="20"/>
          <w:szCs w:val="20"/>
        </w:rPr>
        <w:t xml:space="preserve"> es viable la iniciativa</w:t>
      </w:r>
      <w:r w:rsidRPr="001312D3">
        <w:rPr>
          <w:rFonts w:ascii="Arial" w:hAnsi="Arial" w:cs="Arial"/>
          <w:sz w:val="20"/>
          <w:szCs w:val="20"/>
        </w:rPr>
        <w:t xml:space="preserve"> presentada por el Regidor Braulio Ernesto García Pérez, ya que la conformación de una Comisión Edilicia que se encuentre ex profeso para atender los temas de Participación Ciudadana, Gobernanza, permitirá que el gobierno municipal de San Pedro Tlaquepaque cuente con los mejores mecanismos democráticos y una reglamentación adecuada, armonizada y actualizada.</w:t>
      </w:r>
    </w:p>
    <w:p w14:paraId="535D5EDC" w14:textId="54A4C36F" w:rsidR="006A7DFD" w:rsidRPr="001312D3" w:rsidRDefault="006A7DFD" w:rsidP="00ED4FFB">
      <w:pPr>
        <w:numPr>
          <w:ilvl w:val="0"/>
          <w:numId w:val="22"/>
        </w:numPr>
        <w:spacing w:before="200" w:line="240" w:lineRule="auto"/>
        <w:jc w:val="both"/>
        <w:rPr>
          <w:rFonts w:ascii="Arial" w:hAnsi="Arial" w:cs="Arial"/>
        </w:rPr>
      </w:pPr>
      <w:r w:rsidRPr="001312D3">
        <w:rPr>
          <w:rFonts w:ascii="Arial" w:hAnsi="Arial" w:cs="Arial"/>
          <w:sz w:val="24"/>
          <w:szCs w:val="24"/>
        </w:rPr>
        <w:t xml:space="preserve">A fin de estar en aptitud de presentar iniciativa por parte del Regidor </w:t>
      </w:r>
      <w:r w:rsidRPr="001312D3">
        <w:rPr>
          <w:rFonts w:ascii="Arial" w:hAnsi="Arial" w:cs="Arial"/>
          <w:b/>
          <w:sz w:val="24"/>
          <w:szCs w:val="24"/>
        </w:rPr>
        <w:t>Braulio Ernesto Garc</w:t>
      </w:r>
      <w:r w:rsidR="001C3A07">
        <w:rPr>
          <w:rFonts w:ascii="Arial" w:hAnsi="Arial" w:cs="Arial"/>
          <w:b/>
          <w:sz w:val="24"/>
          <w:szCs w:val="24"/>
        </w:rPr>
        <w:t>ía</w:t>
      </w:r>
      <w:r w:rsidRPr="001312D3">
        <w:rPr>
          <w:rFonts w:ascii="Arial" w:hAnsi="Arial" w:cs="Arial"/>
          <w:b/>
          <w:sz w:val="24"/>
          <w:szCs w:val="24"/>
        </w:rPr>
        <w:t xml:space="preserve"> Pérez</w:t>
      </w:r>
      <w:r w:rsidRPr="001312D3">
        <w:rPr>
          <w:rFonts w:ascii="Arial" w:hAnsi="Arial" w:cs="Arial"/>
          <w:sz w:val="24"/>
          <w:szCs w:val="24"/>
        </w:rPr>
        <w:t xml:space="preserve">, se solicitó el “Análisis de Impacto Regulatorio”, por lo </w:t>
      </w:r>
      <w:r w:rsidRPr="001312D3">
        <w:rPr>
          <w:rFonts w:ascii="Arial" w:hAnsi="Arial" w:cs="Arial"/>
          <w:sz w:val="24"/>
          <w:szCs w:val="24"/>
          <w:highlight w:val="white"/>
        </w:rPr>
        <w:t xml:space="preserve">que </w:t>
      </w:r>
      <w:r w:rsidRPr="001312D3">
        <w:rPr>
          <w:rFonts w:ascii="Arial" w:hAnsi="Arial" w:cs="Arial"/>
          <w:sz w:val="24"/>
          <w:szCs w:val="24"/>
          <w:highlight w:val="white"/>
        </w:rPr>
        <w:lastRenderedPageBreak/>
        <w:t>con fecha 14 de noviembre del 2022, se recibió copia del oficio suscrito por la Lic. Adriana Sevilla Ramírez, Jefa de Mejora Regulatoria, informando lo siguient</w:t>
      </w:r>
      <w:r w:rsidRPr="001312D3">
        <w:rPr>
          <w:rFonts w:ascii="Arial" w:hAnsi="Arial" w:cs="Arial"/>
          <w:sz w:val="24"/>
          <w:szCs w:val="24"/>
        </w:rPr>
        <w:t xml:space="preserve">e: </w:t>
      </w:r>
    </w:p>
    <w:p w14:paraId="400D0D7E" w14:textId="77777777" w:rsidR="006A7DFD" w:rsidRPr="001312D3" w:rsidRDefault="006A7DFD" w:rsidP="006A7DFD">
      <w:pPr>
        <w:spacing w:line="305" w:lineRule="auto"/>
        <w:ind w:left="283" w:right="456"/>
        <w:jc w:val="both"/>
        <w:rPr>
          <w:rFonts w:ascii="Arial" w:hAnsi="Arial" w:cs="Arial"/>
          <w:i/>
        </w:rPr>
      </w:pPr>
      <w:r w:rsidRPr="001312D3">
        <w:rPr>
          <w:rFonts w:ascii="Arial" w:hAnsi="Arial" w:cs="Arial"/>
          <w:i/>
        </w:rPr>
        <w:t xml:space="preserve">Por medio del presente escrito reciba un cordial saludo, de igual manera me permito hacer referencia a su anteproyecto con número de folio TLQ-AIR:0086, relativo a obtener la Exención del Análisis del Impacto Regulatorio para el proyecto de regulación denominado </w:t>
      </w:r>
      <w:r w:rsidRPr="001312D3">
        <w:rPr>
          <w:rFonts w:ascii="Arial" w:hAnsi="Arial" w:cs="Arial"/>
          <w:b/>
          <w:i/>
        </w:rPr>
        <w:t>“</w:t>
      </w:r>
      <w:r w:rsidRPr="001312D3">
        <w:rPr>
          <w:rFonts w:ascii="Arial" w:hAnsi="Arial" w:cs="Arial"/>
          <w:b/>
          <w:i/>
          <w:highlight w:val="white"/>
        </w:rPr>
        <w:t>modificación del artículo 92 en su fracción VII y la adición al artículo 99 del Reglamento del Gobierno y de la Administración Pública del Ayuntamiento Constitucional de San Pedro Tlaquepaque</w:t>
      </w:r>
      <w:r w:rsidRPr="001312D3">
        <w:rPr>
          <w:rFonts w:ascii="Arial" w:hAnsi="Arial" w:cs="Arial"/>
          <w:b/>
          <w:i/>
        </w:rPr>
        <w:t>”,</w:t>
      </w:r>
      <w:r w:rsidRPr="001312D3">
        <w:rPr>
          <w:rFonts w:ascii="Arial" w:hAnsi="Arial" w:cs="Arial"/>
          <w:i/>
        </w:rPr>
        <w:t xml:space="preserve"> sobre el particular, me permito informarle que derivado de la revisión al anteproyecto y formatos presentados en la plataforma AIR, esta Jefatura de Mejora Regulatoria considera </w:t>
      </w:r>
      <w:r w:rsidRPr="001312D3">
        <w:rPr>
          <w:rFonts w:ascii="Arial" w:hAnsi="Arial" w:cs="Arial"/>
          <w:b/>
          <w:i/>
        </w:rPr>
        <w:t>Aprobada la Exención</w:t>
      </w:r>
      <w:r w:rsidRPr="001312D3">
        <w:rPr>
          <w:rFonts w:ascii="Arial" w:hAnsi="Arial" w:cs="Arial"/>
          <w:i/>
        </w:rPr>
        <w:t xml:space="preserve"> para la presentación del Análisis de Impacto Regulatorio, toda vez que el proyecto de iniciativa no contiene impacto económico o cargas administrativas. </w:t>
      </w:r>
    </w:p>
    <w:p w14:paraId="482F0045" w14:textId="77777777" w:rsidR="006A7DFD" w:rsidRPr="001312D3" w:rsidRDefault="006A7DFD" w:rsidP="006A7DFD">
      <w:pPr>
        <w:spacing w:line="305" w:lineRule="auto"/>
        <w:ind w:left="283" w:right="456"/>
        <w:jc w:val="both"/>
        <w:rPr>
          <w:rFonts w:ascii="Arial" w:hAnsi="Arial" w:cs="Arial"/>
          <w:i/>
        </w:rPr>
      </w:pPr>
      <w:r w:rsidRPr="001312D3">
        <w:rPr>
          <w:rFonts w:ascii="Arial" w:hAnsi="Arial" w:cs="Arial"/>
          <w:i/>
        </w:rPr>
        <w:t xml:space="preserve">Lo anterior, con fundamento en los artículos 33, 34, fracciones I, II, 36, 37, 39, 40, 43, 44, 45 fracción II, del Reglamento de Mejora Regulatoria para el Municipio de San Pedro Tlaquepaque. </w:t>
      </w:r>
    </w:p>
    <w:p w14:paraId="4E2A4536" w14:textId="77777777" w:rsidR="006A7DFD" w:rsidRPr="001312D3" w:rsidRDefault="006A7DFD" w:rsidP="006A7DFD">
      <w:pPr>
        <w:spacing w:line="305" w:lineRule="auto"/>
        <w:ind w:left="283"/>
        <w:jc w:val="both"/>
        <w:rPr>
          <w:rFonts w:ascii="Arial" w:hAnsi="Arial" w:cs="Arial"/>
          <w:b/>
          <w:i/>
          <w:sz w:val="24"/>
          <w:szCs w:val="24"/>
        </w:rPr>
      </w:pPr>
      <w:r w:rsidRPr="001312D3">
        <w:rPr>
          <w:rFonts w:ascii="Arial" w:hAnsi="Arial" w:cs="Arial"/>
          <w:b/>
          <w:i/>
          <w:sz w:val="24"/>
          <w:szCs w:val="24"/>
        </w:rPr>
        <w:t>sic.</w:t>
      </w:r>
    </w:p>
    <w:p w14:paraId="1CB25367" w14:textId="77777777" w:rsidR="006A7DFD" w:rsidRPr="001312D3" w:rsidRDefault="006A7DFD" w:rsidP="00ED4FFB">
      <w:pPr>
        <w:numPr>
          <w:ilvl w:val="0"/>
          <w:numId w:val="22"/>
        </w:numPr>
        <w:spacing w:line="283" w:lineRule="auto"/>
        <w:jc w:val="both"/>
        <w:rPr>
          <w:rFonts w:ascii="Arial" w:hAnsi="Arial" w:cs="Arial"/>
        </w:rPr>
      </w:pPr>
      <w:r w:rsidRPr="001312D3">
        <w:rPr>
          <w:rFonts w:ascii="Arial" w:hAnsi="Arial" w:cs="Arial"/>
          <w:sz w:val="24"/>
          <w:szCs w:val="24"/>
          <w:highlight w:val="white"/>
        </w:rPr>
        <w:t xml:space="preserve">En virtud de lo antes expuesto, y para efecto de establecer los supuestos legales y de procedencia de la iniciativa con turno a la </w:t>
      </w:r>
      <w:r w:rsidRPr="001312D3">
        <w:rPr>
          <w:rFonts w:ascii="Arial" w:hAnsi="Arial" w:cs="Arial"/>
          <w:b/>
          <w:sz w:val="24"/>
          <w:szCs w:val="24"/>
        </w:rPr>
        <w:t>Comisión Edilicia de Reglamentos Municipales y Puntos Legislativos</w:t>
      </w:r>
      <w:r w:rsidRPr="001312D3">
        <w:rPr>
          <w:rFonts w:ascii="Arial" w:hAnsi="Arial" w:cs="Arial"/>
          <w:sz w:val="24"/>
          <w:szCs w:val="24"/>
        </w:rPr>
        <w:t xml:space="preserve"> como</w:t>
      </w:r>
      <w:r w:rsidRPr="001312D3">
        <w:rPr>
          <w:rFonts w:ascii="Arial" w:hAnsi="Arial" w:cs="Arial"/>
          <w:b/>
          <w:sz w:val="24"/>
          <w:szCs w:val="24"/>
        </w:rPr>
        <w:t xml:space="preserve"> convocante,</w:t>
      </w:r>
      <w:r w:rsidRPr="001312D3">
        <w:rPr>
          <w:rFonts w:ascii="Arial" w:hAnsi="Arial" w:cs="Arial"/>
          <w:sz w:val="24"/>
          <w:szCs w:val="24"/>
        </w:rPr>
        <w:t xml:space="preserve"> y a la </w:t>
      </w:r>
      <w:r w:rsidRPr="001312D3">
        <w:rPr>
          <w:rFonts w:ascii="Arial" w:hAnsi="Arial" w:cs="Arial"/>
          <w:b/>
          <w:sz w:val="24"/>
          <w:szCs w:val="24"/>
        </w:rPr>
        <w:t xml:space="preserve">Comisión Edilicia de Desarrollo Social y Humano </w:t>
      </w:r>
      <w:r w:rsidRPr="001312D3">
        <w:rPr>
          <w:rFonts w:ascii="Arial" w:hAnsi="Arial" w:cs="Arial"/>
          <w:sz w:val="24"/>
          <w:szCs w:val="24"/>
        </w:rPr>
        <w:t>como</w:t>
      </w:r>
      <w:r w:rsidRPr="001312D3">
        <w:rPr>
          <w:rFonts w:ascii="Arial" w:hAnsi="Arial" w:cs="Arial"/>
          <w:b/>
          <w:sz w:val="24"/>
          <w:szCs w:val="24"/>
        </w:rPr>
        <w:t xml:space="preserve"> coadyuvante</w:t>
      </w:r>
      <w:r w:rsidRPr="001312D3">
        <w:rPr>
          <w:rFonts w:ascii="Arial" w:hAnsi="Arial" w:cs="Arial"/>
          <w:sz w:val="24"/>
          <w:szCs w:val="24"/>
        </w:rPr>
        <w:t xml:space="preserve">, para el desahogo del procedimiento que disponen </w:t>
      </w:r>
      <w:r w:rsidRPr="001312D3">
        <w:rPr>
          <w:rFonts w:ascii="Arial" w:hAnsi="Arial" w:cs="Arial"/>
          <w:sz w:val="24"/>
          <w:szCs w:val="24"/>
          <w:highlight w:val="white"/>
        </w:rPr>
        <w:t>la modificación del artículo 92 fracción VII y la adición al artículo 99 de las fracciones XI, XII, XIII, XIV, XV, XVI, XVII, XVIII y XIX del Reglamento del Gobierno y de la Administración Pública del Ayuntamiento Constitucional de San Pedro Tlaquepaque</w:t>
      </w:r>
      <w:r w:rsidRPr="001312D3">
        <w:rPr>
          <w:rFonts w:ascii="Arial" w:hAnsi="Arial" w:cs="Arial"/>
          <w:b/>
          <w:sz w:val="24"/>
          <w:szCs w:val="24"/>
          <w:highlight w:val="white"/>
        </w:rPr>
        <w:t xml:space="preserve">, </w:t>
      </w:r>
      <w:r w:rsidRPr="001312D3">
        <w:rPr>
          <w:rFonts w:ascii="Arial" w:hAnsi="Arial" w:cs="Arial"/>
          <w:sz w:val="24"/>
          <w:szCs w:val="24"/>
          <w:highlight w:val="white"/>
        </w:rPr>
        <w:t>se establecen las siguientes:</w:t>
      </w:r>
    </w:p>
    <w:p w14:paraId="00365716" w14:textId="120FE7E5" w:rsidR="006A7DFD" w:rsidRDefault="006A7DFD" w:rsidP="006A7DFD">
      <w:pPr>
        <w:spacing w:before="200" w:line="240" w:lineRule="auto"/>
        <w:ind w:right="31"/>
        <w:jc w:val="center"/>
        <w:rPr>
          <w:rFonts w:ascii="Arial" w:hAnsi="Arial" w:cs="Arial"/>
          <w:b/>
          <w:sz w:val="28"/>
          <w:szCs w:val="28"/>
        </w:rPr>
      </w:pPr>
      <w:r w:rsidRPr="001312D3">
        <w:rPr>
          <w:rFonts w:ascii="Arial" w:hAnsi="Arial" w:cs="Arial"/>
          <w:b/>
          <w:sz w:val="28"/>
          <w:szCs w:val="28"/>
        </w:rPr>
        <w:t>C O N S I D E R A C I O N E S:</w:t>
      </w:r>
    </w:p>
    <w:p w14:paraId="073FE555" w14:textId="77777777" w:rsidR="00946511" w:rsidRPr="00946511" w:rsidRDefault="00946511" w:rsidP="006A7DFD">
      <w:pPr>
        <w:spacing w:before="200" w:line="240" w:lineRule="auto"/>
        <w:ind w:right="31"/>
        <w:jc w:val="center"/>
        <w:rPr>
          <w:rFonts w:ascii="Arial" w:hAnsi="Arial" w:cs="Arial"/>
          <w:b/>
          <w:sz w:val="6"/>
          <w:szCs w:val="6"/>
        </w:rPr>
      </w:pPr>
    </w:p>
    <w:p w14:paraId="3FB7911A" w14:textId="77777777" w:rsidR="006A7DFD" w:rsidRPr="001312D3" w:rsidRDefault="006A7DFD" w:rsidP="006A7DFD">
      <w:pPr>
        <w:spacing w:before="200"/>
        <w:ind w:right="49"/>
        <w:jc w:val="both"/>
        <w:rPr>
          <w:rFonts w:ascii="Arial" w:hAnsi="Arial" w:cs="Arial"/>
          <w:sz w:val="24"/>
          <w:szCs w:val="24"/>
          <w:highlight w:val="white"/>
        </w:rPr>
      </w:pPr>
      <w:r w:rsidRPr="001312D3">
        <w:rPr>
          <w:rFonts w:ascii="Arial" w:hAnsi="Arial" w:cs="Arial"/>
          <w:b/>
          <w:sz w:val="24"/>
          <w:szCs w:val="24"/>
          <w:highlight w:val="white"/>
        </w:rPr>
        <w:t>I.</w:t>
      </w:r>
      <w:r w:rsidRPr="001312D3">
        <w:rPr>
          <w:rFonts w:ascii="Arial" w:hAnsi="Arial" w:cs="Arial"/>
          <w:sz w:val="24"/>
          <w:szCs w:val="24"/>
          <w:highlight w:val="white"/>
        </w:rPr>
        <w:t xml:space="preserve">- Conforme a lo dispuesto por la Constitución Política de los Estados Unidos Mexicanos, en su numeral 115 determina que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14:paraId="00466F70" w14:textId="77777777" w:rsidR="006A7DFD" w:rsidRPr="001312D3" w:rsidRDefault="006A7DFD" w:rsidP="006A7DFD">
      <w:pPr>
        <w:spacing w:before="200"/>
        <w:ind w:right="49"/>
        <w:jc w:val="both"/>
        <w:rPr>
          <w:rFonts w:ascii="Arial" w:hAnsi="Arial" w:cs="Arial"/>
          <w:sz w:val="24"/>
          <w:szCs w:val="24"/>
          <w:highlight w:val="white"/>
        </w:rPr>
      </w:pPr>
      <w:r w:rsidRPr="001312D3">
        <w:rPr>
          <w:rFonts w:ascii="Arial" w:hAnsi="Arial" w:cs="Arial"/>
          <w:b/>
          <w:sz w:val="24"/>
          <w:szCs w:val="24"/>
          <w:highlight w:val="white"/>
        </w:rPr>
        <w:t xml:space="preserve">II.- </w:t>
      </w:r>
      <w:r w:rsidRPr="001312D3">
        <w:rPr>
          <w:rFonts w:ascii="Arial" w:hAnsi="Arial" w:cs="Arial"/>
          <w:sz w:val="24"/>
          <w:szCs w:val="24"/>
          <w:highlight w:val="white"/>
        </w:rPr>
        <w:t xml:space="preserve">Que el artículo 73 de la Constitución Política del Estado de Jalisco, los artículos 1, 2 y 3 de la Ley de Gobierno y la Administración Pública Municipal del Estado de Jalisco, manifiestan que el Municipio es libre, autónomo para su gobierno interior y para la administración de su hacienda, pues cuenta con </w:t>
      </w:r>
      <w:r w:rsidRPr="001312D3">
        <w:rPr>
          <w:rFonts w:ascii="Arial" w:hAnsi="Arial" w:cs="Arial"/>
          <w:sz w:val="24"/>
          <w:szCs w:val="24"/>
          <w:highlight w:val="white"/>
        </w:rPr>
        <w:lastRenderedPageBreak/>
        <w:t xml:space="preserve">personalidad jurídica y patrimonio propio, lo cual le permite tomar decisiones respecto de la administración de sus bienes, con las únicas limitaciones que la misma ley les señale. </w:t>
      </w:r>
    </w:p>
    <w:p w14:paraId="292DC726" w14:textId="77777777" w:rsidR="006A7DFD" w:rsidRPr="001312D3" w:rsidRDefault="006A7DFD" w:rsidP="006A7DFD">
      <w:pPr>
        <w:spacing w:before="200" w:line="240" w:lineRule="auto"/>
        <w:jc w:val="both"/>
        <w:rPr>
          <w:rFonts w:ascii="Arial" w:hAnsi="Arial" w:cs="Arial"/>
          <w:sz w:val="24"/>
          <w:szCs w:val="24"/>
          <w:highlight w:val="white"/>
        </w:rPr>
      </w:pPr>
      <w:r w:rsidRPr="001312D3">
        <w:rPr>
          <w:rFonts w:ascii="Arial" w:hAnsi="Arial" w:cs="Arial"/>
          <w:b/>
          <w:sz w:val="24"/>
          <w:szCs w:val="24"/>
          <w:highlight w:val="white"/>
        </w:rPr>
        <w:t>III.</w:t>
      </w:r>
      <w:r w:rsidRPr="001312D3">
        <w:rPr>
          <w:rFonts w:ascii="Arial" w:hAnsi="Arial" w:cs="Arial"/>
          <w:sz w:val="24"/>
          <w:szCs w:val="24"/>
          <w:highlight w:val="white"/>
        </w:rPr>
        <w:t>- Es importante mencionar que la Participación Ciudadana es fundamental en el Municipio, ya que a través de las estructuras vecinales, se obtiene un diálogo comunitario, fomentando que las y los vecinos puedan opinar sobre los temas públicos sin necesidad de tener cargo de representación popular. Es aquí donde se considera factible la adhesión de la participación ciudadana dentro de la comisión de Desarrollo Social y Humano, ya que viene a complementar sus facultades, creando un vínculo entre la ciudadanía y gobierno a través de la organización, el cual permite gestionar las necesidades para poder orientar y dar solución a los problemas ciudadanos, obteniendo así una percepción comunitaria adecuada, eficientando el presupuesto del ayuntamiento, seguridad y buen gobierno, todo esto constituye pautas para que el Municipio promueva cambios hacia la gestión de la participación ciudadana basados en hechos y experiencias.</w:t>
      </w:r>
    </w:p>
    <w:p w14:paraId="5C3DBDC5" w14:textId="77777777" w:rsidR="006A7DFD" w:rsidRPr="001312D3" w:rsidRDefault="006A7DFD" w:rsidP="006A7DFD">
      <w:pPr>
        <w:spacing w:before="200" w:line="240" w:lineRule="auto"/>
        <w:jc w:val="both"/>
        <w:rPr>
          <w:rFonts w:ascii="Arial" w:hAnsi="Arial" w:cs="Arial"/>
          <w:sz w:val="24"/>
          <w:szCs w:val="24"/>
          <w:highlight w:val="white"/>
        </w:rPr>
      </w:pPr>
      <w:r w:rsidRPr="001312D3">
        <w:rPr>
          <w:rFonts w:ascii="Arial" w:hAnsi="Arial" w:cs="Arial"/>
          <w:b/>
          <w:sz w:val="24"/>
          <w:szCs w:val="24"/>
          <w:highlight w:val="white"/>
        </w:rPr>
        <w:t>IV.</w:t>
      </w:r>
      <w:r w:rsidRPr="001312D3">
        <w:rPr>
          <w:rFonts w:ascii="Arial" w:hAnsi="Arial" w:cs="Arial"/>
          <w:sz w:val="24"/>
          <w:szCs w:val="24"/>
          <w:highlight w:val="white"/>
        </w:rPr>
        <w:t xml:space="preserve"> Ahora bien, dentro del análisis se identificó que en su mayoría los artículos propuestos venían a ser redundante a las atribuciones ya existentes, es por ello que se realiza una adecuación a los mismos en materia de Participación Ciudadana y se adicionan las fracciones IX y X, complementando las atribuciones de la comisión.  </w:t>
      </w:r>
    </w:p>
    <w:p w14:paraId="47A602EF" w14:textId="77777777" w:rsidR="006A7DFD" w:rsidRPr="001312D3" w:rsidRDefault="006A7DFD" w:rsidP="006A7DFD">
      <w:pPr>
        <w:spacing w:before="200" w:line="240" w:lineRule="auto"/>
        <w:jc w:val="both"/>
        <w:rPr>
          <w:rFonts w:ascii="Arial" w:hAnsi="Arial" w:cs="Arial"/>
          <w:b/>
          <w:sz w:val="24"/>
          <w:szCs w:val="24"/>
          <w:highlight w:val="white"/>
        </w:rPr>
      </w:pPr>
      <w:r w:rsidRPr="001312D3">
        <w:rPr>
          <w:rFonts w:ascii="Arial" w:hAnsi="Arial" w:cs="Arial"/>
          <w:b/>
          <w:sz w:val="24"/>
          <w:szCs w:val="24"/>
          <w:highlight w:val="white"/>
        </w:rPr>
        <w:t>V.</w:t>
      </w:r>
      <w:r w:rsidRPr="001312D3">
        <w:rPr>
          <w:rFonts w:ascii="Arial" w:hAnsi="Arial" w:cs="Arial"/>
          <w:sz w:val="24"/>
          <w:szCs w:val="24"/>
          <w:highlight w:val="white"/>
        </w:rPr>
        <w:t xml:space="preserve"> Por lo que las Regidoras y Regidores integrantes de la </w:t>
      </w:r>
      <w:r w:rsidRPr="001312D3">
        <w:rPr>
          <w:rFonts w:ascii="Arial" w:hAnsi="Arial" w:cs="Arial"/>
          <w:b/>
          <w:sz w:val="24"/>
          <w:szCs w:val="24"/>
          <w:highlight w:val="white"/>
        </w:rPr>
        <w:t>Comisión Edilicia de R</w:t>
      </w:r>
      <w:r w:rsidRPr="001312D3">
        <w:rPr>
          <w:rFonts w:ascii="Arial" w:hAnsi="Arial" w:cs="Arial"/>
          <w:b/>
          <w:sz w:val="24"/>
          <w:szCs w:val="24"/>
        </w:rPr>
        <w:t>eglamentos Municipales y Puntos Legislativos</w:t>
      </w:r>
      <w:r w:rsidRPr="001312D3">
        <w:rPr>
          <w:rFonts w:ascii="Arial" w:hAnsi="Arial" w:cs="Arial"/>
          <w:sz w:val="24"/>
          <w:szCs w:val="24"/>
        </w:rPr>
        <w:t xml:space="preserve"> como </w:t>
      </w:r>
      <w:r w:rsidRPr="001312D3">
        <w:rPr>
          <w:rFonts w:ascii="Arial" w:hAnsi="Arial" w:cs="Arial"/>
          <w:b/>
          <w:sz w:val="24"/>
          <w:szCs w:val="24"/>
        </w:rPr>
        <w:t>convocante</w:t>
      </w:r>
      <w:r w:rsidRPr="001312D3">
        <w:rPr>
          <w:rFonts w:ascii="Arial" w:hAnsi="Arial" w:cs="Arial"/>
          <w:sz w:val="24"/>
          <w:szCs w:val="24"/>
        </w:rPr>
        <w:t xml:space="preserve"> y la </w:t>
      </w:r>
      <w:r w:rsidRPr="001312D3">
        <w:rPr>
          <w:rFonts w:ascii="Arial" w:hAnsi="Arial" w:cs="Arial"/>
          <w:b/>
          <w:sz w:val="24"/>
          <w:szCs w:val="24"/>
        </w:rPr>
        <w:t xml:space="preserve">Comisión Edilicia de Desarrollo Social y Humano </w:t>
      </w:r>
      <w:r w:rsidRPr="001312D3">
        <w:rPr>
          <w:rFonts w:ascii="Arial" w:hAnsi="Arial" w:cs="Arial"/>
          <w:sz w:val="24"/>
          <w:szCs w:val="24"/>
        </w:rPr>
        <w:t>como</w:t>
      </w:r>
      <w:r w:rsidRPr="001312D3">
        <w:rPr>
          <w:rFonts w:ascii="Arial" w:hAnsi="Arial" w:cs="Arial"/>
          <w:b/>
          <w:sz w:val="24"/>
          <w:szCs w:val="24"/>
        </w:rPr>
        <w:t xml:space="preserve"> coadyuvante</w:t>
      </w:r>
      <w:r w:rsidRPr="001312D3">
        <w:rPr>
          <w:rFonts w:ascii="Arial" w:hAnsi="Arial" w:cs="Arial"/>
          <w:sz w:val="24"/>
          <w:szCs w:val="24"/>
        </w:rPr>
        <w:t>, determinan que</w:t>
      </w:r>
      <w:r w:rsidRPr="001312D3">
        <w:rPr>
          <w:rFonts w:ascii="Arial" w:hAnsi="Arial" w:cs="Arial"/>
          <w:b/>
          <w:sz w:val="24"/>
          <w:szCs w:val="24"/>
        </w:rPr>
        <w:t xml:space="preserve"> </w:t>
      </w:r>
      <w:r w:rsidRPr="001312D3">
        <w:rPr>
          <w:rFonts w:ascii="Arial" w:hAnsi="Arial" w:cs="Arial"/>
          <w:sz w:val="24"/>
          <w:szCs w:val="24"/>
        </w:rPr>
        <w:t xml:space="preserve">es procedente aprobar el Acuerdo Número 0199/2022/TC relativo </w:t>
      </w:r>
      <w:r w:rsidRPr="001312D3">
        <w:rPr>
          <w:rFonts w:ascii="Arial" w:hAnsi="Arial" w:cs="Arial"/>
          <w:sz w:val="24"/>
          <w:szCs w:val="24"/>
          <w:highlight w:val="white"/>
        </w:rPr>
        <w:t>la modificación del artículo 92 fracción VII y la adición al artículo 99 de las fracciones XI, XII, XIII, XIV, XV, XVI, XVII, XVIII y XIX del Reglamento del Gobierno y de la Administración Pública del Ayuntamiento Constitucional de San Pedro Tlaquepaque</w:t>
      </w:r>
      <w:r w:rsidRPr="001312D3">
        <w:rPr>
          <w:rFonts w:ascii="Arial" w:hAnsi="Arial" w:cs="Arial"/>
          <w:b/>
          <w:sz w:val="24"/>
          <w:szCs w:val="24"/>
          <w:highlight w:val="white"/>
        </w:rPr>
        <w:t>.</w:t>
      </w:r>
    </w:p>
    <w:p w14:paraId="46CB78E5" w14:textId="394D96A4" w:rsidR="006A7DFD" w:rsidRDefault="006A7DFD" w:rsidP="006A7DFD">
      <w:pPr>
        <w:spacing w:before="200" w:line="240" w:lineRule="auto"/>
        <w:jc w:val="both"/>
        <w:rPr>
          <w:rFonts w:ascii="Arial" w:hAnsi="Arial" w:cs="Arial"/>
          <w:sz w:val="24"/>
          <w:szCs w:val="24"/>
        </w:rPr>
      </w:pPr>
      <w:r w:rsidRPr="001312D3">
        <w:rPr>
          <w:rFonts w:ascii="Arial" w:hAnsi="Arial" w:cs="Arial"/>
          <w:sz w:val="24"/>
          <w:szCs w:val="24"/>
        </w:rPr>
        <w:t xml:space="preserve">Lo anterior  de conformidad con los artículos 115 fracciones I y II de la Constitución Política de los Estados Unidos Mexicanos; artículo 73 fracciones I y II de la Constitución Política del Estado de Jalisco; artículos 2, 3, 40 fracción II, 41 fracción II, 42 fracciones V, VI y VII de la Ley del Gobierno y la Administración Pública Municipal del Estado de Jalisco; artículos 92 fracción III, 95 fracción II, 152, 153, 154, </w:t>
      </w:r>
      <w:r w:rsidRPr="001312D3">
        <w:rPr>
          <w:rFonts w:ascii="Arial" w:hAnsi="Arial" w:cs="Arial"/>
          <w:sz w:val="24"/>
          <w:szCs w:val="24"/>
          <w:highlight w:val="white"/>
        </w:rPr>
        <w:t xml:space="preserve">314, 315 fracciones I, VI y 317 fracción I </w:t>
      </w:r>
      <w:r w:rsidRPr="001312D3">
        <w:rPr>
          <w:rFonts w:ascii="Arial" w:hAnsi="Arial" w:cs="Arial"/>
          <w:sz w:val="24"/>
          <w:szCs w:val="24"/>
        </w:rPr>
        <w:t>del  Reglamento del Gobierno y de la Administración Pública del Ayuntamiento Constitucional de San Pedro Tlaquepaque, tenemos a bien someter a la elevada y distinguida consideración de éste H. Cuerpo Edilicio en Pleno los siguientes puntos de:</w:t>
      </w:r>
    </w:p>
    <w:p w14:paraId="7098E439" w14:textId="77777777" w:rsidR="00946511" w:rsidRPr="00946511" w:rsidRDefault="00946511" w:rsidP="006A7DFD">
      <w:pPr>
        <w:spacing w:before="200" w:line="240" w:lineRule="auto"/>
        <w:jc w:val="both"/>
        <w:rPr>
          <w:rFonts w:ascii="Arial" w:hAnsi="Arial" w:cs="Arial"/>
          <w:sz w:val="8"/>
          <w:szCs w:val="8"/>
        </w:rPr>
      </w:pPr>
    </w:p>
    <w:p w14:paraId="06E9BC84" w14:textId="347845F6" w:rsidR="006A7DFD" w:rsidRDefault="006A7DFD" w:rsidP="006A7DFD">
      <w:pPr>
        <w:spacing w:after="160" w:line="259" w:lineRule="auto"/>
        <w:jc w:val="center"/>
        <w:rPr>
          <w:rFonts w:ascii="Arial" w:hAnsi="Arial" w:cs="Arial"/>
          <w:b/>
          <w:sz w:val="24"/>
          <w:szCs w:val="24"/>
        </w:rPr>
      </w:pPr>
      <w:r w:rsidRPr="001312D3">
        <w:rPr>
          <w:rFonts w:ascii="Arial" w:hAnsi="Arial" w:cs="Arial"/>
          <w:sz w:val="24"/>
          <w:szCs w:val="24"/>
        </w:rPr>
        <w:t xml:space="preserve"> </w:t>
      </w:r>
      <w:r w:rsidRPr="001312D3">
        <w:rPr>
          <w:rFonts w:ascii="Arial" w:hAnsi="Arial" w:cs="Arial"/>
          <w:b/>
          <w:sz w:val="24"/>
          <w:szCs w:val="24"/>
        </w:rPr>
        <w:t xml:space="preserve">A C U E R D O: </w:t>
      </w:r>
    </w:p>
    <w:p w14:paraId="0520AD89" w14:textId="77777777" w:rsidR="00946511" w:rsidRPr="00946511" w:rsidRDefault="00946511" w:rsidP="006A7DFD">
      <w:pPr>
        <w:spacing w:after="160" w:line="259" w:lineRule="auto"/>
        <w:jc w:val="center"/>
        <w:rPr>
          <w:rFonts w:ascii="Arial" w:hAnsi="Arial" w:cs="Arial"/>
          <w:b/>
          <w:sz w:val="12"/>
          <w:szCs w:val="12"/>
        </w:rPr>
      </w:pPr>
    </w:p>
    <w:p w14:paraId="4FF1C6D4" w14:textId="77777777" w:rsidR="006A7DFD" w:rsidRPr="001312D3" w:rsidRDefault="006A7DFD" w:rsidP="006A7DFD">
      <w:pPr>
        <w:spacing w:before="240"/>
        <w:jc w:val="both"/>
        <w:rPr>
          <w:rFonts w:ascii="Arial" w:hAnsi="Arial" w:cs="Arial"/>
          <w:i/>
          <w:sz w:val="24"/>
          <w:szCs w:val="24"/>
        </w:rPr>
      </w:pPr>
      <w:r w:rsidRPr="001312D3">
        <w:rPr>
          <w:rFonts w:ascii="Arial" w:hAnsi="Arial" w:cs="Arial"/>
          <w:b/>
          <w:sz w:val="24"/>
          <w:szCs w:val="24"/>
        </w:rPr>
        <w:t xml:space="preserve">PRIMERO.– </w:t>
      </w:r>
      <w:r w:rsidRPr="001312D3">
        <w:rPr>
          <w:rFonts w:ascii="Arial" w:hAnsi="Arial" w:cs="Arial"/>
          <w:sz w:val="24"/>
          <w:szCs w:val="24"/>
        </w:rPr>
        <w:t xml:space="preserve">El Pleno del Ayuntamiento Constitucional del Municipio de San Pedro Tlaquepaque, Jalisco, aprueba y autoriza el acuerdo número </w:t>
      </w:r>
      <w:r w:rsidRPr="001312D3">
        <w:rPr>
          <w:rFonts w:ascii="Arial" w:hAnsi="Arial" w:cs="Arial"/>
          <w:b/>
          <w:sz w:val="24"/>
          <w:szCs w:val="24"/>
        </w:rPr>
        <w:t xml:space="preserve">0199/2022/TC </w:t>
      </w:r>
      <w:r w:rsidRPr="001312D3">
        <w:rPr>
          <w:rFonts w:ascii="Arial" w:hAnsi="Arial" w:cs="Arial"/>
          <w:sz w:val="24"/>
          <w:szCs w:val="24"/>
        </w:rPr>
        <w:t xml:space="preserve">relativo </w:t>
      </w:r>
      <w:r w:rsidRPr="001312D3">
        <w:rPr>
          <w:rFonts w:ascii="Arial" w:hAnsi="Arial" w:cs="Arial"/>
          <w:sz w:val="24"/>
          <w:szCs w:val="24"/>
          <w:highlight w:val="white"/>
        </w:rPr>
        <w:t xml:space="preserve">la modificación del artículo 92 fracción VII y la modificación al artículo 99 de las fracciones III, IV, V, VI, VII, VIII, IX y X del </w:t>
      </w:r>
      <w:r w:rsidRPr="001312D3">
        <w:rPr>
          <w:rFonts w:ascii="Arial" w:hAnsi="Arial" w:cs="Arial"/>
          <w:b/>
          <w:sz w:val="24"/>
          <w:szCs w:val="24"/>
          <w:highlight w:val="white"/>
        </w:rPr>
        <w:t>Reglamento del Gobierno y de la Administración Pública del Ayuntamiento Constitucional de San Pedro Tlaquepaque,</w:t>
      </w:r>
      <w:r w:rsidRPr="001312D3">
        <w:rPr>
          <w:rFonts w:ascii="Arial" w:hAnsi="Arial" w:cs="Arial"/>
          <w:b/>
          <w:sz w:val="24"/>
          <w:szCs w:val="24"/>
        </w:rPr>
        <w:t xml:space="preserve"> </w:t>
      </w:r>
      <w:r w:rsidRPr="001312D3">
        <w:rPr>
          <w:rFonts w:ascii="Arial" w:hAnsi="Arial" w:cs="Arial"/>
          <w:sz w:val="24"/>
          <w:szCs w:val="24"/>
        </w:rPr>
        <w:t>haciéndolo de la siguiente manera:</w:t>
      </w:r>
      <w:r w:rsidRPr="001312D3">
        <w:rPr>
          <w:rFonts w:ascii="Arial" w:hAnsi="Arial" w:cs="Arial"/>
          <w:i/>
          <w:sz w:val="24"/>
          <w:szCs w:val="24"/>
        </w:rPr>
        <w:t xml:space="preserve"> </w:t>
      </w:r>
    </w:p>
    <w:p w14:paraId="096599AC" w14:textId="77777777" w:rsidR="006A7DFD" w:rsidRPr="001312D3" w:rsidRDefault="006A7DFD" w:rsidP="006A7DFD">
      <w:pPr>
        <w:spacing w:before="240"/>
        <w:jc w:val="both"/>
        <w:rPr>
          <w:rFonts w:ascii="Arial" w:hAnsi="Arial" w:cs="Arial"/>
          <w:i/>
          <w:sz w:val="8"/>
          <w:szCs w:val="8"/>
        </w:rPr>
      </w:pPr>
    </w:p>
    <w:p w14:paraId="19C5091E" w14:textId="77777777" w:rsidR="006A7DFD" w:rsidRPr="00946511" w:rsidRDefault="006A7DFD" w:rsidP="006A7DFD">
      <w:pPr>
        <w:spacing w:before="240"/>
        <w:ind w:left="855" w:right="456"/>
        <w:jc w:val="center"/>
        <w:rPr>
          <w:rFonts w:ascii="Arial" w:hAnsi="Arial" w:cs="Arial"/>
          <w:b/>
          <w:i/>
          <w:sz w:val="18"/>
          <w:szCs w:val="18"/>
        </w:rPr>
      </w:pPr>
      <w:r w:rsidRPr="00946511">
        <w:rPr>
          <w:rFonts w:ascii="Arial" w:hAnsi="Arial" w:cs="Arial"/>
          <w:b/>
          <w:sz w:val="18"/>
          <w:szCs w:val="18"/>
          <w:highlight w:val="white"/>
        </w:rPr>
        <w:lastRenderedPageBreak/>
        <w:t>Reglamento del Gobierno y de la Administración Pública del Ayuntamiento Constitucional de San Pedro Tlaquepaque</w:t>
      </w:r>
    </w:p>
    <w:p w14:paraId="36FB8F21" w14:textId="77777777" w:rsidR="006A7DFD" w:rsidRPr="00946511" w:rsidRDefault="006A7DFD" w:rsidP="006A7DFD">
      <w:pPr>
        <w:spacing w:before="70" w:line="240" w:lineRule="auto"/>
        <w:ind w:left="850" w:right="460"/>
        <w:jc w:val="center"/>
        <w:rPr>
          <w:rFonts w:ascii="Arial" w:hAnsi="Arial" w:cs="Arial"/>
          <w:b/>
          <w:i/>
          <w:sz w:val="18"/>
          <w:szCs w:val="18"/>
        </w:rPr>
      </w:pPr>
      <w:r w:rsidRPr="00946511">
        <w:rPr>
          <w:rFonts w:ascii="Arial" w:hAnsi="Arial" w:cs="Arial"/>
          <w:b/>
          <w:i/>
          <w:sz w:val="18"/>
          <w:szCs w:val="18"/>
        </w:rPr>
        <w:t>…</w:t>
      </w:r>
    </w:p>
    <w:p w14:paraId="6BAEA68C" w14:textId="77777777" w:rsidR="006A7DFD" w:rsidRPr="00946511" w:rsidRDefault="006A7DFD" w:rsidP="006A7DFD">
      <w:pPr>
        <w:widowControl w:val="0"/>
        <w:spacing w:line="240" w:lineRule="auto"/>
        <w:ind w:left="992" w:right="456"/>
        <w:jc w:val="center"/>
        <w:rPr>
          <w:rFonts w:ascii="Arial" w:hAnsi="Arial" w:cs="Arial"/>
          <w:b/>
          <w:i/>
          <w:sz w:val="18"/>
          <w:szCs w:val="18"/>
        </w:rPr>
      </w:pPr>
      <w:r w:rsidRPr="00946511">
        <w:rPr>
          <w:rFonts w:ascii="Arial" w:hAnsi="Arial" w:cs="Arial"/>
          <w:b/>
          <w:i/>
          <w:sz w:val="18"/>
          <w:szCs w:val="18"/>
        </w:rPr>
        <w:t>CAPÍTULO XII</w:t>
      </w:r>
    </w:p>
    <w:p w14:paraId="26384697" w14:textId="77777777" w:rsidR="006A7DFD" w:rsidRPr="00946511" w:rsidRDefault="006A7DFD" w:rsidP="006A7DFD">
      <w:pPr>
        <w:widowControl w:val="0"/>
        <w:spacing w:line="240" w:lineRule="auto"/>
        <w:ind w:left="992" w:right="456"/>
        <w:jc w:val="center"/>
        <w:rPr>
          <w:rFonts w:ascii="Arial" w:hAnsi="Arial" w:cs="Arial"/>
          <w:b/>
          <w:i/>
          <w:sz w:val="18"/>
          <w:szCs w:val="18"/>
        </w:rPr>
      </w:pPr>
      <w:r w:rsidRPr="00946511">
        <w:rPr>
          <w:rFonts w:ascii="Arial" w:hAnsi="Arial" w:cs="Arial"/>
          <w:b/>
          <w:i/>
          <w:sz w:val="18"/>
          <w:szCs w:val="18"/>
        </w:rPr>
        <w:t>De las Comisiones y sus Atribuciones.</w:t>
      </w:r>
    </w:p>
    <w:p w14:paraId="57F8E0E7" w14:textId="77777777" w:rsidR="006A7DFD" w:rsidRPr="00946511" w:rsidRDefault="006A7DFD" w:rsidP="006A7DFD">
      <w:pPr>
        <w:widowControl w:val="0"/>
        <w:spacing w:line="240" w:lineRule="auto"/>
        <w:ind w:left="992" w:right="456"/>
        <w:jc w:val="center"/>
        <w:rPr>
          <w:rFonts w:ascii="Arial" w:hAnsi="Arial" w:cs="Arial"/>
          <w:b/>
          <w:i/>
          <w:sz w:val="18"/>
          <w:szCs w:val="18"/>
        </w:rPr>
      </w:pPr>
      <w:r w:rsidRPr="00946511">
        <w:rPr>
          <w:rFonts w:ascii="Arial" w:hAnsi="Arial" w:cs="Arial"/>
          <w:b/>
          <w:i/>
          <w:sz w:val="18"/>
          <w:szCs w:val="18"/>
        </w:rPr>
        <w:t>…</w:t>
      </w:r>
    </w:p>
    <w:p w14:paraId="01D8D3CA" w14:textId="77777777" w:rsidR="006A7DFD" w:rsidRPr="00946511" w:rsidRDefault="006A7DFD" w:rsidP="006A7DFD">
      <w:pPr>
        <w:widowControl w:val="0"/>
        <w:spacing w:after="240" w:line="240" w:lineRule="auto"/>
        <w:ind w:left="992" w:right="456"/>
        <w:rPr>
          <w:rFonts w:ascii="Arial" w:hAnsi="Arial" w:cs="Arial"/>
          <w:i/>
          <w:sz w:val="18"/>
          <w:szCs w:val="18"/>
        </w:rPr>
      </w:pPr>
      <w:r w:rsidRPr="00946511">
        <w:rPr>
          <w:rFonts w:ascii="Arial" w:hAnsi="Arial" w:cs="Arial"/>
          <w:b/>
          <w:i/>
          <w:sz w:val="18"/>
          <w:szCs w:val="18"/>
        </w:rPr>
        <w:t xml:space="preserve">Artículo 92.- </w:t>
      </w:r>
      <w:r w:rsidRPr="00946511">
        <w:rPr>
          <w:rFonts w:ascii="Arial" w:hAnsi="Arial" w:cs="Arial"/>
          <w:i/>
          <w:sz w:val="18"/>
          <w:szCs w:val="18"/>
        </w:rPr>
        <w:t>Las comisiones permanentes serán:</w:t>
      </w:r>
    </w:p>
    <w:p w14:paraId="7641A600" w14:textId="77777777" w:rsidR="006A7DFD" w:rsidRPr="00946511" w:rsidRDefault="006A7DFD" w:rsidP="006A7DFD">
      <w:pPr>
        <w:widowControl w:val="0"/>
        <w:spacing w:before="240" w:after="240" w:line="240" w:lineRule="auto"/>
        <w:ind w:left="992" w:right="456"/>
        <w:rPr>
          <w:rFonts w:ascii="Arial" w:hAnsi="Arial" w:cs="Arial"/>
          <w:i/>
          <w:sz w:val="18"/>
          <w:szCs w:val="18"/>
        </w:rPr>
      </w:pPr>
      <w:r w:rsidRPr="00946511">
        <w:rPr>
          <w:rFonts w:ascii="Arial" w:hAnsi="Arial" w:cs="Arial"/>
          <w:b/>
          <w:i/>
          <w:sz w:val="18"/>
          <w:szCs w:val="18"/>
        </w:rPr>
        <w:t xml:space="preserve">I. </w:t>
      </w:r>
      <w:r w:rsidRPr="00946511">
        <w:rPr>
          <w:rFonts w:ascii="Arial" w:hAnsi="Arial" w:cs="Arial"/>
          <w:i/>
          <w:sz w:val="18"/>
          <w:szCs w:val="18"/>
        </w:rPr>
        <w:t>Gobernación;</w:t>
      </w:r>
    </w:p>
    <w:p w14:paraId="4F8A41FE" w14:textId="77777777" w:rsidR="006A7DFD" w:rsidRPr="00946511" w:rsidRDefault="006A7DFD" w:rsidP="006A7DFD">
      <w:pPr>
        <w:widowControl w:val="0"/>
        <w:spacing w:before="240" w:after="240" w:line="240" w:lineRule="auto"/>
        <w:ind w:left="992" w:right="456"/>
        <w:rPr>
          <w:rFonts w:ascii="Arial" w:hAnsi="Arial" w:cs="Arial"/>
          <w:i/>
          <w:sz w:val="18"/>
          <w:szCs w:val="18"/>
        </w:rPr>
      </w:pPr>
      <w:r w:rsidRPr="00946511">
        <w:rPr>
          <w:rFonts w:ascii="Arial" w:hAnsi="Arial" w:cs="Arial"/>
          <w:b/>
          <w:i/>
          <w:sz w:val="18"/>
          <w:szCs w:val="18"/>
        </w:rPr>
        <w:t xml:space="preserve">II. </w:t>
      </w:r>
      <w:r w:rsidRPr="00946511">
        <w:rPr>
          <w:rFonts w:ascii="Arial" w:hAnsi="Arial" w:cs="Arial"/>
          <w:i/>
          <w:sz w:val="18"/>
          <w:szCs w:val="18"/>
        </w:rPr>
        <w:t>Hacienda, Patrimonio y Presupuesto;</w:t>
      </w:r>
    </w:p>
    <w:p w14:paraId="06127EB9" w14:textId="77777777" w:rsidR="006A7DFD" w:rsidRPr="00946511" w:rsidRDefault="006A7DFD" w:rsidP="006A7DFD">
      <w:pPr>
        <w:widowControl w:val="0"/>
        <w:spacing w:before="240" w:after="240" w:line="240" w:lineRule="auto"/>
        <w:ind w:left="992" w:right="456"/>
        <w:rPr>
          <w:rFonts w:ascii="Arial" w:hAnsi="Arial" w:cs="Arial"/>
          <w:i/>
          <w:sz w:val="18"/>
          <w:szCs w:val="18"/>
        </w:rPr>
      </w:pPr>
      <w:r w:rsidRPr="00946511">
        <w:rPr>
          <w:rFonts w:ascii="Arial" w:hAnsi="Arial" w:cs="Arial"/>
          <w:b/>
          <w:i/>
          <w:sz w:val="18"/>
          <w:szCs w:val="18"/>
        </w:rPr>
        <w:t xml:space="preserve">III. </w:t>
      </w:r>
      <w:r w:rsidRPr="00946511">
        <w:rPr>
          <w:rFonts w:ascii="Arial" w:hAnsi="Arial" w:cs="Arial"/>
          <w:i/>
          <w:sz w:val="18"/>
          <w:szCs w:val="18"/>
        </w:rPr>
        <w:t>Reglamentos Municipales y Puntos Legislativos;</w:t>
      </w:r>
    </w:p>
    <w:p w14:paraId="0E9443B2" w14:textId="77777777" w:rsidR="006A7DFD" w:rsidRPr="00946511" w:rsidRDefault="006A7DFD" w:rsidP="006A7DFD">
      <w:pPr>
        <w:widowControl w:val="0"/>
        <w:spacing w:before="240" w:after="240" w:line="240" w:lineRule="auto"/>
        <w:ind w:left="992" w:right="456"/>
        <w:rPr>
          <w:rFonts w:ascii="Arial" w:hAnsi="Arial" w:cs="Arial"/>
          <w:i/>
          <w:sz w:val="18"/>
          <w:szCs w:val="18"/>
        </w:rPr>
      </w:pPr>
      <w:r w:rsidRPr="00946511">
        <w:rPr>
          <w:rFonts w:ascii="Arial" w:hAnsi="Arial" w:cs="Arial"/>
          <w:b/>
          <w:i/>
          <w:sz w:val="18"/>
          <w:szCs w:val="18"/>
        </w:rPr>
        <w:t xml:space="preserve">IV. </w:t>
      </w:r>
      <w:r w:rsidRPr="00946511">
        <w:rPr>
          <w:rFonts w:ascii="Arial" w:hAnsi="Arial" w:cs="Arial"/>
          <w:i/>
          <w:sz w:val="18"/>
          <w:szCs w:val="18"/>
        </w:rPr>
        <w:t>Derechos Humanos y Migrantes;</w:t>
      </w:r>
    </w:p>
    <w:p w14:paraId="68F5B7E3" w14:textId="77777777" w:rsidR="006A7DFD" w:rsidRPr="00946511" w:rsidRDefault="006A7DFD" w:rsidP="006A7DFD">
      <w:pPr>
        <w:widowControl w:val="0"/>
        <w:spacing w:line="240" w:lineRule="auto"/>
        <w:ind w:left="992" w:right="456"/>
        <w:rPr>
          <w:rFonts w:ascii="Arial" w:hAnsi="Arial" w:cs="Arial"/>
          <w:i/>
          <w:sz w:val="18"/>
          <w:szCs w:val="18"/>
        </w:rPr>
      </w:pPr>
      <w:r w:rsidRPr="00946511">
        <w:rPr>
          <w:rFonts w:ascii="Arial" w:hAnsi="Arial" w:cs="Arial"/>
          <w:b/>
          <w:i/>
          <w:sz w:val="18"/>
          <w:szCs w:val="18"/>
        </w:rPr>
        <w:t xml:space="preserve">V. </w:t>
      </w:r>
      <w:r w:rsidRPr="00946511">
        <w:rPr>
          <w:rFonts w:ascii="Arial" w:hAnsi="Arial" w:cs="Arial"/>
          <w:i/>
          <w:sz w:val="18"/>
          <w:szCs w:val="18"/>
        </w:rPr>
        <w:t>Seguridad Pública y Protección Civil y Bomberos</w:t>
      </w:r>
    </w:p>
    <w:p w14:paraId="359C7075" w14:textId="77777777" w:rsidR="006A7DFD" w:rsidRPr="00946511" w:rsidRDefault="006A7DFD" w:rsidP="006A7DFD">
      <w:pPr>
        <w:widowControl w:val="0"/>
        <w:spacing w:line="240" w:lineRule="auto"/>
        <w:ind w:left="992" w:right="456"/>
        <w:rPr>
          <w:rFonts w:ascii="Arial" w:eastAsia="Century Gothic" w:hAnsi="Arial" w:cs="Arial"/>
          <w:b/>
          <w:i/>
          <w:sz w:val="18"/>
          <w:szCs w:val="18"/>
        </w:rPr>
      </w:pPr>
      <w:r w:rsidRPr="00946511">
        <w:rPr>
          <w:rFonts w:ascii="Arial" w:eastAsia="Century Gothic" w:hAnsi="Arial" w:cs="Arial"/>
          <w:b/>
          <w:i/>
          <w:sz w:val="18"/>
          <w:szCs w:val="18"/>
        </w:rPr>
        <w:t>(</w:t>
      </w:r>
      <w:r w:rsidRPr="00946511">
        <w:rPr>
          <w:rFonts w:ascii="Arial" w:eastAsia="Century Gothic" w:hAnsi="Arial" w:cs="Arial"/>
          <w:b/>
          <w:i/>
          <w:color w:val="FF0000"/>
          <w:sz w:val="18"/>
          <w:szCs w:val="18"/>
        </w:rPr>
        <w:t>Adición aprobado en Sesión del Pleno del Ayuntamiento del 06 diciembre 2019</w:t>
      </w:r>
      <w:r w:rsidRPr="00946511">
        <w:rPr>
          <w:rFonts w:ascii="Arial" w:eastAsia="Century Gothic" w:hAnsi="Arial" w:cs="Arial"/>
          <w:b/>
          <w:i/>
          <w:sz w:val="18"/>
          <w:szCs w:val="18"/>
        </w:rPr>
        <w:t>)</w:t>
      </w:r>
    </w:p>
    <w:p w14:paraId="4D930F0C" w14:textId="77777777" w:rsidR="006A7DFD" w:rsidRPr="00946511" w:rsidRDefault="006A7DFD" w:rsidP="006A7DFD">
      <w:pPr>
        <w:widowControl w:val="0"/>
        <w:spacing w:before="240" w:after="240" w:line="240" w:lineRule="auto"/>
        <w:ind w:left="992" w:right="456"/>
        <w:rPr>
          <w:rFonts w:ascii="Arial" w:hAnsi="Arial" w:cs="Arial"/>
          <w:i/>
          <w:sz w:val="18"/>
          <w:szCs w:val="18"/>
        </w:rPr>
      </w:pPr>
      <w:r w:rsidRPr="00946511">
        <w:rPr>
          <w:rFonts w:ascii="Arial" w:hAnsi="Arial" w:cs="Arial"/>
          <w:b/>
          <w:i/>
          <w:sz w:val="18"/>
          <w:szCs w:val="18"/>
        </w:rPr>
        <w:t xml:space="preserve">VI. </w:t>
      </w:r>
      <w:r w:rsidRPr="00946511">
        <w:rPr>
          <w:rFonts w:ascii="Arial" w:hAnsi="Arial" w:cs="Arial"/>
          <w:i/>
          <w:sz w:val="18"/>
          <w:szCs w:val="18"/>
        </w:rPr>
        <w:t>Movilidad;</w:t>
      </w:r>
    </w:p>
    <w:p w14:paraId="1DB51155" w14:textId="77777777" w:rsidR="006A7DFD" w:rsidRPr="00946511" w:rsidRDefault="006A7DFD" w:rsidP="006A7DFD">
      <w:pPr>
        <w:widowControl w:val="0"/>
        <w:spacing w:before="240" w:after="240" w:line="240" w:lineRule="auto"/>
        <w:ind w:left="992" w:right="456"/>
        <w:rPr>
          <w:rFonts w:ascii="Arial" w:hAnsi="Arial" w:cs="Arial"/>
          <w:b/>
          <w:i/>
          <w:sz w:val="18"/>
          <w:szCs w:val="18"/>
        </w:rPr>
      </w:pPr>
      <w:r w:rsidRPr="00946511">
        <w:rPr>
          <w:rFonts w:ascii="Arial" w:hAnsi="Arial" w:cs="Arial"/>
          <w:b/>
          <w:i/>
          <w:sz w:val="18"/>
          <w:szCs w:val="18"/>
          <w:u w:val="single"/>
        </w:rPr>
        <w:t>VII. Asistencia, Desarrollo Social y Humano y Participación Ciudadana;</w:t>
      </w:r>
    </w:p>
    <w:p w14:paraId="4666B8C7" w14:textId="77777777" w:rsidR="006A7DFD" w:rsidRPr="00946511" w:rsidRDefault="006A7DFD" w:rsidP="006A7DFD">
      <w:pPr>
        <w:widowControl w:val="0"/>
        <w:spacing w:before="240" w:after="240"/>
        <w:ind w:left="992" w:right="456"/>
        <w:jc w:val="center"/>
        <w:rPr>
          <w:rFonts w:ascii="Arial" w:hAnsi="Arial" w:cs="Arial"/>
          <w:b/>
          <w:i/>
          <w:sz w:val="18"/>
          <w:szCs w:val="18"/>
        </w:rPr>
      </w:pPr>
      <w:r w:rsidRPr="00946511">
        <w:rPr>
          <w:rFonts w:ascii="Arial" w:hAnsi="Arial" w:cs="Arial"/>
          <w:b/>
          <w:i/>
          <w:sz w:val="18"/>
          <w:szCs w:val="18"/>
        </w:rPr>
        <w:t>…</w:t>
      </w:r>
    </w:p>
    <w:p w14:paraId="6DCB8E65" w14:textId="77777777" w:rsidR="006A7DFD" w:rsidRPr="00946511" w:rsidRDefault="006A7DFD" w:rsidP="006A7DFD">
      <w:pPr>
        <w:widowControl w:val="0"/>
        <w:spacing w:after="240" w:line="240" w:lineRule="auto"/>
        <w:ind w:left="992" w:right="456"/>
        <w:jc w:val="both"/>
        <w:rPr>
          <w:rFonts w:ascii="Arial" w:hAnsi="Arial" w:cs="Arial"/>
          <w:i/>
          <w:sz w:val="18"/>
          <w:szCs w:val="18"/>
          <w:highlight w:val="white"/>
        </w:rPr>
      </w:pPr>
      <w:r w:rsidRPr="00946511">
        <w:rPr>
          <w:rFonts w:ascii="Arial" w:hAnsi="Arial" w:cs="Arial"/>
          <w:b/>
          <w:i/>
          <w:sz w:val="18"/>
          <w:szCs w:val="18"/>
          <w:highlight w:val="white"/>
        </w:rPr>
        <w:t xml:space="preserve">Artículo 99.- </w:t>
      </w:r>
      <w:r w:rsidRPr="00946511">
        <w:rPr>
          <w:rFonts w:ascii="Arial" w:hAnsi="Arial" w:cs="Arial"/>
          <w:i/>
          <w:sz w:val="18"/>
          <w:szCs w:val="18"/>
          <w:highlight w:val="white"/>
        </w:rPr>
        <w:t>Compete a la Comisión de Asistencia, Desarrollo Social y Humano y Participación Ciudadana:</w:t>
      </w:r>
    </w:p>
    <w:p w14:paraId="3522AC4F" w14:textId="77777777" w:rsidR="006A7DFD" w:rsidRPr="00946511" w:rsidRDefault="006A7DFD" w:rsidP="006A7DFD">
      <w:pPr>
        <w:widowControl w:val="0"/>
        <w:spacing w:before="240" w:after="240"/>
        <w:ind w:left="992" w:right="456"/>
        <w:jc w:val="both"/>
        <w:rPr>
          <w:rFonts w:ascii="Arial" w:hAnsi="Arial" w:cs="Arial"/>
          <w:i/>
          <w:sz w:val="18"/>
          <w:szCs w:val="18"/>
          <w:highlight w:val="white"/>
        </w:rPr>
      </w:pPr>
      <w:r w:rsidRPr="00946511">
        <w:rPr>
          <w:rFonts w:ascii="Arial" w:hAnsi="Arial" w:cs="Arial"/>
          <w:b/>
          <w:i/>
          <w:sz w:val="18"/>
          <w:szCs w:val="18"/>
          <w:highlight w:val="white"/>
        </w:rPr>
        <w:t xml:space="preserve">I. </w:t>
      </w:r>
      <w:r w:rsidRPr="00946511">
        <w:rPr>
          <w:rFonts w:ascii="Arial" w:hAnsi="Arial" w:cs="Arial"/>
          <w:i/>
          <w:sz w:val="18"/>
          <w:szCs w:val="18"/>
          <w:highlight w:val="white"/>
        </w:rPr>
        <w:t>Velar por la aplicación y observancia de las disposiciones legales en la materia;</w:t>
      </w:r>
    </w:p>
    <w:p w14:paraId="0E3910AB" w14:textId="77777777" w:rsidR="006A7DFD" w:rsidRPr="00946511" w:rsidRDefault="006A7DFD" w:rsidP="006A7DFD">
      <w:pPr>
        <w:widowControl w:val="0"/>
        <w:spacing w:before="240" w:after="240"/>
        <w:ind w:left="992" w:right="456"/>
        <w:jc w:val="both"/>
        <w:rPr>
          <w:rFonts w:ascii="Arial" w:hAnsi="Arial" w:cs="Arial"/>
          <w:i/>
          <w:sz w:val="18"/>
          <w:szCs w:val="18"/>
          <w:highlight w:val="white"/>
        </w:rPr>
      </w:pPr>
      <w:r w:rsidRPr="00946511">
        <w:rPr>
          <w:rFonts w:ascii="Arial" w:hAnsi="Arial" w:cs="Arial"/>
          <w:b/>
          <w:i/>
          <w:sz w:val="18"/>
          <w:szCs w:val="18"/>
          <w:highlight w:val="white"/>
        </w:rPr>
        <w:t xml:space="preserve">II. </w:t>
      </w:r>
      <w:r w:rsidRPr="00946511">
        <w:rPr>
          <w:rFonts w:ascii="Arial" w:hAnsi="Arial" w:cs="Arial"/>
          <w:i/>
          <w:sz w:val="18"/>
          <w:szCs w:val="18"/>
          <w:highlight w:val="white"/>
        </w:rPr>
        <w:t>Proponer y dictaminar las iniciativas que en la materia sean sometidas a consideración del Ayuntamiento;</w:t>
      </w:r>
    </w:p>
    <w:p w14:paraId="3E412BEA" w14:textId="77777777" w:rsidR="006A7DFD" w:rsidRPr="00946511" w:rsidRDefault="006A7DFD" w:rsidP="006A7DFD">
      <w:pPr>
        <w:widowControl w:val="0"/>
        <w:spacing w:before="240" w:after="240"/>
        <w:ind w:left="992" w:right="456"/>
        <w:jc w:val="both"/>
        <w:rPr>
          <w:rFonts w:ascii="Arial" w:hAnsi="Arial" w:cs="Arial"/>
          <w:i/>
          <w:sz w:val="18"/>
          <w:szCs w:val="18"/>
          <w:highlight w:val="white"/>
        </w:rPr>
      </w:pPr>
      <w:r w:rsidRPr="00946511">
        <w:rPr>
          <w:rFonts w:ascii="Arial" w:hAnsi="Arial" w:cs="Arial"/>
          <w:b/>
          <w:i/>
          <w:sz w:val="18"/>
          <w:szCs w:val="18"/>
          <w:highlight w:val="white"/>
        </w:rPr>
        <w:t xml:space="preserve">III. </w:t>
      </w:r>
      <w:r w:rsidRPr="00946511">
        <w:rPr>
          <w:rFonts w:ascii="Arial" w:hAnsi="Arial" w:cs="Arial"/>
          <w:i/>
          <w:sz w:val="18"/>
          <w:szCs w:val="18"/>
          <w:highlight w:val="white"/>
        </w:rPr>
        <w:t>Estudiar y vigilar el cumplimiento de los planes y programas tendientes a proporcionar Asistencia Social, el desarrollo integral del ser humano, el Desarrollo social, Participación Ciudadana y la protección de personas con discapacidad, adultos mayores y demás grupos vulnerables en el Municipio;</w:t>
      </w:r>
    </w:p>
    <w:p w14:paraId="653E87E6" w14:textId="77777777" w:rsidR="006A7DFD" w:rsidRPr="00946511" w:rsidRDefault="006A7DFD" w:rsidP="006A7DFD">
      <w:pPr>
        <w:widowControl w:val="0"/>
        <w:spacing w:before="240" w:after="240"/>
        <w:ind w:left="992" w:right="456"/>
        <w:jc w:val="both"/>
        <w:rPr>
          <w:rFonts w:ascii="Arial" w:hAnsi="Arial" w:cs="Arial"/>
          <w:i/>
          <w:sz w:val="18"/>
          <w:szCs w:val="18"/>
          <w:highlight w:val="white"/>
        </w:rPr>
      </w:pPr>
      <w:r w:rsidRPr="00946511">
        <w:rPr>
          <w:rFonts w:ascii="Arial" w:hAnsi="Arial" w:cs="Arial"/>
          <w:b/>
          <w:i/>
          <w:sz w:val="18"/>
          <w:szCs w:val="18"/>
          <w:highlight w:val="white"/>
        </w:rPr>
        <w:t xml:space="preserve">IV. </w:t>
      </w:r>
      <w:r w:rsidRPr="00946511">
        <w:rPr>
          <w:rFonts w:ascii="Arial" w:hAnsi="Arial" w:cs="Arial"/>
          <w:i/>
          <w:sz w:val="18"/>
          <w:szCs w:val="18"/>
          <w:highlight w:val="white"/>
        </w:rPr>
        <w:t>Coadyuvar con las Autoridades y Organismos encargados de la Asistencia Social, de Desarrollo Social y Humano y de la Participación Ciudadana en el Estado;</w:t>
      </w:r>
    </w:p>
    <w:p w14:paraId="2AF05EDE" w14:textId="77777777" w:rsidR="006A7DFD" w:rsidRPr="00946511" w:rsidRDefault="006A7DFD" w:rsidP="006A7DFD">
      <w:pPr>
        <w:widowControl w:val="0"/>
        <w:spacing w:before="240" w:after="240"/>
        <w:ind w:left="992" w:right="456"/>
        <w:jc w:val="both"/>
        <w:rPr>
          <w:rFonts w:ascii="Arial" w:hAnsi="Arial" w:cs="Arial"/>
          <w:i/>
          <w:sz w:val="18"/>
          <w:szCs w:val="18"/>
          <w:highlight w:val="white"/>
        </w:rPr>
      </w:pPr>
      <w:r w:rsidRPr="00946511">
        <w:rPr>
          <w:rFonts w:ascii="Arial" w:hAnsi="Arial" w:cs="Arial"/>
          <w:b/>
          <w:i/>
          <w:sz w:val="18"/>
          <w:szCs w:val="18"/>
          <w:highlight w:val="white"/>
        </w:rPr>
        <w:t xml:space="preserve">V. </w:t>
      </w:r>
      <w:r w:rsidRPr="00946511">
        <w:rPr>
          <w:rFonts w:ascii="Arial" w:hAnsi="Arial" w:cs="Arial"/>
          <w:i/>
          <w:sz w:val="18"/>
          <w:szCs w:val="18"/>
          <w:highlight w:val="white"/>
        </w:rPr>
        <w:t>Visitar periódicamente las dependencias e instalaciones de los organismos</w:t>
      </w:r>
      <w:r w:rsidRPr="00946511">
        <w:rPr>
          <w:rFonts w:ascii="Arial" w:hAnsi="Arial" w:cs="Arial"/>
          <w:b/>
          <w:i/>
          <w:sz w:val="18"/>
          <w:szCs w:val="18"/>
          <w:highlight w:val="white"/>
        </w:rPr>
        <w:t xml:space="preserve"> </w:t>
      </w:r>
      <w:r w:rsidRPr="00946511">
        <w:rPr>
          <w:rFonts w:ascii="Arial" w:hAnsi="Arial" w:cs="Arial"/>
          <w:i/>
          <w:sz w:val="18"/>
          <w:szCs w:val="18"/>
          <w:highlight w:val="white"/>
        </w:rPr>
        <w:t>Municipales de</w:t>
      </w:r>
      <w:r w:rsidRPr="00946511">
        <w:rPr>
          <w:rFonts w:ascii="Arial" w:hAnsi="Arial" w:cs="Arial"/>
          <w:b/>
          <w:i/>
          <w:sz w:val="18"/>
          <w:szCs w:val="18"/>
          <w:highlight w:val="white"/>
        </w:rPr>
        <w:t xml:space="preserve"> </w:t>
      </w:r>
      <w:r w:rsidRPr="00946511">
        <w:rPr>
          <w:rFonts w:ascii="Arial" w:hAnsi="Arial" w:cs="Arial"/>
          <w:i/>
          <w:sz w:val="18"/>
          <w:szCs w:val="18"/>
          <w:highlight w:val="white"/>
        </w:rPr>
        <w:t>Asistencia Social, Desarrollo Social y Humano y Participación Ciudadana para constatar su desarrollo y proyección, así como los proyectos y programas afines de la comisión;</w:t>
      </w:r>
    </w:p>
    <w:p w14:paraId="62743C18" w14:textId="77777777" w:rsidR="006A7DFD" w:rsidRPr="00946511" w:rsidRDefault="006A7DFD" w:rsidP="006A7DFD">
      <w:pPr>
        <w:widowControl w:val="0"/>
        <w:spacing w:before="240" w:after="240"/>
        <w:ind w:left="992" w:right="456"/>
        <w:jc w:val="both"/>
        <w:rPr>
          <w:rFonts w:ascii="Arial" w:hAnsi="Arial" w:cs="Arial"/>
          <w:i/>
          <w:sz w:val="18"/>
          <w:szCs w:val="18"/>
          <w:highlight w:val="white"/>
        </w:rPr>
      </w:pPr>
      <w:r w:rsidRPr="00946511">
        <w:rPr>
          <w:rFonts w:ascii="Arial" w:hAnsi="Arial" w:cs="Arial"/>
          <w:b/>
          <w:i/>
          <w:sz w:val="18"/>
          <w:szCs w:val="18"/>
          <w:highlight w:val="white"/>
        </w:rPr>
        <w:t xml:space="preserve">VI. </w:t>
      </w:r>
      <w:r w:rsidRPr="00946511">
        <w:rPr>
          <w:rFonts w:ascii="Arial" w:hAnsi="Arial" w:cs="Arial"/>
          <w:i/>
          <w:sz w:val="18"/>
          <w:szCs w:val="18"/>
          <w:highlight w:val="white"/>
        </w:rPr>
        <w:t>Llevar un directorio o control de todos los Organismos, Unidades o Autoridades Asistenciales, de Desarrollo Social y Humano y Organizaciones Vecinales que funcionan dentro del Municipio para fomentar las relaciones interinstitucionales;</w:t>
      </w:r>
    </w:p>
    <w:p w14:paraId="20324F92" w14:textId="77777777" w:rsidR="006A7DFD" w:rsidRPr="00946511" w:rsidRDefault="006A7DFD" w:rsidP="006A7DFD">
      <w:pPr>
        <w:widowControl w:val="0"/>
        <w:spacing w:before="240" w:after="240"/>
        <w:ind w:left="992" w:right="456"/>
        <w:jc w:val="both"/>
        <w:rPr>
          <w:rFonts w:ascii="Arial" w:hAnsi="Arial" w:cs="Arial"/>
          <w:i/>
          <w:sz w:val="18"/>
          <w:szCs w:val="18"/>
          <w:highlight w:val="white"/>
        </w:rPr>
      </w:pPr>
      <w:r w:rsidRPr="00946511">
        <w:rPr>
          <w:rFonts w:ascii="Arial" w:hAnsi="Arial" w:cs="Arial"/>
          <w:b/>
          <w:i/>
          <w:sz w:val="18"/>
          <w:szCs w:val="18"/>
          <w:highlight w:val="white"/>
        </w:rPr>
        <w:t xml:space="preserve">VII. </w:t>
      </w:r>
      <w:r w:rsidRPr="00946511">
        <w:rPr>
          <w:rFonts w:ascii="Arial" w:hAnsi="Arial" w:cs="Arial"/>
          <w:i/>
          <w:sz w:val="18"/>
          <w:szCs w:val="18"/>
          <w:highlight w:val="white"/>
        </w:rPr>
        <w:t>Evaluar y vigilar los trabajos de las dependencias y organismos municipales en la materia y proponer las medidas pertinentes para orientar la política de Asistencia Social, Desarrollo Social y Humano y Participación Ciudadana en el Municipio;</w:t>
      </w:r>
    </w:p>
    <w:p w14:paraId="45234844" w14:textId="77777777" w:rsidR="006A7DFD" w:rsidRPr="00946511" w:rsidRDefault="006A7DFD" w:rsidP="006A7DFD">
      <w:pPr>
        <w:widowControl w:val="0"/>
        <w:spacing w:before="240" w:after="240"/>
        <w:ind w:left="992" w:right="456"/>
        <w:jc w:val="both"/>
        <w:rPr>
          <w:rFonts w:ascii="Arial" w:hAnsi="Arial" w:cs="Arial"/>
          <w:i/>
          <w:sz w:val="18"/>
          <w:szCs w:val="18"/>
          <w:highlight w:val="white"/>
        </w:rPr>
      </w:pPr>
      <w:r w:rsidRPr="00946511">
        <w:rPr>
          <w:rFonts w:ascii="Arial" w:hAnsi="Arial" w:cs="Arial"/>
          <w:b/>
          <w:i/>
          <w:sz w:val="18"/>
          <w:szCs w:val="18"/>
          <w:highlight w:val="white"/>
        </w:rPr>
        <w:t xml:space="preserve">VIII. </w:t>
      </w:r>
      <w:r w:rsidRPr="00946511">
        <w:rPr>
          <w:rFonts w:ascii="Arial" w:hAnsi="Arial" w:cs="Arial"/>
          <w:i/>
          <w:sz w:val="18"/>
          <w:szCs w:val="18"/>
          <w:highlight w:val="white"/>
        </w:rPr>
        <w:t>Promover la celebración de contratos y convenios de colaboración en materia de asistencia social y desarrollo integral de las personas, con la Federación, Estado y Municipios;</w:t>
      </w:r>
    </w:p>
    <w:p w14:paraId="75982354" w14:textId="77777777" w:rsidR="006A7DFD" w:rsidRPr="00946511" w:rsidRDefault="006A7DFD" w:rsidP="006A7DFD">
      <w:pPr>
        <w:widowControl w:val="0"/>
        <w:spacing w:before="240" w:after="240"/>
        <w:ind w:left="992" w:right="456"/>
        <w:jc w:val="both"/>
        <w:rPr>
          <w:rFonts w:ascii="Arial" w:hAnsi="Arial" w:cs="Arial"/>
          <w:i/>
          <w:sz w:val="18"/>
          <w:szCs w:val="18"/>
          <w:highlight w:val="white"/>
        </w:rPr>
      </w:pPr>
      <w:r w:rsidRPr="00946511">
        <w:rPr>
          <w:rFonts w:ascii="Arial" w:hAnsi="Arial" w:cs="Arial"/>
          <w:b/>
          <w:i/>
          <w:sz w:val="18"/>
          <w:szCs w:val="18"/>
          <w:highlight w:val="white"/>
        </w:rPr>
        <w:t>IX.</w:t>
      </w:r>
      <w:r w:rsidRPr="00946511">
        <w:rPr>
          <w:rFonts w:ascii="Arial" w:hAnsi="Arial" w:cs="Arial"/>
          <w:i/>
          <w:sz w:val="18"/>
          <w:szCs w:val="18"/>
          <w:highlight w:val="white"/>
        </w:rPr>
        <w:t xml:space="preserve"> Vigilar que la instancia administrativa competente, gestione y promueva la constitución </w:t>
      </w:r>
      <w:r w:rsidRPr="00946511">
        <w:rPr>
          <w:rFonts w:ascii="Arial" w:hAnsi="Arial" w:cs="Arial"/>
          <w:i/>
          <w:sz w:val="18"/>
          <w:szCs w:val="18"/>
          <w:highlight w:val="white"/>
        </w:rPr>
        <w:lastRenderedPageBreak/>
        <w:t xml:space="preserve">de organizaciones vecinales, así como que todas las asociaciones de vecinos formadas en el Municipio, cumplan con los requisitos para ser reconocidas por acuerdo del Ayuntamiento; </w:t>
      </w:r>
    </w:p>
    <w:p w14:paraId="68904A6B" w14:textId="77777777" w:rsidR="006A7DFD" w:rsidRPr="00946511" w:rsidRDefault="006A7DFD" w:rsidP="006A7DFD">
      <w:pPr>
        <w:widowControl w:val="0"/>
        <w:spacing w:before="240" w:after="240" w:line="240" w:lineRule="auto"/>
        <w:ind w:left="992" w:right="456"/>
        <w:jc w:val="both"/>
        <w:rPr>
          <w:rFonts w:ascii="Arial" w:hAnsi="Arial" w:cs="Arial"/>
          <w:i/>
          <w:sz w:val="18"/>
          <w:szCs w:val="18"/>
          <w:highlight w:val="white"/>
        </w:rPr>
      </w:pPr>
      <w:r w:rsidRPr="00946511">
        <w:rPr>
          <w:rFonts w:ascii="Arial" w:hAnsi="Arial" w:cs="Arial"/>
          <w:b/>
          <w:i/>
          <w:sz w:val="18"/>
          <w:szCs w:val="18"/>
          <w:highlight w:val="white"/>
        </w:rPr>
        <w:t>X.</w:t>
      </w:r>
      <w:r w:rsidRPr="00946511">
        <w:rPr>
          <w:rFonts w:ascii="Arial" w:hAnsi="Arial" w:cs="Arial"/>
          <w:i/>
          <w:sz w:val="18"/>
          <w:szCs w:val="18"/>
          <w:highlight w:val="white"/>
        </w:rPr>
        <w:t xml:space="preserve"> Someter a consideración del Ayuntamiento la autorización y revocación del reconocimiento de las organizaciones vecinales, una vez que la dependencia municipal competente dé cuenta de alguna causal de revocación;</w:t>
      </w:r>
    </w:p>
    <w:p w14:paraId="0283E349" w14:textId="77777777" w:rsidR="006A7DFD" w:rsidRPr="00946511" w:rsidRDefault="006A7DFD" w:rsidP="006A7DFD">
      <w:pPr>
        <w:widowControl w:val="0"/>
        <w:spacing w:before="240" w:after="240"/>
        <w:ind w:left="992" w:right="456"/>
        <w:jc w:val="both"/>
        <w:rPr>
          <w:rFonts w:ascii="Arial" w:hAnsi="Arial" w:cs="Arial"/>
          <w:i/>
          <w:sz w:val="18"/>
          <w:szCs w:val="18"/>
          <w:highlight w:val="white"/>
        </w:rPr>
      </w:pPr>
      <w:r w:rsidRPr="00946511">
        <w:rPr>
          <w:rFonts w:ascii="Arial" w:hAnsi="Arial" w:cs="Arial"/>
          <w:b/>
          <w:i/>
          <w:sz w:val="18"/>
          <w:szCs w:val="18"/>
          <w:highlight w:val="white"/>
        </w:rPr>
        <w:t xml:space="preserve">XI. </w:t>
      </w:r>
      <w:r w:rsidRPr="00946511">
        <w:rPr>
          <w:rFonts w:ascii="Arial" w:hAnsi="Arial" w:cs="Arial"/>
          <w:i/>
          <w:sz w:val="18"/>
          <w:szCs w:val="18"/>
          <w:highlight w:val="white"/>
        </w:rPr>
        <w:t>Orientar la políticas públicas que en la materia deba observar el Municipio; y</w:t>
      </w:r>
    </w:p>
    <w:p w14:paraId="18B31707" w14:textId="77777777" w:rsidR="006A7DFD" w:rsidRPr="00946511" w:rsidRDefault="006A7DFD" w:rsidP="006A7DFD">
      <w:pPr>
        <w:widowControl w:val="0"/>
        <w:spacing w:before="240" w:after="240"/>
        <w:ind w:left="992" w:right="456"/>
        <w:jc w:val="both"/>
        <w:rPr>
          <w:rFonts w:ascii="Arial" w:hAnsi="Arial" w:cs="Arial"/>
          <w:i/>
          <w:sz w:val="18"/>
          <w:szCs w:val="18"/>
          <w:highlight w:val="white"/>
        </w:rPr>
      </w:pPr>
      <w:r w:rsidRPr="00946511">
        <w:rPr>
          <w:rFonts w:ascii="Arial" w:hAnsi="Arial" w:cs="Arial"/>
          <w:b/>
          <w:i/>
          <w:sz w:val="18"/>
          <w:szCs w:val="18"/>
          <w:highlight w:val="white"/>
        </w:rPr>
        <w:t xml:space="preserve">XII. </w:t>
      </w:r>
      <w:r w:rsidRPr="00946511">
        <w:rPr>
          <w:rFonts w:ascii="Arial" w:hAnsi="Arial" w:cs="Arial"/>
          <w:i/>
          <w:sz w:val="18"/>
          <w:szCs w:val="18"/>
          <w:highlight w:val="white"/>
        </w:rPr>
        <w:t>Asesorar al/la Presidente/a Municipal en la materia.</w:t>
      </w:r>
    </w:p>
    <w:p w14:paraId="2987212B" w14:textId="77777777" w:rsidR="006A7DFD" w:rsidRPr="001312D3" w:rsidRDefault="006A7DFD" w:rsidP="006A7DFD">
      <w:pPr>
        <w:widowControl w:val="0"/>
        <w:spacing w:before="200" w:line="240" w:lineRule="auto"/>
        <w:ind w:left="992" w:right="456"/>
        <w:jc w:val="center"/>
        <w:rPr>
          <w:rFonts w:ascii="Arial" w:hAnsi="Arial" w:cs="Arial"/>
          <w:b/>
          <w:i/>
        </w:rPr>
      </w:pPr>
      <w:r w:rsidRPr="001312D3">
        <w:rPr>
          <w:rFonts w:ascii="Arial" w:hAnsi="Arial" w:cs="Arial"/>
          <w:b/>
          <w:i/>
        </w:rPr>
        <w:t>…</w:t>
      </w:r>
    </w:p>
    <w:p w14:paraId="40102CE3" w14:textId="77777777" w:rsidR="006A7DFD" w:rsidRPr="001312D3" w:rsidRDefault="006A7DFD" w:rsidP="006A7DFD">
      <w:pPr>
        <w:spacing w:before="200"/>
        <w:jc w:val="both"/>
        <w:rPr>
          <w:rFonts w:ascii="Arial" w:hAnsi="Arial" w:cs="Arial"/>
          <w:sz w:val="24"/>
          <w:szCs w:val="24"/>
          <w:highlight w:val="white"/>
        </w:rPr>
      </w:pPr>
      <w:r w:rsidRPr="001312D3">
        <w:rPr>
          <w:rFonts w:ascii="Arial" w:hAnsi="Arial" w:cs="Arial"/>
          <w:b/>
          <w:sz w:val="24"/>
          <w:szCs w:val="24"/>
        </w:rPr>
        <w:t>SEGUNDO.-</w:t>
      </w:r>
      <w:r w:rsidRPr="001312D3">
        <w:rPr>
          <w:rFonts w:ascii="Arial" w:hAnsi="Arial" w:cs="Arial"/>
          <w:sz w:val="24"/>
          <w:szCs w:val="24"/>
        </w:rPr>
        <w:t xml:space="preserve"> El Pleno del Ayuntamiento Constitucional del Municipio de San Pedro Tlaquepaque, Jalisco, aprueba y autoriza </w:t>
      </w:r>
      <w:r w:rsidRPr="001312D3">
        <w:rPr>
          <w:rFonts w:ascii="Arial" w:hAnsi="Arial" w:cs="Arial"/>
          <w:sz w:val="24"/>
          <w:szCs w:val="24"/>
          <w:highlight w:val="white"/>
        </w:rPr>
        <w:t>instruir a la Secretaría del Ayuntamiento a efecto de que se publique en la página electrónica y en la Gaceta Oficial del Municipio de San Pedro Tlaquepaque, entrando en vigor al día siguiente de su publicación.</w:t>
      </w:r>
    </w:p>
    <w:p w14:paraId="4796D821" w14:textId="77777777" w:rsidR="006A7DFD" w:rsidRPr="001312D3" w:rsidRDefault="006A7DFD" w:rsidP="006A7DFD">
      <w:pPr>
        <w:tabs>
          <w:tab w:val="left" w:pos="709"/>
        </w:tabs>
        <w:spacing w:before="200"/>
        <w:jc w:val="both"/>
        <w:rPr>
          <w:rFonts w:ascii="Arial" w:hAnsi="Arial" w:cs="Arial"/>
          <w:sz w:val="24"/>
          <w:szCs w:val="24"/>
        </w:rPr>
      </w:pPr>
      <w:r w:rsidRPr="001312D3">
        <w:rPr>
          <w:rFonts w:ascii="Arial" w:hAnsi="Arial" w:cs="Arial"/>
          <w:b/>
          <w:sz w:val="24"/>
          <w:szCs w:val="24"/>
        </w:rPr>
        <w:t>TERCERO.-</w:t>
      </w:r>
      <w:r w:rsidRPr="001312D3">
        <w:rPr>
          <w:rFonts w:ascii="Arial" w:hAnsi="Arial" w:cs="Arial"/>
          <w:sz w:val="24"/>
          <w:szCs w:val="24"/>
        </w:rPr>
        <w:t xml:space="preserve"> El Pleno del Ayuntamiento Constitucional del Municipio de San Pedro Tlaquepaque, Jalisco, aprueba y autoriza </w:t>
      </w:r>
      <w:r w:rsidRPr="001312D3">
        <w:rPr>
          <w:rFonts w:ascii="Arial" w:hAnsi="Arial" w:cs="Arial"/>
          <w:sz w:val="24"/>
          <w:szCs w:val="24"/>
          <w:highlight w:val="white"/>
        </w:rPr>
        <w:t xml:space="preserve">instruir a la Secretaría del Ayuntamiento a efecto de que, </w:t>
      </w:r>
      <w:r w:rsidRPr="001312D3">
        <w:rPr>
          <w:rFonts w:ascii="Arial" w:hAnsi="Arial" w:cs="Arial"/>
          <w:sz w:val="24"/>
          <w:szCs w:val="24"/>
        </w:rPr>
        <w:t>una vez publicadas las presentes disposiciones, remítase mediante oficio, un tanto de ellas al Congreso del Estado de Jalisco, para los efectos ordenados en el artículo 42, fracción VII de la Ley de Gobierno y la Administración Pública Municipal del Estado de Jalisco.</w:t>
      </w:r>
    </w:p>
    <w:p w14:paraId="52A98B49" w14:textId="77777777" w:rsidR="006A7DFD" w:rsidRPr="001312D3" w:rsidRDefault="006A7DFD" w:rsidP="006A7DFD">
      <w:pPr>
        <w:spacing w:before="240" w:line="259" w:lineRule="auto"/>
        <w:jc w:val="both"/>
        <w:rPr>
          <w:rFonts w:ascii="Arial" w:hAnsi="Arial" w:cs="Arial"/>
          <w:sz w:val="24"/>
          <w:szCs w:val="24"/>
        </w:rPr>
      </w:pPr>
      <w:r w:rsidRPr="001312D3">
        <w:rPr>
          <w:rFonts w:ascii="Arial" w:hAnsi="Arial" w:cs="Arial"/>
          <w:b/>
          <w:sz w:val="24"/>
          <w:szCs w:val="24"/>
        </w:rPr>
        <w:t xml:space="preserve">NOTIFÍQUESE.– </w:t>
      </w:r>
      <w:r w:rsidRPr="001312D3">
        <w:rPr>
          <w:rFonts w:ascii="Arial" w:hAnsi="Arial" w:cs="Arial"/>
          <w:sz w:val="24"/>
          <w:szCs w:val="24"/>
        </w:rPr>
        <w:t>A los Titulares de la Presidencia Municipal, a la Secretaría del Ayuntamiento</w:t>
      </w:r>
      <w:r w:rsidRPr="001312D3">
        <w:rPr>
          <w:rFonts w:ascii="Arial" w:hAnsi="Arial" w:cs="Arial"/>
          <w:sz w:val="24"/>
          <w:szCs w:val="24"/>
          <w:highlight w:val="white"/>
        </w:rPr>
        <w:t xml:space="preserve">, a la Dirección de Participación Ciudadana, a la Comisión Edilicia de </w:t>
      </w:r>
      <w:r w:rsidRPr="001312D3">
        <w:rPr>
          <w:rFonts w:ascii="Arial" w:hAnsi="Arial" w:cs="Arial"/>
          <w:sz w:val="24"/>
          <w:szCs w:val="24"/>
        </w:rPr>
        <w:t xml:space="preserve">Desarrollo </w:t>
      </w:r>
      <w:r w:rsidRPr="001312D3">
        <w:rPr>
          <w:rFonts w:ascii="Arial" w:hAnsi="Arial" w:cs="Arial"/>
          <w:sz w:val="24"/>
          <w:szCs w:val="24"/>
          <w:highlight w:val="white"/>
        </w:rPr>
        <w:t>Social y Humano</w:t>
      </w:r>
      <w:r w:rsidRPr="001312D3">
        <w:rPr>
          <w:rFonts w:ascii="Arial" w:hAnsi="Arial" w:cs="Arial"/>
          <w:sz w:val="24"/>
          <w:szCs w:val="24"/>
        </w:rPr>
        <w:t xml:space="preserve"> a cualquier otra Dependencia municipal involucrada en el tema para que surta los efectos legales a que haya lugar.</w:t>
      </w:r>
    </w:p>
    <w:p w14:paraId="44D99024" w14:textId="77777777" w:rsidR="006A7DFD" w:rsidRPr="001312D3" w:rsidRDefault="006A7DFD" w:rsidP="006A7DFD">
      <w:pPr>
        <w:spacing w:after="240" w:line="240" w:lineRule="auto"/>
        <w:jc w:val="center"/>
        <w:rPr>
          <w:rFonts w:ascii="Arial" w:hAnsi="Arial" w:cs="Arial"/>
          <w:b/>
          <w:sz w:val="24"/>
          <w:szCs w:val="24"/>
        </w:rPr>
      </w:pPr>
      <w:r w:rsidRPr="001312D3">
        <w:rPr>
          <w:rFonts w:ascii="Arial" w:hAnsi="Arial" w:cs="Arial"/>
          <w:b/>
          <w:sz w:val="24"/>
          <w:szCs w:val="24"/>
        </w:rPr>
        <w:t>A T E N T A M E N T E</w:t>
      </w:r>
    </w:p>
    <w:p w14:paraId="697B8F24" w14:textId="77777777" w:rsidR="006A7DFD" w:rsidRPr="001312D3" w:rsidRDefault="006A7DFD" w:rsidP="006A7DFD">
      <w:pPr>
        <w:spacing w:line="240" w:lineRule="auto"/>
        <w:ind w:right="40"/>
        <w:jc w:val="center"/>
        <w:rPr>
          <w:rFonts w:ascii="Arial" w:hAnsi="Arial" w:cs="Arial"/>
          <w:b/>
          <w:sz w:val="24"/>
          <w:szCs w:val="24"/>
        </w:rPr>
      </w:pPr>
      <w:r w:rsidRPr="001312D3">
        <w:rPr>
          <w:rFonts w:ascii="Arial" w:hAnsi="Arial" w:cs="Arial"/>
          <w:b/>
          <w:sz w:val="24"/>
          <w:szCs w:val="24"/>
        </w:rPr>
        <w:t>SAN PEDRO TLAQUEPAQUE, JALISCO.</w:t>
      </w:r>
    </w:p>
    <w:p w14:paraId="442F3EA8" w14:textId="77777777" w:rsidR="006A7DFD" w:rsidRPr="001312D3" w:rsidRDefault="006A7DFD" w:rsidP="006A7DFD">
      <w:pPr>
        <w:spacing w:line="240" w:lineRule="auto"/>
        <w:ind w:right="40"/>
        <w:jc w:val="center"/>
        <w:rPr>
          <w:rFonts w:ascii="Arial" w:hAnsi="Arial" w:cs="Arial"/>
          <w:b/>
          <w:sz w:val="24"/>
          <w:szCs w:val="24"/>
        </w:rPr>
      </w:pPr>
      <w:r w:rsidRPr="001312D3">
        <w:rPr>
          <w:rFonts w:ascii="Arial" w:hAnsi="Arial" w:cs="Arial"/>
          <w:b/>
          <w:sz w:val="24"/>
          <w:szCs w:val="24"/>
        </w:rPr>
        <w:t>A LA FECHA DE SU PRESENTACIÓN</w:t>
      </w:r>
    </w:p>
    <w:p w14:paraId="6383800E" w14:textId="77777777" w:rsidR="006A7DFD" w:rsidRPr="001312D3" w:rsidRDefault="006A7DFD" w:rsidP="006A7DFD">
      <w:pPr>
        <w:spacing w:line="240" w:lineRule="auto"/>
        <w:ind w:right="40"/>
        <w:jc w:val="center"/>
        <w:rPr>
          <w:rFonts w:ascii="Arial" w:hAnsi="Arial" w:cs="Arial"/>
          <w:b/>
          <w:sz w:val="24"/>
          <w:szCs w:val="24"/>
        </w:rPr>
      </w:pPr>
      <w:r w:rsidRPr="001312D3">
        <w:rPr>
          <w:rFonts w:ascii="Arial" w:hAnsi="Arial" w:cs="Arial"/>
          <w:b/>
          <w:sz w:val="24"/>
          <w:szCs w:val="24"/>
        </w:rPr>
        <w:t>“2022, AÑO DE LA ATENCIÓN INTEGRAL A NIÑAS, NIÑOS Y ADOLESCENTES CON CÁNCER EN JALISCO”.</w:t>
      </w:r>
    </w:p>
    <w:p w14:paraId="69A0A148" w14:textId="77777777" w:rsidR="006A7DFD" w:rsidRPr="001312D3" w:rsidRDefault="006A7DFD" w:rsidP="006A7DFD">
      <w:pPr>
        <w:spacing w:line="240" w:lineRule="auto"/>
        <w:jc w:val="center"/>
        <w:rPr>
          <w:rFonts w:ascii="Arial" w:hAnsi="Arial" w:cs="Arial"/>
          <w:b/>
          <w:sz w:val="24"/>
          <w:szCs w:val="24"/>
        </w:rPr>
      </w:pPr>
      <w:r w:rsidRPr="001312D3">
        <w:rPr>
          <w:rFonts w:ascii="Arial" w:hAnsi="Arial" w:cs="Arial"/>
          <w:b/>
          <w:sz w:val="24"/>
          <w:szCs w:val="24"/>
        </w:rPr>
        <w:t>COMISIÓN EDILICIA DE REGLAMENTOS MUNICIPALES Y PUNTOS LEGISLATIVOS</w:t>
      </w:r>
    </w:p>
    <w:p w14:paraId="371C0551" w14:textId="77777777" w:rsidR="006A7DFD" w:rsidRPr="00946511" w:rsidRDefault="006A7DFD" w:rsidP="006A7DFD">
      <w:pPr>
        <w:spacing w:line="240" w:lineRule="auto"/>
        <w:jc w:val="center"/>
        <w:rPr>
          <w:rFonts w:ascii="Arial" w:hAnsi="Arial" w:cs="Arial"/>
          <w:b/>
          <w:sz w:val="32"/>
          <w:szCs w:val="32"/>
        </w:rPr>
      </w:pPr>
    </w:p>
    <w:p w14:paraId="4904D023" w14:textId="77777777" w:rsidR="006A7DFD" w:rsidRPr="001312D3" w:rsidRDefault="006A7DFD" w:rsidP="006A7DFD">
      <w:pPr>
        <w:spacing w:line="240" w:lineRule="auto"/>
        <w:jc w:val="center"/>
        <w:rPr>
          <w:rFonts w:ascii="Arial" w:hAnsi="Arial" w:cs="Arial"/>
          <w:b/>
          <w:sz w:val="24"/>
          <w:szCs w:val="24"/>
        </w:rPr>
      </w:pPr>
      <w:r w:rsidRPr="001312D3">
        <w:rPr>
          <w:rFonts w:ascii="Arial" w:hAnsi="Arial" w:cs="Arial"/>
          <w:b/>
          <w:sz w:val="24"/>
          <w:szCs w:val="24"/>
        </w:rPr>
        <w:t>JAEL CHAMÚ PONCE</w:t>
      </w:r>
    </w:p>
    <w:p w14:paraId="58B1B524" w14:textId="77777777" w:rsidR="006A7DFD" w:rsidRPr="001312D3" w:rsidRDefault="006A7DFD" w:rsidP="006A7DFD">
      <w:pPr>
        <w:spacing w:line="240" w:lineRule="auto"/>
        <w:jc w:val="center"/>
        <w:rPr>
          <w:rFonts w:ascii="Arial" w:hAnsi="Arial" w:cs="Arial"/>
          <w:b/>
          <w:sz w:val="24"/>
          <w:szCs w:val="24"/>
        </w:rPr>
      </w:pPr>
      <w:r w:rsidRPr="001312D3">
        <w:rPr>
          <w:rFonts w:ascii="Arial" w:hAnsi="Arial" w:cs="Arial"/>
          <w:b/>
          <w:sz w:val="24"/>
          <w:szCs w:val="24"/>
        </w:rPr>
        <w:t xml:space="preserve">PRESIDENTA DE LA COMISIÓN </w:t>
      </w:r>
    </w:p>
    <w:p w14:paraId="067D629F" w14:textId="77777777" w:rsidR="006A7DFD" w:rsidRPr="00946511" w:rsidRDefault="006A7DFD" w:rsidP="006A7DFD">
      <w:pPr>
        <w:jc w:val="center"/>
        <w:rPr>
          <w:rFonts w:ascii="Arial" w:hAnsi="Arial" w:cs="Arial"/>
          <w:b/>
          <w:sz w:val="40"/>
          <w:szCs w:val="40"/>
        </w:rPr>
      </w:pPr>
    </w:p>
    <w:p w14:paraId="133D30C0"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JOSÉ LUIS SALAZAR MARTÍNEZ</w:t>
      </w:r>
    </w:p>
    <w:p w14:paraId="2D83F810"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SÍNDICO MUNICIPAL Y VOCAL</w:t>
      </w:r>
    </w:p>
    <w:p w14:paraId="47CA21E1"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lastRenderedPageBreak/>
        <w:t xml:space="preserve"> ALMA DOLORES HURTADO CASTILLO</w:t>
      </w:r>
    </w:p>
    <w:p w14:paraId="3082A01D"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VOCAL</w:t>
      </w:r>
    </w:p>
    <w:p w14:paraId="4DCD1DDF" w14:textId="65624E4E" w:rsidR="006A7DFD" w:rsidRPr="001312D3" w:rsidRDefault="006A7DFD" w:rsidP="006A7DFD">
      <w:pPr>
        <w:jc w:val="center"/>
        <w:rPr>
          <w:rFonts w:ascii="Arial" w:hAnsi="Arial" w:cs="Arial"/>
          <w:b/>
          <w:sz w:val="24"/>
          <w:szCs w:val="24"/>
        </w:rPr>
      </w:pPr>
      <w:r w:rsidRPr="001312D3">
        <w:rPr>
          <w:rFonts w:ascii="Arial" w:hAnsi="Arial" w:cs="Arial"/>
          <w:b/>
          <w:sz w:val="24"/>
          <w:szCs w:val="24"/>
        </w:rPr>
        <w:t xml:space="preserve">  </w:t>
      </w:r>
    </w:p>
    <w:p w14:paraId="50FFCC20"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JUAN MARTÍN NUÑEZ MORAN</w:t>
      </w:r>
    </w:p>
    <w:p w14:paraId="0046D8D9"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VOCAL</w:t>
      </w:r>
    </w:p>
    <w:p w14:paraId="7A7D8425" w14:textId="77777777" w:rsidR="006A7DFD" w:rsidRPr="001312D3" w:rsidRDefault="006A7DFD" w:rsidP="006A7DFD">
      <w:pPr>
        <w:jc w:val="center"/>
        <w:rPr>
          <w:rFonts w:ascii="Arial" w:hAnsi="Arial" w:cs="Arial"/>
          <w:b/>
          <w:sz w:val="24"/>
          <w:szCs w:val="24"/>
        </w:rPr>
      </w:pPr>
    </w:p>
    <w:p w14:paraId="3C4369FD"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ROBERTO GERARDO ALBARRÁN MAGAÑA</w:t>
      </w:r>
    </w:p>
    <w:p w14:paraId="0145F424"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VOCAL</w:t>
      </w:r>
    </w:p>
    <w:p w14:paraId="539CEB01" w14:textId="0762E606" w:rsidR="006A7DFD" w:rsidRPr="001312D3" w:rsidRDefault="006A7DFD" w:rsidP="006A7DFD">
      <w:pPr>
        <w:spacing w:after="240"/>
        <w:jc w:val="center"/>
        <w:rPr>
          <w:rFonts w:ascii="Arial" w:hAnsi="Arial" w:cs="Arial"/>
          <w:b/>
          <w:sz w:val="24"/>
          <w:szCs w:val="24"/>
        </w:rPr>
      </w:pPr>
      <w:r w:rsidRPr="001312D3">
        <w:rPr>
          <w:rFonts w:ascii="Arial" w:hAnsi="Arial" w:cs="Arial"/>
          <w:b/>
          <w:sz w:val="24"/>
          <w:szCs w:val="24"/>
        </w:rPr>
        <w:t xml:space="preserve">  </w:t>
      </w:r>
    </w:p>
    <w:p w14:paraId="45F071C9"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MARÍA DEL ROSARIO VELÁZQUEZ HERNÁNDEZ</w:t>
      </w:r>
    </w:p>
    <w:p w14:paraId="3449FF7E"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 xml:space="preserve"> VOCAL</w:t>
      </w:r>
    </w:p>
    <w:p w14:paraId="2F3718F2" w14:textId="77777777" w:rsidR="006A7DFD" w:rsidRPr="001312D3" w:rsidRDefault="006A7DFD" w:rsidP="006A7DFD">
      <w:pPr>
        <w:jc w:val="center"/>
        <w:rPr>
          <w:rFonts w:ascii="Arial" w:hAnsi="Arial" w:cs="Arial"/>
          <w:b/>
          <w:sz w:val="24"/>
          <w:szCs w:val="24"/>
        </w:rPr>
      </w:pPr>
    </w:p>
    <w:p w14:paraId="6FC4BAA0"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LUIS ARTURO MORONES VARGAS</w:t>
      </w:r>
    </w:p>
    <w:p w14:paraId="69388D99"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VOCAL</w:t>
      </w:r>
    </w:p>
    <w:p w14:paraId="399D21FD"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 xml:space="preserve"> </w:t>
      </w:r>
    </w:p>
    <w:p w14:paraId="6336ECB0" w14:textId="4963ED17" w:rsidR="006A7DFD" w:rsidRPr="001312D3" w:rsidRDefault="006A7DFD" w:rsidP="00946511">
      <w:pPr>
        <w:spacing w:after="240"/>
        <w:jc w:val="center"/>
        <w:rPr>
          <w:rFonts w:ascii="Arial" w:hAnsi="Arial" w:cs="Arial"/>
          <w:b/>
          <w:sz w:val="24"/>
          <w:szCs w:val="24"/>
        </w:rPr>
      </w:pPr>
      <w:r w:rsidRPr="001312D3">
        <w:rPr>
          <w:rFonts w:ascii="Arial" w:hAnsi="Arial" w:cs="Arial"/>
          <w:b/>
          <w:sz w:val="24"/>
          <w:szCs w:val="24"/>
        </w:rPr>
        <w:t xml:space="preserve"> ANA ROSA LOZA AGRAZ</w:t>
      </w:r>
    </w:p>
    <w:p w14:paraId="4D22F88C" w14:textId="77777777" w:rsidR="006A7DFD" w:rsidRPr="001312D3" w:rsidRDefault="006A7DFD" w:rsidP="006A7DFD">
      <w:pPr>
        <w:spacing w:line="240" w:lineRule="auto"/>
        <w:ind w:left="708" w:right="951"/>
        <w:jc w:val="center"/>
        <w:rPr>
          <w:rFonts w:ascii="Arial" w:hAnsi="Arial" w:cs="Arial"/>
          <w:b/>
          <w:i/>
        </w:rPr>
      </w:pPr>
      <w:r w:rsidRPr="001312D3">
        <w:rPr>
          <w:rFonts w:ascii="Arial" w:hAnsi="Arial" w:cs="Arial"/>
          <w:b/>
          <w:sz w:val="24"/>
          <w:szCs w:val="24"/>
        </w:rPr>
        <w:t>VOCAL</w:t>
      </w:r>
      <w:r w:rsidRPr="001312D3">
        <w:rPr>
          <w:rFonts w:ascii="Arial" w:hAnsi="Arial" w:cs="Arial"/>
          <w:b/>
          <w:i/>
        </w:rPr>
        <w:t xml:space="preserve"> </w:t>
      </w:r>
    </w:p>
    <w:p w14:paraId="646127D0" w14:textId="77777777" w:rsidR="006A7DFD" w:rsidRPr="00946511" w:rsidRDefault="006A7DFD" w:rsidP="006A7DFD">
      <w:pPr>
        <w:spacing w:line="240" w:lineRule="auto"/>
        <w:ind w:left="708" w:right="951"/>
        <w:jc w:val="center"/>
        <w:rPr>
          <w:rFonts w:ascii="Arial" w:hAnsi="Arial" w:cs="Arial"/>
          <w:b/>
          <w:sz w:val="6"/>
          <w:szCs w:val="6"/>
        </w:rPr>
      </w:pPr>
    </w:p>
    <w:p w14:paraId="7E414DC5" w14:textId="77777777" w:rsidR="006A7DFD" w:rsidRPr="001312D3" w:rsidRDefault="006A7DFD" w:rsidP="006A7DFD">
      <w:pPr>
        <w:spacing w:line="240" w:lineRule="auto"/>
        <w:ind w:left="708" w:right="951"/>
        <w:jc w:val="center"/>
        <w:rPr>
          <w:rFonts w:ascii="Arial" w:hAnsi="Arial" w:cs="Arial"/>
          <w:b/>
          <w:sz w:val="24"/>
          <w:szCs w:val="24"/>
          <w:highlight w:val="white"/>
        </w:rPr>
      </w:pPr>
      <w:r w:rsidRPr="001312D3">
        <w:rPr>
          <w:rFonts w:ascii="Arial" w:hAnsi="Arial" w:cs="Arial"/>
          <w:b/>
          <w:sz w:val="24"/>
          <w:szCs w:val="24"/>
          <w:highlight w:val="white"/>
        </w:rPr>
        <w:t>COMISIÓN EDILICIA DE DESARROLLO SOCIAL Y HUMANO</w:t>
      </w:r>
    </w:p>
    <w:p w14:paraId="0F727C18" w14:textId="77777777" w:rsidR="006A7DFD" w:rsidRPr="001312D3" w:rsidRDefault="006A7DFD" w:rsidP="006A7DFD">
      <w:pPr>
        <w:spacing w:line="240" w:lineRule="auto"/>
        <w:ind w:left="708" w:right="951"/>
        <w:jc w:val="center"/>
        <w:rPr>
          <w:rFonts w:ascii="Arial" w:hAnsi="Arial" w:cs="Arial"/>
          <w:b/>
          <w:sz w:val="14"/>
          <w:szCs w:val="14"/>
        </w:rPr>
      </w:pPr>
    </w:p>
    <w:p w14:paraId="360F690E" w14:textId="77777777" w:rsidR="006A7DFD" w:rsidRPr="001312D3" w:rsidRDefault="006A7DFD" w:rsidP="006A7DFD">
      <w:pPr>
        <w:spacing w:line="240" w:lineRule="auto"/>
        <w:ind w:left="708" w:right="951"/>
        <w:jc w:val="center"/>
        <w:rPr>
          <w:rFonts w:ascii="Arial" w:hAnsi="Arial" w:cs="Arial"/>
          <w:b/>
          <w:sz w:val="24"/>
          <w:szCs w:val="24"/>
        </w:rPr>
      </w:pPr>
      <w:r w:rsidRPr="001312D3">
        <w:rPr>
          <w:rFonts w:ascii="Arial" w:hAnsi="Arial" w:cs="Arial"/>
          <w:b/>
          <w:sz w:val="24"/>
          <w:szCs w:val="24"/>
        </w:rPr>
        <w:t>BRAULIO ERNESTO GARCÍA PÉREZ</w:t>
      </w:r>
    </w:p>
    <w:p w14:paraId="083E0ABE" w14:textId="77777777" w:rsidR="006A7DFD" w:rsidRPr="001312D3" w:rsidRDefault="006A7DFD" w:rsidP="006A7DFD">
      <w:pPr>
        <w:spacing w:line="240" w:lineRule="auto"/>
        <w:ind w:left="708" w:right="951"/>
        <w:jc w:val="center"/>
        <w:rPr>
          <w:rFonts w:ascii="Arial" w:hAnsi="Arial" w:cs="Arial"/>
          <w:b/>
          <w:sz w:val="24"/>
          <w:szCs w:val="24"/>
        </w:rPr>
      </w:pPr>
      <w:r w:rsidRPr="001312D3">
        <w:rPr>
          <w:rFonts w:ascii="Arial" w:hAnsi="Arial" w:cs="Arial"/>
          <w:b/>
          <w:sz w:val="24"/>
          <w:szCs w:val="24"/>
        </w:rPr>
        <w:t xml:space="preserve">PRESIDENTE DE LA COMISIÓN </w:t>
      </w:r>
    </w:p>
    <w:p w14:paraId="4F2EC788" w14:textId="77777777" w:rsidR="006A7DFD" w:rsidRPr="001312D3" w:rsidRDefault="006A7DFD" w:rsidP="006A7DFD">
      <w:pPr>
        <w:spacing w:line="240" w:lineRule="auto"/>
        <w:ind w:left="708" w:right="951"/>
        <w:jc w:val="center"/>
        <w:rPr>
          <w:rFonts w:ascii="Arial" w:hAnsi="Arial" w:cs="Arial"/>
          <w:b/>
          <w:sz w:val="24"/>
          <w:szCs w:val="24"/>
        </w:rPr>
      </w:pPr>
    </w:p>
    <w:p w14:paraId="1930D35C" w14:textId="77777777" w:rsidR="006A7DFD" w:rsidRPr="001312D3" w:rsidRDefault="006A7DFD" w:rsidP="006A7DFD">
      <w:pPr>
        <w:spacing w:line="240" w:lineRule="auto"/>
        <w:ind w:left="708" w:right="951"/>
        <w:jc w:val="center"/>
        <w:rPr>
          <w:rFonts w:ascii="Arial" w:hAnsi="Arial" w:cs="Arial"/>
          <w:b/>
          <w:sz w:val="24"/>
          <w:szCs w:val="24"/>
        </w:rPr>
      </w:pPr>
      <w:r w:rsidRPr="001312D3">
        <w:rPr>
          <w:rFonts w:ascii="Arial" w:hAnsi="Arial" w:cs="Arial"/>
          <w:b/>
          <w:sz w:val="24"/>
          <w:szCs w:val="24"/>
        </w:rPr>
        <w:t xml:space="preserve">MIRNA CITLALLI AMAYA DE LUNA </w:t>
      </w:r>
    </w:p>
    <w:p w14:paraId="01292420" w14:textId="77777777" w:rsidR="006A7DFD" w:rsidRPr="001312D3" w:rsidRDefault="006A7DFD" w:rsidP="006A7DFD">
      <w:pPr>
        <w:spacing w:line="240" w:lineRule="auto"/>
        <w:ind w:left="708" w:right="951"/>
        <w:jc w:val="center"/>
        <w:rPr>
          <w:rFonts w:ascii="Arial" w:hAnsi="Arial" w:cs="Arial"/>
          <w:b/>
          <w:sz w:val="24"/>
          <w:szCs w:val="24"/>
        </w:rPr>
      </w:pPr>
      <w:r w:rsidRPr="001312D3">
        <w:rPr>
          <w:rFonts w:ascii="Arial" w:hAnsi="Arial" w:cs="Arial"/>
          <w:b/>
          <w:sz w:val="24"/>
          <w:szCs w:val="24"/>
        </w:rPr>
        <w:t xml:space="preserve">PRESIDENTA MUNICIPAL Y VOCAL </w:t>
      </w:r>
    </w:p>
    <w:p w14:paraId="6B8E5FD5" w14:textId="77777777" w:rsidR="006A7DFD" w:rsidRPr="001312D3" w:rsidRDefault="006A7DFD" w:rsidP="006A7DFD">
      <w:pPr>
        <w:spacing w:line="240" w:lineRule="auto"/>
        <w:ind w:right="951"/>
        <w:rPr>
          <w:rFonts w:ascii="Arial" w:hAnsi="Arial" w:cs="Arial"/>
          <w:b/>
          <w:sz w:val="24"/>
          <w:szCs w:val="24"/>
        </w:rPr>
      </w:pPr>
    </w:p>
    <w:p w14:paraId="4FFF515C" w14:textId="77777777" w:rsidR="006A7DFD" w:rsidRPr="001312D3" w:rsidRDefault="006A7DFD" w:rsidP="006A7DFD">
      <w:pPr>
        <w:spacing w:line="240" w:lineRule="auto"/>
        <w:ind w:left="708" w:right="951"/>
        <w:jc w:val="center"/>
        <w:rPr>
          <w:rFonts w:ascii="Arial" w:hAnsi="Arial" w:cs="Arial"/>
          <w:b/>
          <w:sz w:val="24"/>
          <w:szCs w:val="24"/>
        </w:rPr>
      </w:pPr>
      <w:r w:rsidRPr="001312D3">
        <w:rPr>
          <w:rFonts w:ascii="Arial" w:hAnsi="Arial" w:cs="Arial"/>
          <w:b/>
          <w:sz w:val="24"/>
          <w:szCs w:val="24"/>
        </w:rPr>
        <w:t xml:space="preserve">ADRIANA DEL CARMEN ZUÑIGA GUERRERO </w:t>
      </w:r>
    </w:p>
    <w:p w14:paraId="10E10E51" w14:textId="198B5743" w:rsidR="006A7DFD" w:rsidRDefault="006A7DFD" w:rsidP="006A7DFD">
      <w:pPr>
        <w:spacing w:line="240" w:lineRule="auto"/>
        <w:ind w:left="708" w:right="951"/>
        <w:jc w:val="center"/>
        <w:rPr>
          <w:rFonts w:ascii="Arial" w:hAnsi="Arial" w:cs="Arial"/>
          <w:b/>
          <w:sz w:val="24"/>
          <w:szCs w:val="24"/>
        </w:rPr>
      </w:pPr>
      <w:r w:rsidRPr="001312D3">
        <w:rPr>
          <w:rFonts w:ascii="Arial" w:hAnsi="Arial" w:cs="Arial"/>
          <w:b/>
          <w:sz w:val="24"/>
          <w:szCs w:val="24"/>
        </w:rPr>
        <w:t xml:space="preserve">VOCAL </w:t>
      </w:r>
    </w:p>
    <w:p w14:paraId="119F58E5" w14:textId="77777777" w:rsidR="00946511" w:rsidRPr="00946511" w:rsidRDefault="00946511" w:rsidP="006A7DFD">
      <w:pPr>
        <w:spacing w:line="240" w:lineRule="auto"/>
        <w:ind w:left="708" w:right="951"/>
        <w:jc w:val="center"/>
        <w:rPr>
          <w:rFonts w:ascii="Arial" w:hAnsi="Arial" w:cs="Arial"/>
          <w:b/>
          <w:sz w:val="16"/>
          <w:szCs w:val="16"/>
        </w:rPr>
      </w:pPr>
    </w:p>
    <w:p w14:paraId="62445E8D"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ALMA DOLORES HURTADO CASTILLO</w:t>
      </w:r>
    </w:p>
    <w:p w14:paraId="73EC4061" w14:textId="77777777" w:rsidR="006A7DFD" w:rsidRPr="001312D3" w:rsidRDefault="006A7DFD" w:rsidP="006A7DFD">
      <w:pPr>
        <w:jc w:val="center"/>
        <w:rPr>
          <w:rFonts w:ascii="Arial" w:hAnsi="Arial" w:cs="Arial"/>
          <w:b/>
          <w:sz w:val="24"/>
          <w:szCs w:val="24"/>
        </w:rPr>
      </w:pPr>
      <w:r w:rsidRPr="001312D3">
        <w:rPr>
          <w:rFonts w:ascii="Arial" w:hAnsi="Arial" w:cs="Arial"/>
          <w:b/>
          <w:sz w:val="24"/>
          <w:szCs w:val="24"/>
        </w:rPr>
        <w:t>VOCAL</w:t>
      </w:r>
    </w:p>
    <w:p w14:paraId="3DF3E33E" w14:textId="77777777" w:rsidR="006A7DFD" w:rsidRPr="001312D3" w:rsidRDefault="006A7DFD" w:rsidP="006A7DFD">
      <w:pPr>
        <w:spacing w:line="240" w:lineRule="auto"/>
        <w:ind w:left="708" w:right="951"/>
        <w:jc w:val="center"/>
        <w:rPr>
          <w:rFonts w:ascii="Arial" w:hAnsi="Arial" w:cs="Arial"/>
          <w:b/>
          <w:sz w:val="24"/>
          <w:szCs w:val="24"/>
        </w:rPr>
      </w:pPr>
      <w:r w:rsidRPr="001312D3">
        <w:rPr>
          <w:rFonts w:ascii="Arial" w:hAnsi="Arial" w:cs="Arial"/>
          <w:b/>
          <w:sz w:val="24"/>
          <w:szCs w:val="24"/>
        </w:rPr>
        <w:lastRenderedPageBreak/>
        <w:t>JORGE EDUARDO GONZÁLEZ DE LA TORRE</w:t>
      </w:r>
    </w:p>
    <w:p w14:paraId="50619777" w14:textId="77777777" w:rsidR="006A7DFD" w:rsidRPr="001312D3" w:rsidRDefault="006A7DFD" w:rsidP="006A7DFD">
      <w:pPr>
        <w:spacing w:line="240" w:lineRule="auto"/>
        <w:ind w:right="35"/>
        <w:jc w:val="center"/>
        <w:rPr>
          <w:rFonts w:ascii="Arial" w:hAnsi="Arial" w:cs="Arial"/>
          <w:b/>
          <w:sz w:val="24"/>
          <w:szCs w:val="24"/>
        </w:rPr>
      </w:pPr>
      <w:r w:rsidRPr="001312D3">
        <w:rPr>
          <w:rFonts w:ascii="Arial" w:hAnsi="Arial" w:cs="Arial"/>
          <w:b/>
          <w:sz w:val="24"/>
          <w:szCs w:val="24"/>
        </w:rPr>
        <w:t>VOCAL</w:t>
      </w:r>
    </w:p>
    <w:p w14:paraId="77BE4F34" w14:textId="1F5F7590" w:rsidR="00D03860" w:rsidRDefault="00946511" w:rsidP="00D03860">
      <w:pPr>
        <w:jc w:val="both"/>
        <w:rPr>
          <w:rFonts w:ascii="Arial" w:hAnsi="Arial" w:cs="Arial"/>
          <w:sz w:val="24"/>
          <w:szCs w:val="24"/>
        </w:rPr>
      </w:pPr>
      <w:bookmarkStart w:id="11" w:name="_Hlk104895457"/>
      <w:bookmarkStart w:id="12" w:name="_Hlk108183149"/>
      <w:bookmarkStart w:id="13" w:name="_Hlk115175355"/>
      <w:r>
        <w:rPr>
          <w:rFonts w:ascii="Arial" w:hAnsi="Arial" w:cs="Arial"/>
          <w:sz w:val="24"/>
          <w:szCs w:val="24"/>
        </w:rPr>
        <w:t>--------------------------------------------------------------------------------------------------------------------------------------------------------------------------------------------------------------------------</w:t>
      </w:r>
      <w:r w:rsidR="00D03860" w:rsidRPr="00413398">
        <w:rPr>
          <w:rFonts w:ascii="Arial" w:hAnsi="Arial" w:cs="Arial"/>
          <w:sz w:val="24"/>
          <w:szCs w:val="24"/>
        </w:rPr>
        <w:t xml:space="preserve">Con la palabra la Presidenta Municipal, </w:t>
      </w:r>
      <w:r w:rsidR="00D03860">
        <w:rPr>
          <w:rFonts w:ascii="Arial" w:hAnsi="Arial" w:cs="Arial"/>
          <w:sz w:val="24"/>
          <w:szCs w:val="24"/>
        </w:rPr>
        <w:t xml:space="preserve">Lcda. </w:t>
      </w:r>
      <w:r w:rsidR="00D03860" w:rsidRPr="00413398">
        <w:rPr>
          <w:rFonts w:ascii="Arial" w:hAnsi="Arial" w:cs="Arial"/>
          <w:sz w:val="24"/>
          <w:szCs w:val="24"/>
        </w:rPr>
        <w:t>Mirna Citlalli Amaya de Luna:</w:t>
      </w:r>
      <w:r w:rsidR="00D03860" w:rsidRPr="00733E72">
        <w:rPr>
          <w:rFonts w:ascii="Arial" w:hAnsi="Arial" w:cs="Arial"/>
          <w:sz w:val="24"/>
          <w:szCs w:val="24"/>
        </w:rPr>
        <w:t xml:space="preserve"> </w:t>
      </w:r>
      <w:r w:rsidR="00A93FCD">
        <w:rPr>
          <w:rFonts w:ascii="Arial" w:hAnsi="Arial" w:cs="Arial"/>
          <w:sz w:val="24"/>
          <w:szCs w:val="24"/>
        </w:rPr>
        <w:t xml:space="preserve">Gracias </w:t>
      </w:r>
      <w:r w:rsidR="00D03860" w:rsidRPr="00733E72">
        <w:rPr>
          <w:rFonts w:ascii="Arial" w:hAnsi="Arial" w:cs="Arial"/>
          <w:sz w:val="24"/>
          <w:szCs w:val="24"/>
        </w:rPr>
        <w:t>Se</w:t>
      </w:r>
      <w:r w:rsidR="00A93FCD">
        <w:rPr>
          <w:rFonts w:ascii="Arial" w:hAnsi="Arial" w:cs="Arial"/>
          <w:sz w:val="24"/>
          <w:szCs w:val="24"/>
        </w:rPr>
        <w:t>cretario, ahora se</w:t>
      </w:r>
      <w:r w:rsidR="00D03860" w:rsidRPr="00733E72">
        <w:rPr>
          <w:rFonts w:ascii="Arial" w:hAnsi="Arial" w:cs="Arial"/>
          <w:sz w:val="24"/>
          <w:szCs w:val="24"/>
        </w:rPr>
        <w:t xml:space="preserve"> abre el </w:t>
      </w:r>
      <w:r w:rsidR="00D3133E">
        <w:rPr>
          <w:rFonts w:ascii="Arial" w:hAnsi="Arial" w:cs="Arial"/>
          <w:sz w:val="24"/>
          <w:szCs w:val="24"/>
        </w:rPr>
        <w:t>registr</w:t>
      </w:r>
      <w:r w:rsidR="00D03860" w:rsidRPr="00733E72">
        <w:rPr>
          <w:rFonts w:ascii="Arial" w:hAnsi="Arial" w:cs="Arial"/>
          <w:sz w:val="24"/>
          <w:szCs w:val="24"/>
        </w:rPr>
        <w:t>o de oradores</w:t>
      </w:r>
      <w:r w:rsidR="00D3133E">
        <w:rPr>
          <w:rFonts w:ascii="Arial" w:hAnsi="Arial" w:cs="Arial"/>
          <w:sz w:val="24"/>
          <w:szCs w:val="24"/>
        </w:rPr>
        <w:t>.</w:t>
      </w:r>
      <w:r w:rsidR="00D03860" w:rsidRPr="00733E72">
        <w:rPr>
          <w:rFonts w:ascii="Arial" w:hAnsi="Arial" w:cs="Arial"/>
          <w:sz w:val="24"/>
          <w:szCs w:val="24"/>
        </w:rPr>
        <w:t xml:space="preserve"> No habiendo oradores registrados, </w:t>
      </w:r>
      <w:r w:rsidR="00D03860" w:rsidRPr="00BE08BC">
        <w:rPr>
          <w:rFonts w:ascii="Arial" w:hAnsi="Arial" w:cs="Arial"/>
          <w:sz w:val="24"/>
          <w:szCs w:val="24"/>
        </w:rPr>
        <w:t xml:space="preserve">se somete en votación nominal en lo general y en lo particular, </w:t>
      </w:r>
      <w:r w:rsidR="00D03860" w:rsidRPr="00ED2DC0">
        <w:rPr>
          <w:rFonts w:ascii="Arial" w:hAnsi="Arial" w:cs="Arial"/>
          <w:b/>
          <w:sz w:val="24"/>
          <w:szCs w:val="24"/>
        </w:rPr>
        <w:t xml:space="preserve">la modificación del artículo 92 fracción VII, así como del artículo 99 </w:t>
      </w:r>
      <w:r w:rsidR="00D3133E" w:rsidRPr="00ED2DC0">
        <w:rPr>
          <w:rFonts w:ascii="Arial" w:hAnsi="Arial" w:cs="Arial"/>
          <w:b/>
          <w:sz w:val="24"/>
          <w:szCs w:val="24"/>
        </w:rPr>
        <w:t>fracción</w:t>
      </w:r>
      <w:r w:rsidR="00D03860" w:rsidRPr="00ED2DC0">
        <w:rPr>
          <w:rFonts w:ascii="Arial" w:hAnsi="Arial" w:cs="Arial"/>
          <w:b/>
          <w:sz w:val="24"/>
          <w:szCs w:val="24"/>
        </w:rPr>
        <w:t xml:space="preserve"> III, IV, V, VI, VII, VIII, IX y X, del Reglamento del Gobierno y de la Administración Pública del Ayuntamiento Constitucional de San Pedro Tlaquepaque</w:t>
      </w:r>
      <w:r w:rsidR="00D3133E">
        <w:rPr>
          <w:rFonts w:ascii="Arial" w:hAnsi="Arial" w:cs="Arial"/>
          <w:b/>
          <w:sz w:val="24"/>
          <w:szCs w:val="24"/>
        </w:rPr>
        <w:t xml:space="preserve">, </w:t>
      </w:r>
      <w:r w:rsidR="00D03860">
        <w:rPr>
          <w:rFonts w:ascii="Arial" w:hAnsi="Arial" w:cs="Arial"/>
          <w:sz w:val="24"/>
          <w:szCs w:val="24"/>
        </w:rPr>
        <w:t xml:space="preserve">                            por lo que le pido al Secretario </w:t>
      </w:r>
      <w:r w:rsidR="00D3133E">
        <w:rPr>
          <w:rFonts w:ascii="Arial" w:hAnsi="Arial" w:cs="Arial"/>
          <w:sz w:val="24"/>
          <w:szCs w:val="24"/>
        </w:rPr>
        <w:t>inicie con</w:t>
      </w:r>
      <w:r w:rsidR="00D03860">
        <w:rPr>
          <w:rFonts w:ascii="Arial" w:hAnsi="Arial" w:cs="Arial"/>
          <w:sz w:val="24"/>
          <w:szCs w:val="24"/>
        </w:rPr>
        <w:t xml:space="preserve"> la votación.-------------------------------------------------------------------------------------------------------------------------------</w:t>
      </w:r>
      <w:r w:rsidR="00D03860" w:rsidRPr="00B37997">
        <w:rPr>
          <w:rFonts w:ascii="Arial" w:hAnsi="Arial" w:cs="Arial"/>
          <w:sz w:val="24"/>
          <w:szCs w:val="24"/>
        </w:rPr>
        <w:t>------</w:t>
      </w:r>
      <w:r w:rsidR="00D03860">
        <w:rPr>
          <w:rFonts w:ascii="Arial" w:hAnsi="Arial" w:cs="Arial"/>
          <w:sz w:val="24"/>
          <w:szCs w:val="24"/>
        </w:rPr>
        <w:t>----</w:t>
      </w:r>
      <w:r w:rsidR="00D03860" w:rsidRPr="00B37997">
        <w:rPr>
          <w:rFonts w:ascii="Arial" w:hAnsi="Arial" w:cs="Arial"/>
          <w:sz w:val="24"/>
          <w:szCs w:val="24"/>
        </w:rPr>
        <w:t xml:space="preserve">----------- </w:t>
      </w:r>
      <w:r w:rsidR="00D03860" w:rsidRPr="00A2393E">
        <w:rPr>
          <w:rFonts w:ascii="Arial" w:hAnsi="Arial" w:cs="Arial"/>
          <w:sz w:val="24"/>
          <w:szCs w:val="24"/>
        </w:rPr>
        <w:t>En uso de la voz el Secretario del Ayuntamiento, Mtro. Antonio Fernando Chávez Delgadillo:</w:t>
      </w:r>
      <w:r w:rsidR="00D3133E">
        <w:rPr>
          <w:rFonts w:ascii="Arial" w:hAnsi="Arial" w:cs="Arial"/>
          <w:sz w:val="24"/>
          <w:szCs w:val="24"/>
        </w:rPr>
        <w:t xml:space="preserve"> Con su permiso Presidenta. </w:t>
      </w:r>
    </w:p>
    <w:tbl>
      <w:tblPr>
        <w:tblStyle w:val="Tablaconcuadrcula"/>
        <w:tblW w:w="0" w:type="auto"/>
        <w:tblInd w:w="250" w:type="dxa"/>
        <w:tblLook w:val="04A0" w:firstRow="1" w:lastRow="0" w:firstColumn="1" w:lastColumn="0" w:noHBand="0" w:noVBand="1"/>
      </w:tblPr>
      <w:tblGrid>
        <w:gridCol w:w="476"/>
        <w:gridCol w:w="3493"/>
        <w:gridCol w:w="1276"/>
        <w:gridCol w:w="1559"/>
        <w:gridCol w:w="1701"/>
      </w:tblGrid>
      <w:tr w:rsidR="00D03860" w:rsidRPr="00B37997" w14:paraId="58CA7EEA" w14:textId="77777777" w:rsidTr="0090068C">
        <w:tc>
          <w:tcPr>
            <w:tcW w:w="476" w:type="dxa"/>
          </w:tcPr>
          <w:p w14:paraId="5AF17E2B" w14:textId="77777777" w:rsidR="00D03860" w:rsidRPr="00B37997" w:rsidRDefault="00D03860" w:rsidP="0090068C">
            <w:pPr>
              <w:snapToGrid w:val="0"/>
              <w:jc w:val="both"/>
              <w:rPr>
                <w:rFonts w:ascii="Arial" w:hAnsi="Arial" w:cs="Arial"/>
                <w:sz w:val="24"/>
                <w:szCs w:val="24"/>
              </w:rPr>
            </w:pPr>
          </w:p>
        </w:tc>
        <w:tc>
          <w:tcPr>
            <w:tcW w:w="3493" w:type="dxa"/>
          </w:tcPr>
          <w:p w14:paraId="7D821042" w14:textId="77777777" w:rsidR="00D03860" w:rsidRPr="00B37997" w:rsidRDefault="00D03860" w:rsidP="0090068C">
            <w:pPr>
              <w:snapToGrid w:val="0"/>
              <w:jc w:val="both"/>
              <w:rPr>
                <w:rFonts w:ascii="Arial" w:hAnsi="Arial" w:cs="Arial"/>
                <w:sz w:val="24"/>
                <w:szCs w:val="24"/>
              </w:rPr>
            </w:pPr>
          </w:p>
        </w:tc>
        <w:tc>
          <w:tcPr>
            <w:tcW w:w="1276" w:type="dxa"/>
          </w:tcPr>
          <w:p w14:paraId="01B6AF9D" w14:textId="77777777" w:rsidR="00D03860" w:rsidRPr="00B37997" w:rsidRDefault="00D03860" w:rsidP="0090068C">
            <w:pPr>
              <w:jc w:val="both"/>
              <w:rPr>
                <w:rFonts w:ascii="Arial" w:hAnsi="Arial" w:cs="Arial"/>
                <w:b/>
                <w:sz w:val="24"/>
                <w:szCs w:val="24"/>
              </w:rPr>
            </w:pPr>
            <w:r w:rsidRPr="00B37997">
              <w:rPr>
                <w:rFonts w:ascii="Arial" w:hAnsi="Arial" w:cs="Arial"/>
                <w:b/>
                <w:sz w:val="24"/>
                <w:szCs w:val="24"/>
              </w:rPr>
              <w:t xml:space="preserve">A favor </w:t>
            </w:r>
          </w:p>
        </w:tc>
        <w:tc>
          <w:tcPr>
            <w:tcW w:w="1559" w:type="dxa"/>
          </w:tcPr>
          <w:p w14:paraId="587BC26C" w14:textId="77777777" w:rsidR="00D03860" w:rsidRPr="00B37997" w:rsidRDefault="00D03860" w:rsidP="0090068C">
            <w:pPr>
              <w:jc w:val="both"/>
              <w:rPr>
                <w:rFonts w:ascii="Arial" w:hAnsi="Arial" w:cs="Arial"/>
                <w:b/>
                <w:sz w:val="24"/>
                <w:szCs w:val="24"/>
              </w:rPr>
            </w:pPr>
            <w:r w:rsidRPr="00B37997">
              <w:rPr>
                <w:rFonts w:ascii="Arial" w:hAnsi="Arial" w:cs="Arial"/>
                <w:b/>
                <w:sz w:val="24"/>
                <w:szCs w:val="24"/>
              </w:rPr>
              <w:t xml:space="preserve"> En Contra</w:t>
            </w:r>
          </w:p>
        </w:tc>
        <w:tc>
          <w:tcPr>
            <w:tcW w:w="1701" w:type="dxa"/>
          </w:tcPr>
          <w:p w14:paraId="1EDE7F68" w14:textId="77777777" w:rsidR="00D03860" w:rsidRPr="00B37997" w:rsidRDefault="00D03860" w:rsidP="0090068C">
            <w:pPr>
              <w:jc w:val="both"/>
              <w:rPr>
                <w:rFonts w:ascii="Arial" w:hAnsi="Arial" w:cs="Arial"/>
                <w:b/>
                <w:sz w:val="24"/>
                <w:szCs w:val="24"/>
              </w:rPr>
            </w:pPr>
            <w:r w:rsidRPr="00B37997">
              <w:rPr>
                <w:rFonts w:ascii="Arial" w:hAnsi="Arial" w:cs="Arial"/>
                <w:b/>
                <w:sz w:val="24"/>
                <w:szCs w:val="24"/>
              </w:rPr>
              <w:t>Abstención</w:t>
            </w:r>
          </w:p>
        </w:tc>
      </w:tr>
      <w:tr w:rsidR="00D03860" w:rsidRPr="00733E72" w14:paraId="5C744D69" w14:textId="77777777" w:rsidTr="0090068C">
        <w:trPr>
          <w:trHeight w:val="633"/>
        </w:trPr>
        <w:tc>
          <w:tcPr>
            <w:tcW w:w="476" w:type="dxa"/>
            <w:vAlign w:val="center"/>
          </w:tcPr>
          <w:p w14:paraId="6B73B172" w14:textId="77777777" w:rsidR="00D03860" w:rsidRPr="00733E72" w:rsidRDefault="00D03860" w:rsidP="0090068C">
            <w:pPr>
              <w:snapToGrid w:val="0"/>
              <w:jc w:val="center"/>
              <w:rPr>
                <w:rFonts w:ascii="Arial" w:hAnsi="Arial" w:cs="Arial"/>
                <w:sz w:val="24"/>
                <w:szCs w:val="24"/>
              </w:rPr>
            </w:pPr>
            <w:r w:rsidRPr="00733E72">
              <w:rPr>
                <w:rFonts w:ascii="Arial" w:hAnsi="Arial" w:cs="Arial"/>
                <w:sz w:val="24"/>
                <w:szCs w:val="24"/>
              </w:rPr>
              <w:t>1</w:t>
            </w:r>
          </w:p>
        </w:tc>
        <w:tc>
          <w:tcPr>
            <w:tcW w:w="3493" w:type="dxa"/>
          </w:tcPr>
          <w:p w14:paraId="506B4578" w14:textId="77777777" w:rsidR="00D03860" w:rsidRPr="00DC08B0" w:rsidRDefault="00D03860" w:rsidP="0090068C">
            <w:pPr>
              <w:snapToGrid w:val="0"/>
              <w:jc w:val="both"/>
              <w:rPr>
                <w:rFonts w:ascii="Arial" w:hAnsi="Arial" w:cs="Arial"/>
              </w:rPr>
            </w:pPr>
            <w:r w:rsidRPr="00DC08B0">
              <w:rPr>
                <w:rFonts w:ascii="Arial" w:eastAsia="Calibri" w:hAnsi="Arial" w:cs="Arial"/>
              </w:rPr>
              <w:t>Mirna Citlalli Amaya de Luna</w:t>
            </w:r>
            <w:r>
              <w:rPr>
                <w:rFonts w:ascii="Arial" w:eastAsia="Calibri" w:hAnsi="Arial" w:cs="Arial"/>
              </w:rPr>
              <w:t xml:space="preserve">, </w:t>
            </w:r>
            <w:r w:rsidRPr="00DC08B0">
              <w:rPr>
                <w:rFonts w:ascii="Arial" w:hAnsi="Arial" w:cs="Arial"/>
              </w:rPr>
              <w:t>Presidenta Municipal</w:t>
            </w:r>
          </w:p>
        </w:tc>
        <w:tc>
          <w:tcPr>
            <w:tcW w:w="1276" w:type="dxa"/>
          </w:tcPr>
          <w:p w14:paraId="3E54EB87" w14:textId="77777777" w:rsidR="00D03860" w:rsidRPr="00950096" w:rsidRDefault="00D03860" w:rsidP="0090068C">
            <w:pPr>
              <w:jc w:val="center"/>
              <w:rPr>
                <w:rFonts w:ascii="Arial" w:hAnsi="Arial" w:cs="Arial"/>
                <w:b/>
                <w:sz w:val="12"/>
                <w:szCs w:val="12"/>
              </w:rPr>
            </w:pPr>
          </w:p>
          <w:p w14:paraId="5ADC7933" w14:textId="77777777" w:rsidR="00D03860" w:rsidRPr="00733E72" w:rsidRDefault="00D03860" w:rsidP="0090068C">
            <w:pPr>
              <w:jc w:val="center"/>
              <w:rPr>
                <w:rFonts w:ascii="Arial" w:hAnsi="Arial" w:cs="Arial"/>
                <w:b/>
                <w:sz w:val="28"/>
                <w:szCs w:val="28"/>
              </w:rPr>
            </w:pPr>
            <w:r w:rsidRPr="00981CD7">
              <w:rPr>
                <w:rFonts w:ascii="Arial" w:hAnsi="Arial" w:cs="Arial"/>
                <w:b/>
                <w:sz w:val="40"/>
                <w:szCs w:val="40"/>
              </w:rPr>
              <w:t>*</w:t>
            </w:r>
          </w:p>
        </w:tc>
        <w:tc>
          <w:tcPr>
            <w:tcW w:w="1559" w:type="dxa"/>
          </w:tcPr>
          <w:p w14:paraId="57228D97" w14:textId="77777777" w:rsidR="00D03860" w:rsidRPr="00733E72" w:rsidRDefault="00D03860" w:rsidP="0090068C">
            <w:pPr>
              <w:jc w:val="both"/>
              <w:rPr>
                <w:rFonts w:ascii="Arial" w:hAnsi="Arial" w:cs="Arial"/>
                <w:b/>
                <w:sz w:val="32"/>
                <w:szCs w:val="32"/>
              </w:rPr>
            </w:pPr>
          </w:p>
        </w:tc>
        <w:tc>
          <w:tcPr>
            <w:tcW w:w="1701" w:type="dxa"/>
          </w:tcPr>
          <w:p w14:paraId="639EC18E" w14:textId="77777777" w:rsidR="00D03860" w:rsidRPr="00733E72" w:rsidRDefault="00D03860" w:rsidP="0090068C">
            <w:pPr>
              <w:jc w:val="both"/>
              <w:rPr>
                <w:rFonts w:ascii="Arial" w:hAnsi="Arial" w:cs="Arial"/>
                <w:b/>
                <w:sz w:val="32"/>
                <w:szCs w:val="32"/>
              </w:rPr>
            </w:pPr>
          </w:p>
        </w:tc>
      </w:tr>
      <w:tr w:rsidR="00D03860" w:rsidRPr="00733E72" w14:paraId="5FB68930" w14:textId="77777777" w:rsidTr="0090068C">
        <w:tc>
          <w:tcPr>
            <w:tcW w:w="476" w:type="dxa"/>
            <w:vAlign w:val="center"/>
          </w:tcPr>
          <w:p w14:paraId="74CA9367" w14:textId="77777777" w:rsidR="00D03860" w:rsidRPr="00733E72" w:rsidRDefault="00D03860" w:rsidP="0090068C">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14:paraId="1A85C397" w14:textId="77777777" w:rsidR="00D03860" w:rsidRPr="00DC08B0" w:rsidRDefault="00D03860" w:rsidP="0090068C">
            <w:pPr>
              <w:snapToGrid w:val="0"/>
              <w:jc w:val="both"/>
              <w:rPr>
                <w:rFonts w:ascii="Arial" w:eastAsia="Calibri" w:hAnsi="Arial" w:cs="Arial"/>
              </w:rPr>
            </w:pPr>
            <w:r w:rsidRPr="00DC08B0">
              <w:rPr>
                <w:rFonts w:ascii="Arial" w:eastAsia="Calibri" w:hAnsi="Arial" w:cs="Arial"/>
              </w:rPr>
              <w:t>José Luis Salazar Martínez</w:t>
            </w:r>
            <w:r>
              <w:rPr>
                <w:rFonts w:ascii="Arial" w:eastAsia="Calibri" w:hAnsi="Arial" w:cs="Arial"/>
              </w:rPr>
              <w:t>,</w:t>
            </w:r>
            <w:r w:rsidRPr="00DC08B0">
              <w:rPr>
                <w:rFonts w:ascii="Arial" w:eastAsia="Calibri" w:hAnsi="Arial" w:cs="Arial"/>
              </w:rPr>
              <w:t xml:space="preserve"> Síndico Municipal</w:t>
            </w:r>
          </w:p>
          <w:p w14:paraId="18AD445C" w14:textId="77777777" w:rsidR="00D03860" w:rsidRPr="00DC08B0" w:rsidRDefault="00D03860" w:rsidP="0090068C">
            <w:pPr>
              <w:snapToGrid w:val="0"/>
              <w:jc w:val="both"/>
              <w:rPr>
                <w:rFonts w:ascii="Arial" w:hAnsi="Arial" w:cs="Arial"/>
                <w:sz w:val="10"/>
                <w:szCs w:val="10"/>
              </w:rPr>
            </w:pPr>
          </w:p>
        </w:tc>
        <w:tc>
          <w:tcPr>
            <w:tcW w:w="1276" w:type="dxa"/>
          </w:tcPr>
          <w:p w14:paraId="4A24425B" w14:textId="77777777" w:rsidR="00D03860" w:rsidRPr="00950096" w:rsidRDefault="00D03860" w:rsidP="0090068C">
            <w:pPr>
              <w:jc w:val="center"/>
              <w:rPr>
                <w:rFonts w:ascii="Arial" w:hAnsi="Arial" w:cs="Arial"/>
                <w:b/>
                <w:sz w:val="10"/>
                <w:szCs w:val="10"/>
              </w:rPr>
            </w:pPr>
          </w:p>
          <w:p w14:paraId="6C127B17" w14:textId="77777777" w:rsidR="00D03860" w:rsidRPr="00981CD7" w:rsidRDefault="00D03860" w:rsidP="0090068C">
            <w:pPr>
              <w:jc w:val="center"/>
              <w:rPr>
                <w:rFonts w:ascii="Arial" w:hAnsi="Arial" w:cs="Arial"/>
                <w:b/>
                <w:sz w:val="40"/>
                <w:szCs w:val="40"/>
              </w:rPr>
            </w:pPr>
            <w:r w:rsidRPr="00981CD7">
              <w:rPr>
                <w:rFonts w:ascii="Arial" w:hAnsi="Arial" w:cs="Arial"/>
                <w:b/>
                <w:sz w:val="40"/>
                <w:szCs w:val="40"/>
              </w:rPr>
              <w:t>*</w:t>
            </w:r>
          </w:p>
        </w:tc>
        <w:tc>
          <w:tcPr>
            <w:tcW w:w="1559" w:type="dxa"/>
          </w:tcPr>
          <w:p w14:paraId="1C091FFD" w14:textId="77777777" w:rsidR="00D03860" w:rsidRPr="00733E72" w:rsidRDefault="00D03860" w:rsidP="0090068C">
            <w:pPr>
              <w:jc w:val="both"/>
              <w:rPr>
                <w:rFonts w:ascii="Arial" w:hAnsi="Arial" w:cs="Arial"/>
                <w:b/>
                <w:sz w:val="32"/>
                <w:szCs w:val="32"/>
              </w:rPr>
            </w:pPr>
          </w:p>
        </w:tc>
        <w:tc>
          <w:tcPr>
            <w:tcW w:w="1701" w:type="dxa"/>
          </w:tcPr>
          <w:p w14:paraId="251CDF7D" w14:textId="77777777" w:rsidR="00D03860" w:rsidRPr="00733E72" w:rsidRDefault="00D03860" w:rsidP="0090068C">
            <w:pPr>
              <w:jc w:val="both"/>
              <w:rPr>
                <w:rFonts w:ascii="Arial" w:hAnsi="Arial" w:cs="Arial"/>
                <w:b/>
                <w:sz w:val="32"/>
                <w:szCs w:val="32"/>
              </w:rPr>
            </w:pPr>
          </w:p>
        </w:tc>
      </w:tr>
      <w:tr w:rsidR="00D03860" w:rsidRPr="00733E72" w14:paraId="3DA61750" w14:textId="77777777" w:rsidTr="0090068C">
        <w:tc>
          <w:tcPr>
            <w:tcW w:w="476" w:type="dxa"/>
            <w:vAlign w:val="center"/>
          </w:tcPr>
          <w:p w14:paraId="78B9DAEA" w14:textId="77777777" w:rsidR="00D03860" w:rsidRPr="00733E72" w:rsidRDefault="00D03860"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493" w:type="dxa"/>
          </w:tcPr>
          <w:p w14:paraId="0D10331B" w14:textId="77777777" w:rsidR="00D03860" w:rsidRPr="00950096" w:rsidRDefault="00D03860" w:rsidP="0090068C">
            <w:pPr>
              <w:pStyle w:val="Sinespaciado"/>
              <w:spacing w:line="276" w:lineRule="auto"/>
              <w:jc w:val="both"/>
              <w:rPr>
                <w:rFonts w:ascii="Arial" w:eastAsia="Calibri" w:hAnsi="Arial" w:cs="Arial"/>
                <w:sz w:val="10"/>
                <w:szCs w:val="12"/>
              </w:rPr>
            </w:pPr>
          </w:p>
          <w:p w14:paraId="41853C18" w14:textId="77777777" w:rsidR="00D03860" w:rsidRPr="004B3C53" w:rsidRDefault="00D03860"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José Alfredo Gaviño Hernández</w:t>
            </w:r>
          </w:p>
        </w:tc>
        <w:tc>
          <w:tcPr>
            <w:tcW w:w="1276" w:type="dxa"/>
          </w:tcPr>
          <w:p w14:paraId="2F5F41C8" w14:textId="77777777" w:rsidR="00D03860" w:rsidRPr="00950096" w:rsidRDefault="00D03860" w:rsidP="0090068C">
            <w:pPr>
              <w:jc w:val="center"/>
              <w:rPr>
                <w:rFonts w:ascii="Arial" w:hAnsi="Arial" w:cs="Arial"/>
                <w:b/>
                <w:sz w:val="10"/>
                <w:szCs w:val="10"/>
              </w:rPr>
            </w:pPr>
          </w:p>
          <w:p w14:paraId="746B600F" w14:textId="77777777" w:rsidR="00D03860" w:rsidRPr="00981CD7" w:rsidRDefault="00D03860" w:rsidP="0090068C">
            <w:pPr>
              <w:jc w:val="center"/>
              <w:rPr>
                <w:rFonts w:ascii="Arial" w:hAnsi="Arial" w:cs="Arial"/>
                <w:b/>
                <w:sz w:val="40"/>
                <w:szCs w:val="40"/>
              </w:rPr>
            </w:pPr>
            <w:r w:rsidRPr="00981CD7">
              <w:rPr>
                <w:rFonts w:ascii="Arial" w:hAnsi="Arial" w:cs="Arial"/>
                <w:b/>
                <w:sz w:val="40"/>
                <w:szCs w:val="40"/>
              </w:rPr>
              <w:t>*</w:t>
            </w:r>
          </w:p>
        </w:tc>
        <w:tc>
          <w:tcPr>
            <w:tcW w:w="1559" w:type="dxa"/>
          </w:tcPr>
          <w:p w14:paraId="56510773" w14:textId="77777777" w:rsidR="00D03860" w:rsidRPr="00733E72" w:rsidRDefault="00D03860" w:rsidP="0090068C">
            <w:pPr>
              <w:jc w:val="both"/>
              <w:rPr>
                <w:rFonts w:ascii="Arial" w:hAnsi="Arial" w:cs="Arial"/>
                <w:b/>
                <w:sz w:val="32"/>
                <w:szCs w:val="32"/>
              </w:rPr>
            </w:pPr>
          </w:p>
        </w:tc>
        <w:tc>
          <w:tcPr>
            <w:tcW w:w="1701" w:type="dxa"/>
          </w:tcPr>
          <w:p w14:paraId="7D97A51C" w14:textId="77777777" w:rsidR="00D03860" w:rsidRPr="00733E72" w:rsidRDefault="00D03860" w:rsidP="0090068C">
            <w:pPr>
              <w:jc w:val="both"/>
              <w:rPr>
                <w:rFonts w:ascii="Arial" w:hAnsi="Arial" w:cs="Arial"/>
                <w:b/>
                <w:sz w:val="32"/>
                <w:szCs w:val="32"/>
              </w:rPr>
            </w:pPr>
          </w:p>
        </w:tc>
      </w:tr>
      <w:tr w:rsidR="00D03860" w:rsidRPr="00733E72" w14:paraId="7EC973F7" w14:textId="77777777" w:rsidTr="0090068C">
        <w:tc>
          <w:tcPr>
            <w:tcW w:w="476" w:type="dxa"/>
            <w:vAlign w:val="center"/>
          </w:tcPr>
          <w:p w14:paraId="27D92085" w14:textId="77777777" w:rsidR="00D03860" w:rsidRPr="00733E72" w:rsidRDefault="00D03860"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493" w:type="dxa"/>
          </w:tcPr>
          <w:p w14:paraId="4FC15A98" w14:textId="77777777" w:rsidR="00D03860" w:rsidRPr="004B3C53" w:rsidRDefault="00D03860"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Adriana del Carmen Zúñiga Guerrero</w:t>
            </w:r>
          </w:p>
        </w:tc>
        <w:tc>
          <w:tcPr>
            <w:tcW w:w="1276" w:type="dxa"/>
          </w:tcPr>
          <w:p w14:paraId="47BD4F9C" w14:textId="77777777" w:rsidR="00D03860" w:rsidRPr="00D44A0B" w:rsidRDefault="00D03860" w:rsidP="0090068C">
            <w:pPr>
              <w:jc w:val="center"/>
              <w:rPr>
                <w:rFonts w:ascii="Arial" w:hAnsi="Arial" w:cs="Arial"/>
                <w:b/>
                <w:sz w:val="10"/>
                <w:szCs w:val="10"/>
              </w:rPr>
            </w:pPr>
          </w:p>
          <w:p w14:paraId="44A3FE12" w14:textId="77777777" w:rsidR="00D03860" w:rsidRPr="00981CD7" w:rsidRDefault="00D03860" w:rsidP="0090068C">
            <w:pPr>
              <w:jc w:val="center"/>
              <w:rPr>
                <w:rFonts w:ascii="Arial" w:hAnsi="Arial" w:cs="Arial"/>
                <w:b/>
                <w:sz w:val="40"/>
                <w:szCs w:val="40"/>
              </w:rPr>
            </w:pPr>
            <w:r w:rsidRPr="00981CD7">
              <w:rPr>
                <w:rFonts w:ascii="Arial" w:hAnsi="Arial" w:cs="Arial"/>
                <w:b/>
                <w:sz w:val="40"/>
                <w:szCs w:val="40"/>
              </w:rPr>
              <w:t>*</w:t>
            </w:r>
          </w:p>
        </w:tc>
        <w:tc>
          <w:tcPr>
            <w:tcW w:w="1559" w:type="dxa"/>
          </w:tcPr>
          <w:p w14:paraId="6256CFAE" w14:textId="77777777" w:rsidR="00D03860" w:rsidRPr="00733E72" w:rsidRDefault="00D03860" w:rsidP="0090068C">
            <w:pPr>
              <w:jc w:val="both"/>
              <w:rPr>
                <w:rFonts w:ascii="Arial" w:hAnsi="Arial" w:cs="Arial"/>
                <w:b/>
                <w:sz w:val="32"/>
                <w:szCs w:val="32"/>
              </w:rPr>
            </w:pPr>
          </w:p>
        </w:tc>
        <w:tc>
          <w:tcPr>
            <w:tcW w:w="1701" w:type="dxa"/>
          </w:tcPr>
          <w:p w14:paraId="376A2991" w14:textId="77777777" w:rsidR="00D03860" w:rsidRPr="00733E72" w:rsidRDefault="00D03860" w:rsidP="0090068C">
            <w:pPr>
              <w:jc w:val="both"/>
              <w:rPr>
                <w:rFonts w:ascii="Arial" w:hAnsi="Arial" w:cs="Arial"/>
                <w:b/>
                <w:sz w:val="32"/>
                <w:szCs w:val="32"/>
              </w:rPr>
            </w:pPr>
          </w:p>
        </w:tc>
      </w:tr>
      <w:tr w:rsidR="00D03860" w:rsidRPr="00733E72" w14:paraId="6692D223" w14:textId="77777777" w:rsidTr="0090068C">
        <w:tc>
          <w:tcPr>
            <w:tcW w:w="476" w:type="dxa"/>
            <w:vAlign w:val="center"/>
          </w:tcPr>
          <w:p w14:paraId="1172D833" w14:textId="77777777" w:rsidR="00D03860" w:rsidRPr="00733E72" w:rsidRDefault="00D03860"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493" w:type="dxa"/>
          </w:tcPr>
          <w:p w14:paraId="7DDCCD9A" w14:textId="77777777" w:rsidR="00D03860" w:rsidRPr="00950096" w:rsidRDefault="00D03860" w:rsidP="0090068C">
            <w:pPr>
              <w:pStyle w:val="Sinespaciado"/>
              <w:spacing w:line="276" w:lineRule="auto"/>
              <w:jc w:val="both"/>
              <w:rPr>
                <w:rFonts w:ascii="Arial" w:eastAsia="Calibri" w:hAnsi="Arial" w:cs="Arial"/>
                <w:sz w:val="14"/>
                <w:szCs w:val="16"/>
              </w:rPr>
            </w:pPr>
          </w:p>
          <w:p w14:paraId="1AC88C2D" w14:textId="77777777" w:rsidR="00D03860" w:rsidRPr="004B3C53" w:rsidRDefault="00D03860"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María Patricia Meza Núñez</w:t>
            </w:r>
          </w:p>
        </w:tc>
        <w:tc>
          <w:tcPr>
            <w:tcW w:w="1276" w:type="dxa"/>
          </w:tcPr>
          <w:p w14:paraId="1AB65E4F" w14:textId="77777777" w:rsidR="00D03860" w:rsidRPr="00950096" w:rsidRDefault="00D03860" w:rsidP="0090068C">
            <w:pPr>
              <w:jc w:val="center"/>
              <w:rPr>
                <w:rFonts w:ascii="Arial" w:hAnsi="Arial" w:cs="Arial"/>
                <w:b/>
                <w:sz w:val="16"/>
                <w:szCs w:val="16"/>
              </w:rPr>
            </w:pPr>
          </w:p>
          <w:p w14:paraId="614CCCDF" w14:textId="77777777" w:rsidR="00D03860" w:rsidRPr="00981CD7" w:rsidRDefault="00D03860" w:rsidP="0090068C">
            <w:pPr>
              <w:jc w:val="center"/>
              <w:rPr>
                <w:rFonts w:ascii="Arial" w:hAnsi="Arial" w:cs="Arial"/>
                <w:b/>
                <w:sz w:val="40"/>
                <w:szCs w:val="40"/>
              </w:rPr>
            </w:pPr>
            <w:r>
              <w:rPr>
                <w:rFonts w:ascii="Arial" w:hAnsi="Arial" w:cs="Arial"/>
                <w:b/>
                <w:sz w:val="40"/>
                <w:szCs w:val="40"/>
              </w:rPr>
              <w:t>*</w:t>
            </w:r>
          </w:p>
        </w:tc>
        <w:tc>
          <w:tcPr>
            <w:tcW w:w="1559" w:type="dxa"/>
          </w:tcPr>
          <w:p w14:paraId="5A5C6E7D" w14:textId="77777777" w:rsidR="00D03860" w:rsidRPr="00733E72" w:rsidRDefault="00D03860" w:rsidP="0090068C">
            <w:pPr>
              <w:jc w:val="both"/>
              <w:rPr>
                <w:rFonts w:ascii="Arial" w:hAnsi="Arial" w:cs="Arial"/>
                <w:b/>
                <w:sz w:val="32"/>
                <w:szCs w:val="32"/>
              </w:rPr>
            </w:pPr>
          </w:p>
        </w:tc>
        <w:tc>
          <w:tcPr>
            <w:tcW w:w="1701" w:type="dxa"/>
          </w:tcPr>
          <w:p w14:paraId="27078555" w14:textId="77777777" w:rsidR="00D03860" w:rsidRPr="00733E72" w:rsidRDefault="00D03860" w:rsidP="0090068C">
            <w:pPr>
              <w:jc w:val="both"/>
              <w:rPr>
                <w:rFonts w:ascii="Arial" w:hAnsi="Arial" w:cs="Arial"/>
                <w:b/>
                <w:sz w:val="32"/>
                <w:szCs w:val="32"/>
              </w:rPr>
            </w:pPr>
          </w:p>
        </w:tc>
      </w:tr>
      <w:tr w:rsidR="00D03860" w:rsidRPr="00733E72" w14:paraId="10D835CE" w14:textId="77777777" w:rsidTr="0090068C">
        <w:tc>
          <w:tcPr>
            <w:tcW w:w="476" w:type="dxa"/>
            <w:vAlign w:val="center"/>
          </w:tcPr>
          <w:p w14:paraId="299474C3" w14:textId="77777777" w:rsidR="00D03860" w:rsidRPr="00733E72" w:rsidRDefault="00D03860"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493" w:type="dxa"/>
          </w:tcPr>
          <w:p w14:paraId="3F5033D5" w14:textId="77777777" w:rsidR="00D03860" w:rsidRPr="00950096" w:rsidRDefault="00D03860" w:rsidP="0090068C">
            <w:pPr>
              <w:pStyle w:val="Sinespaciado"/>
              <w:spacing w:line="276" w:lineRule="auto"/>
              <w:jc w:val="both"/>
              <w:rPr>
                <w:rFonts w:ascii="Arial" w:eastAsia="Calibri" w:hAnsi="Arial" w:cs="Arial"/>
                <w:sz w:val="12"/>
                <w:szCs w:val="14"/>
              </w:rPr>
            </w:pPr>
          </w:p>
          <w:p w14:paraId="02E147CD" w14:textId="77777777" w:rsidR="00D03860" w:rsidRPr="004B3C53" w:rsidRDefault="00D03860"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Juan Martín Núñez Morán</w:t>
            </w:r>
          </w:p>
        </w:tc>
        <w:tc>
          <w:tcPr>
            <w:tcW w:w="1276" w:type="dxa"/>
          </w:tcPr>
          <w:p w14:paraId="178C39A6" w14:textId="77777777" w:rsidR="00D03860" w:rsidRPr="00950096" w:rsidRDefault="00D03860" w:rsidP="0090068C">
            <w:pPr>
              <w:jc w:val="center"/>
              <w:rPr>
                <w:rFonts w:ascii="Arial" w:hAnsi="Arial" w:cs="Arial"/>
                <w:b/>
                <w:sz w:val="8"/>
                <w:szCs w:val="8"/>
              </w:rPr>
            </w:pPr>
          </w:p>
          <w:p w14:paraId="798C554B" w14:textId="77777777" w:rsidR="00D03860" w:rsidRPr="00981CD7" w:rsidRDefault="00D03860" w:rsidP="0090068C">
            <w:pPr>
              <w:jc w:val="center"/>
              <w:rPr>
                <w:rFonts w:ascii="Arial" w:hAnsi="Arial" w:cs="Arial"/>
                <w:b/>
                <w:sz w:val="40"/>
                <w:szCs w:val="40"/>
              </w:rPr>
            </w:pPr>
            <w:r w:rsidRPr="00981CD7">
              <w:rPr>
                <w:rFonts w:ascii="Arial" w:hAnsi="Arial" w:cs="Arial"/>
                <w:b/>
                <w:sz w:val="40"/>
                <w:szCs w:val="40"/>
              </w:rPr>
              <w:t>*</w:t>
            </w:r>
          </w:p>
        </w:tc>
        <w:tc>
          <w:tcPr>
            <w:tcW w:w="1559" w:type="dxa"/>
          </w:tcPr>
          <w:p w14:paraId="17B113BD" w14:textId="77777777" w:rsidR="00D03860" w:rsidRPr="00733E72" w:rsidRDefault="00D03860" w:rsidP="0090068C">
            <w:pPr>
              <w:jc w:val="both"/>
              <w:rPr>
                <w:rFonts w:ascii="Arial" w:hAnsi="Arial" w:cs="Arial"/>
                <w:b/>
                <w:sz w:val="32"/>
                <w:szCs w:val="32"/>
              </w:rPr>
            </w:pPr>
          </w:p>
        </w:tc>
        <w:tc>
          <w:tcPr>
            <w:tcW w:w="1701" w:type="dxa"/>
          </w:tcPr>
          <w:p w14:paraId="7F4EE5F0" w14:textId="77777777" w:rsidR="00D03860" w:rsidRPr="00733E72" w:rsidRDefault="00D03860" w:rsidP="0090068C">
            <w:pPr>
              <w:jc w:val="both"/>
              <w:rPr>
                <w:rFonts w:ascii="Arial" w:hAnsi="Arial" w:cs="Arial"/>
                <w:b/>
                <w:sz w:val="32"/>
                <w:szCs w:val="32"/>
              </w:rPr>
            </w:pPr>
          </w:p>
        </w:tc>
      </w:tr>
      <w:tr w:rsidR="00D03860" w:rsidRPr="00733E72" w14:paraId="1841C328" w14:textId="77777777" w:rsidTr="0090068C">
        <w:tc>
          <w:tcPr>
            <w:tcW w:w="476" w:type="dxa"/>
            <w:vAlign w:val="center"/>
          </w:tcPr>
          <w:p w14:paraId="5194DF00" w14:textId="77777777" w:rsidR="00D03860" w:rsidRPr="00733E72" w:rsidRDefault="00D03860"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493" w:type="dxa"/>
          </w:tcPr>
          <w:p w14:paraId="573BE18F" w14:textId="77777777" w:rsidR="00D03860" w:rsidRPr="004B3C53" w:rsidRDefault="00D03860" w:rsidP="0090068C">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Fernanda Janeth Martínez Núñez</w:t>
            </w:r>
          </w:p>
        </w:tc>
        <w:tc>
          <w:tcPr>
            <w:tcW w:w="1276" w:type="dxa"/>
          </w:tcPr>
          <w:p w14:paraId="2F490DA2" w14:textId="77777777" w:rsidR="00D03860" w:rsidRPr="00950096" w:rsidRDefault="00D03860" w:rsidP="0090068C">
            <w:pPr>
              <w:jc w:val="center"/>
              <w:rPr>
                <w:rFonts w:ascii="Arial" w:hAnsi="Arial" w:cs="Arial"/>
                <w:b/>
                <w:sz w:val="6"/>
                <w:szCs w:val="6"/>
              </w:rPr>
            </w:pPr>
          </w:p>
          <w:p w14:paraId="209CBBCC" w14:textId="77777777" w:rsidR="00D03860" w:rsidRPr="00733E72" w:rsidRDefault="00D03860" w:rsidP="0090068C">
            <w:pPr>
              <w:jc w:val="center"/>
              <w:rPr>
                <w:rFonts w:ascii="Arial" w:hAnsi="Arial" w:cs="Arial"/>
                <w:b/>
                <w:sz w:val="28"/>
                <w:szCs w:val="28"/>
              </w:rPr>
            </w:pPr>
            <w:r w:rsidRPr="00981CD7">
              <w:rPr>
                <w:rFonts w:ascii="Arial" w:hAnsi="Arial" w:cs="Arial"/>
                <w:b/>
                <w:sz w:val="40"/>
                <w:szCs w:val="40"/>
              </w:rPr>
              <w:t>*</w:t>
            </w:r>
          </w:p>
        </w:tc>
        <w:tc>
          <w:tcPr>
            <w:tcW w:w="1559" w:type="dxa"/>
          </w:tcPr>
          <w:p w14:paraId="37DD4093" w14:textId="77777777" w:rsidR="00D03860" w:rsidRPr="00733E72" w:rsidRDefault="00D03860" w:rsidP="0090068C">
            <w:pPr>
              <w:jc w:val="both"/>
              <w:rPr>
                <w:rFonts w:ascii="Arial" w:hAnsi="Arial" w:cs="Arial"/>
                <w:b/>
                <w:sz w:val="32"/>
                <w:szCs w:val="32"/>
              </w:rPr>
            </w:pPr>
          </w:p>
        </w:tc>
        <w:tc>
          <w:tcPr>
            <w:tcW w:w="1701" w:type="dxa"/>
          </w:tcPr>
          <w:p w14:paraId="3E031B79" w14:textId="77777777" w:rsidR="00D03860" w:rsidRPr="00733E72" w:rsidRDefault="00D03860" w:rsidP="0090068C">
            <w:pPr>
              <w:jc w:val="both"/>
              <w:rPr>
                <w:rFonts w:ascii="Arial" w:hAnsi="Arial" w:cs="Arial"/>
                <w:b/>
                <w:sz w:val="32"/>
                <w:szCs w:val="32"/>
              </w:rPr>
            </w:pPr>
          </w:p>
        </w:tc>
      </w:tr>
      <w:tr w:rsidR="00D03860" w:rsidRPr="00733E72" w14:paraId="771E6BAE" w14:textId="77777777" w:rsidTr="0090068C">
        <w:tc>
          <w:tcPr>
            <w:tcW w:w="476" w:type="dxa"/>
            <w:vAlign w:val="center"/>
          </w:tcPr>
          <w:p w14:paraId="2DE892F9" w14:textId="77777777" w:rsidR="00D03860" w:rsidRPr="00733E72" w:rsidRDefault="00D03860"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493" w:type="dxa"/>
          </w:tcPr>
          <w:p w14:paraId="4E5B3233" w14:textId="77777777" w:rsidR="00D03860" w:rsidRPr="00684F08" w:rsidRDefault="00D03860" w:rsidP="0090068C">
            <w:pPr>
              <w:pStyle w:val="Sinespaciado"/>
              <w:spacing w:line="276" w:lineRule="auto"/>
              <w:jc w:val="both"/>
              <w:rPr>
                <w:rFonts w:ascii="Arial" w:eastAsia="Calibri" w:hAnsi="Arial" w:cs="Arial"/>
                <w:sz w:val="6"/>
                <w:szCs w:val="6"/>
              </w:rPr>
            </w:pPr>
          </w:p>
          <w:p w14:paraId="1BA19CE8" w14:textId="77777777" w:rsidR="00D03860" w:rsidRPr="00923A23" w:rsidRDefault="00D03860" w:rsidP="0090068C">
            <w:pPr>
              <w:pStyle w:val="Sinespaciado"/>
              <w:spacing w:line="276" w:lineRule="auto"/>
              <w:jc w:val="both"/>
              <w:rPr>
                <w:rFonts w:ascii="Arial" w:eastAsia="Calibri" w:hAnsi="Arial" w:cs="Arial"/>
                <w:sz w:val="4"/>
                <w:szCs w:val="6"/>
              </w:rPr>
            </w:pPr>
          </w:p>
          <w:p w14:paraId="220D239C" w14:textId="77777777" w:rsidR="00D03860" w:rsidRPr="004B3C53" w:rsidRDefault="00D03860"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Braulio Ernesto García Pérez</w:t>
            </w:r>
          </w:p>
        </w:tc>
        <w:tc>
          <w:tcPr>
            <w:tcW w:w="1276" w:type="dxa"/>
          </w:tcPr>
          <w:p w14:paraId="6D1BDB68" w14:textId="77777777" w:rsidR="00D03860" w:rsidRPr="00D44A0B" w:rsidRDefault="00D03860" w:rsidP="0090068C">
            <w:pPr>
              <w:jc w:val="center"/>
              <w:rPr>
                <w:rFonts w:ascii="Arial" w:hAnsi="Arial" w:cs="Arial"/>
                <w:b/>
                <w:sz w:val="14"/>
                <w:szCs w:val="14"/>
              </w:rPr>
            </w:pPr>
          </w:p>
          <w:p w14:paraId="60BD0669" w14:textId="77777777" w:rsidR="00D03860" w:rsidRPr="00BB1AC1" w:rsidRDefault="00D03860" w:rsidP="0090068C">
            <w:pPr>
              <w:jc w:val="center"/>
              <w:rPr>
                <w:rFonts w:ascii="Arial" w:hAnsi="Arial" w:cs="Arial"/>
                <w:b/>
                <w:sz w:val="40"/>
                <w:szCs w:val="40"/>
              </w:rPr>
            </w:pPr>
            <w:r w:rsidRPr="00BB1AC1">
              <w:rPr>
                <w:rFonts w:ascii="Arial" w:hAnsi="Arial" w:cs="Arial"/>
                <w:b/>
                <w:sz w:val="40"/>
                <w:szCs w:val="40"/>
              </w:rPr>
              <w:t>*</w:t>
            </w:r>
          </w:p>
        </w:tc>
        <w:tc>
          <w:tcPr>
            <w:tcW w:w="1559" w:type="dxa"/>
          </w:tcPr>
          <w:p w14:paraId="4EABDE0F" w14:textId="77777777" w:rsidR="00D03860" w:rsidRPr="00733E72" w:rsidRDefault="00D03860" w:rsidP="0090068C">
            <w:pPr>
              <w:jc w:val="both"/>
              <w:rPr>
                <w:rFonts w:ascii="Arial" w:hAnsi="Arial" w:cs="Arial"/>
                <w:b/>
                <w:sz w:val="32"/>
                <w:szCs w:val="32"/>
              </w:rPr>
            </w:pPr>
          </w:p>
        </w:tc>
        <w:tc>
          <w:tcPr>
            <w:tcW w:w="1701" w:type="dxa"/>
          </w:tcPr>
          <w:p w14:paraId="3272BF37" w14:textId="77777777" w:rsidR="00D03860" w:rsidRPr="00733E72" w:rsidRDefault="00D03860" w:rsidP="0090068C">
            <w:pPr>
              <w:jc w:val="both"/>
              <w:rPr>
                <w:rFonts w:ascii="Arial" w:hAnsi="Arial" w:cs="Arial"/>
                <w:b/>
                <w:sz w:val="32"/>
                <w:szCs w:val="32"/>
              </w:rPr>
            </w:pPr>
          </w:p>
        </w:tc>
      </w:tr>
      <w:tr w:rsidR="00D03860" w:rsidRPr="00733E72" w14:paraId="7AD82F88" w14:textId="77777777" w:rsidTr="0090068C">
        <w:trPr>
          <w:trHeight w:val="416"/>
        </w:trPr>
        <w:tc>
          <w:tcPr>
            <w:tcW w:w="476" w:type="dxa"/>
            <w:vAlign w:val="center"/>
          </w:tcPr>
          <w:p w14:paraId="6515F615" w14:textId="77777777" w:rsidR="00D03860" w:rsidRPr="00733E72" w:rsidRDefault="00D03860"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493" w:type="dxa"/>
          </w:tcPr>
          <w:p w14:paraId="168E77D8" w14:textId="77777777" w:rsidR="00D03860" w:rsidRPr="00684F08" w:rsidRDefault="00D03860" w:rsidP="0090068C">
            <w:pPr>
              <w:pStyle w:val="Sinespaciado"/>
              <w:spacing w:line="276" w:lineRule="auto"/>
              <w:jc w:val="both"/>
              <w:rPr>
                <w:rFonts w:ascii="Arial" w:eastAsia="Calibri" w:hAnsi="Arial" w:cs="Arial"/>
                <w:sz w:val="6"/>
                <w:szCs w:val="6"/>
              </w:rPr>
            </w:pPr>
          </w:p>
          <w:p w14:paraId="729868BD" w14:textId="77777777" w:rsidR="00D03860" w:rsidRPr="004B3C53" w:rsidRDefault="00D03860"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Jael Chamú Ponce</w:t>
            </w:r>
          </w:p>
        </w:tc>
        <w:tc>
          <w:tcPr>
            <w:tcW w:w="1276" w:type="dxa"/>
          </w:tcPr>
          <w:p w14:paraId="5BF7219B" w14:textId="77777777" w:rsidR="00D03860" w:rsidRPr="00950096" w:rsidRDefault="00D03860" w:rsidP="0090068C">
            <w:pPr>
              <w:jc w:val="center"/>
              <w:rPr>
                <w:rFonts w:ascii="Arial" w:hAnsi="Arial" w:cs="Arial"/>
                <w:b/>
                <w:sz w:val="2"/>
                <w:szCs w:val="2"/>
              </w:rPr>
            </w:pPr>
          </w:p>
          <w:p w14:paraId="32D11665" w14:textId="77777777" w:rsidR="00D03860" w:rsidRPr="00733E72" w:rsidRDefault="00D03860" w:rsidP="0090068C">
            <w:pPr>
              <w:jc w:val="center"/>
              <w:rPr>
                <w:rFonts w:ascii="Arial" w:hAnsi="Arial" w:cs="Arial"/>
                <w:b/>
                <w:sz w:val="28"/>
                <w:szCs w:val="28"/>
              </w:rPr>
            </w:pPr>
            <w:r w:rsidRPr="00BB1AC1">
              <w:rPr>
                <w:rFonts w:ascii="Arial" w:hAnsi="Arial" w:cs="Arial"/>
                <w:b/>
                <w:sz w:val="40"/>
                <w:szCs w:val="40"/>
              </w:rPr>
              <w:t>*</w:t>
            </w:r>
          </w:p>
        </w:tc>
        <w:tc>
          <w:tcPr>
            <w:tcW w:w="1559" w:type="dxa"/>
          </w:tcPr>
          <w:p w14:paraId="1A54E76D" w14:textId="77777777" w:rsidR="00D03860" w:rsidRPr="00733E72" w:rsidRDefault="00D03860" w:rsidP="0090068C">
            <w:pPr>
              <w:jc w:val="both"/>
              <w:rPr>
                <w:rFonts w:ascii="Arial" w:hAnsi="Arial" w:cs="Arial"/>
                <w:b/>
                <w:sz w:val="32"/>
                <w:szCs w:val="32"/>
              </w:rPr>
            </w:pPr>
          </w:p>
        </w:tc>
        <w:tc>
          <w:tcPr>
            <w:tcW w:w="1701" w:type="dxa"/>
          </w:tcPr>
          <w:p w14:paraId="463F060E" w14:textId="77777777" w:rsidR="00D03860" w:rsidRPr="00733E72" w:rsidRDefault="00D03860" w:rsidP="0090068C">
            <w:pPr>
              <w:jc w:val="both"/>
              <w:rPr>
                <w:rFonts w:ascii="Arial" w:hAnsi="Arial" w:cs="Arial"/>
                <w:b/>
                <w:sz w:val="32"/>
                <w:szCs w:val="32"/>
              </w:rPr>
            </w:pPr>
          </w:p>
        </w:tc>
      </w:tr>
      <w:tr w:rsidR="00D03860" w:rsidRPr="00733E72" w14:paraId="3AFC3C35" w14:textId="77777777" w:rsidTr="0090068C">
        <w:trPr>
          <w:trHeight w:val="520"/>
        </w:trPr>
        <w:tc>
          <w:tcPr>
            <w:tcW w:w="476" w:type="dxa"/>
            <w:vAlign w:val="center"/>
          </w:tcPr>
          <w:p w14:paraId="52A47C8D" w14:textId="77777777" w:rsidR="00D03860" w:rsidRPr="00733E72" w:rsidRDefault="00D03860"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10</w:t>
            </w:r>
          </w:p>
        </w:tc>
        <w:tc>
          <w:tcPr>
            <w:tcW w:w="3493" w:type="dxa"/>
          </w:tcPr>
          <w:p w14:paraId="0B4B08B7" w14:textId="77777777" w:rsidR="00D03860" w:rsidRPr="00684F08" w:rsidRDefault="00D03860" w:rsidP="0090068C">
            <w:pPr>
              <w:pStyle w:val="Sinespaciado"/>
              <w:spacing w:line="276" w:lineRule="auto"/>
              <w:jc w:val="both"/>
              <w:rPr>
                <w:rFonts w:ascii="Arial" w:eastAsia="Arial" w:hAnsi="Arial" w:cs="Arial"/>
                <w:sz w:val="6"/>
                <w:szCs w:val="6"/>
              </w:rPr>
            </w:pPr>
          </w:p>
          <w:p w14:paraId="5899FFA3" w14:textId="77777777" w:rsidR="00D03860" w:rsidRPr="004B3C53" w:rsidRDefault="00D03860" w:rsidP="0090068C">
            <w:pPr>
              <w:pStyle w:val="Sinespaciado"/>
              <w:spacing w:line="276" w:lineRule="auto"/>
              <w:jc w:val="both"/>
              <w:rPr>
                <w:rFonts w:ascii="Arial" w:eastAsia="Calibri" w:hAnsi="Arial" w:cs="Arial"/>
                <w:szCs w:val="24"/>
              </w:rPr>
            </w:pPr>
            <w:r w:rsidRPr="004B3C53">
              <w:rPr>
                <w:rFonts w:ascii="Arial" w:eastAsia="Arial" w:hAnsi="Arial" w:cs="Arial"/>
                <w:szCs w:val="24"/>
              </w:rPr>
              <w:t>Anabel Ávila Martínez</w:t>
            </w:r>
          </w:p>
        </w:tc>
        <w:tc>
          <w:tcPr>
            <w:tcW w:w="1276" w:type="dxa"/>
          </w:tcPr>
          <w:p w14:paraId="26F10208" w14:textId="77777777" w:rsidR="00D03860" w:rsidRPr="00950096" w:rsidRDefault="00D03860" w:rsidP="0090068C">
            <w:pPr>
              <w:jc w:val="center"/>
              <w:rPr>
                <w:rFonts w:ascii="Arial" w:hAnsi="Arial" w:cs="Arial"/>
                <w:b/>
                <w:sz w:val="2"/>
                <w:szCs w:val="2"/>
              </w:rPr>
            </w:pPr>
          </w:p>
          <w:p w14:paraId="06E7C361" w14:textId="77777777" w:rsidR="00D03860" w:rsidRPr="00BB1AC1" w:rsidRDefault="00D03860" w:rsidP="0090068C">
            <w:pPr>
              <w:jc w:val="center"/>
              <w:rPr>
                <w:rFonts w:ascii="Arial" w:hAnsi="Arial" w:cs="Arial"/>
                <w:b/>
                <w:sz w:val="40"/>
                <w:szCs w:val="40"/>
              </w:rPr>
            </w:pPr>
            <w:r w:rsidRPr="00BB1AC1">
              <w:rPr>
                <w:rFonts w:ascii="Arial" w:hAnsi="Arial" w:cs="Arial"/>
                <w:b/>
                <w:sz w:val="40"/>
                <w:szCs w:val="40"/>
              </w:rPr>
              <w:t>*</w:t>
            </w:r>
          </w:p>
        </w:tc>
        <w:tc>
          <w:tcPr>
            <w:tcW w:w="1559" w:type="dxa"/>
          </w:tcPr>
          <w:p w14:paraId="043F04E2" w14:textId="77777777" w:rsidR="00D03860" w:rsidRPr="00733E72" w:rsidRDefault="00D03860" w:rsidP="0090068C">
            <w:pPr>
              <w:jc w:val="both"/>
              <w:rPr>
                <w:rFonts w:ascii="Arial" w:hAnsi="Arial" w:cs="Arial"/>
                <w:b/>
                <w:sz w:val="32"/>
                <w:szCs w:val="32"/>
              </w:rPr>
            </w:pPr>
          </w:p>
        </w:tc>
        <w:tc>
          <w:tcPr>
            <w:tcW w:w="1701" w:type="dxa"/>
          </w:tcPr>
          <w:p w14:paraId="00AAFEC3" w14:textId="77777777" w:rsidR="00D03860" w:rsidRPr="00733E72" w:rsidRDefault="00D03860" w:rsidP="0090068C">
            <w:pPr>
              <w:jc w:val="both"/>
              <w:rPr>
                <w:rFonts w:ascii="Arial" w:hAnsi="Arial" w:cs="Arial"/>
                <w:b/>
                <w:sz w:val="32"/>
                <w:szCs w:val="32"/>
              </w:rPr>
            </w:pPr>
          </w:p>
        </w:tc>
      </w:tr>
      <w:tr w:rsidR="00D03860" w:rsidRPr="00733E72" w14:paraId="1420567E" w14:textId="77777777" w:rsidTr="0090068C">
        <w:tc>
          <w:tcPr>
            <w:tcW w:w="476" w:type="dxa"/>
            <w:vAlign w:val="center"/>
          </w:tcPr>
          <w:p w14:paraId="799E8E06" w14:textId="77777777" w:rsidR="00D03860" w:rsidRPr="00733E72" w:rsidRDefault="00D03860" w:rsidP="0090068C">
            <w:pPr>
              <w:pStyle w:val="Sinespaciado"/>
              <w:spacing w:line="276" w:lineRule="auto"/>
              <w:jc w:val="center"/>
              <w:rPr>
                <w:rFonts w:ascii="Arial" w:eastAsia="Arial" w:hAnsi="Arial" w:cs="Arial"/>
                <w:szCs w:val="24"/>
              </w:rPr>
            </w:pPr>
            <w:r w:rsidRPr="00733E72">
              <w:rPr>
                <w:rFonts w:ascii="Arial" w:eastAsia="Arial" w:hAnsi="Arial" w:cs="Arial"/>
                <w:szCs w:val="24"/>
              </w:rPr>
              <w:t>11</w:t>
            </w:r>
          </w:p>
        </w:tc>
        <w:tc>
          <w:tcPr>
            <w:tcW w:w="3493" w:type="dxa"/>
          </w:tcPr>
          <w:p w14:paraId="52BB8081" w14:textId="77777777" w:rsidR="00D03860" w:rsidRPr="00684F08" w:rsidRDefault="00D03860" w:rsidP="0090068C">
            <w:pPr>
              <w:pStyle w:val="Sinespaciado"/>
              <w:spacing w:line="276" w:lineRule="auto"/>
              <w:jc w:val="both"/>
              <w:rPr>
                <w:rFonts w:ascii="Arial" w:eastAsia="Calibri" w:hAnsi="Arial" w:cs="Arial"/>
                <w:sz w:val="6"/>
                <w:szCs w:val="6"/>
              </w:rPr>
            </w:pPr>
          </w:p>
          <w:p w14:paraId="7E3DA64F" w14:textId="77777777" w:rsidR="00D03860" w:rsidRPr="00571867" w:rsidRDefault="00D03860" w:rsidP="0090068C">
            <w:pPr>
              <w:pStyle w:val="Sinespaciado"/>
              <w:spacing w:line="276" w:lineRule="auto"/>
              <w:jc w:val="both"/>
              <w:rPr>
                <w:rFonts w:ascii="Arial" w:eastAsia="Calibri" w:hAnsi="Arial" w:cs="Arial"/>
                <w:sz w:val="6"/>
                <w:szCs w:val="8"/>
              </w:rPr>
            </w:pPr>
          </w:p>
          <w:p w14:paraId="1E220F8D" w14:textId="77777777" w:rsidR="00D03860" w:rsidRPr="004B3C53" w:rsidRDefault="00D03860" w:rsidP="0090068C">
            <w:pPr>
              <w:pStyle w:val="Sinespaciado"/>
              <w:spacing w:line="276" w:lineRule="auto"/>
              <w:jc w:val="both"/>
              <w:rPr>
                <w:rFonts w:ascii="Arial" w:eastAsia="Arial" w:hAnsi="Arial" w:cs="Arial"/>
                <w:szCs w:val="24"/>
              </w:rPr>
            </w:pPr>
            <w:r w:rsidRPr="004B3C53">
              <w:rPr>
                <w:rFonts w:ascii="Arial" w:eastAsia="Calibri" w:hAnsi="Arial" w:cs="Arial"/>
                <w:szCs w:val="24"/>
              </w:rPr>
              <w:t>Alma Dolores Hurtado Castillo</w:t>
            </w:r>
          </w:p>
        </w:tc>
        <w:tc>
          <w:tcPr>
            <w:tcW w:w="1276" w:type="dxa"/>
          </w:tcPr>
          <w:p w14:paraId="1BBB489A" w14:textId="77777777" w:rsidR="00D03860" w:rsidRPr="00950096" w:rsidRDefault="00D03860" w:rsidP="0090068C">
            <w:pPr>
              <w:jc w:val="center"/>
              <w:rPr>
                <w:rFonts w:ascii="Arial" w:hAnsi="Arial" w:cs="Arial"/>
                <w:b/>
                <w:sz w:val="4"/>
                <w:szCs w:val="4"/>
              </w:rPr>
            </w:pPr>
          </w:p>
          <w:p w14:paraId="7ADCEE25" w14:textId="77777777" w:rsidR="00D03860" w:rsidRPr="00D44A0B" w:rsidRDefault="00D03860" w:rsidP="0090068C">
            <w:pPr>
              <w:jc w:val="center"/>
              <w:rPr>
                <w:rFonts w:ascii="Arial" w:hAnsi="Arial" w:cs="Arial"/>
                <w:b/>
                <w:sz w:val="12"/>
                <w:szCs w:val="12"/>
              </w:rPr>
            </w:pPr>
          </w:p>
          <w:p w14:paraId="08A8F61C" w14:textId="77777777" w:rsidR="00D03860" w:rsidRPr="00733E72" w:rsidRDefault="00D03860" w:rsidP="0090068C">
            <w:pPr>
              <w:jc w:val="center"/>
              <w:rPr>
                <w:rFonts w:ascii="Arial" w:hAnsi="Arial" w:cs="Arial"/>
                <w:b/>
                <w:sz w:val="28"/>
                <w:szCs w:val="28"/>
              </w:rPr>
            </w:pPr>
            <w:r w:rsidRPr="00BB1AC1">
              <w:rPr>
                <w:rFonts w:ascii="Arial" w:hAnsi="Arial" w:cs="Arial"/>
                <w:b/>
                <w:sz w:val="40"/>
                <w:szCs w:val="40"/>
              </w:rPr>
              <w:t>*</w:t>
            </w:r>
          </w:p>
        </w:tc>
        <w:tc>
          <w:tcPr>
            <w:tcW w:w="1559" w:type="dxa"/>
          </w:tcPr>
          <w:p w14:paraId="54F63C9A" w14:textId="77777777" w:rsidR="00D03860" w:rsidRPr="00733E72" w:rsidRDefault="00D03860" w:rsidP="0090068C">
            <w:pPr>
              <w:jc w:val="both"/>
              <w:rPr>
                <w:rFonts w:ascii="Arial" w:hAnsi="Arial" w:cs="Arial"/>
                <w:b/>
                <w:sz w:val="32"/>
                <w:szCs w:val="32"/>
              </w:rPr>
            </w:pPr>
          </w:p>
        </w:tc>
        <w:tc>
          <w:tcPr>
            <w:tcW w:w="1701" w:type="dxa"/>
          </w:tcPr>
          <w:p w14:paraId="057FD523" w14:textId="77777777" w:rsidR="00D03860" w:rsidRPr="00733E72" w:rsidRDefault="00D03860" w:rsidP="0090068C">
            <w:pPr>
              <w:jc w:val="both"/>
              <w:rPr>
                <w:rFonts w:ascii="Arial" w:hAnsi="Arial" w:cs="Arial"/>
                <w:b/>
                <w:sz w:val="32"/>
                <w:szCs w:val="32"/>
              </w:rPr>
            </w:pPr>
          </w:p>
        </w:tc>
      </w:tr>
      <w:tr w:rsidR="00D03860" w:rsidRPr="00733E72" w14:paraId="5274D80B" w14:textId="77777777" w:rsidTr="0090068C">
        <w:tc>
          <w:tcPr>
            <w:tcW w:w="476" w:type="dxa"/>
            <w:vAlign w:val="center"/>
          </w:tcPr>
          <w:p w14:paraId="37A2CAC8" w14:textId="77777777" w:rsidR="00D03860" w:rsidRPr="00733E72" w:rsidRDefault="00D03860"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12</w:t>
            </w:r>
          </w:p>
        </w:tc>
        <w:tc>
          <w:tcPr>
            <w:tcW w:w="3493" w:type="dxa"/>
          </w:tcPr>
          <w:p w14:paraId="7B4A3E88" w14:textId="77777777" w:rsidR="00D03860" w:rsidRPr="004B3C53" w:rsidRDefault="00D03860" w:rsidP="0090068C">
            <w:pPr>
              <w:pStyle w:val="Sinespaciado"/>
              <w:spacing w:line="276" w:lineRule="auto"/>
              <w:jc w:val="both"/>
              <w:rPr>
                <w:rFonts w:ascii="Arial" w:eastAsia="Calibri" w:hAnsi="Arial" w:cs="Arial"/>
                <w:szCs w:val="24"/>
              </w:rPr>
            </w:pPr>
            <w:r w:rsidRPr="004B3C53">
              <w:rPr>
                <w:rFonts w:ascii="Arial" w:eastAsia="Arial" w:hAnsi="Arial" w:cs="Arial"/>
                <w:szCs w:val="24"/>
              </w:rPr>
              <w:t>Roberto Gerardo Albarrán Magaña</w:t>
            </w:r>
          </w:p>
        </w:tc>
        <w:tc>
          <w:tcPr>
            <w:tcW w:w="1276" w:type="dxa"/>
          </w:tcPr>
          <w:p w14:paraId="6A4DEC7A" w14:textId="77777777" w:rsidR="00D03860" w:rsidRPr="00950096" w:rsidRDefault="00D03860" w:rsidP="0090068C">
            <w:pPr>
              <w:jc w:val="center"/>
              <w:rPr>
                <w:rFonts w:ascii="Arial" w:hAnsi="Arial" w:cs="Arial"/>
                <w:b/>
                <w:sz w:val="10"/>
                <w:szCs w:val="10"/>
              </w:rPr>
            </w:pPr>
          </w:p>
          <w:p w14:paraId="4A75F4F0" w14:textId="77777777" w:rsidR="00D03860" w:rsidRPr="00733E72" w:rsidRDefault="00D03860" w:rsidP="0090068C">
            <w:pPr>
              <w:jc w:val="center"/>
              <w:rPr>
                <w:rFonts w:ascii="Arial" w:hAnsi="Arial" w:cs="Arial"/>
                <w:b/>
                <w:sz w:val="28"/>
                <w:szCs w:val="28"/>
              </w:rPr>
            </w:pPr>
            <w:r w:rsidRPr="00BB1AC1">
              <w:rPr>
                <w:rFonts w:ascii="Arial" w:hAnsi="Arial" w:cs="Arial"/>
                <w:b/>
                <w:sz w:val="40"/>
                <w:szCs w:val="40"/>
              </w:rPr>
              <w:t>*</w:t>
            </w:r>
          </w:p>
        </w:tc>
        <w:tc>
          <w:tcPr>
            <w:tcW w:w="1559" w:type="dxa"/>
          </w:tcPr>
          <w:p w14:paraId="2A427541" w14:textId="77777777" w:rsidR="00D03860" w:rsidRPr="00733E72" w:rsidRDefault="00D03860" w:rsidP="0090068C">
            <w:pPr>
              <w:jc w:val="both"/>
              <w:rPr>
                <w:rFonts w:ascii="Arial" w:hAnsi="Arial" w:cs="Arial"/>
                <w:b/>
                <w:sz w:val="32"/>
                <w:szCs w:val="32"/>
              </w:rPr>
            </w:pPr>
          </w:p>
        </w:tc>
        <w:tc>
          <w:tcPr>
            <w:tcW w:w="1701" w:type="dxa"/>
          </w:tcPr>
          <w:p w14:paraId="5298FED3" w14:textId="77777777" w:rsidR="00D03860" w:rsidRPr="00733E72" w:rsidRDefault="00D03860" w:rsidP="0090068C">
            <w:pPr>
              <w:jc w:val="both"/>
              <w:rPr>
                <w:rFonts w:ascii="Arial" w:hAnsi="Arial" w:cs="Arial"/>
                <w:b/>
                <w:sz w:val="32"/>
                <w:szCs w:val="32"/>
              </w:rPr>
            </w:pPr>
          </w:p>
        </w:tc>
      </w:tr>
      <w:tr w:rsidR="00D03860" w:rsidRPr="00733E72" w14:paraId="0D2E0686" w14:textId="77777777" w:rsidTr="0090068C">
        <w:tc>
          <w:tcPr>
            <w:tcW w:w="476" w:type="dxa"/>
            <w:vAlign w:val="center"/>
          </w:tcPr>
          <w:p w14:paraId="6790ED58" w14:textId="77777777" w:rsidR="00D03860" w:rsidRPr="00733E72" w:rsidRDefault="00D03860"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13</w:t>
            </w:r>
          </w:p>
        </w:tc>
        <w:tc>
          <w:tcPr>
            <w:tcW w:w="3493" w:type="dxa"/>
          </w:tcPr>
          <w:p w14:paraId="3DEE3085" w14:textId="77777777" w:rsidR="00D03860" w:rsidRPr="004B3C53" w:rsidRDefault="00D03860"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María del Rosario Velázquez Hernández</w:t>
            </w:r>
          </w:p>
        </w:tc>
        <w:tc>
          <w:tcPr>
            <w:tcW w:w="1276" w:type="dxa"/>
          </w:tcPr>
          <w:p w14:paraId="75C83934" w14:textId="77777777" w:rsidR="00D03860" w:rsidRPr="00950096" w:rsidRDefault="00D03860" w:rsidP="0090068C">
            <w:pPr>
              <w:jc w:val="center"/>
              <w:rPr>
                <w:rFonts w:ascii="Arial" w:hAnsi="Arial" w:cs="Arial"/>
                <w:b/>
                <w:sz w:val="8"/>
                <w:szCs w:val="8"/>
              </w:rPr>
            </w:pPr>
          </w:p>
          <w:p w14:paraId="1D476665" w14:textId="77777777" w:rsidR="00D03860" w:rsidRPr="00733E72" w:rsidRDefault="00D03860" w:rsidP="0090068C">
            <w:pPr>
              <w:jc w:val="center"/>
              <w:rPr>
                <w:rFonts w:ascii="Arial" w:hAnsi="Arial" w:cs="Arial"/>
                <w:b/>
                <w:sz w:val="28"/>
                <w:szCs w:val="28"/>
              </w:rPr>
            </w:pPr>
            <w:r w:rsidRPr="00BB1AC1">
              <w:rPr>
                <w:rFonts w:ascii="Arial" w:hAnsi="Arial" w:cs="Arial"/>
                <w:b/>
                <w:sz w:val="40"/>
                <w:szCs w:val="40"/>
              </w:rPr>
              <w:t>*</w:t>
            </w:r>
          </w:p>
        </w:tc>
        <w:tc>
          <w:tcPr>
            <w:tcW w:w="1559" w:type="dxa"/>
          </w:tcPr>
          <w:p w14:paraId="572FF6C0" w14:textId="77777777" w:rsidR="00D03860" w:rsidRPr="00733E72" w:rsidRDefault="00D03860" w:rsidP="0090068C">
            <w:pPr>
              <w:jc w:val="both"/>
              <w:rPr>
                <w:rFonts w:ascii="Arial" w:hAnsi="Arial" w:cs="Arial"/>
                <w:b/>
                <w:sz w:val="32"/>
                <w:szCs w:val="32"/>
              </w:rPr>
            </w:pPr>
          </w:p>
        </w:tc>
        <w:tc>
          <w:tcPr>
            <w:tcW w:w="1701" w:type="dxa"/>
          </w:tcPr>
          <w:p w14:paraId="6619F738" w14:textId="77777777" w:rsidR="00D03860" w:rsidRPr="00733E72" w:rsidRDefault="00D03860" w:rsidP="0090068C">
            <w:pPr>
              <w:jc w:val="both"/>
              <w:rPr>
                <w:rFonts w:ascii="Arial" w:hAnsi="Arial" w:cs="Arial"/>
                <w:b/>
                <w:sz w:val="32"/>
                <w:szCs w:val="32"/>
              </w:rPr>
            </w:pPr>
          </w:p>
        </w:tc>
      </w:tr>
      <w:tr w:rsidR="00D03860" w:rsidRPr="00733E72" w14:paraId="4525CADE" w14:textId="77777777" w:rsidTr="0090068C">
        <w:tc>
          <w:tcPr>
            <w:tcW w:w="476" w:type="dxa"/>
            <w:vAlign w:val="center"/>
          </w:tcPr>
          <w:p w14:paraId="39BCFABA" w14:textId="77777777" w:rsidR="00D03860" w:rsidRPr="00733E72" w:rsidRDefault="00D03860"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14</w:t>
            </w:r>
          </w:p>
        </w:tc>
        <w:tc>
          <w:tcPr>
            <w:tcW w:w="3493" w:type="dxa"/>
          </w:tcPr>
          <w:p w14:paraId="21EB8651" w14:textId="77777777" w:rsidR="00D03860" w:rsidRPr="00684F08" w:rsidRDefault="00D03860" w:rsidP="0090068C">
            <w:pPr>
              <w:pStyle w:val="Sinespaciado"/>
              <w:spacing w:line="276" w:lineRule="auto"/>
              <w:jc w:val="both"/>
              <w:rPr>
                <w:rFonts w:ascii="Arial" w:eastAsia="Arial" w:hAnsi="Arial" w:cs="Arial"/>
                <w:sz w:val="6"/>
                <w:szCs w:val="6"/>
              </w:rPr>
            </w:pPr>
          </w:p>
          <w:p w14:paraId="638C959C" w14:textId="77777777" w:rsidR="00D03860" w:rsidRPr="004B3C53" w:rsidRDefault="00D03860" w:rsidP="0090068C">
            <w:pPr>
              <w:pStyle w:val="Sinespaciado"/>
              <w:spacing w:line="276" w:lineRule="auto"/>
              <w:jc w:val="both"/>
              <w:rPr>
                <w:rFonts w:ascii="Arial" w:eastAsia="Arial" w:hAnsi="Arial" w:cs="Arial"/>
                <w:szCs w:val="24"/>
              </w:rPr>
            </w:pPr>
            <w:r w:rsidRPr="004B3C53">
              <w:rPr>
                <w:rFonts w:ascii="Arial" w:eastAsia="Arial" w:hAnsi="Arial" w:cs="Arial"/>
                <w:szCs w:val="24"/>
              </w:rPr>
              <w:t>Luis Arturo Morones Vargas</w:t>
            </w:r>
          </w:p>
        </w:tc>
        <w:tc>
          <w:tcPr>
            <w:tcW w:w="1276" w:type="dxa"/>
          </w:tcPr>
          <w:p w14:paraId="235466C1" w14:textId="77777777" w:rsidR="00D03860" w:rsidRPr="00950096" w:rsidRDefault="00D03860" w:rsidP="0090068C">
            <w:pPr>
              <w:jc w:val="center"/>
              <w:rPr>
                <w:rFonts w:ascii="Arial" w:hAnsi="Arial" w:cs="Arial"/>
                <w:b/>
                <w:sz w:val="6"/>
                <w:szCs w:val="6"/>
              </w:rPr>
            </w:pPr>
          </w:p>
          <w:p w14:paraId="77F6AEDC" w14:textId="77777777" w:rsidR="00D03860" w:rsidRPr="00BB1AC1" w:rsidRDefault="00D03860" w:rsidP="0090068C">
            <w:pPr>
              <w:jc w:val="center"/>
              <w:rPr>
                <w:rFonts w:ascii="Arial" w:hAnsi="Arial" w:cs="Arial"/>
                <w:b/>
                <w:sz w:val="40"/>
                <w:szCs w:val="40"/>
              </w:rPr>
            </w:pPr>
            <w:r w:rsidRPr="00BB1AC1">
              <w:rPr>
                <w:rFonts w:ascii="Arial" w:hAnsi="Arial" w:cs="Arial"/>
                <w:b/>
                <w:sz w:val="40"/>
                <w:szCs w:val="40"/>
              </w:rPr>
              <w:t>*</w:t>
            </w:r>
          </w:p>
        </w:tc>
        <w:tc>
          <w:tcPr>
            <w:tcW w:w="1559" w:type="dxa"/>
          </w:tcPr>
          <w:p w14:paraId="4D9F2954" w14:textId="77777777" w:rsidR="00D03860" w:rsidRPr="00733E72" w:rsidRDefault="00D03860" w:rsidP="0090068C">
            <w:pPr>
              <w:jc w:val="both"/>
              <w:rPr>
                <w:rFonts w:ascii="Arial" w:hAnsi="Arial" w:cs="Arial"/>
                <w:b/>
                <w:sz w:val="32"/>
                <w:szCs w:val="32"/>
              </w:rPr>
            </w:pPr>
          </w:p>
        </w:tc>
        <w:tc>
          <w:tcPr>
            <w:tcW w:w="1701" w:type="dxa"/>
          </w:tcPr>
          <w:p w14:paraId="6E015BA5" w14:textId="77777777" w:rsidR="00D03860" w:rsidRPr="00733E72" w:rsidRDefault="00D03860" w:rsidP="0090068C">
            <w:pPr>
              <w:jc w:val="both"/>
              <w:rPr>
                <w:rFonts w:ascii="Arial" w:hAnsi="Arial" w:cs="Arial"/>
                <w:b/>
                <w:sz w:val="32"/>
                <w:szCs w:val="32"/>
              </w:rPr>
            </w:pPr>
          </w:p>
        </w:tc>
      </w:tr>
      <w:tr w:rsidR="00D03860" w:rsidRPr="00733E72" w14:paraId="7BDA7BE3" w14:textId="77777777" w:rsidTr="0090068C">
        <w:trPr>
          <w:trHeight w:val="520"/>
        </w:trPr>
        <w:tc>
          <w:tcPr>
            <w:tcW w:w="476" w:type="dxa"/>
            <w:vAlign w:val="center"/>
          </w:tcPr>
          <w:p w14:paraId="55E47F4A" w14:textId="77777777" w:rsidR="00D03860" w:rsidRPr="00733E72" w:rsidRDefault="00D03860" w:rsidP="0090068C">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493" w:type="dxa"/>
          </w:tcPr>
          <w:p w14:paraId="39F40F27" w14:textId="77777777" w:rsidR="00D03860" w:rsidRPr="00684F08" w:rsidRDefault="00D03860" w:rsidP="0090068C">
            <w:pPr>
              <w:pStyle w:val="Sinespaciado"/>
              <w:spacing w:line="276" w:lineRule="auto"/>
              <w:jc w:val="both"/>
              <w:rPr>
                <w:rFonts w:ascii="Arial" w:eastAsia="Times New Roman" w:hAnsi="Arial" w:cs="Arial"/>
                <w:sz w:val="6"/>
                <w:szCs w:val="6"/>
                <w:lang w:eastAsia="es-MX"/>
              </w:rPr>
            </w:pPr>
          </w:p>
          <w:p w14:paraId="62F619C4" w14:textId="77777777" w:rsidR="00D03860" w:rsidRPr="004B3C53" w:rsidRDefault="00D03860" w:rsidP="0090068C">
            <w:pPr>
              <w:pStyle w:val="Sinespaciado"/>
              <w:spacing w:line="276" w:lineRule="auto"/>
              <w:jc w:val="both"/>
              <w:rPr>
                <w:rFonts w:ascii="Arial" w:eastAsia="Arial" w:hAnsi="Arial" w:cs="Arial"/>
                <w:szCs w:val="24"/>
              </w:rPr>
            </w:pPr>
            <w:r w:rsidRPr="004B3C53">
              <w:rPr>
                <w:rFonts w:ascii="Arial" w:eastAsia="Times New Roman" w:hAnsi="Arial" w:cs="Arial"/>
                <w:szCs w:val="24"/>
                <w:lang w:eastAsia="es-MX"/>
              </w:rPr>
              <w:t>Ana Rosa Loza Agraz</w:t>
            </w:r>
          </w:p>
        </w:tc>
        <w:tc>
          <w:tcPr>
            <w:tcW w:w="1276" w:type="dxa"/>
          </w:tcPr>
          <w:p w14:paraId="164762CD" w14:textId="77777777" w:rsidR="00D03860" w:rsidRPr="00950096" w:rsidRDefault="00D03860" w:rsidP="0090068C">
            <w:pPr>
              <w:jc w:val="center"/>
              <w:rPr>
                <w:rFonts w:ascii="Arial" w:hAnsi="Arial" w:cs="Arial"/>
                <w:b/>
                <w:sz w:val="4"/>
                <w:szCs w:val="4"/>
              </w:rPr>
            </w:pPr>
          </w:p>
          <w:p w14:paraId="4BA609D8" w14:textId="77777777" w:rsidR="00D03860" w:rsidRPr="00733E72" w:rsidRDefault="00D03860" w:rsidP="0090068C">
            <w:pPr>
              <w:jc w:val="center"/>
              <w:rPr>
                <w:rFonts w:ascii="Arial" w:hAnsi="Arial" w:cs="Arial"/>
                <w:b/>
                <w:sz w:val="28"/>
                <w:szCs w:val="28"/>
              </w:rPr>
            </w:pPr>
            <w:r w:rsidRPr="00BB1AC1">
              <w:rPr>
                <w:rFonts w:ascii="Arial" w:hAnsi="Arial" w:cs="Arial"/>
                <w:b/>
                <w:sz w:val="40"/>
                <w:szCs w:val="40"/>
              </w:rPr>
              <w:t>*</w:t>
            </w:r>
          </w:p>
        </w:tc>
        <w:tc>
          <w:tcPr>
            <w:tcW w:w="1559" w:type="dxa"/>
          </w:tcPr>
          <w:p w14:paraId="3BD4863A" w14:textId="77777777" w:rsidR="00D03860" w:rsidRPr="00733E72" w:rsidRDefault="00D03860" w:rsidP="0090068C">
            <w:pPr>
              <w:jc w:val="both"/>
              <w:rPr>
                <w:rFonts w:ascii="Arial" w:hAnsi="Arial" w:cs="Arial"/>
                <w:b/>
                <w:sz w:val="32"/>
                <w:szCs w:val="32"/>
              </w:rPr>
            </w:pPr>
          </w:p>
        </w:tc>
        <w:tc>
          <w:tcPr>
            <w:tcW w:w="1701" w:type="dxa"/>
          </w:tcPr>
          <w:p w14:paraId="632E21FB" w14:textId="77777777" w:rsidR="00D03860" w:rsidRPr="00733E72" w:rsidRDefault="00D03860" w:rsidP="0090068C">
            <w:pPr>
              <w:jc w:val="both"/>
              <w:rPr>
                <w:rFonts w:ascii="Arial" w:hAnsi="Arial" w:cs="Arial"/>
                <w:b/>
                <w:sz w:val="32"/>
                <w:szCs w:val="32"/>
              </w:rPr>
            </w:pPr>
          </w:p>
        </w:tc>
      </w:tr>
      <w:tr w:rsidR="00D03860" w:rsidRPr="00733E72" w14:paraId="777DBBBA" w14:textId="77777777" w:rsidTr="0090068C">
        <w:tc>
          <w:tcPr>
            <w:tcW w:w="476" w:type="dxa"/>
            <w:vAlign w:val="center"/>
          </w:tcPr>
          <w:p w14:paraId="07CFAE47" w14:textId="77777777" w:rsidR="00D03860" w:rsidRPr="00733E72" w:rsidRDefault="00D03860"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493" w:type="dxa"/>
          </w:tcPr>
          <w:p w14:paraId="455D822E" w14:textId="77777777" w:rsidR="00D03860" w:rsidRPr="004B3C53" w:rsidRDefault="00D03860" w:rsidP="0090068C">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Jorge Eduardo González de la Torre</w:t>
            </w:r>
          </w:p>
        </w:tc>
        <w:tc>
          <w:tcPr>
            <w:tcW w:w="1276" w:type="dxa"/>
          </w:tcPr>
          <w:p w14:paraId="2F57F4E1" w14:textId="77777777" w:rsidR="00D03860" w:rsidRPr="00950096" w:rsidRDefault="00D03860" w:rsidP="0090068C">
            <w:pPr>
              <w:jc w:val="center"/>
              <w:rPr>
                <w:rFonts w:ascii="Arial" w:hAnsi="Arial" w:cs="Arial"/>
                <w:b/>
                <w:sz w:val="6"/>
                <w:szCs w:val="6"/>
              </w:rPr>
            </w:pPr>
          </w:p>
          <w:p w14:paraId="5C5A313B" w14:textId="77777777" w:rsidR="00D03860" w:rsidRPr="00BB1AC1" w:rsidRDefault="00D03860" w:rsidP="0090068C">
            <w:pPr>
              <w:jc w:val="center"/>
              <w:rPr>
                <w:rFonts w:ascii="Arial" w:hAnsi="Arial" w:cs="Arial"/>
                <w:b/>
                <w:sz w:val="40"/>
                <w:szCs w:val="40"/>
              </w:rPr>
            </w:pPr>
            <w:r w:rsidRPr="00BB1AC1">
              <w:rPr>
                <w:rFonts w:ascii="Arial" w:hAnsi="Arial" w:cs="Arial"/>
                <w:b/>
                <w:sz w:val="40"/>
                <w:szCs w:val="40"/>
              </w:rPr>
              <w:t>*</w:t>
            </w:r>
          </w:p>
        </w:tc>
        <w:tc>
          <w:tcPr>
            <w:tcW w:w="1559" w:type="dxa"/>
          </w:tcPr>
          <w:p w14:paraId="0B1F87F1" w14:textId="77777777" w:rsidR="00D03860" w:rsidRPr="00733E72" w:rsidRDefault="00D03860" w:rsidP="0090068C">
            <w:pPr>
              <w:jc w:val="both"/>
              <w:rPr>
                <w:rFonts w:ascii="Arial" w:hAnsi="Arial" w:cs="Arial"/>
                <w:b/>
                <w:sz w:val="32"/>
                <w:szCs w:val="32"/>
              </w:rPr>
            </w:pPr>
          </w:p>
        </w:tc>
        <w:tc>
          <w:tcPr>
            <w:tcW w:w="1701" w:type="dxa"/>
          </w:tcPr>
          <w:p w14:paraId="53AEE46B" w14:textId="77777777" w:rsidR="00D03860" w:rsidRPr="00733E72" w:rsidRDefault="00D03860" w:rsidP="0090068C">
            <w:pPr>
              <w:jc w:val="both"/>
              <w:rPr>
                <w:rFonts w:ascii="Arial" w:hAnsi="Arial" w:cs="Arial"/>
                <w:b/>
                <w:sz w:val="32"/>
                <w:szCs w:val="32"/>
              </w:rPr>
            </w:pPr>
          </w:p>
        </w:tc>
      </w:tr>
      <w:tr w:rsidR="00D03860" w:rsidRPr="00733E72" w14:paraId="10EF217F" w14:textId="77777777" w:rsidTr="0090068C">
        <w:tc>
          <w:tcPr>
            <w:tcW w:w="476" w:type="dxa"/>
            <w:vAlign w:val="center"/>
          </w:tcPr>
          <w:p w14:paraId="2D97CD20" w14:textId="77777777" w:rsidR="00D03860" w:rsidRPr="00733E72" w:rsidRDefault="00D03860" w:rsidP="0090068C">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lastRenderedPageBreak/>
              <w:t>1</w:t>
            </w:r>
            <w:r>
              <w:rPr>
                <w:rFonts w:ascii="Arial" w:eastAsia="Times New Roman" w:hAnsi="Arial" w:cs="Arial"/>
                <w:szCs w:val="24"/>
                <w:lang w:eastAsia="es-MX"/>
              </w:rPr>
              <w:t>7</w:t>
            </w:r>
          </w:p>
        </w:tc>
        <w:tc>
          <w:tcPr>
            <w:tcW w:w="3493" w:type="dxa"/>
          </w:tcPr>
          <w:p w14:paraId="33A51686" w14:textId="77777777" w:rsidR="00D03860" w:rsidRPr="00684F08" w:rsidRDefault="00D03860" w:rsidP="0090068C">
            <w:pPr>
              <w:pStyle w:val="Sinespaciado"/>
              <w:spacing w:line="276" w:lineRule="auto"/>
              <w:jc w:val="both"/>
              <w:rPr>
                <w:rFonts w:ascii="Arial" w:eastAsia="Times New Roman" w:hAnsi="Arial" w:cs="Arial"/>
                <w:sz w:val="6"/>
                <w:szCs w:val="6"/>
                <w:lang w:eastAsia="es-MX"/>
              </w:rPr>
            </w:pPr>
          </w:p>
          <w:p w14:paraId="5F5DDA9C" w14:textId="77777777" w:rsidR="00D03860" w:rsidRPr="004B3C53" w:rsidRDefault="00D03860" w:rsidP="0090068C">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Liliana Antonia Gardiel Arana</w:t>
            </w:r>
          </w:p>
        </w:tc>
        <w:tc>
          <w:tcPr>
            <w:tcW w:w="1276" w:type="dxa"/>
          </w:tcPr>
          <w:p w14:paraId="2E987AE6" w14:textId="77777777" w:rsidR="00D03860" w:rsidRPr="00950096" w:rsidRDefault="00D03860" w:rsidP="0090068C">
            <w:pPr>
              <w:jc w:val="center"/>
              <w:rPr>
                <w:rFonts w:ascii="Arial" w:hAnsi="Arial" w:cs="Arial"/>
                <w:b/>
                <w:sz w:val="6"/>
                <w:szCs w:val="6"/>
              </w:rPr>
            </w:pPr>
          </w:p>
          <w:p w14:paraId="2AAF966F" w14:textId="77777777" w:rsidR="00D03860" w:rsidRPr="00BB1AC1" w:rsidRDefault="00D03860" w:rsidP="0090068C">
            <w:pPr>
              <w:jc w:val="center"/>
              <w:rPr>
                <w:rFonts w:ascii="Arial" w:hAnsi="Arial" w:cs="Arial"/>
                <w:b/>
                <w:sz w:val="40"/>
                <w:szCs w:val="40"/>
              </w:rPr>
            </w:pPr>
            <w:r w:rsidRPr="00BB1AC1">
              <w:rPr>
                <w:rFonts w:ascii="Arial" w:hAnsi="Arial" w:cs="Arial"/>
                <w:b/>
                <w:sz w:val="40"/>
                <w:szCs w:val="40"/>
              </w:rPr>
              <w:t>*</w:t>
            </w:r>
          </w:p>
        </w:tc>
        <w:tc>
          <w:tcPr>
            <w:tcW w:w="1559" w:type="dxa"/>
          </w:tcPr>
          <w:p w14:paraId="2D2AE1BD" w14:textId="77777777" w:rsidR="00D03860" w:rsidRPr="00733E72" w:rsidRDefault="00D03860" w:rsidP="0090068C">
            <w:pPr>
              <w:jc w:val="both"/>
              <w:rPr>
                <w:rFonts w:ascii="Arial" w:hAnsi="Arial" w:cs="Arial"/>
                <w:b/>
                <w:sz w:val="32"/>
                <w:szCs w:val="32"/>
              </w:rPr>
            </w:pPr>
          </w:p>
        </w:tc>
        <w:tc>
          <w:tcPr>
            <w:tcW w:w="1701" w:type="dxa"/>
          </w:tcPr>
          <w:p w14:paraId="6122D917" w14:textId="77777777" w:rsidR="00D03860" w:rsidRPr="00733E72" w:rsidRDefault="00D03860" w:rsidP="0090068C">
            <w:pPr>
              <w:jc w:val="both"/>
              <w:rPr>
                <w:rFonts w:ascii="Arial" w:hAnsi="Arial" w:cs="Arial"/>
                <w:b/>
                <w:sz w:val="32"/>
                <w:szCs w:val="32"/>
              </w:rPr>
            </w:pPr>
          </w:p>
        </w:tc>
      </w:tr>
      <w:tr w:rsidR="00D03860" w:rsidRPr="00733E72" w14:paraId="52466C0F" w14:textId="77777777" w:rsidTr="0090068C">
        <w:tc>
          <w:tcPr>
            <w:tcW w:w="476" w:type="dxa"/>
            <w:vAlign w:val="center"/>
          </w:tcPr>
          <w:p w14:paraId="40E4CC52" w14:textId="77777777" w:rsidR="00D03860" w:rsidRPr="00733E72" w:rsidRDefault="00D03860" w:rsidP="0090068C">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493" w:type="dxa"/>
          </w:tcPr>
          <w:p w14:paraId="247F2EB2" w14:textId="77777777" w:rsidR="00D03860" w:rsidRPr="00684F08" w:rsidRDefault="00D03860" w:rsidP="0090068C">
            <w:pPr>
              <w:pStyle w:val="Sinespaciado"/>
              <w:spacing w:line="276" w:lineRule="auto"/>
              <w:jc w:val="both"/>
              <w:rPr>
                <w:rFonts w:ascii="Arial" w:eastAsia="Times New Roman" w:hAnsi="Arial" w:cs="Arial"/>
                <w:sz w:val="6"/>
                <w:szCs w:val="6"/>
                <w:lang w:eastAsia="es-MX"/>
              </w:rPr>
            </w:pPr>
          </w:p>
          <w:p w14:paraId="3E2F3263" w14:textId="77777777" w:rsidR="00D03860" w:rsidRPr="004B3C53" w:rsidRDefault="00D03860" w:rsidP="0090068C">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José Roberto García Castillo</w:t>
            </w:r>
          </w:p>
        </w:tc>
        <w:tc>
          <w:tcPr>
            <w:tcW w:w="1276" w:type="dxa"/>
          </w:tcPr>
          <w:p w14:paraId="33ACE3FF" w14:textId="77777777" w:rsidR="00D03860" w:rsidRPr="0048657B" w:rsidRDefault="00D03860" w:rsidP="0090068C">
            <w:pPr>
              <w:jc w:val="center"/>
              <w:rPr>
                <w:rFonts w:ascii="Arial" w:hAnsi="Arial" w:cs="Arial"/>
                <w:b/>
                <w:sz w:val="6"/>
                <w:szCs w:val="6"/>
              </w:rPr>
            </w:pPr>
          </w:p>
          <w:p w14:paraId="0AB373EC" w14:textId="77777777" w:rsidR="00D03860" w:rsidRPr="00BB1AC1" w:rsidRDefault="00D03860" w:rsidP="0090068C">
            <w:pPr>
              <w:jc w:val="center"/>
              <w:rPr>
                <w:rFonts w:ascii="Arial" w:hAnsi="Arial" w:cs="Arial"/>
                <w:b/>
                <w:sz w:val="40"/>
                <w:szCs w:val="40"/>
              </w:rPr>
            </w:pPr>
            <w:r w:rsidRPr="00BB1AC1">
              <w:rPr>
                <w:rFonts w:ascii="Arial" w:hAnsi="Arial" w:cs="Arial"/>
                <w:b/>
                <w:sz w:val="40"/>
                <w:szCs w:val="40"/>
              </w:rPr>
              <w:t>*</w:t>
            </w:r>
          </w:p>
        </w:tc>
        <w:tc>
          <w:tcPr>
            <w:tcW w:w="1559" w:type="dxa"/>
          </w:tcPr>
          <w:p w14:paraId="2172E6C0" w14:textId="77777777" w:rsidR="00D03860" w:rsidRPr="00733E72" w:rsidRDefault="00D03860" w:rsidP="0090068C">
            <w:pPr>
              <w:jc w:val="both"/>
              <w:rPr>
                <w:rFonts w:ascii="Arial" w:hAnsi="Arial" w:cs="Arial"/>
                <w:b/>
                <w:sz w:val="32"/>
                <w:szCs w:val="32"/>
              </w:rPr>
            </w:pPr>
          </w:p>
        </w:tc>
        <w:tc>
          <w:tcPr>
            <w:tcW w:w="1701" w:type="dxa"/>
          </w:tcPr>
          <w:p w14:paraId="500B0833" w14:textId="77777777" w:rsidR="00D03860" w:rsidRPr="00733E72" w:rsidRDefault="00D03860" w:rsidP="0090068C">
            <w:pPr>
              <w:jc w:val="both"/>
              <w:rPr>
                <w:rFonts w:ascii="Arial" w:hAnsi="Arial" w:cs="Arial"/>
                <w:b/>
                <w:sz w:val="32"/>
                <w:szCs w:val="32"/>
              </w:rPr>
            </w:pPr>
          </w:p>
        </w:tc>
      </w:tr>
      <w:tr w:rsidR="00D03860" w:rsidRPr="00733E72" w14:paraId="0F58F116" w14:textId="77777777" w:rsidTr="0090068C">
        <w:tc>
          <w:tcPr>
            <w:tcW w:w="476" w:type="dxa"/>
            <w:vAlign w:val="center"/>
          </w:tcPr>
          <w:p w14:paraId="72AC6BFD" w14:textId="77777777" w:rsidR="00D03860" w:rsidRPr="00733E72" w:rsidRDefault="00D03860" w:rsidP="0090068C">
            <w:pPr>
              <w:pStyle w:val="Sinespaciado"/>
              <w:spacing w:line="276" w:lineRule="auto"/>
              <w:jc w:val="center"/>
              <w:rPr>
                <w:rFonts w:ascii="Arial" w:eastAsia="Times New Roman" w:hAnsi="Arial" w:cs="Arial"/>
                <w:szCs w:val="24"/>
                <w:lang w:eastAsia="es-MX"/>
              </w:rPr>
            </w:pPr>
            <w:r>
              <w:rPr>
                <w:rFonts w:ascii="Arial" w:eastAsia="Times New Roman" w:hAnsi="Arial" w:cs="Arial"/>
                <w:szCs w:val="24"/>
                <w:lang w:eastAsia="es-MX"/>
              </w:rPr>
              <w:t>19</w:t>
            </w:r>
          </w:p>
        </w:tc>
        <w:tc>
          <w:tcPr>
            <w:tcW w:w="3493" w:type="dxa"/>
          </w:tcPr>
          <w:p w14:paraId="5BB7C25E" w14:textId="77777777" w:rsidR="00D03860" w:rsidRPr="009034D2" w:rsidRDefault="00D03860" w:rsidP="0090068C">
            <w:pPr>
              <w:pStyle w:val="Sinespaciado"/>
              <w:spacing w:line="276" w:lineRule="auto"/>
              <w:jc w:val="both"/>
              <w:rPr>
                <w:rFonts w:ascii="Arial" w:eastAsia="Calibri" w:hAnsi="Arial" w:cs="Arial"/>
                <w:sz w:val="6"/>
                <w:szCs w:val="6"/>
              </w:rPr>
            </w:pPr>
          </w:p>
          <w:p w14:paraId="33A87AEC" w14:textId="77777777" w:rsidR="00D03860" w:rsidRPr="00684F08" w:rsidRDefault="00D03860" w:rsidP="0090068C">
            <w:pPr>
              <w:pStyle w:val="Sinespaciado"/>
              <w:spacing w:line="276" w:lineRule="auto"/>
              <w:jc w:val="both"/>
              <w:rPr>
                <w:rFonts w:ascii="Arial" w:eastAsia="Times New Roman" w:hAnsi="Arial" w:cs="Arial"/>
                <w:sz w:val="6"/>
                <w:szCs w:val="6"/>
                <w:lang w:eastAsia="es-MX"/>
              </w:rPr>
            </w:pPr>
            <w:r w:rsidRPr="0055517C">
              <w:rPr>
                <w:rFonts w:ascii="Arial" w:eastAsia="Calibri" w:hAnsi="Arial" w:cs="Arial"/>
              </w:rPr>
              <w:t>Susana Infante Paredes</w:t>
            </w:r>
          </w:p>
        </w:tc>
        <w:tc>
          <w:tcPr>
            <w:tcW w:w="1276" w:type="dxa"/>
          </w:tcPr>
          <w:p w14:paraId="6180835A" w14:textId="77777777" w:rsidR="00D03860" w:rsidRPr="009034D2" w:rsidRDefault="00D03860" w:rsidP="0090068C">
            <w:pPr>
              <w:jc w:val="center"/>
              <w:rPr>
                <w:rFonts w:ascii="Arial" w:hAnsi="Arial" w:cs="Arial"/>
                <w:b/>
                <w:sz w:val="2"/>
                <w:szCs w:val="2"/>
              </w:rPr>
            </w:pPr>
          </w:p>
          <w:p w14:paraId="1A3C08D0" w14:textId="77777777" w:rsidR="00D03860" w:rsidRPr="0048657B" w:rsidRDefault="00D03860" w:rsidP="0090068C">
            <w:pPr>
              <w:jc w:val="center"/>
              <w:rPr>
                <w:rFonts w:ascii="Arial" w:hAnsi="Arial" w:cs="Arial"/>
                <w:b/>
                <w:sz w:val="6"/>
                <w:szCs w:val="6"/>
              </w:rPr>
            </w:pPr>
            <w:r w:rsidRPr="00BB1AC1">
              <w:rPr>
                <w:rFonts w:ascii="Arial" w:hAnsi="Arial" w:cs="Arial"/>
                <w:b/>
                <w:sz w:val="40"/>
                <w:szCs w:val="40"/>
              </w:rPr>
              <w:t>*</w:t>
            </w:r>
          </w:p>
        </w:tc>
        <w:tc>
          <w:tcPr>
            <w:tcW w:w="1559" w:type="dxa"/>
          </w:tcPr>
          <w:p w14:paraId="0C2AC35F" w14:textId="77777777" w:rsidR="00D03860" w:rsidRPr="00733E72" w:rsidRDefault="00D03860" w:rsidP="0090068C">
            <w:pPr>
              <w:jc w:val="both"/>
              <w:rPr>
                <w:rFonts w:ascii="Arial" w:hAnsi="Arial" w:cs="Arial"/>
                <w:b/>
                <w:sz w:val="32"/>
                <w:szCs w:val="32"/>
              </w:rPr>
            </w:pPr>
          </w:p>
        </w:tc>
        <w:tc>
          <w:tcPr>
            <w:tcW w:w="1701" w:type="dxa"/>
          </w:tcPr>
          <w:p w14:paraId="5F95C2A4" w14:textId="77777777" w:rsidR="00D03860" w:rsidRPr="00733E72" w:rsidRDefault="00D03860" w:rsidP="0090068C">
            <w:pPr>
              <w:jc w:val="both"/>
              <w:rPr>
                <w:rFonts w:ascii="Arial" w:hAnsi="Arial" w:cs="Arial"/>
                <w:b/>
                <w:sz w:val="32"/>
                <w:szCs w:val="32"/>
              </w:rPr>
            </w:pPr>
          </w:p>
        </w:tc>
      </w:tr>
    </w:tbl>
    <w:p w14:paraId="622594DC" w14:textId="6814CDD7" w:rsidR="00D03860" w:rsidRPr="00946511" w:rsidRDefault="00D03860" w:rsidP="00D03860">
      <w:pPr>
        <w:jc w:val="both"/>
        <w:rPr>
          <w:rFonts w:ascii="Arial" w:hAnsi="Arial" w:cs="Arial"/>
          <w:sz w:val="2"/>
          <w:szCs w:val="2"/>
        </w:rPr>
      </w:pPr>
    </w:p>
    <w:p w14:paraId="469769D7" w14:textId="4C9E6724" w:rsidR="00DA789B" w:rsidRPr="00DA789B" w:rsidRDefault="00D3133E" w:rsidP="00DA789B">
      <w:pPr>
        <w:jc w:val="both"/>
        <w:rPr>
          <w:rFonts w:ascii="Arial" w:hAnsi="Arial" w:cs="Arial"/>
          <w:sz w:val="24"/>
          <w:szCs w:val="24"/>
        </w:rPr>
      </w:pPr>
      <w:r>
        <w:rPr>
          <w:rFonts w:ascii="Arial" w:hAnsi="Arial" w:cs="Arial"/>
          <w:sz w:val="24"/>
          <w:szCs w:val="24"/>
        </w:rPr>
        <w:t>Presidenta, 19 votos a favor.-----------------------------</w:t>
      </w:r>
      <w:r w:rsidR="00D03860" w:rsidRPr="00DA789B">
        <w:rPr>
          <w:rFonts w:ascii="Arial" w:hAnsi="Arial" w:cs="Arial"/>
          <w:sz w:val="24"/>
          <w:szCs w:val="24"/>
        </w:rPr>
        <w:t>----------------------------------------------------------------------------------------------------------------</w:t>
      </w:r>
      <w:r w:rsidR="00A93FCD">
        <w:rPr>
          <w:rFonts w:ascii="Arial" w:hAnsi="Arial" w:cs="Arial"/>
          <w:sz w:val="24"/>
          <w:szCs w:val="24"/>
        </w:rPr>
        <w:t>----------------------</w:t>
      </w:r>
      <w:r w:rsidR="00D03860" w:rsidRPr="00DA789B">
        <w:rPr>
          <w:rFonts w:ascii="Arial" w:hAnsi="Arial" w:cs="Arial"/>
          <w:sz w:val="24"/>
          <w:szCs w:val="24"/>
        </w:rPr>
        <w:t xml:space="preserve">----------------Con la palabra la Presidenta Municipal, Lcda. Mirna Citlalli Amaya de Luna: Con fundamento en lo dispuesto por el artículo 162 del Reglamento del Gobierno y la Administración Pública del Ayuntamiento Constitucional de San Pedro Tlaquepaque, se declara aprobado </w:t>
      </w:r>
      <w:r>
        <w:rPr>
          <w:rFonts w:ascii="Arial" w:hAnsi="Arial" w:cs="Arial"/>
          <w:sz w:val="24"/>
          <w:szCs w:val="24"/>
        </w:rPr>
        <w:t xml:space="preserve">con 19, 19 </w:t>
      </w:r>
      <w:r w:rsidRPr="00D3133E">
        <w:rPr>
          <w:rFonts w:ascii="Arial" w:hAnsi="Arial" w:cs="Arial"/>
          <w:bCs/>
          <w:sz w:val="24"/>
          <w:szCs w:val="24"/>
        </w:rPr>
        <w:t>(diecinueve)</w:t>
      </w:r>
      <w:r w:rsidRPr="00DA789B">
        <w:rPr>
          <w:rFonts w:ascii="Arial" w:hAnsi="Arial" w:cs="Arial"/>
          <w:b/>
          <w:sz w:val="24"/>
          <w:szCs w:val="24"/>
        </w:rPr>
        <w:t xml:space="preserve"> </w:t>
      </w:r>
      <w:r>
        <w:rPr>
          <w:rFonts w:ascii="Arial" w:hAnsi="Arial" w:cs="Arial"/>
          <w:sz w:val="24"/>
          <w:szCs w:val="24"/>
        </w:rPr>
        <w:t>votos</w:t>
      </w:r>
      <w:bookmarkEnd w:id="11"/>
      <w:r>
        <w:rPr>
          <w:rFonts w:ascii="Arial" w:hAnsi="Arial" w:cs="Arial"/>
          <w:sz w:val="24"/>
          <w:szCs w:val="24"/>
        </w:rPr>
        <w:t xml:space="preserve">. </w:t>
      </w:r>
      <w:bookmarkEnd w:id="12"/>
      <w:r>
        <w:rPr>
          <w:rFonts w:ascii="Arial" w:hAnsi="Arial" w:cs="Arial"/>
          <w:b/>
          <w:sz w:val="24"/>
          <w:szCs w:val="24"/>
        </w:rPr>
        <w:t>E</w:t>
      </w:r>
      <w:r w:rsidR="00DA789B" w:rsidRPr="00DA789B">
        <w:rPr>
          <w:rFonts w:ascii="Arial" w:hAnsi="Arial" w:cs="Arial"/>
          <w:b/>
          <w:sz w:val="24"/>
          <w:szCs w:val="24"/>
        </w:rPr>
        <w:t>stando presentes 19 (diecinueve) integrantes del pleno, en forma económica fueron emitidos 19 (diecinueve) votos a favor, por lo que en unanimidad fue aprobado</w:t>
      </w:r>
      <w:r w:rsidR="00DA789B" w:rsidRPr="00DA789B">
        <w:rPr>
          <w:rFonts w:ascii="Arial" w:hAnsi="Arial" w:cs="Arial"/>
          <w:sz w:val="24"/>
          <w:szCs w:val="24"/>
        </w:rPr>
        <w:t xml:space="preserve"> el dictamen presentado por la </w:t>
      </w:r>
      <w:r w:rsidR="00DA789B" w:rsidRPr="00DA789B">
        <w:rPr>
          <w:rFonts w:ascii="Arial" w:hAnsi="Arial" w:cs="Arial"/>
          <w:b/>
          <w:bCs/>
          <w:sz w:val="24"/>
          <w:szCs w:val="24"/>
        </w:rPr>
        <w:t>Comisión Edilicia de Reglamentos Municipales y Puntos Legislativos,</w:t>
      </w:r>
      <w:r w:rsidR="00DA789B" w:rsidRPr="00DA789B">
        <w:rPr>
          <w:rFonts w:ascii="Arial" w:hAnsi="Arial" w:cs="Arial"/>
          <w:sz w:val="24"/>
          <w:szCs w:val="24"/>
        </w:rPr>
        <w:t xml:space="preserve"> </w:t>
      </w:r>
      <w:r w:rsidR="00DA789B" w:rsidRPr="00DA789B">
        <w:rPr>
          <w:rFonts w:ascii="Arial" w:hAnsi="Arial" w:cs="Arial"/>
          <w:b/>
          <w:sz w:val="24"/>
          <w:szCs w:val="24"/>
        </w:rPr>
        <w:t>bajo el siguiente:</w:t>
      </w:r>
      <w:r w:rsidR="00DA789B" w:rsidRPr="00DA789B">
        <w:rPr>
          <w:rFonts w:ascii="Arial" w:hAnsi="Arial" w:cs="Arial"/>
          <w:sz w:val="24"/>
          <w:szCs w:val="24"/>
        </w:rPr>
        <w:t>-------------------------------------------------------------------------------------------------------------------------------------------------------------------------------</w:t>
      </w:r>
      <w:r w:rsidR="00DA789B" w:rsidRPr="00DA789B">
        <w:rPr>
          <w:rFonts w:ascii="Arial" w:hAnsi="Arial" w:cs="Arial"/>
          <w:b/>
          <w:sz w:val="24"/>
          <w:szCs w:val="24"/>
        </w:rPr>
        <w:t>ACUERDO NÚMERO 0318/2022</w:t>
      </w:r>
      <w:r w:rsidR="00DA789B" w:rsidRPr="00DA789B">
        <w:rPr>
          <w:rFonts w:ascii="Arial" w:hAnsi="Arial" w:cs="Arial"/>
          <w:sz w:val="24"/>
          <w:szCs w:val="24"/>
        </w:rPr>
        <w:t>---------------------------------------------------------------------------------------------------------------------------------------------</w:t>
      </w:r>
      <w:r w:rsidR="00DA789B" w:rsidRPr="00DA789B">
        <w:rPr>
          <w:rFonts w:ascii="Arial" w:hAnsi="Arial" w:cs="Arial"/>
          <w:b/>
          <w:sz w:val="24"/>
          <w:szCs w:val="24"/>
        </w:rPr>
        <w:t xml:space="preserve">PRIMERO.– </w:t>
      </w:r>
      <w:r w:rsidR="00DA789B" w:rsidRPr="00DA789B">
        <w:rPr>
          <w:rFonts w:ascii="Arial" w:hAnsi="Arial" w:cs="Arial"/>
          <w:sz w:val="24"/>
          <w:szCs w:val="24"/>
        </w:rPr>
        <w:t xml:space="preserve">El Pleno del Ayuntamiento Constitucional del Municipio de San Pedro Tlaquepaque, Jalisco, aprueba y autoriza el acuerdo número </w:t>
      </w:r>
      <w:r w:rsidR="00DA789B" w:rsidRPr="00DA789B">
        <w:rPr>
          <w:rFonts w:ascii="Arial" w:hAnsi="Arial" w:cs="Arial"/>
          <w:b/>
          <w:sz w:val="24"/>
          <w:szCs w:val="24"/>
        </w:rPr>
        <w:t xml:space="preserve">0199/2022/TC </w:t>
      </w:r>
      <w:r w:rsidR="00DA789B" w:rsidRPr="00DA789B">
        <w:rPr>
          <w:rFonts w:ascii="Arial" w:hAnsi="Arial" w:cs="Arial"/>
          <w:sz w:val="24"/>
          <w:szCs w:val="24"/>
        </w:rPr>
        <w:t xml:space="preserve">relativo </w:t>
      </w:r>
      <w:r w:rsidR="00DA789B" w:rsidRPr="00DA789B">
        <w:rPr>
          <w:rFonts w:ascii="Arial" w:hAnsi="Arial" w:cs="Arial"/>
          <w:sz w:val="24"/>
          <w:szCs w:val="24"/>
          <w:highlight w:val="white"/>
        </w:rPr>
        <w:t xml:space="preserve">la modificación del artículo 92 fracción VII y la modificación al artículo 99 de las fracciones III, IV, V, VI, VII, VIII, IX y X del </w:t>
      </w:r>
      <w:r w:rsidR="00DA789B" w:rsidRPr="00DA789B">
        <w:rPr>
          <w:rFonts w:ascii="Arial" w:hAnsi="Arial" w:cs="Arial"/>
          <w:b/>
          <w:sz w:val="24"/>
          <w:szCs w:val="24"/>
          <w:highlight w:val="white"/>
        </w:rPr>
        <w:t>Reglamento del Gobierno y de la Administración Pública del Ayuntamiento Constitucional de San Pedro Tlaquepaque,</w:t>
      </w:r>
      <w:r w:rsidR="00DA789B" w:rsidRPr="00DA789B">
        <w:rPr>
          <w:rFonts w:ascii="Arial" w:hAnsi="Arial" w:cs="Arial"/>
          <w:b/>
          <w:sz w:val="24"/>
          <w:szCs w:val="24"/>
        </w:rPr>
        <w:t xml:space="preserve"> </w:t>
      </w:r>
      <w:r w:rsidR="00DA789B" w:rsidRPr="00DA789B">
        <w:rPr>
          <w:rFonts w:ascii="Arial" w:hAnsi="Arial" w:cs="Arial"/>
          <w:sz w:val="24"/>
          <w:szCs w:val="24"/>
        </w:rPr>
        <w:t>haciéndolo de la siguiente manera:</w:t>
      </w:r>
      <w:r w:rsidR="00DA789B" w:rsidRPr="00DA789B">
        <w:rPr>
          <w:rFonts w:ascii="Arial" w:hAnsi="Arial" w:cs="Arial"/>
          <w:i/>
          <w:sz w:val="24"/>
          <w:szCs w:val="24"/>
        </w:rPr>
        <w:t xml:space="preserve"> </w:t>
      </w:r>
    </w:p>
    <w:p w14:paraId="39C4397E" w14:textId="77777777" w:rsidR="00DA789B" w:rsidRPr="00CB794A" w:rsidRDefault="00DA789B" w:rsidP="00DA789B">
      <w:pPr>
        <w:spacing w:before="240"/>
        <w:ind w:left="855" w:right="456"/>
        <w:jc w:val="center"/>
        <w:rPr>
          <w:rFonts w:ascii="Arial" w:hAnsi="Arial" w:cs="Arial"/>
          <w:b/>
          <w:i/>
          <w:sz w:val="18"/>
          <w:szCs w:val="18"/>
        </w:rPr>
      </w:pPr>
      <w:r w:rsidRPr="00CB794A">
        <w:rPr>
          <w:rFonts w:ascii="Arial" w:hAnsi="Arial" w:cs="Arial"/>
          <w:b/>
          <w:sz w:val="18"/>
          <w:szCs w:val="18"/>
          <w:highlight w:val="white"/>
        </w:rPr>
        <w:t>Reglamento del Gobierno y de la Administración Pública del Ayuntamiento Constitucional de San Pedro Tlaquepaque</w:t>
      </w:r>
    </w:p>
    <w:p w14:paraId="37DE6F31" w14:textId="77777777" w:rsidR="00DA789B" w:rsidRPr="00CB794A" w:rsidRDefault="00DA789B" w:rsidP="00DA789B">
      <w:pPr>
        <w:spacing w:before="70"/>
        <w:ind w:left="850" w:right="460"/>
        <w:jc w:val="center"/>
        <w:rPr>
          <w:rFonts w:ascii="Arial" w:hAnsi="Arial" w:cs="Arial"/>
          <w:b/>
          <w:i/>
          <w:sz w:val="18"/>
          <w:szCs w:val="18"/>
        </w:rPr>
      </w:pPr>
      <w:r w:rsidRPr="00CB794A">
        <w:rPr>
          <w:rFonts w:ascii="Arial" w:hAnsi="Arial" w:cs="Arial"/>
          <w:b/>
          <w:i/>
          <w:sz w:val="18"/>
          <w:szCs w:val="18"/>
        </w:rPr>
        <w:t>…</w:t>
      </w:r>
    </w:p>
    <w:p w14:paraId="6B5C6B29" w14:textId="77777777" w:rsidR="00DA789B" w:rsidRPr="00CB794A" w:rsidRDefault="00DA789B" w:rsidP="00DA789B">
      <w:pPr>
        <w:widowControl w:val="0"/>
        <w:ind w:left="992" w:right="456"/>
        <w:jc w:val="center"/>
        <w:rPr>
          <w:rFonts w:ascii="Arial" w:hAnsi="Arial" w:cs="Arial"/>
          <w:b/>
          <w:i/>
          <w:sz w:val="18"/>
          <w:szCs w:val="18"/>
        </w:rPr>
      </w:pPr>
      <w:r w:rsidRPr="00CB794A">
        <w:rPr>
          <w:rFonts w:ascii="Arial" w:hAnsi="Arial" w:cs="Arial"/>
          <w:b/>
          <w:i/>
          <w:sz w:val="18"/>
          <w:szCs w:val="18"/>
        </w:rPr>
        <w:t>CAPÍTULO XII</w:t>
      </w:r>
    </w:p>
    <w:p w14:paraId="53880538" w14:textId="77777777" w:rsidR="00DA789B" w:rsidRPr="00CB794A" w:rsidRDefault="00DA789B" w:rsidP="00DA789B">
      <w:pPr>
        <w:widowControl w:val="0"/>
        <w:ind w:left="992" w:right="456"/>
        <w:jc w:val="center"/>
        <w:rPr>
          <w:rFonts w:ascii="Arial" w:hAnsi="Arial" w:cs="Arial"/>
          <w:b/>
          <w:i/>
          <w:sz w:val="18"/>
          <w:szCs w:val="18"/>
        </w:rPr>
      </w:pPr>
      <w:r w:rsidRPr="00CB794A">
        <w:rPr>
          <w:rFonts w:ascii="Arial" w:hAnsi="Arial" w:cs="Arial"/>
          <w:b/>
          <w:i/>
          <w:sz w:val="18"/>
          <w:szCs w:val="18"/>
        </w:rPr>
        <w:t>De las Comisiones y sus Atribuciones.</w:t>
      </w:r>
    </w:p>
    <w:p w14:paraId="243D22F7" w14:textId="77777777" w:rsidR="00DA789B" w:rsidRPr="00CB794A" w:rsidRDefault="00DA789B" w:rsidP="00DA789B">
      <w:pPr>
        <w:widowControl w:val="0"/>
        <w:ind w:left="992" w:right="456"/>
        <w:jc w:val="center"/>
        <w:rPr>
          <w:rFonts w:ascii="Arial" w:hAnsi="Arial" w:cs="Arial"/>
          <w:b/>
          <w:i/>
          <w:sz w:val="18"/>
          <w:szCs w:val="18"/>
        </w:rPr>
      </w:pPr>
      <w:r w:rsidRPr="00CB794A">
        <w:rPr>
          <w:rFonts w:ascii="Arial" w:hAnsi="Arial" w:cs="Arial"/>
          <w:b/>
          <w:i/>
          <w:sz w:val="18"/>
          <w:szCs w:val="18"/>
        </w:rPr>
        <w:t>…</w:t>
      </w:r>
    </w:p>
    <w:p w14:paraId="58732D9A" w14:textId="77777777" w:rsidR="00DA789B" w:rsidRPr="00CB794A" w:rsidRDefault="00DA789B" w:rsidP="00DA789B">
      <w:pPr>
        <w:widowControl w:val="0"/>
        <w:spacing w:after="240"/>
        <w:ind w:left="992" w:right="456"/>
        <w:rPr>
          <w:rFonts w:ascii="Arial" w:hAnsi="Arial" w:cs="Arial"/>
          <w:i/>
          <w:sz w:val="18"/>
          <w:szCs w:val="18"/>
        </w:rPr>
      </w:pPr>
      <w:r w:rsidRPr="00CB794A">
        <w:rPr>
          <w:rFonts w:ascii="Arial" w:hAnsi="Arial" w:cs="Arial"/>
          <w:b/>
          <w:i/>
          <w:sz w:val="18"/>
          <w:szCs w:val="18"/>
        </w:rPr>
        <w:t xml:space="preserve">Artículo 92.- </w:t>
      </w:r>
      <w:r w:rsidRPr="00CB794A">
        <w:rPr>
          <w:rFonts w:ascii="Arial" w:hAnsi="Arial" w:cs="Arial"/>
          <w:i/>
          <w:sz w:val="18"/>
          <w:szCs w:val="18"/>
        </w:rPr>
        <w:t>Las comisiones permanentes serán:</w:t>
      </w:r>
    </w:p>
    <w:p w14:paraId="55A95EE9" w14:textId="77777777" w:rsidR="00DA789B" w:rsidRPr="00CB794A" w:rsidRDefault="00DA789B" w:rsidP="00DA789B">
      <w:pPr>
        <w:widowControl w:val="0"/>
        <w:spacing w:before="240" w:after="240"/>
        <w:ind w:left="992" w:right="456"/>
        <w:rPr>
          <w:rFonts w:ascii="Arial" w:hAnsi="Arial" w:cs="Arial"/>
          <w:i/>
          <w:sz w:val="18"/>
          <w:szCs w:val="18"/>
        </w:rPr>
      </w:pPr>
      <w:r w:rsidRPr="00CB794A">
        <w:rPr>
          <w:rFonts w:ascii="Arial" w:hAnsi="Arial" w:cs="Arial"/>
          <w:b/>
          <w:i/>
          <w:sz w:val="18"/>
          <w:szCs w:val="18"/>
        </w:rPr>
        <w:t xml:space="preserve">I. </w:t>
      </w:r>
      <w:r w:rsidRPr="00CB794A">
        <w:rPr>
          <w:rFonts w:ascii="Arial" w:hAnsi="Arial" w:cs="Arial"/>
          <w:i/>
          <w:sz w:val="18"/>
          <w:szCs w:val="18"/>
        </w:rPr>
        <w:t>Gobernación;</w:t>
      </w:r>
    </w:p>
    <w:p w14:paraId="5DAAF50C" w14:textId="77777777" w:rsidR="00DA789B" w:rsidRPr="00CB794A" w:rsidRDefault="00DA789B" w:rsidP="00DA789B">
      <w:pPr>
        <w:widowControl w:val="0"/>
        <w:spacing w:before="240" w:after="240"/>
        <w:ind w:left="992" w:right="456"/>
        <w:rPr>
          <w:rFonts w:ascii="Arial" w:hAnsi="Arial" w:cs="Arial"/>
          <w:i/>
          <w:sz w:val="18"/>
          <w:szCs w:val="18"/>
        </w:rPr>
      </w:pPr>
      <w:r w:rsidRPr="00CB794A">
        <w:rPr>
          <w:rFonts w:ascii="Arial" w:hAnsi="Arial" w:cs="Arial"/>
          <w:b/>
          <w:i/>
          <w:sz w:val="18"/>
          <w:szCs w:val="18"/>
        </w:rPr>
        <w:t xml:space="preserve">II. </w:t>
      </w:r>
      <w:r w:rsidRPr="00CB794A">
        <w:rPr>
          <w:rFonts w:ascii="Arial" w:hAnsi="Arial" w:cs="Arial"/>
          <w:i/>
          <w:sz w:val="18"/>
          <w:szCs w:val="18"/>
        </w:rPr>
        <w:t>Hacienda, Patrimonio y Presupuesto;</w:t>
      </w:r>
    </w:p>
    <w:p w14:paraId="0287B67D" w14:textId="77777777" w:rsidR="00DA789B" w:rsidRPr="00CB794A" w:rsidRDefault="00DA789B" w:rsidP="00DA789B">
      <w:pPr>
        <w:widowControl w:val="0"/>
        <w:spacing w:before="240" w:after="240"/>
        <w:ind w:left="992" w:right="456"/>
        <w:rPr>
          <w:rFonts w:ascii="Arial" w:hAnsi="Arial" w:cs="Arial"/>
          <w:i/>
          <w:sz w:val="18"/>
          <w:szCs w:val="18"/>
        </w:rPr>
      </w:pPr>
      <w:r w:rsidRPr="00CB794A">
        <w:rPr>
          <w:rFonts w:ascii="Arial" w:hAnsi="Arial" w:cs="Arial"/>
          <w:b/>
          <w:i/>
          <w:sz w:val="18"/>
          <w:szCs w:val="18"/>
        </w:rPr>
        <w:t xml:space="preserve">III. </w:t>
      </w:r>
      <w:r w:rsidRPr="00CB794A">
        <w:rPr>
          <w:rFonts w:ascii="Arial" w:hAnsi="Arial" w:cs="Arial"/>
          <w:i/>
          <w:sz w:val="18"/>
          <w:szCs w:val="18"/>
        </w:rPr>
        <w:t>Reglamentos Municipales y Puntos Legislativos;</w:t>
      </w:r>
    </w:p>
    <w:p w14:paraId="2B7086D1" w14:textId="77777777" w:rsidR="00DA789B" w:rsidRPr="00CB794A" w:rsidRDefault="00DA789B" w:rsidP="00DA789B">
      <w:pPr>
        <w:widowControl w:val="0"/>
        <w:spacing w:before="240" w:after="240"/>
        <w:ind w:left="992" w:right="456"/>
        <w:rPr>
          <w:rFonts w:ascii="Arial" w:hAnsi="Arial" w:cs="Arial"/>
          <w:i/>
          <w:sz w:val="18"/>
          <w:szCs w:val="18"/>
        </w:rPr>
      </w:pPr>
      <w:r w:rsidRPr="00CB794A">
        <w:rPr>
          <w:rFonts w:ascii="Arial" w:hAnsi="Arial" w:cs="Arial"/>
          <w:b/>
          <w:i/>
          <w:sz w:val="18"/>
          <w:szCs w:val="18"/>
        </w:rPr>
        <w:t xml:space="preserve">IV. </w:t>
      </w:r>
      <w:r w:rsidRPr="00CB794A">
        <w:rPr>
          <w:rFonts w:ascii="Arial" w:hAnsi="Arial" w:cs="Arial"/>
          <w:i/>
          <w:sz w:val="18"/>
          <w:szCs w:val="18"/>
        </w:rPr>
        <w:t>Derechos Humanos y Migrantes;</w:t>
      </w:r>
    </w:p>
    <w:p w14:paraId="16F0DC9E" w14:textId="77777777" w:rsidR="00DA789B" w:rsidRPr="00CB794A" w:rsidRDefault="00DA789B" w:rsidP="00DA789B">
      <w:pPr>
        <w:widowControl w:val="0"/>
        <w:ind w:left="992" w:right="456"/>
        <w:rPr>
          <w:rFonts w:ascii="Arial" w:hAnsi="Arial" w:cs="Arial"/>
          <w:i/>
          <w:sz w:val="18"/>
          <w:szCs w:val="18"/>
        </w:rPr>
      </w:pPr>
      <w:r w:rsidRPr="00CB794A">
        <w:rPr>
          <w:rFonts w:ascii="Arial" w:hAnsi="Arial" w:cs="Arial"/>
          <w:b/>
          <w:i/>
          <w:sz w:val="18"/>
          <w:szCs w:val="18"/>
        </w:rPr>
        <w:t xml:space="preserve">V. </w:t>
      </w:r>
      <w:r w:rsidRPr="00CB794A">
        <w:rPr>
          <w:rFonts w:ascii="Arial" w:hAnsi="Arial" w:cs="Arial"/>
          <w:i/>
          <w:sz w:val="18"/>
          <w:szCs w:val="18"/>
        </w:rPr>
        <w:t>Seguridad Pública y Protección Civil y Bomberos</w:t>
      </w:r>
    </w:p>
    <w:p w14:paraId="314C57F7" w14:textId="77777777" w:rsidR="00DA789B" w:rsidRPr="00CB794A" w:rsidRDefault="00DA789B" w:rsidP="00DA789B">
      <w:pPr>
        <w:widowControl w:val="0"/>
        <w:ind w:left="992" w:right="456"/>
        <w:rPr>
          <w:rFonts w:ascii="Arial" w:eastAsia="Century Gothic" w:hAnsi="Arial" w:cs="Arial"/>
          <w:b/>
          <w:i/>
          <w:sz w:val="18"/>
          <w:szCs w:val="18"/>
        </w:rPr>
      </w:pPr>
      <w:r w:rsidRPr="00CB794A">
        <w:rPr>
          <w:rFonts w:ascii="Arial" w:eastAsia="Century Gothic" w:hAnsi="Arial" w:cs="Arial"/>
          <w:b/>
          <w:i/>
          <w:sz w:val="18"/>
          <w:szCs w:val="18"/>
        </w:rPr>
        <w:t>(</w:t>
      </w:r>
      <w:r w:rsidRPr="00CB794A">
        <w:rPr>
          <w:rFonts w:ascii="Arial" w:eastAsia="Century Gothic" w:hAnsi="Arial" w:cs="Arial"/>
          <w:b/>
          <w:i/>
          <w:color w:val="FF0000"/>
          <w:sz w:val="18"/>
          <w:szCs w:val="18"/>
        </w:rPr>
        <w:t>Adición aprobado en Sesión del Pleno del Ayuntamiento del 06 diciembre 2019</w:t>
      </w:r>
      <w:r w:rsidRPr="00CB794A">
        <w:rPr>
          <w:rFonts w:ascii="Arial" w:eastAsia="Century Gothic" w:hAnsi="Arial" w:cs="Arial"/>
          <w:b/>
          <w:i/>
          <w:sz w:val="18"/>
          <w:szCs w:val="18"/>
        </w:rPr>
        <w:t>)</w:t>
      </w:r>
    </w:p>
    <w:p w14:paraId="58D76BE8" w14:textId="77777777" w:rsidR="00DA789B" w:rsidRPr="00CB794A" w:rsidRDefault="00DA789B" w:rsidP="00DA789B">
      <w:pPr>
        <w:widowControl w:val="0"/>
        <w:spacing w:before="240" w:after="240"/>
        <w:ind w:left="992" w:right="456"/>
        <w:rPr>
          <w:rFonts w:ascii="Arial" w:hAnsi="Arial" w:cs="Arial"/>
          <w:i/>
          <w:sz w:val="18"/>
          <w:szCs w:val="18"/>
        </w:rPr>
      </w:pPr>
      <w:r w:rsidRPr="00CB794A">
        <w:rPr>
          <w:rFonts w:ascii="Arial" w:hAnsi="Arial" w:cs="Arial"/>
          <w:b/>
          <w:i/>
          <w:sz w:val="18"/>
          <w:szCs w:val="18"/>
        </w:rPr>
        <w:t xml:space="preserve">VI. </w:t>
      </w:r>
      <w:r w:rsidRPr="00CB794A">
        <w:rPr>
          <w:rFonts w:ascii="Arial" w:hAnsi="Arial" w:cs="Arial"/>
          <w:i/>
          <w:sz w:val="18"/>
          <w:szCs w:val="18"/>
        </w:rPr>
        <w:t>Movilidad;</w:t>
      </w:r>
    </w:p>
    <w:p w14:paraId="5B538091" w14:textId="77777777" w:rsidR="00DA789B" w:rsidRPr="00CB794A" w:rsidRDefault="00DA789B" w:rsidP="00DA789B">
      <w:pPr>
        <w:widowControl w:val="0"/>
        <w:spacing w:before="240" w:after="240"/>
        <w:ind w:left="992" w:right="456"/>
        <w:rPr>
          <w:rFonts w:ascii="Arial" w:hAnsi="Arial" w:cs="Arial"/>
          <w:b/>
          <w:i/>
          <w:sz w:val="18"/>
          <w:szCs w:val="18"/>
        </w:rPr>
      </w:pPr>
      <w:r w:rsidRPr="00CB794A">
        <w:rPr>
          <w:rFonts w:ascii="Arial" w:hAnsi="Arial" w:cs="Arial"/>
          <w:b/>
          <w:i/>
          <w:sz w:val="18"/>
          <w:szCs w:val="18"/>
          <w:u w:val="single"/>
        </w:rPr>
        <w:t>VII. Asistencia, Desarrollo Social y Humano y Participación Ciudadana;</w:t>
      </w:r>
    </w:p>
    <w:p w14:paraId="7389B42E" w14:textId="77777777" w:rsidR="00DA789B" w:rsidRPr="00CB794A" w:rsidRDefault="00DA789B" w:rsidP="00DA789B">
      <w:pPr>
        <w:widowControl w:val="0"/>
        <w:spacing w:before="240" w:after="240"/>
        <w:ind w:left="992" w:right="456"/>
        <w:jc w:val="center"/>
        <w:rPr>
          <w:rFonts w:ascii="Arial" w:hAnsi="Arial" w:cs="Arial"/>
          <w:b/>
          <w:i/>
        </w:rPr>
      </w:pPr>
      <w:r w:rsidRPr="00CB794A">
        <w:rPr>
          <w:rFonts w:ascii="Arial" w:hAnsi="Arial" w:cs="Arial"/>
          <w:b/>
          <w:i/>
        </w:rPr>
        <w:lastRenderedPageBreak/>
        <w:t>…</w:t>
      </w:r>
    </w:p>
    <w:p w14:paraId="04D24E89" w14:textId="77777777" w:rsidR="00DA789B" w:rsidRPr="00CB794A" w:rsidRDefault="00DA789B" w:rsidP="00DA789B">
      <w:pPr>
        <w:widowControl w:val="0"/>
        <w:spacing w:after="240"/>
        <w:ind w:left="992" w:right="456"/>
        <w:jc w:val="both"/>
        <w:rPr>
          <w:rFonts w:ascii="Arial" w:hAnsi="Arial" w:cs="Arial"/>
          <w:i/>
          <w:sz w:val="20"/>
          <w:szCs w:val="20"/>
          <w:highlight w:val="white"/>
        </w:rPr>
      </w:pPr>
      <w:r w:rsidRPr="00CB794A">
        <w:rPr>
          <w:rFonts w:ascii="Arial" w:hAnsi="Arial" w:cs="Arial"/>
          <w:b/>
          <w:i/>
          <w:sz w:val="20"/>
          <w:szCs w:val="20"/>
          <w:highlight w:val="white"/>
        </w:rPr>
        <w:t xml:space="preserve">Artículo 99.- </w:t>
      </w:r>
      <w:r w:rsidRPr="00CB794A">
        <w:rPr>
          <w:rFonts w:ascii="Arial" w:hAnsi="Arial" w:cs="Arial"/>
          <w:i/>
          <w:sz w:val="20"/>
          <w:szCs w:val="20"/>
          <w:highlight w:val="white"/>
        </w:rPr>
        <w:t>Compete a la Comisión de Asistencia, Desarrollo Social y Humano y Participación Ciudadana:</w:t>
      </w:r>
    </w:p>
    <w:p w14:paraId="131BA122" w14:textId="77777777" w:rsidR="00DA789B" w:rsidRPr="00CB794A" w:rsidRDefault="00DA789B" w:rsidP="00DA789B">
      <w:pPr>
        <w:widowControl w:val="0"/>
        <w:spacing w:before="240" w:after="240"/>
        <w:ind w:left="992" w:right="456"/>
        <w:jc w:val="both"/>
        <w:rPr>
          <w:rFonts w:ascii="Arial" w:hAnsi="Arial" w:cs="Arial"/>
          <w:i/>
          <w:sz w:val="20"/>
          <w:szCs w:val="20"/>
          <w:highlight w:val="white"/>
        </w:rPr>
      </w:pPr>
      <w:r w:rsidRPr="00CB794A">
        <w:rPr>
          <w:rFonts w:ascii="Arial" w:hAnsi="Arial" w:cs="Arial"/>
          <w:b/>
          <w:i/>
          <w:sz w:val="20"/>
          <w:szCs w:val="20"/>
          <w:highlight w:val="white"/>
        </w:rPr>
        <w:t xml:space="preserve">I. </w:t>
      </w:r>
      <w:r w:rsidRPr="00CB794A">
        <w:rPr>
          <w:rFonts w:ascii="Arial" w:hAnsi="Arial" w:cs="Arial"/>
          <w:i/>
          <w:sz w:val="20"/>
          <w:szCs w:val="20"/>
          <w:highlight w:val="white"/>
        </w:rPr>
        <w:t>Velar por la aplicación y observancia de las disposiciones legales en la materia;</w:t>
      </w:r>
    </w:p>
    <w:p w14:paraId="26015425" w14:textId="77777777" w:rsidR="00DA789B" w:rsidRPr="00CB794A" w:rsidRDefault="00DA789B" w:rsidP="00DA789B">
      <w:pPr>
        <w:widowControl w:val="0"/>
        <w:spacing w:before="240" w:after="240"/>
        <w:ind w:left="992" w:right="456"/>
        <w:jc w:val="both"/>
        <w:rPr>
          <w:rFonts w:ascii="Arial" w:hAnsi="Arial" w:cs="Arial"/>
          <w:i/>
          <w:sz w:val="20"/>
          <w:szCs w:val="20"/>
          <w:highlight w:val="white"/>
        </w:rPr>
      </w:pPr>
      <w:r w:rsidRPr="00CB794A">
        <w:rPr>
          <w:rFonts w:ascii="Arial" w:hAnsi="Arial" w:cs="Arial"/>
          <w:b/>
          <w:i/>
          <w:sz w:val="20"/>
          <w:szCs w:val="20"/>
          <w:highlight w:val="white"/>
        </w:rPr>
        <w:t xml:space="preserve">II. </w:t>
      </w:r>
      <w:r w:rsidRPr="00CB794A">
        <w:rPr>
          <w:rFonts w:ascii="Arial" w:hAnsi="Arial" w:cs="Arial"/>
          <w:i/>
          <w:sz w:val="20"/>
          <w:szCs w:val="20"/>
          <w:highlight w:val="white"/>
        </w:rPr>
        <w:t>Proponer y dictaminar las iniciativas que en la materia sean sometidas a consideración del Ayuntamiento;</w:t>
      </w:r>
    </w:p>
    <w:p w14:paraId="1C05CB29" w14:textId="77777777" w:rsidR="00DA789B" w:rsidRPr="00CB794A" w:rsidRDefault="00DA789B" w:rsidP="00DA789B">
      <w:pPr>
        <w:widowControl w:val="0"/>
        <w:spacing w:before="240" w:after="240"/>
        <w:ind w:left="992" w:right="456"/>
        <w:jc w:val="both"/>
        <w:rPr>
          <w:rFonts w:ascii="Arial" w:hAnsi="Arial" w:cs="Arial"/>
          <w:i/>
          <w:sz w:val="20"/>
          <w:szCs w:val="20"/>
          <w:highlight w:val="white"/>
        </w:rPr>
      </w:pPr>
      <w:r w:rsidRPr="00CB794A">
        <w:rPr>
          <w:rFonts w:ascii="Arial" w:hAnsi="Arial" w:cs="Arial"/>
          <w:b/>
          <w:i/>
          <w:sz w:val="20"/>
          <w:szCs w:val="20"/>
          <w:highlight w:val="white"/>
        </w:rPr>
        <w:t xml:space="preserve">III. </w:t>
      </w:r>
      <w:r w:rsidRPr="00CB794A">
        <w:rPr>
          <w:rFonts w:ascii="Arial" w:hAnsi="Arial" w:cs="Arial"/>
          <w:i/>
          <w:sz w:val="20"/>
          <w:szCs w:val="20"/>
          <w:highlight w:val="white"/>
        </w:rPr>
        <w:t>Estudiar y vigilar el cumplimiento de los planes y programas tendientes a proporcionar Asistencia Social, el desarrollo integral del ser humano, el Desarrollo social, Participación Ciudadana y la protección de personas con discapacidad, adultos mayores y demás grupos vulnerables en el Municipio;</w:t>
      </w:r>
    </w:p>
    <w:p w14:paraId="254FB4D2" w14:textId="77777777" w:rsidR="00DA789B" w:rsidRPr="00CB794A" w:rsidRDefault="00DA789B" w:rsidP="00DA789B">
      <w:pPr>
        <w:widowControl w:val="0"/>
        <w:spacing w:before="240" w:after="240"/>
        <w:ind w:left="992" w:right="456"/>
        <w:jc w:val="both"/>
        <w:rPr>
          <w:rFonts w:ascii="Arial" w:hAnsi="Arial" w:cs="Arial"/>
          <w:i/>
          <w:sz w:val="20"/>
          <w:szCs w:val="20"/>
          <w:highlight w:val="white"/>
        </w:rPr>
      </w:pPr>
      <w:r w:rsidRPr="00CB794A">
        <w:rPr>
          <w:rFonts w:ascii="Arial" w:hAnsi="Arial" w:cs="Arial"/>
          <w:b/>
          <w:i/>
          <w:sz w:val="20"/>
          <w:szCs w:val="20"/>
          <w:highlight w:val="white"/>
        </w:rPr>
        <w:t xml:space="preserve">IV. </w:t>
      </w:r>
      <w:r w:rsidRPr="00CB794A">
        <w:rPr>
          <w:rFonts w:ascii="Arial" w:hAnsi="Arial" w:cs="Arial"/>
          <w:i/>
          <w:sz w:val="20"/>
          <w:szCs w:val="20"/>
          <w:highlight w:val="white"/>
        </w:rPr>
        <w:t>Coadyuvar con las Autoridades y Organismos encargados de la Asistencia Social, de Desarrollo Social y Humano y de la Participación Ciudadana en el Estado;</w:t>
      </w:r>
    </w:p>
    <w:p w14:paraId="7DD8965B" w14:textId="77777777" w:rsidR="00DA789B" w:rsidRPr="00CB794A" w:rsidRDefault="00DA789B" w:rsidP="00DA789B">
      <w:pPr>
        <w:widowControl w:val="0"/>
        <w:spacing w:before="240" w:after="240"/>
        <w:ind w:left="992" w:right="456"/>
        <w:jc w:val="both"/>
        <w:rPr>
          <w:rFonts w:ascii="Arial" w:hAnsi="Arial" w:cs="Arial"/>
          <w:i/>
          <w:sz w:val="20"/>
          <w:szCs w:val="20"/>
          <w:highlight w:val="white"/>
        </w:rPr>
      </w:pPr>
      <w:r w:rsidRPr="00CB794A">
        <w:rPr>
          <w:rFonts w:ascii="Arial" w:hAnsi="Arial" w:cs="Arial"/>
          <w:b/>
          <w:i/>
          <w:sz w:val="20"/>
          <w:szCs w:val="20"/>
          <w:highlight w:val="white"/>
        </w:rPr>
        <w:t xml:space="preserve">V. </w:t>
      </w:r>
      <w:r w:rsidRPr="00CB794A">
        <w:rPr>
          <w:rFonts w:ascii="Arial" w:hAnsi="Arial" w:cs="Arial"/>
          <w:i/>
          <w:sz w:val="20"/>
          <w:szCs w:val="20"/>
          <w:highlight w:val="white"/>
        </w:rPr>
        <w:t>Visitar periódicamente las dependencias e instalaciones de los organismos</w:t>
      </w:r>
      <w:r w:rsidRPr="00CB794A">
        <w:rPr>
          <w:rFonts w:ascii="Arial" w:hAnsi="Arial" w:cs="Arial"/>
          <w:b/>
          <w:i/>
          <w:sz w:val="20"/>
          <w:szCs w:val="20"/>
          <w:highlight w:val="white"/>
        </w:rPr>
        <w:t xml:space="preserve"> </w:t>
      </w:r>
      <w:r w:rsidRPr="00CB794A">
        <w:rPr>
          <w:rFonts w:ascii="Arial" w:hAnsi="Arial" w:cs="Arial"/>
          <w:i/>
          <w:sz w:val="20"/>
          <w:szCs w:val="20"/>
          <w:highlight w:val="white"/>
        </w:rPr>
        <w:t>Municipales de</w:t>
      </w:r>
      <w:r w:rsidRPr="00CB794A">
        <w:rPr>
          <w:rFonts w:ascii="Arial" w:hAnsi="Arial" w:cs="Arial"/>
          <w:b/>
          <w:i/>
          <w:sz w:val="20"/>
          <w:szCs w:val="20"/>
          <w:highlight w:val="white"/>
        </w:rPr>
        <w:t xml:space="preserve"> </w:t>
      </w:r>
      <w:r w:rsidRPr="00CB794A">
        <w:rPr>
          <w:rFonts w:ascii="Arial" w:hAnsi="Arial" w:cs="Arial"/>
          <w:i/>
          <w:sz w:val="20"/>
          <w:szCs w:val="20"/>
          <w:highlight w:val="white"/>
        </w:rPr>
        <w:t>Asistencia Social, Desarrollo Social y Humano y Participación Ciudadana para constatar su desarrollo y proyección, así como los proyectos y programas afines de la comisión;</w:t>
      </w:r>
    </w:p>
    <w:p w14:paraId="790D187E" w14:textId="77777777" w:rsidR="00DA789B" w:rsidRPr="00CB794A" w:rsidRDefault="00DA789B" w:rsidP="00DA789B">
      <w:pPr>
        <w:widowControl w:val="0"/>
        <w:spacing w:before="240" w:after="240"/>
        <w:ind w:left="992" w:right="456"/>
        <w:jc w:val="both"/>
        <w:rPr>
          <w:rFonts w:ascii="Arial" w:hAnsi="Arial" w:cs="Arial"/>
          <w:i/>
          <w:sz w:val="20"/>
          <w:szCs w:val="20"/>
          <w:highlight w:val="white"/>
        </w:rPr>
      </w:pPr>
      <w:r w:rsidRPr="00CB794A">
        <w:rPr>
          <w:rFonts w:ascii="Arial" w:hAnsi="Arial" w:cs="Arial"/>
          <w:b/>
          <w:i/>
          <w:sz w:val="20"/>
          <w:szCs w:val="20"/>
          <w:highlight w:val="white"/>
        </w:rPr>
        <w:t xml:space="preserve">VI. </w:t>
      </w:r>
      <w:r w:rsidRPr="00CB794A">
        <w:rPr>
          <w:rFonts w:ascii="Arial" w:hAnsi="Arial" w:cs="Arial"/>
          <w:i/>
          <w:sz w:val="20"/>
          <w:szCs w:val="20"/>
          <w:highlight w:val="white"/>
        </w:rPr>
        <w:t>Llevar un directorio o control de todos los Organismos, Unidades o Autoridades Asistenciales, de Desarrollo Social y Humano y Organizaciones Vecinales que funcionan dentro del Municipio para fomentar las relaciones interinstitucionales;</w:t>
      </w:r>
    </w:p>
    <w:p w14:paraId="0671884C" w14:textId="77777777" w:rsidR="00DA789B" w:rsidRPr="00CB794A" w:rsidRDefault="00DA789B" w:rsidP="00DA789B">
      <w:pPr>
        <w:widowControl w:val="0"/>
        <w:spacing w:before="240" w:after="240"/>
        <w:ind w:left="992" w:right="456"/>
        <w:jc w:val="both"/>
        <w:rPr>
          <w:rFonts w:ascii="Arial" w:hAnsi="Arial" w:cs="Arial"/>
          <w:i/>
          <w:sz w:val="20"/>
          <w:szCs w:val="20"/>
          <w:highlight w:val="white"/>
        </w:rPr>
      </w:pPr>
      <w:r w:rsidRPr="00CB794A">
        <w:rPr>
          <w:rFonts w:ascii="Arial" w:hAnsi="Arial" w:cs="Arial"/>
          <w:b/>
          <w:i/>
          <w:sz w:val="20"/>
          <w:szCs w:val="20"/>
          <w:highlight w:val="white"/>
        </w:rPr>
        <w:t xml:space="preserve">VII. </w:t>
      </w:r>
      <w:r w:rsidRPr="00CB794A">
        <w:rPr>
          <w:rFonts w:ascii="Arial" w:hAnsi="Arial" w:cs="Arial"/>
          <w:i/>
          <w:sz w:val="20"/>
          <w:szCs w:val="20"/>
          <w:highlight w:val="white"/>
        </w:rPr>
        <w:t>Evaluar y vigilar los trabajos de las dependencias y organismos municipales en la materia y proponer las medidas pertinentes para orientar la política de Asistencia Social, Desarrollo Social y Humano y Participación Ciudadana en el Municipio;</w:t>
      </w:r>
    </w:p>
    <w:p w14:paraId="4C867C16" w14:textId="77777777" w:rsidR="00DA789B" w:rsidRPr="00CB794A" w:rsidRDefault="00DA789B" w:rsidP="00DA789B">
      <w:pPr>
        <w:widowControl w:val="0"/>
        <w:spacing w:before="240" w:after="240"/>
        <w:ind w:left="992" w:right="456"/>
        <w:jc w:val="both"/>
        <w:rPr>
          <w:rFonts w:ascii="Arial" w:hAnsi="Arial" w:cs="Arial"/>
          <w:i/>
          <w:sz w:val="20"/>
          <w:szCs w:val="20"/>
          <w:highlight w:val="white"/>
        </w:rPr>
      </w:pPr>
      <w:r w:rsidRPr="00CB794A">
        <w:rPr>
          <w:rFonts w:ascii="Arial" w:hAnsi="Arial" w:cs="Arial"/>
          <w:b/>
          <w:i/>
          <w:sz w:val="20"/>
          <w:szCs w:val="20"/>
          <w:highlight w:val="white"/>
        </w:rPr>
        <w:t xml:space="preserve">VIII. </w:t>
      </w:r>
      <w:r w:rsidRPr="00CB794A">
        <w:rPr>
          <w:rFonts w:ascii="Arial" w:hAnsi="Arial" w:cs="Arial"/>
          <w:i/>
          <w:sz w:val="20"/>
          <w:szCs w:val="20"/>
          <w:highlight w:val="white"/>
        </w:rPr>
        <w:t>Promover la celebración de contratos y convenios de colaboración en materia de asistencia social y desarrollo integral de las personas, con la Federación, Estado y Municipios;</w:t>
      </w:r>
    </w:p>
    <w:p w14:paraId="5E5345D6" w14:textId="77777777" w:rsidR="00DA789B" w:rsidRPr="00CB794A" w:rsidRDefault="00DA789B" w:rsidP="00DA789B">
      <w:pPr>
        <w:widowControl w:val="0"/>
        <w:spacing w:before="240" w:after="240"/>
        <w:ind w:left="992" w:right="456"/>
        <w:jc w:val="both"/>
        <w:rPr>
          <w:rFonts w:ascii="Arial" w:hAnsi="Arial" w:cs="Arial"/>
          <w:i/>
          <w:sz w:val="20"/>
          <w:szCs w:val="20"/>
          <w:highlight w:val="white"/>
        </w:rPr>
      </w:pPr>
      <w:r w:rsidRPr="00CB794A">
        <w:rPr>
          <w:rFonts w:ascii="Arial" w:hAnsi="Arial" w:cs="Arial"/>
          <w:b/>
          <w:i/>
          <w:sz w:val="20"/>
          <w:szCs w:val="20"/>
          <w:highlight w:val="white"/>
        </w:rPr>
        <w:t>IX.</w:t>
      </w:r>
      <w:r w:rsidRPr="00CB794A">
        <w:rPr>
          <w:rFonts w:ascii="Arial" w:hAnsi="Arial" w:cs="Arial"/>
          <w:i/>
          <w:sz w:val="20"/>
          <w:szCs w:val="20"/>
          <w:highlight w:val="white"/>
        </w:rPr>
        <w:t xml:space="preserve"> Vigilar que la instancia administrativa competente, gestione y promueva la constitución de organizaciones vecinales, así como que todas las asociaciones de vecinos formadas en el Municipio, cumplan con los requisitos para ser reconocidas por acuerdo del Ayuntamiento; </w:t>
      </w:r>
    </w:p>
    <w:p w14:paraId="3BAB0785" w14:textId="77777777" w:rsidR="00DA789B" w:rsidRPr="00254113" w:rsidRDefault="00DA789B" w:rsidP="00DA789B">
      <w:pPr>
        <w:widowControl w:val="0"/>
        <w:spacing w:before="240" w:after="240"/>
        <w:ind w:left="992" w:right="456"/>
        <w:jc w:val="both"/>
        <w:rPr>
          <w:rFonts w:ascii="Arial" w:hAnsi="Arial" w:cs="Arial"/>
          <w:sz w:val="20"/>
          <w:szCs w:val="20"/>
          <w:highlight w:val="white"/>
        </w:rPr>
      </w:pPr>
      <w:r w:rsidRPr="00CB794A">
        <w:rPr>
          <w:rFonts w:ascii="Arial" w:hAnsi="Arial" w:cs="Arial"/>
          <w:b/>
          <w:i/>
          <w:sz w:val="20"/>
          <w:szCs w:val="20"/>
          <w:highlight w:val="white"/>
        </w:rPr>
        <w:t>X.</w:t>
      </w:r>
      <w:r w:rsidRPr="00CB794A">
        <w:rPr>
          <w:rFonts w:ascii="Arial" w:hAnsi="Arial" w:cs="Arial"/>
          <w:i/>
          <w:sz w:val="20"/>
          <w:szCs w:val="20"/>
          <w:highlight w:val="white"/>
        </w:rPr>
        <w:t xml:space="preserve"> Someter a consideración del Ayuntamiento la autorización y revocación del reconocimiento de las organizaciones vecinales, una vez que la dependencia </w:t>
      </w:r>
      <w:r w:rsidRPr="00254113">
        <w:rPr>
          <w:rFonts w:ascii="Arial" w:hAnsi="Arial" w:cs="Arial"/>
          <w:sz w:val="20"/>
          <w:szCs w:val="20"/>
          <w:highlight w:val="white"/>
        </w:rPr>
        <w:t>municipal competente dé cuenta de alguna causal de revocación;</w:t>
      </w:r>
    </w:p>
    <w:p w14:paraId="2B4C5EEC" w14:textId="77777777" w:rsidR="00DA789B" w:rsidRDefault="00DA789B" w:rsidP="00DA789B">
      <w:pPr>
        <w:pStyle w:val="Estilo"/>
        <w:ind w:left="284" w:firstLine="708"/>
        <w:rPr>
          <w:i/>
          <w:sz w:val="20"/>
          <w:szCs w:val="20"/>
          <w:highlight w:val="white"/>
        </w:rPr>
      </w:pPr>
      <w:r w:rsidRPr="00254113">
        <w:rPr>
          <w:b/>
          <w:i/>
          <w:sz w:val="20"/>
          <w:szCs w:val="20"/>
          <w:highlight w:val="white"/>
        </w:rPr>
        <w:t xml:space="preserve">XI. </w:t>
      </w:r>
      <w:r w:rsidRPr="00254113">
        <w:rPr>
          <w:i/>
          <w:sz w:val="20"/>
          <w:szCs w:val="20"/>
          <w:highlight w:val="white"/>
        </w:rPr>
        <w:t>Orientar la políticas públicas que en la materia deba observar el Municipio; y</w:t>
      </w:r>
    </w:p>
    <w:p w14:paraId="2BE242E7" w14:textId="77777777" w:rsidR="00DA789B" w:rsidRPr="00254113" w:rsidRDefault="00DA789B" w:rsidP="00DA789B">
      <w:pPr>
        <w:pStyle w:val="Estilo"/>
        <w:ind w:left="284" w:firstLine="708"/>
        <w:rPr>
          <w:i/>
          <w:sz w:val="10"/>
          <w:szCs w:val="20"/>
          <w:highlight w:val="white"/>
        </w:rPr>
      </w:pPr>
    </w:p>
    <w:p w14:paraId="222D501E" w14:textId="77777777" w:rsidR="00DA789B" w:rsidRPr="00254113" w:rsidRDefault="00DA789B" w:rsidP="00DA789B">
      <w:pPr>
        <w:pStyle w:val="Estilo"/>
        <w:rPr>
          <w:i/>
          <w:sz w:val="4"/>
          <w:szCs w:val="20"/>
          <w:highlight w:val="white"/>
        </w:rPr>
      </w:pPr>
    </w:p>
    <w:p w14:paraId="3F674B37" w14:textId="77777777" w:rsidR="00DA789B" w:rsidRDefault="00DA789B" w:rsidP="00DA789B">
      <w:pPr>
        <w:pStyle w:val="Estilo"/>
        <w:ind w:left="284" w:firstLine="708"/>
        <w:rPr>
          <w:i/>
          <w:sz w:val="20"/>
          <w:szCs w:val="20"/>
          <w:highlight w:val="white"/>
        </w:rPr>
      </w:pPr>
      <w:r w:rsidRPr="00254113">
        <w:rPr>
          <w:b/>
          <w:i/>
          <w:sz w:val="20"/>
          <w:szCs w:val="20"/>
          <w:highlight w:val="white"/>
        </w:rPr>
        <w:t xml:space="preserve">XII. </w:t>
      </w:r>
      <w:r w:rsidRPr="00254113">
        <w:rPr>
          <w:i/>
          <w:sz w:val="20"/>
          <w:szCs w:val="20"/>
          <w:highlight w:val="white"/>
        </w:rPr>
        <w:t>Asesorar al/la Presidente/a Municipal en la materia.</w:t>
      </w:r>
    </w:p>
    <w:p w14:paraId="78BD5F49" w14:textId="77777777" w:rsidR="00DA789B" w:rsidRPr="00254113" w:rsidRDefault="00DA789B" w:rsidP="00DA789B">
      <w:pPr>
        <w:pStyle w:val="Estilo"/>
        <w:ind w:left="284" w:firstLine="708"/>
        <w:rPr>
          <w:i/>
          <w:sz w:val="20"/>
          <w:szCs w:val="20"/>
          <w:highlight w:val="white"/>
        </w:rPr>
      </w:pPr>
    </w:p>
    <w:p w14:paraId="797C447B" w14:textId="77777777" w:rsidR="00DA789B" w:rsidRPr="00CB794A" w:rsidRDefault="00DA789B" w:rsidP="00DA789B">
      <w:pPr>
        <w:widowControl w:val="0"/>
        <w:spacing w:before="200"/>
        <w:ind w:left="992" w:right="456"/>
        <w:jc w:val="center"/>
        <w:rPr>
          <w:rFonts w:ascii="Arial" w:hAnsi="Arial" w:cs="Arial"/>
          <w:b/>
          <w:i/>
        </w:rPr>
      </w:pPr>
      <w:r w:rsidRPr="00CB794A">
        <w:rPr>
          <w:rFonts w:ascii="Arial" w:hAnsi="Arial" w:cs="Arial"/>
          <w:b/>
          <w:i/>
        </w:rPr>
        <w:t>…</w:t>
      </w:r>
    </w:p>
    <w:p w14:paraId="008F03E6" w14:textId="06357B4C" w:rsidR="00997DFF" w:rsidRDefault="00DA789B" w:rsidP="00946511">
      <w:pPr>
        <w:spacing w:before="200"/>
        <w:jc w:val="both"/>
        <w:rPr>
          <w:rFonts w:ascii="Arial" w:hAnsi="Arial" w:cs="Arial"/>
          <w:sz w:val="24"/>
          <w:szCs w:val="24"/>
        </w:rPr>
      </w:pPr>
      <w:r w:rsidRPr="00DA789B">
        <w:rPr>
          <w:rFonts w:ascii="Arial" w:hAnsi="Arial" w:cs="Arial"/>
          <w:b/>
          <w:sz w:val="24"/>
          <w:szCs w:val="24"/>
        </w:rPr>
        <w:t>SEGUNDO.-</w:t>
      </w:r>
      <w:r w:rsidRPr="00DA789B">
        <w:rPr>
          <w:rFonts w:ascii="Arial" w:hAnsi="Arial" w:cs="Arial"/>
          <w:sz w:val="24"/>
          <w:szCs w:val="24"/>
        </w:rPr>
        <w:t xml:space="preserve"> El Pleno del Ayuntamiento Constitucional del Municipio de San Pedro Tlaquepaque, Jalisco, aprueba y autoriza </w:t>
      </w:r>
      <w:r w:rsidRPr="00DA789B">
        <w:rPr>
          <w:rFonts w:ascii="Arial" w:hAnsi="Arial" w:cs="Arial"/>
          <w:sz w:val="24"/>
          <w:szCs w:val="24"/>
          <w:highlight w:val="white"/>
        </w:rPr>
        <w:t xml:space="preserve">instruir a la Secretaría del Ayuntamiento a efecto de que se publique en la página electrónica y en la Gaceta Oficial del Municipio de San Pedro Tlaquepaque, entrando en vigor al día </w:t>
      </w:r>
      <w:r w:rsidRPr="00DA789B">
        <w:rPr>
          <w:rFonts w:ascii="Arial" w:hAnsi="Arial" w:cs="Arial"/>
          <w:sz w:val="24"/>
          <w:szCs w:val="24"/>
          <w:highlight w:val="white"/>
        </w:rPr>
        <w:lastRenderedPageBreak/>
        <w:t>siguiente de su publicación.-------------------------------------------------------------------------------------------------------------------------------------------------------------------------------------</w:t>
      </w:r>
      <w:r w:rsidRPr="00DA789B">
        <w:rPr>
          <w:rFonts w:ascii="Arial" w:hAnsi="Arial" w:cs="Arial"/>
          <w:b/>
          <w:sz w:val="24"/>
          <w:szCs w:val="24"/>
        </w:rPr>
        <w:t>TERCERO.-</w:t>
      </w:r>
      <w:r w:rsidRPr="00DA789B">
        <w:rPr>
          <w:rFonts w:ascii="Arial" w:hAnsi="Arial" w:cs="Arial"/>
          <w:sz w:val="24"/>
          <w:szCs w:val="24"/>
        </w:rPr>
        <w:t xml:space="preserve"> El Pleno del Ayuntamiento Constitucional del Municipio de San Pedro Tlaquepaque, Jalisco, aprueba y autoriza </w:t>
      </w:r>
      <w:r w:rsidRPr="00DA789B">
        <w:rPr>
          <w:rFonts w:ascii="Arial" w:hAnsi="Arial" w:cs="Arial"/>
          <w:sz w:val="24"/>
          <w:szCs w:val="24"/>
          <w:highlight w:val="white"/>
        </w:rPr>
        <w:t xml:space="preserve">instruir a la Secretaría del Ayuntamiento a efecto de que, </w:t>
      </w:r>
      <w:r w:rsidRPr="00DA789B">
        <w:rPr>
          <w:rFonts w:ascii="Arial" w:hAnsi="Arial" w:cs="Arial"/>
          <w:sz w:val="24"/>
          <w:szCs w:val="24"/>
        </w:rPr>
        <w:t>una vez publicadas las presentes disposiciones, remítase mediante oficio, un tanto de ellas al Congreso del Estado de Jalisco, para los efectos ordenados en el artículo 42, fracción VII de la Ley de Gobierno y la Administración Pública Municipal del Estado de Jalisco</w:t>
      </w:r>
      <w:r w:rsidRPr="00DA789B">
        <w:rPr>
          <w:rFonts w:ascii="Arial" w:eastAsiaTheme="minorEastAsia" w:hAnsi="Arial" w:cs="Arial"/>
          <w:b/>
          <w:sz w:val="24"/>
          <w:szCs w:val="24"/>
          <w:lang w:eastAsia="es-MX"/>
        </w:rPr>
        <w:t>.</w:t>
      </w:r>
      <w:r w:rsidRPr="00DA789B">
        <w:rPr>
          <w:rFonts w:ascii="Arial" w:eastAsiaTheme="minorEastAsia" w:hAnsi="Arial" w:cs="Arial"/>
          <w:bCs/>
          <w:sz w:val="24"/>
          <w:szCs w:val="24"/>
          <w:lang w:eastAsia="es-MX"/>
        </w:rPr>
        <w:t>---------------------------------------------------------------------------------------------------------------------------------------------</w:t>
      </w:r>
      <w:bookmarkEnd w:id="13"/>
      <w:r w:rsidR="00555546" w:rsidRPr="0004650B">
        <w:rPr>
          <w:rFonts w:ascii="Arial" w:hAnsi="Arial" w:cs="Arial"/>
          <w:b/>
          <w:color w:val="000000" w:themeColor="text1"/>
          <w:sz w:val="24"/>
          <w:szCs w:val="24"/>
        </w:rPr>
        <w:t>FUNDAMENTO LEGAL.-</w:t>
      </w:r>
      <w:r w:rsidR="00555546" w:rsidRPr="0004650B">
        <w:rPr>
          <w:rFonts w:ascii="Arial" w:hAnsi="Arial" w:cs="Arial"/>
          <w:i/>
          <w:color w:val="000000" w:themeColor="text1"/>
          <w:sz w:val="24"/>
          <w:szCs w:val="24"/>
        </w:rPr>
        <w:t xml:space="preserve"> </w:t>
      </w:r>
      <w:r w:rsidR="00555546"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555546">
        <w:rPr>
          <w:rFonts w:ascii="Arial" w:hAnsi="Arial" w:cs="Arial"/>
          <w:color w:val="000000" w:themeColor="text1"/>
          <w:sz w:val="24"/>
          <w:szCs w:val="24"/>
        </w:rPr>
        <w:t>,</w:t>
      </w:r>
      <w:r w:rsidR="00555546" w:rsidRPr="0004650B">
        <w:rPr>
          <w:rFonts w:ascii="Arial" w:hAnsi="Arial" w:cs="Arial"/>
          <w:color w:val="000000" w:themeColor="text1"/>
          <w:sz w:val="24"/>
          <w:szCs w:val="24"/>
        </w:rPr>
        <w:t xml:space="preserve">40 </w:t>
      </w:r>
      <w:r w:rsidR="00555546">
        <w:rPr>
          <w:rFonts w:ascii="Arial" w:hAnsi="Arial" w:cs="Arial"/>
          <w:color w:val="000000" w:themeColor="text1"/>
          <w:sz w:val="24"/>
          <w:szCs w:val="24"/>
        </w:rPr>
        <w:t xml:space="preserve">y 42 fracción III </w:t>
      </w:r>
      <w:r w:rsidR="00555546"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555546">
        <w:rPr>
          <w:rStyle w:val="Fuentedeprrafopredeter1"/>
          <w:rFonts w:ascii="Arial" w:hAnsi="Arial" w:cs="Arial"/>
          <w:color w:val="000000" w:themeColor="text1"/>
          <w:sz w:val="24"/>
          <w:szCs w:val="24"/>
        </w:rPr>
        <w:t>146, 1</w:t>
      </w:r>
      <w:r w:rsidR="00555546"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555546" w:rsidRPr="0004650B">
        <w:rPr>
          <w:rFonts w:ascii="Arial" w:hAnsi="Arial" w:cs="Arial"/>
          <w:color w:val="000000" w:themeColor="text1"/>
          <w:sz w:val="24"/>
          <w:szCs w:val="24"/>
        </w:rPr>
        <w:t>.----------------------------------------------------------------------------------------------------------------------------------</w:t>
      </w:r>
      <w:r w:rsidR="00946511">
        <w:rPr>
          <w:rFonts w:ascii="Arial" w:hAnsi="Arial" w:cs="Arial"/>
          <w:color w:val="000000" w:themeColor="text1"/>
          <w:sz w:val="24"/>
          <w:szCs w:val="24"/>
        </w:rPr>
        <w:t>--------------</w:t>
      </w:r>
      <w:r w:rsidR="00555546" w:rsidRPr="0004650B">
        <w:rPr>
          <w:rFonts w:ascii="Arial" w:hAnsi="Arial" w:cs="Arial"/>
          <w:color w:val="000000" w:themeColor="text1"/>
          <w:sz w:val="24"/>
          <w:szCs w:val="24"/>
        </w:rPr>
        <w:t>----</w:t>
      </w:r>
      <w:r w:rsidR="00555546">
        <w:rPr>
          <w:rFonts w:ascii="Arial" w:hAnsi="Arial" w:cs="Arial"/>
          <w:color w:val="000000" w:themeColor="text1"/>
          <w:sz w:val="24"/>
          <w:szCs w:val="24"/>
        </w:rPr>
        <w:t>-------------------------------------</w:t>
      </w:r>
      <w:r w:rsidR="00555546" w:rsidRPr="0004650B">
        <w:rPr>
          <w:rFonts w:ascii="Arial" w:hAnsi="Arial" w:cs="Arial"/>
          <w:color w:val="000000" w:themeColor="text1"/>
          <w:sz w:val="24"/>
          <w:szCs w:val="24"/>
        </w:rPr>
        <w:t>-----</w:t>
      </w:r>
      <w:r w:rsidR="00997DFF" w:rsidRPr="008E3A2F">
        <w:rPr>
          <w:rFonts w:ascii="Arial" w:hAnsi="Arial" w:cs="Arial"/>
          <w:b/>
          <w:sz w:val="24"/>
          <w:szCs w:val="24"/>
        </w:rPr>
        <w:t>NOTIFÍQUESE.-</w:t>
      </w:r>
      <w:r w:rsidR="00997DFF" w:rsidRPr="008E3A2F">
        <w:rPr>
          <w:rFonts w:ascii="Arial" w:hAnsi="Arial" w:cs="Arial"/>
          <w:sz w:val="24"/>
          <w:szCs w:val="24"/>
        </w:rPr>
        <w:t xml:space="preserve"> Presidenta Municipal de San Pedro Tlaquepaque, Síndico Municipal, Tesorero Municipal, Contralor Ciudadano, </w:t>
      </w:r>
      <w:r w:rsidR="008E3A2F" w:rsidRPr="008E3A2F">
        <w:rPr>
          <w:rFonts w:ascii="Arial" w:hAnsi="Arial" w:cs="Arial"/>
          <w:sz w:val="24"/>
          <w:szCs w:val="24"/>
          <w:shd w:val="clear" w:color="auto" w:fill="FFFFFF"/>
        </w:rPr>
        <w:t xml:space="preserve">Directora de Participación Ciudadana, </w:t>
      </w:r>
      <w:r w:rsidR="008E3A2F" w:rsidRPr="008E3A2F">
        <w:rPr>
          <w:rFonts w:ascii="Arial" w:hAnsi="Arial" w:cs="Arial"/>
          <w:sz w:val="24"/>
          <w:szCs w:val="24"/>
        </w:rPr>
        <w:t xml:space="preserve">Presidente de la Comisión edilicia de Desarrollo Social y Humano; </w:t>
      </w:r>
      <w:r w:rsidR="00997DFF" w:rsidRPr="008E3A2F">
        <w:rPr>
          <w:rFonts w:ascii="Arial" w:hAnsi="Arial" w:cs="Arial"/>
          <w:sz w:val="24"/>
          <w:szCs w:val="24"/>
        </w:rPr>
        <w:t>para su conocimiento y efectos legales a que haya lugar.---------------------------------------</w:t>
      </w:r>
      <w:r w:rsidR="00D3133E">
        <w:rPr>
          <w:rFonts w:ascii="Arial" w:hAnsi="Arial" w:cs="Arial"/>
          <w:sz w:val="24"/>
          <w:szCs w:val="24"/>
        </w:rPr>
        <w:t>-----------------</w:t>
      </w:r>
      <w:r w:rsidR="00997DFF" w:rsidRPr="008E3A2F">
        <w:rPr>
          <w:rFonts w:ascii="Arial" w:hAnsi="Arial" w:cs="Arial"/>
          <w:sz w:val="24"/>
          <w:szCs w:val="24"/>
        </w:rPr>
        <w:t>--------------------------------------------------------------------------------------</w:t>
      </w:r>
      <w:bookmarkEnd w:id="9"/>
      <w:bookmarkEnd w:id="10"/>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Continúe Secretario.----------------------------------------------------------------------------------------------</w:t>
      </w:r>
      <w:r w:rsidR="00D3133E">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 </w:t>
      </w:r>
      <w:r w:rsidR="00D03860" w:rsidRPr="00ED2DC0">
        <w:rPr>
          <w:rFonts w:ascii="Arial" w:eastAsia="Verdana" w:hAnsi="Arial" w:cs="Arial"/>
          <w:b/>
          <w:bCs/>
          <w:sz w:val="24"/>
          <w:szCs w:val="24"/>
        </w:rPr>
        <w:t>B)</w:t>
      </w:r>
      <w:r w:rsidR="00D03860" w:rsidRPr="00ED2DC0">
        <w:rPr>
          <w:rFonts w:ascii="Arial" w:eastAsia="Verdana" w:hAnsi="Arial" w:cs="Arial"/>
          <w:sz w:val="24"/>
          <w:szCs w:val="24"/>
        </w:rPr>
        <w:t xml:space="preserve"> </w:t>
      </w:r>
      <w:r w:rsidR="00D03860" w:rsidRPr="00ED2DC0">
        <w:rPr>
          <w:rFonts w:ascii="Arial" w:hAnsi="Arial" w:cs="Arial"/>
          <w:bCs/>
          <w:sz w:val="24"/>
          <w:szCs w:val="24"/>
        </w:rPr>
        <w:t xml:space="preserve">Dictamen formulado por la </w:t>
      </w:r>
      <w:r w:rsidR="00D03860" w:rsidRPr="00ED2DC0">
        <w:rPr>
          <w:rFonts w:ascii="Arial" w:hAnsi="Arial" w:cs="Arial"/>
          <w:b/>
          <w:bCs/>
          <w:sz w:val="24"/>
          <w:szCs w:val="24"/>
        </w:rPr>
        <w:t xml:space="preserve">Comisión Edilicia de Deportes y Atención a la Juventud, </w:t>
      </w:r>
      <w:r w:rsidR="00D03860" w:rsidRPr="00ED2DC0">
        <w:rPr>
          <w:rFonts w:ascii="Arial" w:hAnsi="Arial" w:cs="Arial"/>
          <w:sz w:val="24"/>
          <w:szCs w:val="24"/>
        </w:rPr>
        <w:t xml:space="preserve">mediante el cual resuelve rechazar la propuesta del acuerdo número </w:t>
      </w:r>
      <w:r w:rsidR="00D03860" w:rsidRPr="00ED2DC0">
        <w:rPr>
          <w:rFonts w:ascii="Arial" w:hAnsi="Arial" w:cs="Arial"/>
          <w:b/>
          <w:sz w:val="24"/>
          <w:szCs w:val="24"/>
        </w:rPr>
        <w:t>1584/2021/TC</w:t>
      </w:r>
      <w:r w:rsidR="00D03860" w:rsidRPr="00ED2DC0">
        <w:rPr>
          <w:rFonts w:ascii="Arial" w:hAnsi="Arial" w:cs="Arial"/>
          <w:sz w:val="24"/>
          <w:szCs w:val="24"/>
        </w:rPr>
        <w:t xml:space="preserve">, relativo a </w:t>
      </w:r>
      <w:r w:rsidR="00D03860" w:rsidRPr="00ED2DC0">
        <w:rPr>
          <w:rFonts w:ascii="Arial" w:hAnsi="Arial" w:cs="Arial"/>
          <w:sz w:val="24"/>
          <w:szCs w:val="24"/>
          <w:lang w:val="es-ES"/>
        </w:rPr>
        <w:t xml:space="preserve">la </w:t>
      </w:r>
      <w:r w:rsidR="00D03860" w:rsidRPr="00ED2DC0">
        <w:rPr>
          <w:rFonts w:ascii="Arial" w:hAnsi="Arial" w:cs="Arial"/>
          <w:bCs/>
          <w:sz w:val="24"/>
          <w:szCs w:val="24"/>
          <w:lang w:val="es-ES"/>
        </w:rPr>
        <w:t xml:space="preserve">creación de un proyecto o acciones y trabajos de intervención y habilitación a la Unidad Deportiva denominada Guadalupe Ejidal, ubicada en la colonia Guadalupe Ejidal en el Municipio de San Pedro Tlaquepaque, Jalisco; toda vez que carece de certeza jurídica, dejando a salvo los derechos de los interesados para cuando exista la regularización </w:t>
      </w:r>
      <w:r w:rsidR="00D3133E">
        <w:rPr>
          <w:rFonts w:ascii="Arial" w:hAnsi="Arial" w:cs="Arial"/>
          <w:bCs/>
          <w:sz w:val="24"/>
          <w:szCs w:val="24"/>
          <w:lang w:val="es-ES"/>
        </w:rPr>
        <w:t xml:space="preserve">y el </w:t>
      </w:r>
      <w:r w:rsidR="00D03860" w:rsidRPr="00ED2DC0">
        <w:rPr>
          <w:rFonts w:ascii="Arial" w:hAnsi="Arial" w:cs="Arial"/>
          <w:bCs/>
          <w:sz w:val="24"/>
          <w:szCs w:val="24"/>
          <w:lang w:val="es-ES"/>
        </w:rPr>
        <w:t xml:space="preserve"> documento </w:t>
      </w:r>
      <w:r w:rsidR="00D3133E">
        <w:rPr>
          <w:rFonts w:ascii="Arial" w:hAnsi="Arial" w:cs="Arial"/>
          <w:bCs/>
          <w:sz w:val="24"/>
          <w:szCs w:val="24"/>
          <w:lang w:val="es-ES"/>
        </w:rPr>
        <w:t>jurídico necesario</w:t>
      </w:r>
      <w:r w:rsidR="00D03860">
        <w:rPr>
          <w:rFonts w:ascii="Arial" w:hAnsi="Arial" w:cs="Arial"/>
          <w:bCs/>
          <w:sz w:val="24"/>
          <w:szCs w:val="24"/>
          <w:lang w:val="es-ES"/>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w:t>
      </w:r>
    </w:p>
    <w:p w14:paraId="1688FC98" w14:textId="77777777" w:rsidR="006A7DFD" w:rsidRPr="00946511" w:rsidRDefault="006A7DFD" w:rsidP="006A7DFD">
      <w:pPr>
        <w:spacing w:after="0"/>
        <w:rPr>
          <w:rFonts w:ascii="Arial" w:hAnsi="Arial" w:cs="Arial"/>
          <w:b/>
          <w:sz w:val="24"/>
          <w:szCs w:val="24"/>
        </w:rPr>
      </w:pPr>
      <w:r w:rsidRPr="00946511">
        <w:rPr>
          <w:rFonts w:ascii="Arial" w:hAnsi="Arial" w:cs="Arial"/>
          <w:b/>
          <w:sz w:val="24"/>
          <w:szCs w:val="24"/>
        </w:rPr>
        <w:t xml:space="preserve">PLENO DEL H. AYUNTAMIENTO CONSTITUCIONAL </w:t>
      </w:r>
    </w:p>
    <w:p w14:paraId="204EFEE7" w14:textId="77777777" w:rsidR="006A7DFD" w:rsidRPr="00946511" w:rsidRDefault="006A7DFD" w:rsidP="006A7DFD">
      <w:pPr>
        <w:spacing w:after="0"/>
        <w:rPr>
          <w:rFonts w:ascii="Arial" w:hAnsi="Arial" w:cs="Arial"/>
          <w:b/>
          <w:sz w:val="24"/>
          <w:szCs w:val="24"/>
        </w:rPr>
      </w:pPr>
      <w:r w:rsidRPr="00946511">
        <w:rPr>
          <w:rFonts w:ascii="Arial" w:hAnsi="Arial" w:cs="Arial"/>
          <w:b/>
          <w:sz w:val="24"/>
          <w:szCs w:val="24"/>
        </w:rPr>
        <w:t xml:space="preserve">DE SAN PEDRO TLAQUEPAQUE, JALISCO. </w:t>
      </w:r>
    </w:p>
    <w:p w14:paraId="1195B9CA" w14:textId="77777777" w:rsidR="006A7DFD" w:rsidRPr="00946511" w:rsidRDefault="006A7DFD" w:rsidP="006A7DFD">
      <w:pPr>
        <w:spacing w:after="0"/>
        <w:rPr>
          <w:rFonts w:ascii="Arial" w:hAnsi="Arial" w:cs="Arial"/>
          <w:b/>
          <w:sz w:val="24"/>
          <w:szCs w:val="24"/>
        </w:rPr>
      </w:pPr>
      <w:r w:rsidRPr="00946511">
        <w:rPr>
          <w:rFonts w:ascii="Arial" w:hAnsi="Arial" w:cs="Arial"/>
          <w:b/>
          <w:sz w:val="24"/>
          <w:szCs w:val="24"/>
        </w:rPr>
        <w:t xml:space="preserve">P R E S E N T E: </w:t>
      </w:r>
    </w:p>
    <w:p w14:paraId="38053401" w14:textId="77777777" w:rsidR="006A7DFD" w:rsidRPr="00CD1333" w:rsidRDefault="006A7DFD" w:rsidP="006A7DFD">
      <w:pPr>
        <w:spacing w:after="0"/>
        <w:rPr>
          <w:b/>
        </w:rPr>
      </w:pPr>
    </w:p>
    <w:p w14:paraId="7A72E5A4" w14:textId="4CC7B706" w:rsidR="006A7DFD" w:rsidRDefault="006A7DFD" w:rsidP="006A7DFD">
      <w:pPr>
        <w:jc w:val="both"/>
        <w:rPr>
          <w:rFonts w:ascii="Arial" w:hAnsi="Arial" w:cs="Arial"/>
          <w:sz w:val="26"/>
          <w:szCs w:val="26"/>
        </w:rPr>
      </w:pPr>
      <w:r w:rsidRPr="00CF2E97">
        <w:rPr>
          <w:rFonts w:ascii="Arial" w:hAnsi="Arial" w:cs="Arial"/>
          <w:sz w:val="26"/>
          <w:szCs w:val="26"/>
        </w:rPr>
        <w:t xml:space="preserve">Los que suscribimos integrantes de la </w:t>
      </w:r>
      <w:r w:rsidRPr="00CF2E97">
        <w:rPr>
          <w:rFonts w:ascii="Arial" w:hAnsi="Arial" w:cs="Arial"/>
          <w:b/>
          <w:sz w:val="26"/>
          <w:szCs w:val="26"/>
        </w:rPr>
        <w:t>Comisión Edilicia de Deportes y Atención a la Juventud como convocante y la Comisión de Hacienda, Patrimonio, y Presupuesto como coadyuvante</w:t>
      </w:r>
      <w:r w:rsidRPr="00CF2E97">
        <w:rPr>
          <w:rFonts w:ascii="Arial" w:hAnsi="Arial" w:cs="Arial"/>
          <w:sz w:val="26"/>
          <w:szCs w:val="26"/>
        </w:rPr>
        <w:t xml:space="preserve"> del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w:t>
      </w:r>
      <w:r w:rsidRPr="00CF2E97">
        <w:rPr>
          <w:rFonts w:ascii="Arial" w:hAnsi="Arial" w:cs="Arial"/>
          <w:sz w:val="26"/>
          <w:szCs w:val="26"/>
        </w:rPr>
        <w:lastRenderedPageBreak/>
        <w:t xml:space="preserve">artículos 2, 3, 37 fracción II, 40 fracciones I, II y 41 fracción IV, de la Ley de Gobierno y la Administración Pública Municipal del Estado de Jalisco; artículos 78, 87 fracción IV, 94, 112, 152, 153, 154, 155, 156, 157, 158, del Reglamento del Gobierno y de la Administración Pública del Ayuntamiento Constitucional de San Pedro Tlaquepaque, nos permitimos someter a la consideración de este H. Cuerpo Edilicio, el presente: </w:t>
      </w:r>
    </w:p>
    <w:p w14:paraId="24C55128" w14:textId="77777777" w:rsidR="00946511" w:rsidRPr="00946511" w:rsidRDefault="00946511" w:rsidP="006A7DFD">
      <w:pPr>
        <w:jc w:val="both"/>
        <w:rPr>
          <w:rFonts w:ascii="Arial" w:hAnsi="Arial" w:cs="Arial"/>
          <w:sz w:val="2"/>
          <w:szCs w:val="2"/>
        </w:rPr>
      </w:pPr>
    </w:p>
    <w:p w14:paraId="24E0B187" w14:textId="40C73C4E" w:rsidR="006A7DFD" w:rsidRDefault="006A7DFD" w:rsidP="006A7DFD">
      <w:pPr>
        <w:jc w:val="center"/>
        <w:rPr>
          <w:rFonts w:ascii="Arial" w:hAnsi="Arial" w:cs="Arial"/>
          <w:b/>
          <w:sz w:val="28"/>
          <w:szCs w:val="28"/>
        </w:rPr>
      </w:pPr>
      <w:r w:rsidRPr="00CF2E97">
        <w:rPr>
          <w:rFonts w:ascii="Arial" w:hAnsi="Arial" w:cs="Arial"/>
          <w:b/>
          <w:sz w:val="28"/>
          <w:szCs w:val="28"/>
        </w:rPr>
        <w:t>DICTAMEN</w:t>
      </w:r>
    </w:p>
    <w:p w14:paraId="36614ED5" w14:textId="77777777" w:rsidR="00946511" w:rsidRPr="00946511" w:rsidRDefault="00946511" w:rsidP="006A7DFD">
      <w:pPr>
        <w:jc w:val="center"/>
        <w:rPr>
          <w:rFonts w:ascii="Arial" w:hAnsi="Arial" w:cs="Arial"/>
          <w:b/>
          <w:sz w:val="4"/>
          <w:szCs w:val="4"/>
        </w:rPr>
      </w:pPr>
    </w:p>
    <w:p w14:paraId="5B073FB7" w14:textId="4E1A1AB1" w:rsidR="006A7DFD" w:rsidRDefault="006A7DFD" w:rsidP="006A7DFD">
      <w:pPr>
        <w:jc w:val="both"/>
        <w:rPr>
          <w:rFonts w:ascii="Arial" w:hAnsi="Arial" w:cs="Arial"/>
          <w:sz w:val="26"/>
          <w:szCs w:val="26"/>
        </w:rPr>
      </w:pPr>
      <w:r w:rsidRPr="00CF2E97">
        <w:rPr>
          <w:rFonts w:ascii="Arial" w:hAnsi="Arial" w:cs="Arial"/>
          <w:sz w:val="26"/>
          <w:szCs w:val="26"/>
        </w:rPr>
        <w:t xml:space="preserve">Mediante el cual resuelve, </w:t>
      </w:r>
      <w:r w:rsidRPr="00E065B7">
        <w:rPr>
          <w:rFonts w:ascii="Arial" w:hAnsi="Arial" w:cs="Arial"/>
          <w:b/>
          <w:bCs/>
          <w:sz w:val="26"/>
          <w:szCs w:val="26"/>
        </w:rPr>
        <w:t>RECHAZAR</w:t>
      </w:r>
      <w:r w:rsidRPr="00CF2E97">
        <w:rPr>
          <w:rFonts w:ascii="Arial" w:hAnsi="Arial" w:cs="Arial"/>
          <w:b/>
          <w:sz w:val="26"/>
          <w:szCs w:val="26"/>
        </w:rPr>
        <w:t xml:space="preserve"> la Iniciativa turnada con el punto de Acuerdo No.1584/2021/TC que tiene</w:t>
      </w:r>
      <w:r>
        <w:rPr>
          <w:rFonts w:ascii="Arial" w:hAnsi="Arial" w:cs="Arial"/>
          <w:b/>
          <w:sz w:val="26"/>
          <w:szCs w:val="26"/>
        </w:rPr>
        <w:t xml:space="preserve"> por</w:t>
      </w:r>
      <w:r w:rsidRPr="00CF2E97">
        <w:rPr>
          <w:rFonts w:ascii="Arial" w:hAnsi="Arial" w:cs="Arial"/>
          <w:b/>
          <w:sz w:val="26"/>
          <w:szCs w:val="26"/>
        </w:rPr>
        <w:t xml:space="preserve"> objeto </w:t>
      </w:r>
      <w:bookmarkStart w:id="14" w:name="_Hlk117590451"/>
      <w:r w:rsidRPr="00CF2E97">
        <w:rPr>
          <w:rFonts w:ascii="Arial" w:hAnsi="Arial" w:cs="Arial"/>
          <w:sz w:val="26"/>
          <w:szCs w:val="26"/>
        </w:rPr>
        <w:t xml:space="preserve">“la creación de un proyecto o acciones y trabajos de intervención y habilitación a la unidad deportiva denominada Guadalupe Ejidal, ubicada en la colonia Guadalupe Ejidal por la calle Vía a Manzanillo entre las calles Río Mexquitic y Brasil en el Municipio de San Pedro Tlaquepaque, Jalisco” </w:t>
      </w:r>
      <w:bookmarkEnd w:id="14"/>
      <w:r w:rsidRPr="00CF2E97">
        <w:rPr>
          <w:rFonts w:ascii="Arial" w:hAnsi="Arial" w:cs="Arial"/>
          <w:sz w:val="26"/>
          <w:szCs w:val="26"/>
        </w:rPr>
        <w:t>al tenor de los siguientes:</w:t>
      </w:r>
    </w:p>
    <w:p w14:paraId="5A7EE5EB" w14:textId="77777777" w:rsidR="00946511" w:rsidRPr="00946511" w:rsidRDefault="00946511" w:rsidP="006A7DFD">
      <w:pPr>
        <w:jc w:val="both"/>
        <w:rPr>
          <w:rFonts w:ascii="Arial" w:hAnsi="Arial" w:cs="Arial"/>
          <w:b/>
          <w:sz w:val="6"/>
          <w:szCs w:val="6"/>
        </w:rPr>
      </w:pPr>
    </w:p>
    <w:p w14:paraId="402427BF" w14:textId="51475E9B" w:rsidR="006A7DFD" w:rsidRDefault="006A7DFD" w:rsidP="006A7DFD">
      <w:pPr>
        <w:jc w:val="center"/>
        <w:rPr>
          <w:rFonts w:ascii="Arial" w:hAnsi="Arial" w:cs="Arial"/>
          <w:b/>
          <w:sz w:val="28"/>
          <w:szCs w:val="28"/>
        </w:rPr>
      </w:pPr>
      <w:r w:rsidRPr="00CF2E97">
        <w:rPr>
          <w:rFonts w:ascii="Arial" w:hAnsi="Arial" w:cs="Arial"/>
          <w:b/>
          <w:sz w:val="28"/>
          <w:szCs w:val="28"/>
        </w:rPr>
        <w:t>ANTECEDENTES:</w:t>
      </w:r>
    </w:p>
    <w:p w14:paraId="3A055246" w14:textId="77777777" w:rsidR="00946511" w:rsidRPr="00946511" w:rsidRDefault="00946511" w:rsidP="006A7DFD">
      <w:pPr>
        <w:jc w:val="center"/>
        <w:rPr>
          <w:rFonts w:ascii="Arial" w:hAnsi="Arial" w:cs="Arial"/>
          <w:b/>
          <w:sz w:val="2"/>
          <w:szCs w:val="2"/>
        </w:rPr>
      </w:pPr>
    </w:p>
    <w:p w14:paraId="4615A32D" w14:textId="77777777" w:rsidR="006A7DFD" w:rsidRPr="00CF2E97" w:rsidRDefault="006A7DFD" w:rsidP="00ED4FFB">
      <w:pPr>
        <w:pStyle w:val="Prrafodelista"/>
        <w:numPr>
          <w:ilvl w:val="0"/>
          <w:numId w:val="23"/>
        </w:numPr>
        <w:spacing w:after="160" w:line="259" w:lineRule="auto"/>
        <w:jc w:val="both"/>
        <w:rPr>
          <w:rFonts w:ascii="Arial" w:hAnsi="Arial" w:cs="Arial"/>
          <w:sz w:val="26"/>
          <w:szCs w:val="26"/>
        </w:rPr>
      </w:pPr>
      <w:r w:rsidRPr="00CF2E97">
        <w:rPr>
          <w:rFonts w:ascii="Arial" w:hAnsi="Arial" w:cs="Arial"/>
          <w:sz w:val="26"/>
          <w:szCs w:val="26"/>
        </w:rPr>
        <w:t xml:space="preserve">En sesión ordinaria del Ayuntamiento Constitucional de San Pedro Tlaquepaque, celebrada el 19 de enero del 2021, se dio cuenta al interior del mismo, de la iniciativa de Acuerdo con Turno a Comisión propuesta por el Regidor Oscar Vásquez Llamas, </w:t>
      </w:r>
      <w:bookmarkStart w:id="15" w:name="_Hlk117590663"/>
      <w:r w:rsidRPr="00CF2E97">
        <w:rPr>
          <w:rFonts w:ascii="Arial" w:hAnsi="Arial" w:cs="Arial"/>
          <w:sz w:val="26"/>
          <w:szCs w:val="26"/>
        </w:rPr>
        <w:t>“la creación de un proyecto o acciones y trabajos de intervención y habilitación a la unidad deportiva denominada Guadalupe Ejidal, ubicada en la colonia Guadalupe Ejidal por la calle Vía a Manzanillo entre las calles Río Mexquitic y Brasil en el Municipio de San Pedro Tlaquepaque, Jalisco”.</w:t>
      </w:r>
    </w:p>
    <w:bookmarkEnd w:id="15"/>
    <w:p w14:paraId="4721D88D" w14:textId="77777777" w:rsidR="006A7DFD" w:rsidRPr="00674279" w:rsidRDefault="006A7DFD" w:rsidP="00ED4FFB">
      <w:pPr>
        <w:pStyle w:val="Prrafodelista"/>
        <w:numPr>
          <w:ilvl w:val="0"/>
          <w:numId w:val="23"/>
        </w:numPr>
        <w:spacing w:after="160" w:line="259" w:lineRule="auto"/>
        <w:jc w:val="both"/>
        <w:rPr>
          <w:rFonts w:ascii="Arial" w:hAnsi="Arial" w:cs="Arial"/>
          <w:b/>
          <w:sz w:val="26"/>
          <w:szCs w:val="26"/>
        </w:rPr>
      </w:pPr>
      <w:r w:rsidRPr="00CF2E97">
        <w:rPr>
          <w:rFonts w:ascii="Arial" w:hAnsi="Arial" w:cs="Arial"/>
          <w:sz w:val="26"/>
          <w:szCs w:val="26"/>
        </w:rPr>
        <w:t xml:space="preserve">Por tal motivo, la Secretaría del Ayuntamiento de San Pedro Tlaquepaque, turnó la citada iniciativa, a la Comisión Edilicia de Deportes y Atención a la Juventud como convocante y a la Comisión edilicia de Hacienda, Patrimonio y Presupuesto  como coadyuvante, </w:t>
      </w:r>
      <w:r w:rsidRPr="00CF2E97">
        <w:rPr>
          <w:rFonts w:ascii="Arial" w:hAnsi="Arial" w:cs="Arial"/>
          <w:b/>
          <w:bCs/>
          <w:sz w:val="26"/>
          <w:szCs w:val="26"/>
        </w:rPr>
        <w:t>para el estudio y análisis y dictaminación</w:t>
      </w:r>
      <w:r w:rsidRPr="00CF2E97">
        <w:rPr>
          <w:rFonts w:ascii="Arial" w:hAnsi="Arial" w:cs="Arial"/>
          <w:sz w:val="26"/>
          <w:szCs w:val="26"/>
        </w:rPr>
        <w:t>, del punto de Acuerdo</w:t>
      </w:r>
      <w:r w:rsidRPr="00CF2E97">
        <w:rPr>
          <w:rFonts w:ascii="Arial" w:hAnsi="Arial" w:cs="Arial"/>
          <w:b/>
          <w:sz w:val="26"/>
          <w:szCs w:val="26"/>
        </w:rPr>
        <w:t xml:space="preserve"> No. 1584/2021/TC que tiene el objeto </w:t>
      </w:r>
      <w:r w:rsidRPr="00CF2E97">
        <w:rPr>
          <w:rFonts w:ascii="Arial" w:hAnsi="Arial" w:cs="Arial"/>
          <w:sz w:val="26"/>
          <w:szCs w:val="26"/>
        </w:rPr>
        <w:t>“la creación de un proyecto o acciones y trabajos de intervención y habilitación a la unidad deportiva denominada Guadalupe Ejidal, ubicada en la colonia Guadalupe Ejidal por la calle Vía a Manzanillo entre las calles Río Mexquitic y Brasil en el Municipio de San Pedro Tlaquepaque, Jalisco”.</w:t>
      </w:r>
    </w:p>
    <w:p w14:paraId="07D9ADC2" w14:textId="77777777" w:rsidR="006A7DFD" w:rsidRPr="00946511" w:rsidRDefault="006A7DFD" w:rsidP="006A7DFD">
      <w:pPr>
        <w:jc w:val="both"/>
        <w:rPr>
          <w:rFonts w:ascii="Arial" w:hAnsi="Arial" w:cs="Arial"/>
          <w:sz w:val="6"/>
          <w:szCs w:val="6"/>
        </w:rPr>
      </w:pPr>
    </w:p>
    <w:p w14:paraId="44EB9A88" w14:textId="77777777" w:rsidR="006A7DFD" w:rsidRPr="00674279" w:rsidRDefault="006A7DFD" w:rsidP="006A7DFD">
      <w:pPr>
        <w:jc w:val="both"/>
        <w:rPr>
          <w:rFonts w:ascii="Arial" w:hAnsi="Arial" w:cs="Arial"/>
          <w:sz w:val="26"/>
          <w:szCs w:val="26"/>
        </w:rPr>
      </w:pPr>
      <w:r>
        <w:rPr>
          <w:rFonts w:ascii="Arial" w:hAnsi="Arial" w:cs="Arial"/>
          <w:sz w:val="26"/>
          <w:szCs w:val="26"/>
        </w:rPr>
        <w:t xml:space="preserve">3.    </w:t>
      </w:r>
      <w:r w:rsidRPr="00674279">
        <w:rPr>
          <w:rFonts w:ascii="Arial" w:hAnsi="Arial" w:cs="Arial"/>
          <w:sz w:val="26"/>
          <w:szCs w:val="26"/>
        </w:rPr>
        <w:t>Opinión Técnica, a la Dirección de Gestión Integral de la Ciudad del Territorio, Departamento de Desarrollo Urbano, en el que nos informa que el predio se encuentra localizado dentro del área del Plan Parcial de Desarrollo Urbano, sub-distrito Urbano TLQ-23 “Artesanos” del Distrito Urbano TLQ-2 “Artesanos – Las Pintas” Municipio de San Pedro Tlaquepaque, Jalisco en donde tiene la siguiente clasificación:</w:t>
      </w:r>
    </w:p>
    <w:p w14:paraId="1D942FF2" w14:textId="77777777" w:rsidR="006A7DFD" w:rsidRPr="00CF2E97" w:rsidRDefault="006A7DFD" w:rsidP="006A7DFD">
      <w:pPr>
        <w:pStyle w:val="Prrafodelista"/>
        <w:ind w:left="360"/>
        <w:jc w:val="both"/>
        <w:rPr>
          <w:rFonts w:ascii="Arial" w:hAnsi="Arial" w:cs="Arial"/>
          <w:sz w:val="26"/>
          <w:szCs w:val="26"/>
        </w:rPr>
      </w:pPr>
      <w:r w:rsidRPr="00CF2E97">
        <w:rPr>
          <w:rFonts w:ascii="Arial" w:hAnsi="Arial" w:cs="Arial"/>
          <w:sz w:val="26"/>
          <w:szCs w:val="26"/>
        </w:rPr>
        <w:lastRenderedPageBreak/>
        <w:t>Áreas de Renovación Urbana, AU-RN y Espacios Verdes y abiertos Barriales EV-B.</w:t>
      </w:r>
    </w:p>
    <w:p w14:paraId="590016E7" w14:textId="77777777" w:rsidR="006A7DFD" w:rsidRPr="00CF2E97" w:rsidRDefault="006A7DFD" w:rsidP="006A7DFD">
      <w:pPr>
        <w:pStyle w:val="Prrafodelista"/>
        <w:ind w:left="360"/>
        <w:jc w:val="both"/>
        <w:rPr>
          <w:rFonts w:ascii="Arial" w:hAnsi="Arial" w:cs="Arial"/>
          <w:sz w:val="26"/>
          <w:szCs w:val="26"/>
        </w:rPr>
      </w:pPr>
    </w:p>
    <w:p w14:paraId="737B7A66" w14:textId="77777777" w:rsidR="006A7DFD" w:rsidRDefault="006A7DFD" w:rsidP="00ED4FFB">
      <w:pPr>
        <w:pStyle w:val="Prrafodelista"/>
        <w:numPr>
          <w:ilvl w:val="0"/>
          <w:numId w:val="24"/>
        </w:numPr>
        <w:spacing w:after="160" w:line="259" w:lineRule="auto"/>
        <w:jc w:val="both"/>
        <w:rPr>
          <w:rFonts w:ascii="Arial" w:hAnsi="Arial" w:cs="Arial"/>
          <w:sz w:val="26"/>
          <w:szCs w:val="26"/>
        </w:rPr>
      </w:pPr>
      <w:r w:rsidRPr="00674279">
        <w:rPr>
          <w:rFonts w:ascii="Arial" w:hAnsi="Arial" w:cs="Arial"/>
          <w:sz w:val="26"/>
          <w:szCs w:val="26"/>
        </w:rPr>
        <w:t xml:space="preserve">  A sabiendas de la información respecto del estado jurídico que guarda el predio que han dado uso como unidad deportiva, se gira atento oficio al Arq. Naranjo Hernández del área de Espacios Abiertos, quien nos informa mediante documento electrónico 57, que de esta Dirección de Espacio Público no se cuenta con ningún proyecto para ese espacio ya que no se tiene contemplada por parte de COMUDE, organismo que tiene a su cargo la administración y operación de los espacios deportivos del municipio, y quienes solicitan la elaboración de proyectos para intervención de los mismos según sea necesario.</w:t>
      </w:r>
    </w:p>
    <w:p w14:paraId="63139D21" w14:textId="77777777" w:rsidR="006A7DFD" w:rsidRDefault="006A7DFD" w:rsidP="00ED4FFB">
      <w:pPr>
        <w:pStyle w:val="Prrafodelista"/>
        <w:numPr>
          <w:ilvl w:val="0"/>
          <w:numId w:val="24"/>
        </w:numPr>
        <w:spacing w:after="160" w:line="259" w:lineRule="auto"/>
        <w:jc w:val="both"/>
        <w:rPr>
          <w:rFonts w:ascii="Arial" w:hAnsi="Arial" w:cs="Arial"/>
          <w:sz w:val="26"/>
          <w:szCs w:val="26"/>
        </w:rPr>
      </w:pPr>
      <w:r w:rsidRPr="00674279">
        <w:rPr>
          <w:rFonts w:ascii="Arial" w:hAnsi="Arial" w:cs="Arial"/>
          <w:sz w:val="26"/>
          <w:szCs w:val="26"/>
        </w:rPr>
        <w:t>Vistos los comentarios por parte de la Dirección de Obras Públicas, en específico del área de Espacios Abiertos, giramos atento oficio al Director de COMUDE, quien nos informa Opinión Técnica, …se tiene conocimiento que el espacio antes mencionado, no cuenta con la certeza jurídica que garantice su estatus legal, por otra parte, este organismo es el encargado del mantenimiento a espacios deportivos por lo que no contamos con profesionistas que puedan emitir una opinión técnica con respecto a la creación de proyectos…”</w:t>
      </w:r>
    </w:p>
    <w:p w14:paraId="71C7C309" w14:textId="19DAD3D1" w:rsidR="006A7DFD" w:rsidRPr="00946511" w:rsidRDefault="006A7DFD" w:rsidP="004A01E6">
      <w:pPr>
        <w:pStyle w:val="Prrafodelista"/>
        <w:numPr>
          <w:ilvl w:val="0"/>
          <w:numId w:val="24"/>
        </w:numPr>
        <w:spacing w:after="160" w:line="259" w:lineRule="auto"/>
        <w:jc w:val="both"/>
        <w:rPr>
          <w:rFonts w:ascii="Arial" w:hAnsi="Arial" w:cs="Arial"/>
          <w:sz w:val="26"/>
          <w:szCs w:val="26"/>
        </w:rPr>
      </w:pPr>
      <w:r w:rsidRPr="00946511">
        <w:rPr>
          <w:rFonts w:ascii="Arial" w:hAnsi="Arial" w:cs="Arial"/>
          <w:sz w:val="26"/>
          <w:szCs w:val="26"/>
        </w:rPr>
        <w:t>Con la finalidad de darle de manera primaria la certeza jurídica al predio en comento para considerar la inversión solicitada, es que dirigimos atento oficio a la Dirección de Patrimonio del Municipio para que nos emita su opinión técnica al respecto, se gira el documento electrónico No.186, para solicitar la situación jurídica del predio, en mención en líneas anteriores, dando respuesta con el documento No. B.I.406/2022, de la Dirección de Patrimonio Municipal, Departamento de Bienes Inmuebles; de la siguiente manera…”si es propiedad municipal integrado al inventario de Bienes Inmuebles, pero no se tiene escritura, se cuenta con la siguiente documentación: 1.- Un escrito de donación que realizo el señor Agustín González el día 27 de noviembre del 2003, con firmas autógrafas y con anuencia del Comisariado Ejidal de Toluquilla, en el que se dona un predio con superficie de 5,000 mt2 en la ubicación que se indica. 2.- Un primer acuerdo de cabildo del día 27 de marzo del 2003 en el que se autoriza la propuesta de la Empresa Bauche, S.A. de C. V. a recibir el predio descrito. 3.- Un segundo Acuerdo de cabildo del día 05 de septiembre del 2003, en que se autoriza la permuta que ofrece el señor Daniel Hernández Ochoa ambos acuerdos de cabildo corresponden al mismo predio que nos ocupa y la misma superficie.</w:t>
      </w:r>
    </w:p>
    <w:p w14:paraId="1792205D" w14:textId="77777777" w:rsidR="006A7DFD" w:rsidRPr="00674279" w:rsidRDefault="006A7DFD" w:rsidP="00ED4FFB">
      <w:pPr>
        <w:pStyle w:val="Prrafodelista"/>
        <w:numPr>
          <w:ilvl w:val="0"/>
          <w:numId w:val="24"/>
        </w:numPr>
        <w:spacing w:after="160" w:line="259" w:lineRule="auto"/>
        <w:jc w:val="both"/>
        <w:rPr>
          <w:rFonts w:ascii="Arial" w:hAnsi="Arial" w:cs="Arial"/>
          <w:sz w:val="26"/>
          <w:szCs w:val="26"/>
        </w:rPr>
      </w:pPr>
      <w:r w:rsidRPr="00674279">
        <w:rPr>
          <w:rFonts w:ascii="Arial" w:hAnsi="Arial" w:cs="Arial"/>
          <w:sz w:val="26"/>
          <w:szCs w:val="26"/>
        </w:rPr>
        <w:t xml:space="preserve">De lo anterior se podría concluir que no importaría el documento idóneo para acreditar la propiedad, pero si bien es cierto los gobiernos tienen la obligación de dar certeza jurídica al ciudadano y como es bien sabido cabe destacar lo publicado por la Cámara de </w:t>
      </w:r>
      <w:r w:rsidRPr="00674279">
        <w:rPr>
          <w:rFonts w:ascii="Arial" w:hAnsi="Arial" w:cs="Arial"/>
          <w:sz w:val="26"/>
          <w:szCs w:val="26"/>
        </w:rPr>
        <w:lastRenderedPageBreak/>
        <w:t>Diputados, secretaria general, secretaria de Servicios Parlamentarios, que a la letra dice…</w:t>
      </w:r>
    </w:p>
    <w:p w14:paraId="5BF05F6F" w14:textId="77777777" w:rsidR="006A7DFD" w:rsidRPr="00946511" w:rsidRDefault="006A7DFD" w:rsidP="006A7DFD">
      <w:pPr>
        <w:pStyle w:val="NormalWeb"/>
        <w:shd w:val="clear" w:color="auto" w:fill="FFFFFF"/>
        <w:ind w:left="360"/>
        <w:jc w:val="both"/>
        <w:rPr>
          <w:b/>
          <w:bCs/>
          <w:i/>
          <w:iCs/>
          <w:sz w:val="27"/>
          <w:szCs w:val="27"/>
        </w:rPr>
      </w:pPr>
      <w:r w:rsidRPr="00946511">
        <w:rPr>
          <w:rFonts w:ascii="Arial" w:hAnsi="Arial" w:cs="Arial"/>
          <w:b/>
          <w:bCs/>
          <w:i/>
          <w:iCs/>
          <w:sz w:val="20"/>
          <w:szCs w:val="20"/>
        </w:rPr>
        <w:t>“Una de las estrategias para la consolidación del Estado de Derecho es la provisión de las medidas para ofrecer condiciones de seguridad jurídica que garanticen la propiedad y posesión de los bienes y favorezcan la transparencia de las relaciones de los particulares entre sí y de éstos con el Gobierno, a fin de promover la inversión productiva e impulsar el desarrollo económico y social del país.</w:t>
      </w:r>
    </w:p>
    <w:p w14:paraId="2F8A0263" w14:textId="77777777" w:rsidR="006A7DFD" w:rsidRPr="00946511" w:rsidRDefault="006A7DFD" w:rsidP="006A7DFD">
      <w:pPr>
        <w:pStyle w:val="NormalWeb"/>
        <w:shd w:val="clear" w:color="auto" w:fill="FFFFFF"/>
        <w:ind w:left="360"/>
        <w:jc w:val="both"/>
        <w:rPr>
          <w:b/>
          <w:bCs/>
          <w:i/>
          <w:iCs/>
          <w:sz w:val="27"/>
          <w:szCs w:val="27"/>
        </w:rPr>
      </w:pPr>
      <w:r w:rsidRPr="00946511">
        <w:rPr>
          <w:rFonts w:ascii="Arial" w:hAnsi="Arial" w:cs="Arial"/>
          <w:b/>
          <w:bCs/>
          <w:i/>
          <w:iCs/>
          <w:sz w:val="20"/>
          <w:szCs w:val="20"/>
        </w:rPr>
        <w:t>Para propiciar la vigencia de un régimen de plena seguridad jurídica se requiere, entre otros, de dos elementos fundamentales: primero, la existencia de un marco normativo claro, preciso y congruente con las necesidades actuales, que defina con claridad los derechos de propiedad, así como las prerrogativas y obligaciones de todos los que intervienen en las actividades económicas y sociales, y, segundo, un sistema de justicia que garantice, eficaz y oportunamente, el cumplimiento de dicho marco normativo.</w:t>
      </w:r>
    </w:p>
    <w:p w14:paraId="5C8A5A5E" w14:textId="77777777" w:rsidR="006A7DFD" w:rsidRPr="00946511" w:rsidRDefault="006A7DFD" w:rsidP="006A7DFD">
      <w:pPr>
        <w:pStyle w:val="NormalWeb"/>
        <w:shd w:val="clear" w:color="auto" w:fill="FFFFFF"/>
        <w:ind w:left="360"/>
        <w:jc w:val="both"/>
        <w:rPr>
          <w:rFonts w:ascii="Arial" w:hAnsi="Arial" w:cs="Arial"/>
          <w:b/>
          <w:bCs/>
          <w:i/>
          <w:iCs/>
          <w:sz w:val="20"/>
          <w:szCs w:val="20"/>
        </w:rPr>
      </w:pPr>
      <w:r w:rsidRPr="00946511">
        <w:rPr>
          <w:rFonts w:ascii="Arial" w:hAnsi="Arial" w:cs="Arial"/>
          <w:b/>
          <w:bCs/>
          <w:i/>
          <w:iCs/>
          <w:sz w:val="20"/>
          <w:szCs w:val="20"/>
        </w:rPr>
        <w:t>Al efecto, se revisarán los distintos ordenamientos, con objeto de promover las reformas que ajusten la normatividad a las circunstancias actuales. Las líneas de acción en este rubro buscarán establecer las condiciones jurídicas que ofrezcan mayor agilidad y reducción de costos en la formalización de las relaciones contractuales, garantizando la seguridad jurídica.</w:t>
      </w:r>
    </w:p>
    <w:p w14:paraId="42B9B026" w14:textId="77777777" w:rsidR="006A7DFD" w:rsidRPr="00946511" w:rsidRDefault="006A7DFD" w:rsidP="006A7DFD">
      <w:pPr>
        <w:pStyle w:val="NormalWeb"/>
        <w:shd w:val="clear" w:color="auto" w:fill="FFFFFF"/>
        <w:ind w:left="360"/>
        <w:jc w:val="both"/>
        <w:rPr>
          <w:rFonts w:ascii="Arial" w:hAnsi="Arial" w:cs="Arial"/>
          <w:b/>
          <w:bCs/>
          <w:i/>
          <w:iCs/>
          <w:sz w:val="20"/>
          <w:szCs w:val="20"/>
        </w:rPr>
      </w:pPr>
      <w:r w:rsidRPr="00946511">
        <w:rPr>
          <w:rFonts w:ascii="Arial" w:hAnsi="Arial" w:cs="Arial"/>
          <w:b/>
          <w:bCs/>
          <w:i/>
          <w:iCs/>
          <w:sz w:val="20"/>
          <w:szCs w:val="20"/>
        </w:rPr>
        <w:t xml:space="preserve">Para brindar certidumbre a los particulares en las actividades en que se requiere la intervención de las autoridades, se continuará e intensificará el proceso de desregulación administrativa, a efecto de eliminar requisitos y trámites innecesarios; se establecerán reglas claras para normar la actuación y criterios de las autoridades y se perfeccionarán los mecanismos para obligar a su cumplimiento. </w:t>
      </w:r>
    </w:p>
    <w:p w14:paraId="68A78023" w14:textId="77777777" w:rsidR="006A7DFD" w:rsidRPr="00946511" w:rsidRDefault="006A7DFD" w:rsidP="006A7DFD">
      <w:pPr>
        <w:pStyle w:val="Prrafodelista"/>
        <w:ind w:left="360"/>
        <w:jc w:val="center"/>
        <w:rPr>
          <w:rFonts w:ascii="Arial" w:hAnsi="Arial" w:cs="Arial"/>
          <w:b/>
          <w:sz w:val="16"/>
          <w:szCs w:val="16"/>
        </w:rPr>
      </w:pPr>
    </w:p>
    <w:p w14:paraId="7CEBB2DA" w14:textId="77777777" w:rsidR="006A7DFD" w:rsidRPr="00CF2E97" w:rsidRDefault="006A7DFD" w:rsidP="006A7DFD">
      <w:pPr>
        <w:pStyle w:val="Prrafodelista"/>
        <w:ind w:left="360"/>
        <w:jc w:val="center"/>
        <w:rPr>
          <w:rFonts w:ascii="Arial" w:hAnsi="Arial" w:cs="Arial"/>
          <w:b/>
          <w:sz w:val="28"/>
          <w:szCs w:val="28"/>
        </w:rPr>
      </w:pPr>
      <w:r w:rsidRPr="00CF2E97">
        <w:rPr>
          <w:rFonts w:ascii="Arial" w:hAnsi="Arial" w:cs="Arial"/>
          <w:b/>
          <w:sz w:val="28"/>
          <w:szCs w:val="28"/>
        </w:rPr>
        <w:t>CONSIDERACIONES:</w:t>
      </w:r>
    </w:p>
    <w:p w14:paraId="793943DC" w14:textId="77777777" w:rsidR="006A7DFD" w:rsidRPr="00946511" w:rsidRDefault="006A7DFD" w:rsidP="006A7DFD">
      <w:pPr>
        <w:pStyle w:val="Prrafodelista"/>
        <w:ind w:left="405"/>
        <w:jc w:val="center"/>
        <w:rPr>
          <w:rFonts w:ascii="Arial" w:hAnsi="Arial" w:cs="Arial"/>
          <w:b/>
          <w:sz w:val="18"/>
          <w:szCs w:val="18"/>
        </w:rPr>
      </w:pPr>
    </w:p>
    <w:p w14:paraId="24ED5A11" w14:textId="77777777" w:rsidR="006A7DFD" w:rsidRPr="00483997" w:rsidRDefault="006A7DFD" w:rsidP="006A7DFD">
      <w:pPr>
        <w:jc w:val="both"/>
        <w:rPr>
          <w:rFonts w:ascii="Arial" w:hAnsi="Arial" w:cs="Arial"/>
          <w:sz w:val="24"/>
          <w:szCs w:val="24"/>
        </w:rPr>
      </w:pPr>
      <w:r w:rsidRPr="00483997">
        <w:rPr>
          <w:rFonts w:ascii="Arial" w:hAnsi="Arial" w:cs="Arial"/>
          <w:b/>
          <w:sz w:val="24"/>
          <w:szCs w:val="24"/>
        </w:rPr>
        <w:t>1.</w:t>
      </w:r>
      <w:r w:rsidRPr="00483997">
        <w:rPr>
          <w:rFonts w:ascii="Arial" w:hAnsi="Arial" w:cs="Arial"/>
          <w:sz w:val="24"/>
          <w:szCs w:val="24"/>
        </w:rPr>
        <w:t xml:space="preserve"> En primer término debemos considerar que los regidores están obligados a cumplir las decisiones del Ayuntamiento, tal y como lo establece el Reglamento del Gobierno y de la Administración Pública del Ayuntamiento Constitucional de San Pedro Tlaquepaque (Art.- 35 fracción III); sin embargo y tal como se ha demostrado con el resultado de las opiniones técnicas solicitadas a las distintas autoridades correspondientes es que llegamos a la conclusión en cita en los ANTECEDENTES.</w:t>
      </w:r>
    </w:p>
    <w:p w14:paraId="2D2B5BA5" w14:textId="77777777" w:rsidR="006A7DFD" w:rsidRDefault="006A7DFD" w:rsidP="006A7DFD">
      <w:pPr>
        <w:jc w:val="both"/>
        <w:rPr>
          <w:rFonts w:ascii="Arial" w:hAnsi="Arial" w:cs="Arial"/>
          <w:sz w:val="26"/>
          <w:szCs w:val="26"/>
        </w:rPr>
      </w:pPr>
      <w:r>
        <w:rPr>
          <w:rFonts w:ascii="Arial" w:hAnsi="Arial" w:cs="Arial"/>
          <w:b/>
          <w:bCs/>
          <w:sz w:val="24"/>
          <w:szCs w:val="24"/>
        </w:rPr>
        <w:t>2</w:t>
      </w:r>
      <w:r w:rsidRPr="00EF1DDB">
        <w:rPr>
          <w:rFonts w:ascii="Arial" w:hAnsi="Arial" w:cs="Arial"/>
          <w:b/>
          <w:bCs/>
          <w:sz w:val="24"/>
          <w:szCs w:val="24"/>
        </w:rPr>
        <w:t>.-</w:t>
      </w:r>
      <w:r>
        <w:rPr>
          <w:rFonts w:ascii="Arial" w:hAnsi="Arial" w:cs="Arial"/>
          <w:sz w:val="24"/>
          <w:szCs w:val="24"/>
        </w:rPr>
        <w:t xml:space="preserve"> </w:t>
      </w:r>
      <w:r w:rsidRPr="00EF1DDB">
        <w:rPr>
          <w:rFonts w:ascii="Arial" w:hAnsi="Arial" w:cs="Arial"/>
          <w:sz w:val="26"/>
          <w:szCs w:val="26"/>
        </w:rPr>
        <w:t xml:space="preserve">Que uno de los enfoques esenciales de la actual administración es la de contar con espacios como unidades deportivas, que propicien el desarrollo de la ciudadanía, tanto en el aspecto físico como en el social y que implique una convivencia familiar; el mismo programa busca solucionar, de manera integral, estos rezagos, por lo que es necesario entender que la construcción de un espacio como el señalado, conlleva en que se tengan todos los servicios públicos necesarios, por lo que es importante, dentro de este programa, realizar primero las obras fundamentales, incluso para el resto de la sociedad, para que se evite que el mencionado rezago se continúe presentando. Por ello, es que se debe buscar que la atención sea con base en los principios y bases señaladas para que la obra, en su momento, sea congruente con el desarrollo social requerido. </w:t>
      </w:r>
    </w:p>
    <w:p w14:paraId="73679D9C" w14:textId="77777777" w:rsidR="006A7DFD" w:rsidRDefault="006A7DFD" w:rsidP="006A7DFD">
      <w:pPr>
        <w:jc w:val="both"/>
        <w:rPr>
          <w:rFonts w:ascii="Arial" w:hAnsi="Arial" w:cs="Arial"/>
          <w:sz w:val="26"/>
          <w:szCs w:val="26"/>
        </w:rPr>
      </w:pPr>
      <w:r>
        <w:rPr>
          <w:rFonts w:ascii="Arial" w:hAnsi="Arial" w:cs="Arial"/>
          <w:b/>
          <w:bCs/>
          <w:sz w:val="26"/>
          <w:szCs w:val="26"/>
        </w:rPr>
        <w:lastRenderedPageBreak/>
        <w:t>3</w:t>
      </w:r>
      <w:r w:rsidRPr="005E671B">
        <w:rPr>
          <w:rFonts w:ascii="Arial" w:hAnsi="Arial" w:cs="Arial"/>
          <w:b/>
          <w:bCs/>
          <w:sz w:val="26"/>
          <w:szCs w:val="26"/>
        </w:rPr>
        <w:t>.-</w:t>
      </w:r>
      <w:r w:rsidRPr="0088387C">
        <w:rPr>
          <w:rFonts w:ascii="Arial" w:hAnsi="Arial" w:cs="Arial"/>
          <w:sz w:val="26"/>
          <w:szCs w:val="26"/>
        </w:rPr>
        <w:t xml:space="preserve"> Que el hecho de rechazar la presente propuesta no implica que se niegue hacer la obra, ya que se considera, de hecho, como un eje prioritario en la actual administración el contar con los espacios adecuados y formales, pero sí ha sido, como se ha externado, una preocupación lograrlo de manera integral para que el avance sea sustantivo y real y que implique solución a la problemática que se vive en todos los rincones del municipio. </w:t>
      </w:r>
    </w:p>
    <w:p w14:paraId="69164D40" w14:textId="77777777" w:rsidR="006A7DFD" w:rsidRDefault="006A7DFD" w:rsidP="006A7DFD">
      <w:pPr>
        <w:jc w:val="both"/>
        <w:rPr>
          <w:rFonts w:ascii="Arial" w:hAnsi="Arial" w:cs="Arial"/>
          <w:sz w:val="26"/>
          <w:szCs w:val="26"/>
        </w:rPr>
      </w:pPr>
      <w:r>
        <w:rPr>
          <w:rFonts w:ascii="Arial" w:hAnsi="Arial" w:cs="Arial"/>
          <w:b/>
          <w:bCs/>
          <w:sz w:val="26"/>
          <w:szCs w:val="26"/>
        </w:rPr>
        <w:t>4</w:t>
      </w:r>
      <w:r w:rsidRPr="005E671B">
        <w:rPr>
          <w:rFonts w:ascii="Arial" w:hAnsi="Arial" w:cs="Arial"/>
          <w:b/>
          <w:bCs/>
          <w:sz w:val="26"/>
          <w:szCs w:val="26"/>
        </w:rPr>
        <w:t>.-</w:t>
      </w:r>
      <w:r w:rsidRPr="0088387C">
        <w:t xml:space="preserve"> </w:t>
      </w:r>
      <w:r w:rsidRPr="0088387C">
        <w:rPr>
          <w:rFonts w:ascii="Arial" w:hAnsi="Arial" w:cs="Arial"/>
          <w:sz w:val="26"/>
          <w:szCs w:val="26"/>
        </w:rPr>
        <w:t>Que la certeza jurídica y el adecuado estudio para el respectivo estudio de impacto social, sean elementos trascendentes que consoliden cada determinación que se tome y que ponderen el desarrollo social y el crecimiento de la ciudadanía; que haya siempre la seguridad de todo espacio destinado al bienestar de la gente, cumpla con todos los elementos que se estipula en la norma correspondiente y que genere la seguridad de que tanto su dominio como uso y aprovechamiento, sean públicos y estrictamente sociales</w:t>
      </w:r>
      <w:r>
        <w:rPr>
          <w:rFonts w:ascii="Arial" w:hAnsi="Arial" w:cs="Arial"/>
          <w:sz w:val="26"/>
          <w:szCs w:val="26"/>
        </w:rPr>
        <w:t>.</w:t>
      </w:r>
    </w:p>
    <w:p w14:paraId="179E7987" w14:textId="77777777" w:rsidR="006A7DFD" w:rsidRDefault="006A7DFD" w:rsidP="006A7DFD">
      <w:pPr>
        <w:jc w:val="both"/>
        <w:rPr>
          <w:rFonts w:ascii="Arial" w:hAnsi="Arial" w:cs="Arial"/>
          <w:sz w:val="24"/>
          <w:szCs w:val="24"/>
        </w:rPr>
      </w:pPr>
      <w:r>
        <w:rPr>
          <w:rFonts w:ascii="Arial" w:hAnsi="Arial" w:cs="Arial"/>
          <w:b/>
          <w:sz w:val="24"/>
          <w:szCs w:val="24"/>
        </w:rPr>
        <w:t>5.</w:t>
      </w:r>
      <w:r w:rsidRPr="004B38C4">
        <w:rPr>
          <w:rFonts w:ascii="Arial" w:hAnsi="Arial" w:cs="Arial"/>
          <w:sz w:val="24"/>
          <w:szCs w:val="24"/>
        </w:rPr>
        <w:t xml:space="preserve"> </w:t>
      </w:r>
      <w:r w:rsidRPr="004B38C4">
        <w:rPr>
          <w:rFonts w:ascii="Arial" w:hAnsi="Arial" w:cs="Arial"/>
          <w:sz w:val="26"/>
          <w:szCs w:val="26"/>
        </w:rPr>
        <w:t xml:space="preserve">Entendemos que hablar de fomentar el deporte es invertirle a la juventud, el lugar donde se pretende esta inversión es una zona que no cuenta con la infraestructura básica, donde la inversión prioritaria en este momento es el drenaje, es agua, pavimentación, luminarias etc. Por lo que nos queda claro que por el momento la zona donde se pretende la intervención y rehabilitación de la Unidad Deportiva no es viable, por tal resulta procedente </w:t>
      </w:r>
      <w:r w:rsidRPr="004B38C4">
        <w:rPr>
          <w:rFonts w:ascii="Arial" w:hAnsi="Arial" w:cs="Arial"/>
          <w:b/>
          <w:sz w:val="24"/>
          <w:szCs w:val="24"/>
        </w:rPr>
        <w:t xml:space="preserve">RECHAZAR </w:t>
      </w:r>
      <w:r>
        <w:rPr>
          <w:rFonts w:ascii="Arial" w:hAnsi="Arial" w:cs="Arial"/>
          <w:b/>
          <w:sz w:val="24"/>
          <w:szCs w:val="24"/>
        </w:rPr>
        <w:t xml:space="preserve">la Iniciativa turnada con </w:t>
      </w:r>
      <w:r w:rsidRPr="004B38C4">
        <w:rPr>
          <w:rFonts w:ascii="Arial" w:hAnsi="Arial" w:cs="Arial"/>
          <w:b/>
          <w:sz w:val="24"/>
          <w:szCs w:val="24"/>
        </w:rPr>
        <w:t xml:space="preserve">el punto de Acuerdo No.1584/2021/TC </w:t>
      </w:r>
      <w:r>
        <w:rPr>
          <w:rFonts w:ascii="Arial" w:hAnsi="Arial" w:cs="Arial"/>
          <w:b/>
          <w:sz w:val="24"/>
          <w:szCs w:val="24"/>
        </w:rPr>
        <w:t xml:space="preserve"> con el objeto de </w:t>
      </w:r>
      <w:r w:rsidRPr="004B38C4">
        <w:rPr>
          <w:rFonts w:ascii="Arial" w:hAnsi="Arial" w:cs="Arial"/>
          <w:sz w:val="24"/>
          <w:szCs w:val="24"/>
        </w:rPr>
        <w:t>“la creación de un proyecto o acciones y trabajos de intervención y habilitación a la unidad deportiva denominada Guadalupe Ejidal, ubicada en la colonia Guadalupe Ejidal por la calle Vía a Manzanillo entre las calles Río Mexquitic y Brasil en el Municipio de San Pedro Tlaquepaque, Jalisco”</w:t>
      </w:r>
      <w:r>
        <w:rPr>
          <w:rFonts w:ascii="Arial" w:hAnsi="Arial" w:cs="Arial"/>
          <w:sz w:val="24"/>
          <w:szCs w:val="24"/>
        </w:rPr>
        <w:t>.</w:t>
      </w:r>
    </w:p>
    <w:p w14:paraId="2C5B0969" w14:textId="77777777" w:rsidR="006A7DFD" w:rsidRPr="0065366E" w:rsidRDefault="006A7DFD" w:rsidP="006A7DFD">
      <w:pPr>
        <w:jc w:val="both"/>
        <w:rPr>
          <w:rFonts w:ascii="Arial" w:hAnsi="Arial" w:cs="Arial"/>
          <w:sz w:val="24"/>
          <w:szCs w:val="24"/>
        </w:rPr>
      </w:pPr>
      <w:r w:rsidRPr="0065366E">
        <w:rPr>
          <w:rFonts w:ascii="Arial" w:hAnsi="Arial" w:cs="Arial"/>
          <w:sz w:val="24"/>
          <w:szCs w:val="24"/>
        </w:rPr>
        <w:t>Por tal motivo se hacen las siguientes</w:t>
      </w:r>
      <w:r>
        <w:rPr>
          <w:rFonts w:ascii="Arial" w:hAnsi="Arial" w:cs="Arial"/>
          <w:sz w:val="24"/>
          <w:szCs w:val="24"/>
        </w:rPr>
        <w:t xml:space="preserve"> consideraciones de</w:t>
      </w:r>
      <w:r w:rsidRPr="0065366E">
        <w:rPr>
          <w:rFonts w:ascii="Arial" w:hAnsi="Arial" w:cs="Arial"/>
          <w:sz w:val="24"/>
          <w:szCs w:val="24"/>
        </w:rPr>
        <w:t>:</w:t>
      </w:r>
    </w:p>
    <w:p w14:paraId="3B84CFD2" w14:textId="77777777" w:rsidR="006A7DFD" w:rsidRPr="00946511" w:rsidRDefault="006A7DFD" w:rsidP="006A7DFD">
      <w:pPr>
        <w:pStyle w:val="Prrafodelista"/>
        <w:ind w:left="405"/>
        <w:jc w:val="center"/>
        <w:rPr>
          <w:rFonts w:ascii="Arial" w:hAnsi="Arial" w:cs="Arial"/>
          <w:b/>
          <w:sz w:val="10"/>
          <w:szCs w:val="10"/>
        </w:rPr>
      </w:pPr>
    </w:p>
    <w:p w14:paraId="37EECF3E" w14:textId="77777777" w:rsidR="006A7DFD" w:rsidRPr="0065366E" w:rsidRDefault="006A7DFD" w:rsidP="006A7DFD">
      <w:pPr>
        <w:pStyle w:val="Prrafodelista"/>
        <w:ind w:left="405"/>
        <w:jc w:val="center"/>
        <w:rPr>
          <w:rFonts w:ascii="Arial" w:hAnsi="Arial" w:cs="Arial"/>
          <w:b/>
          <w:sz w:val="24"/>
          <w:szCs w:val="24"/>
        </w:rPr>
      </w:pPr>
      <w:r>
        <w:rPr>
          <w:rFonts w:ascii="Arial" w:hAnsi="Arial" w:cs="Arial"/>
          <w:b/>
          <w:sz w:val="24"/>
          <w:szCs w:val="24"/>
        </w:rPr>
        <w:t>D E R E CHO</w:t>
      </w:r>
      <w:r w:rsidRPr="0065366E">
        <w:rPr>
          <w:rFonts w:ascii="Arial" w:hAnsi="Arial" w:cs="Arial"/>
          <w:b/>
          <w:sz w:val="24"/>
          <w:szCs w:val="24"/>
        </w:rPr>
        <w:t>:</w:t>
      </w:r>
    </w:p>
    <w:p w14:paraId="5F9153D7" w14:textId="77777777" w:rsidR="006A7DFD" w:rsidRPr="0065366E" w:rsidRDefault="006A7DFD" w:rsidP="006A7DFD">
      <w:pPr>
        <w:pStyle w:val="Prrafodelista"/>
        <w:ind w:left="405"/>
        <w:jc w:val="both"/>
        <w:rPr>
          <w:rFonts w:ascii="Arial" w:hAnsi="Arial" w:cs="Arial"/>
          <w:b/>
          <w:sz w:val="24"/>
          <w:szCs w:val="24"/>
        </w:rPr>
      </w:pPr>
    </w:p>
    <w:p w14:paraId="654A4289" w14:textId="77777777" w:rsidR="006A7DFD" w:rsidRPr="0065366E" w:rsidRDefault="006A7DFD" w:rsidP="006A7DFD">
      <w:pPr>
        <w:pStyle w:val="Prrafodelista"/>
        <w:ind w:left="405"/>
        <w:jc w:val="both"/>
        <w:rPr>
          <w:rFonts w:ascii="Arial" w:hAnsi="Arial" w:cs="Arial"/>
          <w:sz w:val="24"/>
          <w:szCs w:val="24"/>
        </w:rPr>
      </w:pPr>
      <w:r w:rsidRPr="00775462">
        <w:rPr>
          <w:rFonts w:ascii="Arial" w:hAnsi="Arial" w:cs="Arial"/>
          <w:b/>
          <w:sz w:val="24"/>
          <w:szCs w:val="24"/>
        </w:rPr>
        <w:t>I.</w:t>
      </w:r>
      <w:r w:rsidRPr="0065366E">
        <w:rPr>
          <w:rFonts w:ascii="Arial" w:hAnsi="Arial" w:cs="Arial"/>
          <w:sz w:val="24"/>
          <w:szCs w:val="24"/>
        </w:rPr>
        <w:t xml:space="preserve">-Conforme a lo dispuesto por la Constitución Política de los Estados Unidos Mexicanos, en su numeral 115 determina que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14:paraId="6CE75D08" w14:textId="77777777" w:rsidR="006A7DFD" w:rsidRPr="0065366E" w:rsidRDefault="006A7DFD" w:rsidP="006A7DFD">
      <w:pPr>
        <w:pStyle w:val="Prrafodelista"/>
        <w:ind w:left="405"/>
        <w:jc w:val="both"/>
        <w:rPr>
          <w:rFonts w:ascii="Arial" w:hAnsi="Arial" w:cs="Arial"/>
          <w:sz w:val="24"/>
          <w:szCs w:val="24"/>
        </w:rPr>
      </w:pPr>
      <w:r w:rsidRPr="00775462">
        <w:rPr>
          <w:rFonts w:ascii="Arial" w:hAnsi="Arial" w:cs="Arial"/>
          <w:b/>
          <w:sz w:val="24"/>
          <w:szCs w:val="24"/>
        </w:rPr>
        <w:lastRenderedPageBreak/>
        <w:t>II.-</w:t>
      </w:r>
      <w:r w:rsidRPr="0065366E">
        <w:rPr>
          <w:rFonts w:ascii="Arial" w:hAnsi="Arial" w:cs="Arial"/>
          <w:sz w:val="24"/>
          <w:szCs w:val="24"/>
        </w:rPr>
        <w:t xml:space="preserve">Que el artículo 73 de la Constitución Política del Estado de Jalisco, los artículos 1, 2 y 3 de la Ley de Gobierno y la Administración Pública Municipal del Estado de Jalisco, manifiestan que el Municipio es libre, autónomo para su gobierno interior y para la administración de su hacienda, pues cuenta con personalidad jurídica y patrimonio propio, lo cual le permite tomar decisiones respecto de la administración de sus bienes, con las únicas limitaciones que la misma ley les señale. </w:t>
      </w:r>
    </w:p>
    <w:p w14:paraId="02E8DEE4" w14:textId="77777777" w:rsidR="006A7DFD" w:rsidRPr="0065366E" w:rsidRDefault="006A7DFD" w:rsidP="006A7DFD">
      <w:pPr>
        <w:pStyle w:val="Prrafodelista"/>
        <w:ind w:left="405"/>
        <w:jc w:val="both"/>
        <w:rPr>
          <w:rFonts w:ascii="Arial" w:hAnsi="Arial" w:cs="Arial"/>
          <w:sz w:val="24"/>
          <w:szCs w:val="24"/>
        </w:rPr>
      </w:pPr>
      <w:r w:rsidRPr="00775462">
        <w:rPr>
          <w:rFonts w:ascii="Arial" w:hAnsi="Arial" w:cs="Arial"/>
          <w:b/>
          <w:sz w:val="24"/>
          <w:szCs w:val="24"/>
        </w:rPr>
        <w:t>III.-</w:t>
      </w:r>
      <w:r w:rsidRPr="0065366E">
        <w:rPr>
          <w:rFonts w:ascii="Arial" w:hAnsi="Arial" w:cs="Arial"/>
          <w:sz w:val="24"/>
          <w:szCs w:val="24"/>
        </w:rPr>
        <w:t xml:space="preserve"> Que el artículo 41 de la Ley de Gobierno y la Administración Pública Municipal del Estado de Jalisco establece que tienen facultades para presentar iniciativas de ordenamientos municipales: El presidente Municipal; los regidores; el Síndico; y las Comisiones del Ayuntamiento, colegiadas o individuales. </w:t>
      </w:r>
    </w:p>
    <w:p w14:paraId="3ABB825B" w14:textId="77777777" w:rsidR="006A7DFD" w:rsidRPr="002B3C26" w:rsidRDefault="006A7DFD" w:rsidP="006A7DFD">
      <w:pPr>
        <w:jc w:val="both"/>
        <w:rPr>
          <w:rFonts w:ascii="Arial" w:hAnsi="Arial" w:cs="Arial"/>
          <w:sz w:val="24"/>
          <w:szCs w:val="24"/>
        </w:rPr>
      </w:pPr>
      <w:r w:rsidRPr="002B3C26">
        <w:rPr>
          <w:rFonts w:ascii="Arial" w:hAnsi="Arial" w:cs="Arial"/>
          <w:b/>
          <w:sz w:val="24"/>
          <w:szCs w:val="24"/>
        </w:rPr>
        <w:t>IV.-</w:t>
      </w:r>
      <w:r w:rsidRPr="002B3C26">
        <w:rPr>
          <w:rFonts w:ascii="Arial" w:hAnsi="Arial" w:cs="Arial"/>
          <w:sz w:val="24"/>
          <w:szCs w:val="24"/>
        </w:rPr>
        <w:t xml:space="preserve"> Que los artículos 78, 87 fracciones IV, 102, 112, 152, 153, 154, 155, 156, 157, 158, del Reglamento del Gobierno y de la Administración Pública del Ayuntamiento Constitucional de San Pedro Tlaquepaque dejan de manifiesto los alcances y obligaciones de las Comisiones Edilicias que toman parte en este presente dictamen y facultan las acciones, al tiempo que representan el marco legal de la dictaminación del mismo.</w:t>
      </w:r>
    </w:p>
    <w:p w14:paraId="647D1648" w14:textId="0DFA67DB" w:rsidR="006A7DFD" w:rsidRPr="00946511" w:rsidRDefault="006A7DFD" w:rsidP="006A7DFD">
      <w:pPr>
        <w:jc w:val="both"/>
        <w:rPr>
          <w:rFonts w:ascii="Arial" w:hAnsi="Arial" w:cs="Arial"/>
          <w:sz w:val="24"/>
          <w:szCs w:val="24"/>
        </w:rPr>
      </w:pPr>
      <w:r w:rsidRPr="0088334F">
        <w:rPr>
          <w:rFonts w:ascii="Arial" w:hAnsi="Arial" w:cs="Arial"/>
          <w:b/>
          <w:sz w:val="24"/>
          <w:szCs w:val="24"/>
        </w:rPr>
        <w:t>V.-</w:t>
      </w:r>
      <w:r w:rsidRPr="0065366E">
        <w:rPr>
          <w:rFonts w:ascii="Arial" w:hAnsi="Arial" w:cs="Arial"/>
          <w:sz w:val="24"/>
          <w:szCs w:val="24"/>
        </w:rPr>
        <w:t xml:space="preserve"> En virtud de lo anterior y tomando como base las opiniones técnicas recibidas para este dictamen, se estudiaron, analizaron y se encuentran acordes a lo establecido</w:t>
      </w:r>
      <w:r>
        <w:rPr>
          <w:rFonts w:ascii="Arial" w:hAnsi="Arial" w:cs="Arial"/>
          <w:sz w:val="24"/>
          <w:szCs w:val="24"/>
        </w:rPr>
        <w:t xml:space="preserve"> por</w:t>
      </w:r>
      <w:r w:rsidRPr="0065366E">
        <w:rPr>
          <w:rFonts w:ascii="Arial" w:hAnsi="Arial" w:cs="Arial"/>
          <w:sz w:val="24"/>
          <w:szCs w:val="24"/>
        </w:rPr>
        <w:t xml:space="preserve"> el Reglamento del Gobierno y de la Administración Pública del Ayuntamiento Constitucional de San Pedro Tlaquepaque, por lo que las y los Regidores integrantes de la Comisión Edilicia de Deportes y Atención a la Juventud como convocante y la Comisión de</w:t>
      </w:r>
      <w:r w:rsidRPr="00483997">
        <w:rPr>
          <w:rFonts w:ascii="Arial" w:hAnsi="Arial" w:cs="Arial"/>
          <w:bCs/>
          <w:sz w:val="24"/>
          <w:szCs w:val="24"/>
        </w:rPr>
        <w:t xml:space="preserve"> Hacienda, Patrimonio, y Presupuesto como coadyuvante</w:t>
      </w:r>
      <w:r w:rsidRPr="0065366E">
        <w:rPr>
          <w:rFonts w:ascii="Arial" w:hAnsi="Arial" w:cs="Arial"/>
          <w:sz w:val="24"/>
          <w:szCs w:val="24"/>
        </w:rPr>
        <w:t xml:space="preserve">, determinan </w:t>
      </w:r>
      <w:r w:rsidRPr="0016417D">
        <w:rPr>
          <w:rFonts w:ascii="Arial" w:hAnsi="Arial" w:cs="Arial"/>
          <w:b/>
          <w:sz w:val="24"/>
          <w:szCs w:val="24"/>
        </w:rPr>
        <w:t xml:space="preserve">que es procedente </w:t>
      </w:r>
      <w:r w:rsidRPr="004B38C4">
        <w:rPr>
          <w:rFonts w:ascii="Arial" w:hAnsi="Arial" w:cs="Arial"/>
          <w:b/>
          <w:sz w:val="24"/>
          <w:szCs w:val="24"/>
        </w:rPr>
        <w:t xml:space="preserve">RECHAZAR </w:t>
      </w:r>
      <w:r>
        <w:rPr>
          <w:rFonts w:ascii="Arial" w:hAnsi="Arial" w:cs="Arial"/>
          <w:b/>
          <w:sz w:val="24"/>
          <w:szCs w:val="24"/>
        </w:rPr>
        <w:t xml:space="preserve">la Iniciativa turnada con </w:t>
      </w:r>
      <w:r w:rsidRPr="004B38C4">
        <w:rPr>
          <w:rFonts w:ascii="Arial" w:hAnsi="Arial" w:cs="Arial"/>
          <w:b/>
          <w:sz w:val="24"/>
          <w:szCs w:val="24"/>
        </w:rPr>
        <w:t>el punto de Acuerdo No.1584/2021/TC</w:t>
      </w:r>
      <w:r>
        <w:rPr>
          <w:rFonts w:ascii="Arial" w:hAnsi="Arial" w:cs="Arial"/>
          <w:b/>
          <w:sz w:val="24"/>
          <w:szCs w:val="24"/>
        </w:rPr>
        <w:t>,</w:t>
      </w:r>
      <w:r w:rsidRPr="004B38C4">
        <w:rPr>
          <w:rFonts w:ascii="Arial" w:hAnsi="Arial" w:cs="Arial"/>
          <w:b/>
          <w:sz w:val="24"/>
          <w:szCs w:val="24"/>
        </w:rPr>
        <w:t xml:space="preserve"> </w:t>
      </w:r>
      <w:r w:rsidRPr="004B38C4">
        <w:rPr>
          <w:rFonts w:ascii="Arial" w:hAnsi="Arial" w:cs="Arial"/>
          <w:sz w:val="24"/>
          <w:szCs w:val="24"/>
        </w:rPr>
        <w:t>“la creación de un proyecto o acciones y trabajos de intervención y habilitación a la unidad deportiva denominada Guadalupe Ejidal, ubicada en la colonia Guadalupe Ejidal por la calle Vía a Manzanillo entre las calles Río Mexquitic y Brasil en el Municipio de San Pedro Tlaquepaque, Jalisco”</w:t>
      </w:r>
      <w:r>
        <w:rPr>
          <w:rFonts w:ascii="Arial" w:hAnsi="Arial" w:cs="Arial"/>
          <w:sz w:val="24"/>
          <w:szCs w:val="24"/>
        </w:rPr>
        <w:t xml:space="preserve"> </w:t>
      </w:r>
      <w:r w:rsidRPr="0065366E">
        <w:rPr>
          <w:rFonts w:ascii="Arial" w:hAnsi="Arial" w:cs="Arial"/>
          <w:sz w:val="24"/>
          <w:szCs w:val="24"/>
        </w:rPr>
        <w:t>de conformidad con los artículos 88 y 90 del Reglamento del Gobierno y de la Administración Pública del Ayuntamiento Constitu</w:t>
      </w:r>
      <w:r>
        <w:rPr>
          <w:rFonts w:ascii="Arial" w:hAnsi="Arial" w:cs="Arial"/>
          <w:sz w:val="24"/>
          <w:szCs w:val="24"/>
        </w:rPr>
        <w:t xml:space="preserve">cional de San Pedro Tlaquepaque, por ende </w:t>
      </w:r>
      <w:r w:rsidRPr="005A24AA">
        <w:rPr>
          <w:rFonts w:ascii="Arial" w:hAnsi="Arial" w:cs="Arial"/>
          <w:sz w:val="24"/>
          <w:szCs w:val="24"/>
        </w:rPr>
        <w:t xml:space="preserve">tenemos a bien someter a la elevada y distinguida consideración de este H. Cuerpo Edilicio en Pleno </w:t>
      </w:r>
      <w:r>
        <w:rPr>
          <w:rFonts w:ascii="Arial" w:hAnsi="Arial" w:cs="Arial"/>
          <w:sz w:val="24"/>
          <w:szCs w:val="24"/>
        </w:rPr>
        <w:t>el</w:t>
      </w:r>
      <w:r w:rsidRPr="005A24AA">
        <w:rPr>
          <w:rFonts w:ascii="Arial" w:hAnsi="Arial" w:cs="Arial"/>
          <w:sz w:val="24"/>
          <w:szCs w:val="24"/>
        </w:rPr>
        <w:t xml:space="preserve"> siguiente punto de: </w:t>
      </w:r>
    </w:p>
    <w:p w14:paraId="2DCCB986" w14:textId="77777777" w:rsidR="006A7DFD" w:rsidRPr="00946511" w:rsidRDefault="006A7DFD" w:rsidP="006A7DFD">
      <w:pPr>
        <w:pStyle w:val="Prrafodelista"/>
        <w:ind w:left="405"/>
        <w:jc w:val="center"/>
        <w:rPr>
          <w:rFonts w:ascii="Arial" w:hAnsi="Arial" w:cs="Arial"/>
          <w:b/>
          <w:sz w:val="6"/>
          <w:szCs w:val="6"/>
        </w:rPr>
      </w:pPr>
    </w:p>
    <w:p w14:paraId="21F61CB4" w14:textId="77777777" w:rsidR="006A7DFD" w:rsidRDefault="006A7DFD" w:rsidP="006A7DFD">
      <w:pPr>
        <w:pStyle w:val="Prrafodelista"/>
        <w:ind w:left="405"/>
        <w:jc w:val="center"/>
        <w:rPr>
          <w:rFonts w:ascii="Arial" w:hAnsi="Arial" w:cs="Arial"/>
          <w:b/>
          <w:sz w:val="24"/>
          <w:szCs w:val="24"/>
        </w:rPr>
      </w:pPr>
      <w:r w:rsidRPr="0065366E">
        <w:rPr>
          <w:rFonts w:ascii="Arial" w:hAnsi="Arial" w:cs="Arial"/>
          <w:b/>
          <w:sz w:val="24"/>
          <w:szCs w:val="24"/>
        </w:rPr>
        <w:t>A C U E R D O:</w:t>
      </w:r>
    </w:p>
    <w:p w14:paraId="79B7E2C1" w14:textId="77777777" w:rsidR="006A7DFD" w:rsidRPr="00946511" w:rsidRDefault="006A7DFD" w:rsidP="006A7DFD">
      <w:pPr>
        <w:pStyle w:val="Prrafodelista"/>
        <w:ind w:left="405"/>
        <w:jc w:val="center"/>
        <w:rPr>
          <w:rFonts w:ascii="Arial" w:hAnsi="Arial" w:cs="Arial"/>
          <w:b/>
          <w:sz w:val="14"/>
          <w:szCs w:val="14"/>
        </w:rPr>
      </w:pPr>
    </w:p>
    <w:p w14:paraId="1E82FD40" w14:textId="77777777" w:rsidR="006A7DFD" w:rsidRDefault="006A7DFD" w:rsidP="006A7DFD">
      <w:pPr>
        <w:jc w:val="both"/>
        <w:rPr>
          <w:rFonts w:ascii="Arial" w:hAnsi="Arial" w:cs="Arial"/>
          <w:sz w:val="24"/>
          <w:szCs w:val="24"/>
        </w:rPr>
      </w:pPr>
      <w:r>
        <w:rPr>
          <w:rFonts w:ascii="Arial" w:hAnsi="Arial" w:cs="Arial"/>
          <w:b/>
          <w:sz w:val="24"/>
          <w:szCs w:val="24"/>
        </w:rPr>
        <w:t xml:space="preserve">UNICO – </w:t>
      </w:r>
      <w:r w:rsidRPr="00A6513B">
        <w:rPr>
          <w:rFonts w:ascii="Arial" w:hAnsi="Arial" w:cs="Arial"/>
          <w:sz w:val="24"/>
          <w:szCs w:val="24"/>
        </w:rPr>
        <w:t xml:space="preserve">El </w:t>
      </w:r>
      <w:r>
        <w:rPr>
          <w:rFonts w:ascii="Arial" w:hAnsi="Arial" w:cs="Arial"/>
          <w:sz w:val="24"/>
          <w:szCs w:val="24"/>
        </w:rPr>
        <w:t>pleno del Ayuntamiento Constitucional del Municipio de San Pedro Tlaquepaque</w:t>
      </w:r>
      <w:r w:rsidRPr="0065366E">
        <w:rPr>
          <w:rFonts w:ascii="Arial" w:hAnsi="Arial" w:cs="Arial"/>
          <w:sz w:val="24"/>
          <w:szCs w:val="24"/>
        </w:rPr>
        <w:t xml:space="preserve">, </w:t>
      </w:r>
      <w:r>
        <w:rPr>
          <w:rFonts w:ascii="Arial" w:hAnsi="Arial" w:cs="Arial"/>
          <w:sz w:val="24"/>
          <w:szCs w:val="24"/>
        </w:rPr>
        <w:t>resuelve</w:t>
      </w:r>
      <w:r w:rsidRPr="0016417D">
        <w:rPr>
          <w:rFonts w:ascii="Arial" w:hAnsi="Arial" w:cs="Arial"/>
          <w:b/>
          <w:sz w:val="24"/>
          <w:szCs w:val="24"/>
        </w:rPr>
        <w:t xml:space="preserve"> </w:t>
      </w:r>
      <w:r w:rsidRPr="004B38C4">
        <w:rPr>
          <w:rFonts w:ascii="Arial" w:hAnsi="Arial" w:cs="Arial"/>
          <w:b/>
          <w:sz w:val="24"/>
          <w:szCs w:val="24"/>
        </w:rPr>
        <w:t xml:space="preserve">RECHAZAR </w:t>
      </w:r>
      <w:r>
        <w:rPr>
          <w:rFonts w:ascii="Arial" w:hAnsi="Arial" w:cs="Arial"/>
          <w:b/>
          <w:sz w:val="24"/>
          <w:szCs w:val="24"/>
        </w:rPr>
        <w:t xml:space="preserve">la Iniciativa turnada con </w:t>
      </w:r>
      <w:r w:rsidRPr="004B38C4">
        <w:rPr>
          <w:rFonts w:ascii="Arial" w:hAnsi="Arial" w:cs="Arial"/>
          <w:b/>
          <w:sz w:val="24"/>
          <w:szCs w:val="24"/>
        </w:rPr>
        <w:t>el punto de Acuerdo No.1584/2021/TC</w:t>
      </w:r>
      <w:r>
        <w:rPr>
          <w:rFonts w:ascii="Arial" w:hAnsi="Arial" w:cs="Arial"/>
          <w:b/>
          <w:sz w:val="24"/>
          <w:szCs w:val="24"/>
        </w:rPr>
        <w:t xml:space="preserve">, </w:t>
      </w:r>
      <w:r w:rsidRPr="004B38C4">
        <w:rPr>
          <w:rFonts w:ascii="Arial" w:hAnsi="Arial" w:cs="Arial"/>
          <w:b/>
          <w:sz w:val="24"/>
          <w:szCs w:val="24"/>
        </w:rPr>
        <w:t>“</w:t>
      </w:r>
      <w:r w:rsidRPr="004B38C4">
        <w:rPr>
          <w:rFonts w:ascii="Arial" w:hAnsi="Arial" w:cs="Arial"/>
          <w:sz w:val="24"/>
          <w:szCs w:val="24"/>
        </w:rPr>
        <w:t>la creación de un proyecto o acciones y trabajos de intervención y habilitación a la unidad deportiva denominada Guadalupe Ejidal, ubicada en la colonia Guadalupe Ejidal por la calle Vía a Manzanillo entre las calles Río Mexquitic y Brasil en el Municipio de San Pedro Tlaquepaque, Jalisco”</w:t>
      </w:r>
      <w:r>
        <w:rPr>
          <w:rFonts w:ascii="Arial" w:hAnsi="Arial" w:cs="Arial"/>
          <w:sz w:val="24"/>
          <w:szCs w:val="24"/>
        </w:rPr>
        <w:t xml:space="preserve">, </w:t>
      </w:r>
      <w:r w:rsidRPr="002B3C26">
        <w:rPr>
          <w:rFonts w:ascii="Arial" w:hAnsi="Arial" w:cs="Arial"/>
          <w:sz w:val="24"/>
          <w:szCs w:val="24"/>
        </w:rPr>
        <w:t>por carecer de certeza jurídica</w:t>
      </w:r>
      <w:r w:rsidRPr="00CF2E97">
        <w:rPr>
          <w:rFonts w:ascii="Arial" w:hAnsi="Arial" w:cs="Arial"/>
          <w:sz w:val="24"/>
          <w:szCs w:val="24"/>
        </w:rPr>
        <w:t>; dejando a salvo los derechos de los interesados para cuando exista la regularización del documento existente.</w:t>
      </w:r>
    </w:p>
    <w:p w14:paraId="223A52E6" w14:textId="77777777" w:rsidR="006A7DFD" w:rsidRPr="0065366E" w:rsidRDefault="006A7DFD" w:rsidP="006A7DFD">
      <w:pPr>
        <w:jc w:val="both"/>
        <w:rPr>
          <w:rFonts w:ascii="Arial" w:hAnsi="Arial" w:cs="Arial"/>
          <w:sz w:val="24"/>
          <w:szCs w:val="24"/>
        </w:rPr>
      </w:pPr>
      <w:r w:rsidRPr="0065366E">
        <w:rPr>
          <w:rFonts w:ascii="Arial" w:hAnsi="Arial" w:cs="Arial"/>
          <w:b/>
          <w:sz w:val="24"/>
          <w:szCs w:val="24"/>
        </w:rPr>
        <w:lastRenderedPageBreak/>
        <w:t>NOTIFÍQUESE. –</w:t>
      </w:r>
      <w:r w:rsidRPr="0065366E">
        <w:rPr>
          <w:rFonts w:ascii="Arial" w:hAnsi="Arial" w:cs="Arial"/>
          <w:sz w:val="24"/>
          <w:szCs w:val="24"/>
        </w:rPr>
        <w:t xml:space="preserve"> A los Titulares de la Presidencia Municipa</w:t>
      </w:r>
      <w:r>
        <w:rPr>
          <w:rFonts w:ascii="Arial" w:hAnsi="Arial" w:cs="Arial"/>
          <w:sz w:val="24"/>
          <w:szCs w:val="24"/>
        </w:rPr>
        <w:t>l, Secretaría del Ayuntamiento y demás entidades involucradas</w:t>
      </w:r>
      <w:r w:rsidRPr="0065366E">
        <w:rPr>
          <w:rFonts w:ascii="Arial" w:hAnsi="Arial" w:cs="Arial"/>
          <w:sz w:val="24"/>
          <w:szCs w:val="24"/>
        </w:rPr>
        <w:t xml:space="preserve">. </w:t>
      </w:r>
    </w:p>
    <w:p w14:paraId="19E98E6E" w14:textId="77777777" w:rsidR="006A7DFD" w:rsidRPr="0065366E" w:rsidRDefault="006A7DFD" w:rsidP="006A7DFD">
      <w:pPr>
        <w:jc w:val="center"/>
        <w:rPr>
          <w:rFonts w:ascii="Arial" w:hAnsi="Arial" w:cs="Arial"/>
          <w:b/>
          <w:sz w:val="24"/>
          <w:szCs w:val="24"/>
        </w:rPr>
      </w:pPr>
      <w:r w:rsidRPr="0065366E">
        <w:rPr>
          <w:rFonts w:ascii="Arial" w:hAnsi="Arial" w:cs="Arial"/>
          <w:b/>
          <w:sz w:val="24"/>
          <w:szCs w:val="24"/>
        </w:rPr>
        <w:t>A T E N T A M E N T E</w:t>
      </w:r>
    </w:p>
    <w:p w14:paraId="3009E296" w14:textId="77777777" w:rsidR="006A7DFD" w:rsidRDefault="006A7DFD" w:rsidP="006A7DFD">
      <w:pPr>
        <w:jc w:val="center"/>
        <w:rPr>
          <w:rFonts w:ascii="Arial" w:hAnsi="Arial" w:cs="Arial"/>
          <w:b/>
          <w:sz w:val="24"/>
          <w:szCs w:val="24"/>
        </w:rPr>
      </w:pPr>
      <w:r>
        <w:rPr>
          <w:rFonts w:ascii="Arial" w:hAnsi="Arial" w:cs="Arial"/>
          <w:b/>
          <w:sz w:val="24"/>
          <w:szCs w:val="24"/>
        </w:rPr>
        <w:t>SAN PEDRO TLAQUEPAQUE, JALISCO,</w:t>
      </w:r>
      <w:r w:rsidRPr="0065366E">
        <w:rPr>
          <w:rFonts w:ascii="Arial" w:hAnsi="Arial" w:cs="Arial"/>
          <w:b/>
          <w:sz w:val="24"/>
          <w:szCs w:val="24"/>
        </w:rPr>
        <w:t xml:space="preserve"> A LA FECHA DE SU PRESENTACIÓN</w:t>
      </w:r>
    </w:p>
    <w:p w14:paraId="66E375A9" w14:textId="77777777" w:rsidR="006A7DFD" w:rsidRPr="008966F4" w:rsidRDefault="006A7DFD" w:rsidP="006A7DFD">
      <w:pPr>
        <w:jc w:val="center"/>
        <w:rPr>
          <w:rFonts w:ascii="Arial" w:hAnsi="Arial" w:cs="Arial"/>
          <w:b/>
          <w:sz w:val="28"/>
          <w:szCs w:val="28"/>
        </w:rPr>
      </w:pPr>
      <w:r w:rsidRPr="008966F4">
        <w:rPr>
          <w:rFonts w:ascii="Arial" w:hAnsi="Arial" w:cs="Arial"/>
          <w:b/>
          <w:sz w:val="28"/>
          <w:szCs w:val="28"/>
        </w:rPr>
        <w:t>COMISIÓN EDILICIA DE DEPORTE Y ATENCIÓN A LA JUVENTUD</w:t>
      </w:r>
    </w:p>
    <w:p w14:paraId="28E9A84D" w14:textId="77777777" w:rsidR="006A7DFD" w:rsidRPr="00946511" w:rsidRDefault="006A7DFD" w:rsidP="006A7DFD">
      <w:pPr>
        <w:jc w:val="both"/>
        <w:rPr>
          <w:rFonts w:ascii="Arial" w:hAnsi="Arial" w:cs="Arial"/>
          <w:sz w:val="12"/>
          <w:szCs w:val="12"/>
        </w:rPr>
      </w:pPr>
    </w:p>
    <w:p w14:paraId="26EA4C45" w14:textId="77777777" w:rsidR="006A7DFD" w:rsidRPr="00A83767" w:rsidRDefault="006A7DFD" w:rsidP="006A7DFD">
      <w:pPr>
        <w:jc w:val="center"/>
        <w:rPr>
          <w:rFonts w:ascii="Arial" w:hAnsi="Arial" w:cs="Arial"/>
          <w:b/>
          <w:sz w:val="24"/>
          <w:szCs w:val="24"/>
        </w:rPr>
      </w:pPr>
      <w:r w:rsidRPr="00A83767">
        <w:rPr>
          <w:rFonts w:ascii="Arial" w:hAnsi="Arial" w:cs="Arial"/>
          <w:b/>
          <w:sz w:val="24"/>
          <w:szCs w:val="24"/>
        </w:rPr>
        <w:t>L</w:t>
      </w:r>
      <w:r>
        <w:rPr>
          <w:rFonts w:ascii="Arial" w:hAnsi="Arial" w:cs="Arial"/>
          <w:b/>
          <w:sz w:val="24"/>
          <w:szCs w:val="24"/>
        </w:rPr>
        <w:t>.</w:t>
      </w:r>
      <w:r w:rsidRPr="00A83767">
        <w:rPr>
          <w:rFonts w:ascii="Arial" w:hAnsi="Arial" w:cs="Arial"/>
          <w:b/>
          <w:sz w:val="24"/>
          <w:szCs w:val="24"/>
        </w:rPr>
        <w:t>A JOSÉ ALFREDO GAVIÑO HERNÁNDEZ,</w:t>
      </w:r>
    </w:p>
    <w:p w14:paraId="057CB2AF" w14:textId="77777777" w:rsidR="006A7DFD" w:rsidRPr="00A83767" w:rsidRDefault="006A7DFD" w:rsidP="006A7DFD">
      <w:pPr>
        <w:jc w:val="center"/>
        <w:rPr>
          <w:rFonts w:ascii="Arial" w:hAnsi="Arial" w:cs="Arial"/>
          <w:b/>
          <w:sz w:val="24"/>
          <w:szCs w:val="24"/>
        </w:rPr>
      </w:pPr>
      <w:r w:rsidRPr="00A83767">
        <w:rPr>
          <w:rFonts w:ascii="Arial" w:hAnsi="Arial" w:cs="Arial"/>
          <w:b/>
          <w:sz w:val="24"/>
          <w:szCs w:val="24"/>
        </w:rPr>
        <w:t>REGIDOR PRESIDENTE DE LA COMISIÓN EDILICIA DE DEPORTES Y ATENCIÓN A LA JUVENTUD.</w:t>
      </w:r>
    </w:p>
    <w:p w14:paraId="6CEBF14C" w14:textId="77777777" w:rsidR="006A7DFD" w:rsidRPr="00946511" w:rsidRDefault="006A7DFD" w:rsidP="006A7DFD">
      <w:pPr>
        <w:jc w:val="center"/>
        <w:rPr>
          <w:rFonts w:ascii="Arial" w:hAnsi="Arial" w:cs="Arial"/>
          <w:b/>
          <w:sz w:val="16"/>
          <w:szCs w:val="16"/>
        </w:rPr>
      </w:pPr>
    </w:p>
    <w:p w14:paraId="3294D52A" w14:textId="77777777" w:rsidR="006A7DFD" w:rsidRPr="00A83767" w:rsidRDefault="006A7DFD" w:rsidP="006A7DFD">
      <w:pPr>
        <w:jc w:val="center"/>
        <w:rPr>
          <w:rFonts w:ascii="Arial" w:hAnsi="Arial" w:cs="Arial"/>
          <w:b/>
          <w:sz w:val="24"/>
          <w:szCs w:val="24"/>
        </w:rPr>
      </w:pPr>
      <w:r w:rsidRPr="00A83767">
        <w:rPr>
          <w:rFonts w:ascii="Arial" w:hAnsi="Arial" w:cs="Arial"/>
          <w:b/>
          <w:sz w:val="24"/>
          <w:szCs w:val="24"/>
        </w:rPr>
        <w:t>BRAULIO ERNESTO GARCÍA PÉREZ</w:t>
      </w:r>
    </w:p>
    <w:p w14:paraId="12C27D1C" w14:textId="77777777" w:rsidR="006A7DFD" w:rsidRDefault="006A7DFD" w:rsidP="006A7DFD">
      <w:pPr>
        <w:jc w:val="center"/>
        <w:rPr>
          <w:rFonts w:ascii="Arial" w:hAnsi="Arial" w:cs="Arial"/>
          <w:b/>
          <w:sz w:val="24"/>
          <w:szCs w:val="24"/>
        </w:rPr>
      </w:pPr>
      <w:r w:rsidRPr="00A83767">
        <w:rPr>
          <w:rFonts w:ascii="Arial" w:hAnsi="Arial" w:cs="Arial"/>
          <w:b/>
          <w:sz w:val="24"/>
          <w:szCs w:val="24"/>
        </w:rPr>
        <w:t>REGIDOR VOCAL</w:t>
      </w:r>
    </w:p>
    <w:p w14:paraId="4A464E46" w14:textId="77777777" w:rsidR="006A7DFD" w:rsidRPr="00A83767" w:rsidRDefault="006A7DFD" w:rsidP="006A7DFD">
      <w:pPr>
        <w:jc w:val="center"/>
        <w:rPr>
          <w:rFonts w:ascii="Arial" w:hAnsi="Arial" w:cs="Arial"/>
          <w:b/>
          <w:sz w:val="24"/>
          <w:szCs w:val="24"/>
        </w:rPr>
      </w:pPr>
    </w:p>
    <w:p w14:paraId="0635A8A1" w14:textId="77777777" w:rsidR="006A7DFD" w:rsidRPr="00A83767" w:rsidRDefault="006A7DFD" w:rsidP="006A7DFD">
      <w:pPr>
        <w:jc w:val="center"/>
        <w:rPr>
          <w:rFonts w:ascii="Arial" w:hAnsi="Arial" w:cs="Arial"/>
          <w:b/>
          <w:sz w:val="24"/>
          <w:szCs w:val="24"/>
        </w:rPr>
      </w:pPr>
      <w:r w:rsidRPr="00A83767">
        <w:rPr>
          <w:rFonts w:ascii="Arial" w:hAnsi="Arial" w:cs="Arial"/>
          <w:b/>
          <w:sz w:val="24"/>
          <w:szCs w:val="24"/>
        </w:rPr>
        <w:t>ADRIANA DEL CARMEN ZÚÑIGA GUERRERO</w:t>
      </w:r>
    </w:p>
    <w:p w14:paraId="5392C9C1" w14:textId="77777777" w:rsidR="006A7DFD" w:rsidRDefault="006A7DFD" w:rsidP="006A7DFD">
      <w:pPr>
        <w:jc w:val="center"/>
        <w:rPr>
          <w:rFonts w:ascii="Arial" w:hAnsi="Arial" w:cs="Arial"/>
          <w:b/>
          <w:sz w:val="24"/>
          <w:szCs w:val="24"/>
        </w:rPr>
      </w:pPr>
      <w:r w:rsidRPr="00A83767">
        <w:rPr>
          <w:rFonts w:ascii="Arial" w:hAnsi="Arial" w:cs="Arial"/>
          <w:b/>
          <w:sz w:val="24"/>
          <w:szCs w:val="24"/>
        </w:rPr>
        <w:t>REGIDORA VOCAL</w:t>
      </w:r>
    </w:p>
    <w:p w14:paraId="4152E3D4" w14:textId="77777777" w:rsidR="006A7DFD" w:rsidRDefault="006A7DFD" w:rsidP="006A7DFD">
      <w:pPr>
        <w:jc w:val="center"/>
        <w:rPr>
          <w:rFonts w:ascii="Arial" w:hAnsi="Arial" w:cs="Arial"/>
          <w:b/>
          <w:sz w:val="24"/>
          <w:szCs w:val="24"/>
        </w:rPr>
      </w:pPr>
    </w:p>
    <w:p w14:paraId="6E83CDD5" w14:textId="77777777" w:rsidR="006A7DFD" w:rsidRPr="00A83767" w:rsidRDefault="006A7DFD" w:rsidP="006A7DFD">
      <w:pPr>
        <w:jc w:val="center"/>
        <w:rPr>
          <w:rFonts w:ascii="Arial" w:hAnsi="Arial" w:cs="Arial"/>
          <w:b/>
          <w:sz w:val="24"/>
          <w:szCs w:val="24"/>
        </w:rPr>
      </w:pPr>
      <w:r w:rsidRPr="00A83767">
        <w:rPr>
          <w:rFonts w:ascii="Arial" w:hAnsi="Arial" w:cs="Arial"/>
          <w:b/>
          <w:sz w:val="24"/>
          <w:szCs w:val="24"/>
        </w:rPr>
        <w:t>FERNANDA JANETH MARTÍNEZ NÚÑEZ</w:t>
      </w:r>
    </w:p>
    <w:p w14:paraId="517C4D5A" w14:textId="77777777" w:rsidR="006A7DFD" w:rsidRDefault="006A7DFD" w:rsidP="006A7DFD">
      <w:pPr>
        <w:jc w:val="center"/>
        <w:rPr>
          <w:rFonts w:ascii="Arial" w:hAnsi="Arial" w:cs="Arial"/>
          <w:b/>
          <w:sz w:val="24"/>
          <w:szCs w:val="24"/>
        </w:rPr>
      </w:pPr>
      <w:r w:rsidRPr="00A83767">
        <w:rPr>
          <w:rFonts w:ascii="Arial" w:hAnsi="Arial" w:cs="Arial"/>
          <w:b/>
          <w:sz w:val="24"/>
          <w:szCs w:val="24"/>
        </w:rPr>
        <w:t>REGIDORA VOCAL</w:t>
      </w:r>
    </w:p>
    <w:p w14:paraId="11AB2CA1" w14:textId="77777777" w:rsidR="006A7DFD" w:rsidRPr="00A83767" w:rsidRDefault="006A7DFD" w:rsidP="006A7DFD">
      <w:pPr>
        <w:jc w:val="center"/>
        <w:rPr>
          <w:rFonts w:ascii="Arial" w:hAnsi="Arial" w:cs="Arial"/>
          <w:b/>
          <w:sz w:val="24"/>
          <w:szCs w:val="24"/>
        </w:rPr>
      </w:pPr>
    </w:p>
    <w:p w14:paraId="6EDBE58A" w14:textId="77777777" w:rsidR="006A7DFD" w:rsidRPr="00A83767" w:rsidRDefault="006A7DFD" w:rsidP="006A7DFD">
      <w:pPr>
        <w:jc w:val="center"/>
        <w:rPr>
          <w:rFonts w:ascii="Arial" w:hAnsi="Arial" w:cs="Arial"/>
          <w:b/>
          <w:sz w:val="24"/>
          <w:szCs w:val="24"/>
        </w:rPr>
      </w:pPr>
      <w:r w:rsidRPr="00A83767">
        <w:rPr>
          <w:rFonts w:ascii="Arial" w:hAnsi="Arial" w:cs="Arial"/>
          <w:b/>
          <w:sz w:val="24"/>
          <w:szCs w:val="24"/>
        </w:rPr>
        <w:t>JORGE EDUARDO GONZÁLEZ DE LA TORRE</w:t>
      </w:r>
    </w:p>
    <w:p w14:paraId="0501E329" w14:textId="77777777" w:rsidR="006A7DFD" w:rsidRPr="00A83767" w:rsidRDefault="006A7DFD" w:rsidP="006A7DFD">
      <w:pPr>
        <w:jc w:val="center"/>
        <w:rPr>
          <w:rFonts w:ascii="Arial" w:hAnsi="Arial" w:cs="Arial"/>
          <w:b/>
          <w:sz w:val="24"/>
          <w:szCs w:val="24"/>
        </w:rPr>
      </w:pPr>
      <w:r w:rsidRPr="00A83767">
        <w:rPr>
          <w:rFonts w:ascii="Arial" w:hAnsi="Arial" w:cs="Arial"/>
          <w:b/>
          <w:sz w:val="24"/>
          <w:szCs w:val="24"/>
        </w:rPr>
        <w:t>REGIDOR VOCAL</w:t>
      </w:r>
    </w:p>
    <w:p w14:paraId="6D663D8F" w14:textId="77777777" w:rsidR="006A7DFD" w:rsidRPr="00946511" w:rsidRDefault="006A7DFD" w:rsidP="006A7DFD">
      <w:pPr>
        <w:jc w:val="center"/>
        <w:rPr>
          <w:rFonts w:ascii="Arial" w:hAnsi="Arial" w:cs="Arial"/>
          <w:b/>
          <w:sz w:val="12"/>
          <w:szCs w:val="12"/>
        </w:rPr>
      </w:pPr>
    </w:p>
    <w:p w14:paraId="06549668" w14:textId="77777777" w:rsidR="006A7DFD" w:rsidRPr="008966F4" w:rsidRDefault="006A7DFD" w:rsidP="006A7DFD">
      <w:pPr>
        <w:jc w:val="center"/>
        <w:rPr>
          <w:rFonts w:ascii="Arial" w:hAnsi="Arial" w:cs="Arial"/>
          <w:b/>
          <w:sz w:val="28"/>
          <w:szCs w:val="28"/>
        </w:rPr>
      </w:pPr>
      <w:r w:rsidRPr="008966F4">
        <w:rPr>
          <w:rFonts w:ascii="Arial" w:hAnsi="Arial" w:cs="Arial"/>
          <w:b/>
          <w:sz w:val="28"/>
          <w:szCs w:val="28"/>
        </w:rPr>
        <w:t xml:space="preserve">COMISIÓN EDILICIA DE </w:t>
      </w:r>
      <w:r>
        <w:rPr>
          <w:rFonts w:ascii="Arial" w:hAnsi="Arial" w:cs="Arial"/>
          <w:b/>
          <w:sz w:val="28"/>
          <w:szCs w:val="28"/>
        </w:rPr>
        <w:t>HACIENDA, PATRIMONIO Y PRESUPUESTO</w:t>
      </w:r>
    </w:p>
    <w:p w14:paraId="7C32C275" w14:textId="77777777" w:rsidR="006A7DFD" w:rsidRPr="00FA256E" w:rsidRDefault="006A7DFD" w:rsidP="006A7DFD">
      <w:pPr>
        <w:jc w:val="center"/>
        <w:rPr>
          <w:rFonts w:ascii="Arial" w:hAnsi="Arial" w:cs="Arial"/>
          <w:b/>
          <w:sz w:val="24"/>
          <w:szCs w:val="24"/>
        </w:rPr>
      </w:pPr>
    </w:p>
    <w:p w14:paraId="425AEF3A" w14:textId="77777777" w:rsidR="006A7DFD" w:rsidRDefault="006A7DFD" w:rsidP="006A7DFD">
      <w:pPr>
        <w:jc w:val="center"/>
        <w:rPr>
          <w:rFonts w:ascii="Arial" w:hAnsi="Arial" w:cs="Arial"/>
          <w:b/>
          <w:sz w:val="24"/>
          <w:szCs w:val="24"/>
        </w:rPr>
      </w:pPr>
      <w:r>
        <w:rPr>
          <w:rFonts w:ascii="Arial" w:hAnsi="Arial" w:cs="Arial"/>
          <w:b/>
          <w:sz w:val="24"/>
          <w:szCs w:val="24"/>
        </w:rPr>
        <w:t>ADRIANA DEL CARMEN ZUÑIGA GUERRERO</w:t>
      </w:r>
    </w:p>
    <w:p w14:paraId="35984D20" w14:textId="77777777" w:rsidR="006A7DFD" w:rsidRDefault="006A7DFD" w:rsidP="006A7DFD">
      <w:pPr>
        <w:jc w:val="center"/>
        <w:rPr>
          <w:rFonts w:ascii="Arial" w:hAnsi="Arial" w:cs="Arial"/>
          <w:b/>
          <w:sz w:val="24"/>
          <w:szCs w:val="24"/>
        </w:rPr>
      </w:pPr>
      <w:r w:rsidRPr="00FA256E">
        <w:rPr>
          <w:rFonts w:ascii="Arial" w:hAnsi="Arial" w:cs="Arial"/>
          <w:b/>
          <w:sz w:val="24"/>
          <w:szCs w:val="24"/>
        </w:rPr>
        <w:t xml:space="preserve">REGIDORA PRESIDENTA DE LA COMISIÓN </w:t>
      </w:r>
      <w:r>
        <w:rPr>
          <w:rFonts w:ascii="Arial" w:hAnsi="Arial" w:cs="Arial"/>
          <w:b/>
          <w:sz w:val="24"/>
          <w:szCs w:val="24"/>
        </w:rPr>
        <w:t>HACIENDA, PATRIMONIO Y PRESUPUESTO</w:t>
      </w:r>
    </w:p>
    <w:p w14:paraId="5BC9EBBB" w14:textId="77777777" w:rsidR="006A7DFD" w:rsidRPr="00946511" w:rsidRDefault="006A7DFD" w:rsidP="006A7DFD">
      <w:pPr>
        <w:jc w:val="center"/>
        <w:rPr>
          <w:rFonts w:ascii="Arial" w:hAnsi="Arial" w:cs="Arial"/>
          <w:b/>
          <w:sz w:val="18"/>
          <w:szCs w:val="18"/>
        </w:rPr>
      </w:pPr>
    </w:p>
    <w:p w14:paraId="6C654643" w14:textId="77777777" w:rsidR="006A7DFD" w:rsidRPr="00FA256E" w:rsidRDefault="006A7DFD" w:rsidP="006A7DFD">
      <w:pPr>
        <w:jc w:val="center"/>
        <w:rPr>
          <w:rFonts w:ascii="Arial" w:hAnsi="Arial" w:cs="Arial"/>
          <w:b/>
          <w:sz w:val="24"/>
          <w:szCs w:val="24"/>
        </w:rPr>
      </w:pPr>
      <w:r>
        <w:rPr>
          <w:rFonts w:ascii="Arial" w:hAnsi="Arial" w:cs="Arial"/>
          <w:b/>
          <w:sz w:val="24"/>
          <w:szCs w:val="24"/>
        </w:rPr>
        <w:t>JOSE LUIS SALAZAR MARTINEZ NUÑEZ</w:t>
      </w:r>
    </w:p>
    <w:p w14:paraId="044576AC" w14:textId="77777777" w:rsidR="006A7DFD" w:rsidRPr="00FA256E" w:rsidRDefault="006A7DFD" w:rsidP="006A7DFD">
      <w:pPr>
        <w:jc w:val="center"/>
        <w:rPr>
          <w:rFonts w:ascii="Arial" w:hAnsi="Arial" w:cs="Arial"/>
          <w:b/>
          <w:sz w:val="24"/>
          <w:szCs w:val="24"/>
        </w:rPr>
      </w:pPr>
      <w:r>
        <w:rPr>
          <w:rFonts w:ascii="Arial" w:hAnsi="Arial" w:cs="Arial"/>
          <w:b/>
          <w:sz w:val="24"/>
          <w:szCs w:val="24"/>
        </w:rPr>
        <w:t>SINDICO Y</w:t>
      </w:r>
      <w:r w:rsidRPr="00FA256E">
        <w:rPr>
          <w:rFonts w:ascii="Arial" w:hAnsi="Arial" w:cs="Arial"/>
          <w:b/>
          <w:sz w:val="24"/>
          <w:szCs w:val="24"/>
        </w:rPr>
        <w:t xml:space="preserve"> VOCAL</w:t>
      </w:r>
    </w:p>
    <w:p w14:paraId="1A5F2D2E" w14:textId="77777777" w:rsidR="006A7DFD" w:rsidRPr="00FA256E" w:rsidRDefault="006A7DFD" w:rsidP="006A7DFD">
      <w:pPr>
        <w:jc w:val="center"/>
        <w:rPr>
          <w:rFonts w:ascii="Arial" w:hAnsi="Arial" w:cs="Arial"/>
          <w:b/>
          <w:sz w:val="24"/>
          <w:szCs w:val="24"/>
        </w:rPr>
      </w:pPr>
      <w:r>
        <w:rPr>
          <w:rFonts w:ascii="Arial" w:hAnsi="Arial" w:cs="Arial"/>
          <w:b/>
          <w:sz w:val="24"/>
          <w:szCs w:val="24"/>
        </w:rPr>
        <w:lastRenderedPageBreak/>
        <w:t>FERNANDA JANETH MARTINEZ NUÑEZ</w:t>
      </w:r>
    </w:p>
    <w:p w14:paraId="5054FD19" w14:textId="77777777" w:rsidR="006A7DFD" w:rsidRPr="00FA256E" w:rsidRDefault="006A7DFD" w:rsidP="006A7DFD">
      <w:pPr>
        <w:jc w:val="center"/>
        <w:rPr>
          <w:rFonts w:ascii="Arial" w:hAnsi="Arial" w:cs="Arial"/>
          <w:b/>
          <w:sz w:val="24"/>
          <w:szCs w:val="24"/>
        </w:rPr>
      </w:pPr>
      <w:r w:rsidRPr="00FA256E">
        <w:rPr>
          <w:rFonts w:ascii="Arial" w:hAnsi="Arial" w:cs="Arial"/>
          <w:b/>
          <w:sz w:val="24"/>
          <w:szCs w:val="24"/>
        </w:rPr>
        <w:t>REGIDORA VOCAL</w:t>
      </w:r>
    </w:p>
    <w:p w14:paraId="677E9B8B" w14:textId="77777777" w:rsidR="006A7DFD" w:rsidRDefault="006A7DFD" w:rsidP="006A7DFD">
      <w:pPr>
        <w:jc w:val="center"/>
        <w:rPr>
          <w:rFonts w:ascii="Arial" w:hAnsi="Arial" w:cs="Arial"/>
          <w:b/>
          <w:sz w:val="24"/>
          <w:szCs w:val="24"/>
        </w:rPr>
      </w:pPr>
    </w:p>
    <w:p w14:paraId="5B3941C7" w14:textId="77777777" w:rsidR="006A7DFD" w:rsidRPr="00FA256E" w:rsidRDefault="006A7DFD" w:rsidP="006A7DFD">
      <w:pPr>
        <w:jc w:val="center"/>
        <w:rPr>
          <w:rFonts w:ascii="Arial" w:hAnsi="Arial" w:cs="Arial"/>
          <w:b/>
          <w:sz w:val="24"/>
          <w:szCs w:val="24"/>
        </w:rPr>
      </w:pPr>
      <w:r>
        <w:rPr>
          <w:rFonts w:ascii="Arial" w:hAnsi="Arial" w:cs="Arial"/>
          <w:b/>
          <w:sz w:val="24"/>
          <w:szCs w:val="24"/>
        </w:rPr>
        <w:t xml:space="preserve">JUAN MARTÍN NUÑEZ MORAN </w:t>
      </w:r>
    </w:p>
    <w:p w14:paraId="3E9D4AA2" w14:textId="77777777" w:rsidR="006A7DFD" w:rsidRPr="00FA256E" w:rsidRDefault="006A7DFD" w:rsidP="006A7DFD">
      <w:pPr>
        <w:jc w:val="center"/>
        <w:rPr>
          <w:rFonts w:ascii="Arial" w:hAnsi="Arial" w:cs="Arial"/>
          <w:b/>
          <w:sz w:val="24"/>
          <w:szCs w:val="24"/>
        </w:rPr>
      </w:pPr>
      <w:r w:rsidRPr="00FA256E">
        <w:rPr>
          <w:rFonts w:ascii="Arial" w:hAnsi="Arial" w:cs="Arial"/>
          <w:b/>
          <w:sz w:val="24"/>
          <w:szCs w:val="24"/>
        </w:rPr>
        <w:t>REGIDOR VOCAL</w:t>
      </w:r>
    </w:p>
    <w:p w14:paraId="55C6DB9C" w14:textId="77777777" w:rsidR="006A7DFD" w:rsidRDefault="006A7DFD" w:rsidP="006A7DFD">
      <w:pPr>
        <w:jc w:val="center"/>
        <w:rPr>
          <w:rFonts w:ascii="Arial" w:hAnsi="Arial" w:cs="Arial"/>
          <w:b/>
          <w:sz w:val="24"/>
          <w:szCs w:val="24"/>
        </w:rPr>
      </w:pPr>
    </w:p>
    <w:p w14:paraId="48E3CFCE" w14:textId="77777777" w:rsidR="006A7DFD" w:rsidRPr="00FA256E" w:rsidRDefault="006A7DFD" w:rsidP="006A7DFD">
      <w:pPr>
        <w:jc w:val="center"/>
        <w:rPr>
          <w:rFonts w:ascii="Arial" w:hAnsi="Arial" w:cs="Arial"/>
          <w:b/>
          <w:sz w:val="24"/>
          <w:szCs w:val="24"/>
        </w:rPr>
      </w:pPr>
      <w:r>
        <w:rPr>
          <w:rFonts w:ascii="Arial" w:hAnsi="Arial" w:cs="Arial"/>
          <w:b/>
          <w:sz w:val="24"/>
          <w:szCs w:val="24"/>
        </w:rPr>
        <w:t xml:space="preserve">ANABEL AVILA MARTINEZ </w:t>
      </w:r>
    </w:p>
    <w:p w14:paraId="66A7ED65" w14:textId="77777777" w:rsidR="006A7DFD" w:rsidRDefault="006A7DFD" w:rsidP="006A7DFD">
      <w:pPr>
        <w:jc w:val="center"/>
        <w:rPr>
          <w:rFonts w:ascii="Arial" w:hAnsi="Arial" w:cs="Arial"/>
          <w:b/>
          <w:sz w:val="24"/>
          <w:szCs w:val="24"/>
        </w:rPr>
      </w:pPr>
      <w:r w:rsidRPr="00FA256E">
        <w:rPr>
          <w:rFonts w:ascii="Arial" w:hAnsi="Arial" w:cs="Arial"/>
          <w:b/>
          <w:sz w:val="24"/>
          <w:szCs w:val="24"/>
        </w:rPr>
        <w:t>REGIDORA VOCAL</w:t>
      </w:r>
    </w:p>
    <w:p w14:paraId="0811D432" w14:textId="77777777" w:rsidR="006A7DFD" w:rsidRDefault="006A7DFD" w:rsidP="006A7DFD">
      <w:pPr>
        <w:jc w:val="center"/>
        <w:rPr>
          <w:rFonts w:ascii="Arial" w:hAnsi="Arial" w:cs="Arial"/>
          <w:b/>
          <w:sz w:val="24"/>
          <w:szCs w:val="24"/>
        </w:rPr>
      </w:pPr>
    </w:p>
    <w:p w14:paraId="2F0632A5" w14:textId="77777777" w:rsidR="006A7DFD" w:rsidRDefault="006A7DFD" w:rsidP="006A7DFD">
      <w:pPr>
        <w:jc w:val="center"/>
        <w:rPr>
          <w:rFonts w:ascii="Arial" w:hAnsi="Arial" w:cs="Arial"/>
          <w:b/>
          <w:sz w:val="24"/>
          <w:szCs w:val="24"/>
        </w:rPr>
      </w:pPr>
      <w:r>
        <w:rPr>
          <w:rFonts w:ascii="Arial" w:hAnsi="Arial" w:cs="Arial"/>
          <w:b/>
          <w:sz w:val="24"/>
          <w:szCs w:val="24"/>
        </w:rPr>
        <w:t>MARIA DEL ROSARIO VELAZQUEZ HERNANDEZ</w:t>
      </w:r>
    </w:p>
    <w:p w14:paraId="1BD1AB6D" w14:textId="77777777" w:rsidR="006A7DFD" w:rsidRDefault="006A7DFD" w:rsidP="006A7DFD">
      <w:pPr>
        <w:jc w:val="center"/>
        <w:rPr>
          <w:rFonts w:ascii="Arial" w:hAnsi="Arial" w:cs="Arial"/>
          <w:b/>
          <w:sz w:val="24"/>
          <w:szCs w:val="24"/>
        </w:rPr>
      </w:pPr>
      <w:r>
        <w:rPr>
          <w:rFonts w:ascii="Arial" w:hAnsi="Arial" w:cs="Arial"/>
          <w:b/>
          <w:sz w:val="24"/>
          <w:szCs w:val="24"/>
        </w:rPr>
        <w:t>REGIDORA VOCAL</w:t>
      </w:r>
    </w:p>
    <w:p w14:paraId="55AA3303" w14:textId="77777777" w:rsidR="006A7DFD" w:rsidRDefault="006A7DFD" w:rsidP="006A7DFD">
      <w:pPr>
        <w:jc w:val="center"/>
        <w:rPr>
          <w:rFonts w:ascii="Arial" w:hAnsi="Arial" w:cs="Arial"/>
          <w:b/>
          <w:sz w:val="24"/>
          <w:szCs w:val="24"/>
        </w:rPr>
      </w:pPr>
    </w:p>
    <w:p w14:paraId="7D73DFB0" w14:textId="77777777" w:rsidR="006A7DFD" w:rsidRDefault="006A7DFD" w:rsidP="006A7DFD">
      <w:pPr>
        <w:jc w:val="center"/>
        <w:rPr>
          <w:rFonts w:ascii="Arial" w:hAnsi="Arial" w:cs="Arial"/>
          <w:b/>
          <w:sz w:val="24"/>
          <w:szCs w:val="24"/>
        </w:rPr>
      </w:pPr>
      <w:r>
        <w:rPr>
          <w:rFonts w:ascii="Arial" w:hAnsi="Arial" w:cs="Arial"/>
          <w:b/>
          <w:sz w:val="24"/>
          <w:szCs w:val="24"/>
        </w:rPr>
        <w:t>LUIS ARTURO MORONES VARGAS</w:t>
      </w:r>
    </w:p>
    <w:p w14:paraId="61596ED4" w14:textId="77777777" w:rsidR="006A7DFD" w:rsidRDefault="006A7DFD" w:rsidP="006A7DFD">
      <w:pPr>
        <w:jc w:val="center"/>
        <w:rPr>
          <w:rFonts w:ascii="Arial" w:hAnsi="Arial" w:cs="Arial"/>
          <w:b/>
          <w:sz w:val="24"/>
          <w:szCs w:val="24"/>
        </w:rPr>
      </w:pPr>
      <w:r>
        <w:rPr>
          <w:rFonts w:ascii="Arial" w:hAnsi="Arial" w:cs="Arial"/>
          <w:b/>
          <w:sz w:val="24"/>
          <w:szCs w:val="24"/>
        </w:rPr>
        <w:t>REGIDOR VOCAL</w:t>
      </w:r>
    </w:p>
    <w:p w14:paraId="3EFD99A7" w14:textId="77777777" w:rsidR="006A7DFD" w:rsidRDefault="006A7DFD" w:rsidP="006A7DFD">
      <w:pPr>
        <w:jc w:val="center"/>
        <w:rPr>
          <w:rFonts w:ascii="Arial" w:hAnsi="Arial" w:cs="Arial"/>
          <w:b/>
          <w:sz w:val="24"/>
          <w:szCs w:val="24"/>
        </w:rPr>
      </w:pPr>
    </w:p>
    <w:p w14:paraId="69D394D3" w14:textId="77777777" w:rsidR="006A7DFD" w:rsidRDefault="006A7DFD" w:rsidP="006A7DFD">
      <w:pPr>
        <w:jc w:val="center"/>
        <w:rPr>
          <w:rFonts w:ascii="Arial" w:hAnsi="Arial" w:cs="Arial"/>
          <w:b/>
          <w:sz w:val="24"/>
          <w:szCs w:val="24"/>
        </w:rPr>
      </w:pPr>
      <w:r>
        <w:rPr>
          <w:rFonts w:ascii="Arial" w:hAnsi="Arial" w:cs="Arial"/>
          <w:b/>
          <w:sz w:val="24"/>
          <w:szCs w:val="24"/>
        </w:rPr>
        <w:t>SUSANA INFANTE PAREDES</w:t>
      </w:r>
    </w:p>
    <w:p w14:paraId="750148DA" w14:textId="77777777" w:rsidR="006A7DFD" w:rsidRPr="00FA256E" w:rsidRDefault="006A7DFD" w:rsidP="006A7DFD">
      <w:pPr>
        <w:jc w:val="center"/>
        <w:rPr>
          <w:rFonts w:ascii="Arial" w:hAnsi="Arial" w:cs="Arial"/>
          <w:b/>
          <w:sz w:val="24"/>
          <w:szCs w:val="24"/>
        </w:rPr>
      </w:pPr>
      <w:r>
        <w:rPr>
          <w:rFonts w:ascii="Arial" w:hAnsi="Arial" w:cs="Arial"/>
          <w:b/>
          <w:sz w:val="24"/>
          <w:szCs w:val="24"/>
        </w:rPr>
        <w:t>REGIDORA VOCAL</w:t>
      </w:r>
    </w:p>
    <w:p w14:paraId="5AE58420" w14:textId="3CB02612" w:rsidR="00997DFF" w:rsidRPr="006A7DFD" w:rsidRDefault="00946511" w:rsidP="00997DFF">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D3133E">
        <w:rPr>
          <w:rFonts w:ascii="Arial" w:hAnsi="Arial" w:cs="Arial"/>
          <w:sz w:val="24"/>
          <w:szCs w:val="24"/>
        </w:rPr>
        <w:t xml:space="preserve">Gracias </w:t>
      </w:r>
      <w:r w:rsidR="00997DFF" w:rsidRPr="0011545D">
        <w:rPr>
          <w:rFonts w:ascii="Arial" w:hAnsi="Arial" w:cs="Arial"/>
          <w:sz w:val="24"/>
          <w:szCs w:val="24"/>
        </w:rPr>
        <w:t>Se</w:t>
      </w:r>
      <w:r w:rsidR="00D3133E">
        <w:rPr>
          <w:rFonts w:ascii="Arial" w:hAnsi="Arial" w:cs="Arial"/>
          <w:sz w:val="24"/>
          <w:szCs w:val="24"/>
        </w:rPr>
        <w:t>cretario,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w:t>
      </w:r>
      <w:r w:rsidR="00D3133E">
        <w:rPr>
          <w:rStyle w:val="TextoCar"/>
          <w:rFonts w:eastAsiaTheme="minorHAnsi"/>
          <w:sz w:val="24"/>
          <w:szCs w:val="24"/>
        </w:rPr>
        <w:t xml:space="preserve">muchas </w:t>
      </w:r>
      <w:r w:rsidR="00997DFF">
        <w:rPr>
          <w:rStyle w:val="TextoCar"/>
          <w:rFonts w:eastAsiaTheme="minorHAnsi"/>
          <w:sz w:val="24"/>
          <w:szCs w:val="24"/>
        </w:rPr>
        <w:t>gracias, aprobado por unanimidad.</w:t>
      </w:r>
      <w:r w:rsidR="00D3133E">
        <w:rPr>
          <w:rStyle w:val="TextoCar"/>
          <w:rFonts w:eastAsiaTheme="minorHAnsi"/>
          <w:sz w:val="24"/>
          <w:szCs w:val="24"/>
        </w:rPr>
        <w:t xml:space="preserve"> </w:t>
      </w:r>
      <w:r w:rsidR="00D3133E">
        <w:rPr>
          <w:rFonts w:ascii="Arial" w:hAnsi="Arial" w:cs="Arial"/>
          <w:b/>
          <w:sz w:val="24"/>
          <w:szCs w:val="24"/>
        </w:rPr>
        <w:t>E</w:t>
      </w:r>
      <w:r w:rsidR="00DA789B" w:rsidRPr="00DA789B">
        <w:rPr>
          <w:rFonts w:ascii="Arial" w:hAnsi="Arial" w:cs="Arial"/>
          <w:b/>
          <w:sz w:val="24"/>
          <w:szCs w:val="24"/>
        </w:rPr>
        <w:t>stando presentes 19 (diecinueve) integrantes del pleno, en forma económica fueron emitidos 19 (diecinueve) votos a favor, por lo que en unanimidad fue aprobado</w:t>
      </w:r>
      <w:r w:rsidR="00DA789B" w:rsidRPr="00DA789B">
        <w:rPr>
          <w:rFonts w:ascii="Arial" w:hAnsi="Arial" w:cs="Arial"/>
          <w:sz w:val="24"/>
          <w:szCs w:val="24"/>
        </w:rPr>
        <w:t xml:space="preserve"> el dictamen presentado por la </w:t>
      </w:r>
      <w:r w:rsidR="00DA789B" w:rsidRPr="00DA789B">
        <w:rPr>
          <w:rFonts w:ascii="Arial" w:hAnsi="Arial" w:cs="Arial"/>
          <w:b/>
          <w:bCs/>
          <w:sz w:val="24"/>
          <w:szCs w:val="24"/>
        </w:rPr>
        <w:t>Comisión Edilicia de Deportes y Atención a la Juventud,</w:t>
      </w:r>
      <w:r w:rsidR="00DA789B" w:rsidRPr="00DA789B">
        <w:rPr>
          <w:rFonts w:ascii="Arial" w:hAnsi="Arial" w:cs="Arial"/>
          <w:sz w:val="24"/>
          <w:szCs w:val="24"/>
        </w:rPr>
        <w:t xml:space="preserve"> </w:t>
      </w:r>
      <w:r w:rsidR="00DA789B" w:rsidRPr="00DA789B">
        <w:rPr>
          <w:rFonts w:ascii="Arial" w:hAnsi="Arial" w:cs="Arial"/>
          <w:b/>
          <w:sz w:val="24"/>
          <w:szCs w:val="24"/>
        </w:rPr>
        <w:t>bajo el siguiente:</w:t>
      </w:r>
      <w:r w:rsidR="00DA789B" w:rsidRPr="00DA789B">
        <w:rPr>
          <w:rFonts w:ascii="Arial" w:hAnsi="Arial" w:cs="Arial"/>
          <w:sz w:val="24"/>
          <w:szCs w:val="24"/>
        </w:rPr>
        <w:t>------------------------------------------------------------------------------------------------------------------------------------------------------------------------------</w:t>
      </w:r>
      <w:r w:rsidR="00DA789B" w:rsidRPr="00DA789B">
        <w:rPr>
          <w:rFonts w:ascii="Arial" w:hAnsi="Arial" w:cs="Arial"/>
          <w:b/>
          <w:sz w:val="24"/>
          <w:szCs w:val="24"/>
        </w:rPr>
        <w:t>ACUERDO NÚMERO 0319/2022</w:t>
      </w:r>
      <w:r w:rsidR="00DA789B" w:rsidRPr="00DA789B">
        <w:rPr>
          <w:rFonts w:ascii="Arial" w:hAnsi="Arial" w:cs="Arial"/>
          <w:sz w:val="24"/>
          <w:szCs w:val="24"/>
        </w:rPr>
        <w:t>---------------------------------------------------------------------------------------------------------------------------------------------</w:t>
      </w:r>
      <w:r w:rsidR="00DA789B" w:rsidRPr="00DA789B">
        <w:rPr>
          <w:rFonts w:ascii="Arial" w:eastAsia="Times New Roman" w:hAnsi="Arial" w:cs="Arial"/>
          <w:b/>
          <w:sz w:val="24"/>
          <w:szCs w:val="24"/>
        </w:rPr>
        <w:t>ÚNICO</w:t>
      </w:r>
      <w:r w:rsidR="00DA789B" w:rsidRPr="00DA789B">
        <w:rPr>
          <w:rFonts w:ascii="Arial" w:hAnsi="Arial" w:cs="Arial"/>
          <w:b/>
          <w:sz w:val="24"/>
          <w:szCs w:val="24"/>
        </w:rPr>
        <w:t xml:space="preserve"> – </w:t>
      </w:r>
      <w:r w:rsidR="00DA789B" w:rsidRPr="00DA789B">
        <w:rPr>
          <w:rFonts w:ascii="Arial" w:hAnsi="Arial" w:cs="Arial"/>
          <w:sz w:val="24"/>
          <w:szCs w:val="24"/>
        </w:rPr>
        <w:t>El pleno del Ayuntamiento Constitucional del Municipio de San Pedro Tlaquepaque, resuelve</w:t>
      </w:r>
      <w:r w:rsidR="00DA789B" w:rsidRPr="00DA789B">
        <w:rPr>
          <w:rFonts w:ascii="Arial" w:hAnsi="Arial" w:cs="Arial"/>
          <w:b/>
          <w:sz w:val="24"/>
          <w:szCs w:val="24"/>
        </w:rPr>
        <w:t xml:space="preserve"> RECHAZAR la Iniciativa turnada con el punto de Acuerdo No.1584/2021/TC, “</w:t>
      </w:r>
      <w:r w:rsidR="00DA789B" w:rsidRPr="00DA789B">
        <w:rPr>
          <w:rFonts w:ascii="Arial" w:hAnsi="Arial" w:cs="Arial"/>
          <w:sz w:val="24"/>
          <w:szCs w:val="24"/>
        </w:rPr>
        <w:t>la creación de un proyecto o acciones y trabajos de intervención y habilitación a la unidad deportiva denominada Guadalupe Ejidal, ubicada en la colonia Guadalupe Ejidal por la calle Vía a Manzanillo entre las calles Río Mexquitic y Brasil en el Municipio de San Pedro Tlaquepaque, Jalisco”, por carecer de certeza jurídica; dejando a salvo los derechos de los interesados para cuando exista la regularización del documento existente.---------------------------------------------------------------------------------------------------------------------------------------</w:t>
      </w:r>
      <w:r w:rsidR="00555546" w:rsidRPr="006A7DFD">
        <w:rPr>
          <w:rFonts w:ascii="Arial" w:hAnsi="Arial" w:cs="Arial"/>
          <w:b/>
          <w:sz w:val="24"/>
          <w:szCs w:val="24"/>
        </w:rPr>
        <w:lastRenderedPageBreak/>
        <w:t>FUNDAMENTO LEGAL.-</w:t>
      </w:r>
      <w:r w:rsidR="00555546" w:rsidRPr="006A7DFD">
        <w:rPr>
          <w:rFonts w:ascii="Arial" w:hAnsi="Arial" w:cs="Arial"/>
          <w:i/>
          <w:sz w:val="24"/>
          <w:szCs w:val="24"/>
        </w:rPr>
        <w:t xml:space="preserve"> </w:t>
      </w:r>
      <w:r w:rsidR="00555546" w:rsidRPr="006A7DFD">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55546" w:rsidRPr="006A7DFD">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555546" w:rsidRPr="006A7DFD">
        <w:rPr>
          <w:rFonts w:ascii="Arial" w:hAnsi="Arial" w:cs="Arial"/>
          <w:sz w:val="24"/>
          <w:szCs w:val="24"/>
        </w:rPr>
        <w:t>.------------------------------------------------------------------------------------------------------------------------------------</w:t>
      </w:r>
      <w:r>
        <w:rPr>
          <w:rFonts w:ascii="Arial" w:hAnsi="Arial" w:cs="Arial"/>
          <w:sz w:val="24"/>
          <w:szCs w:val="24"/>
        </w:rPr>
        <w:t>-------</w:t>
      </w:r>
      <w:r w:rsidR="00555546" w:rsidRPr="006A7DFD">
        <w:rPr>
          <w:rFonts w:ascii="Arial" w:hAnsi="Arial" w:cs="Arial"/>
          <w:sz w:val="24"/>
          <w:szCs w:val="24"/>
        </w:rPr>
        <w:t>------------------------------------------------------------</w:t>
      </w:r>
      <w:r w:rsidR="00997DFF" w:rsidRPr="00733E72">
        <w:rPr>
          <w:rFonts w:ascii="Arial" w:hAnsi="Arial" w:cs="Arial"/>
          <w:b/>
          <w:sz w:val="24"/>
          <w:szCs w:val="24"/>
        </w:rPr>
        <w:t>NOTIFÍQUESE.-</w:t>
      </w:r>
      <w:r w:rsidR="00997DFF" w:rsidRPr="00733E72">
        <w:rPr>
          <w:rFonts w:ascii="Arial" w:hAnsi="Arial" w:cs="Arial"/>
          <w:sz w:val="24"/>
          <w:szCs w:val="24"/>
        </w:rPr>
        <w:t xml:space="preserve"> </w:t>
      </w:r>
      <w:r w:rsidR="00997DFF" w:rsidRPr="00C11B44">
        <w:rPr>
          <w:rFonts w:ascii="Arial" w:hAnsi="Arial" w:cs="Arial"/>
          <w:sz w:val="24"/>
          <w:szCs w:val="24"/>
        </w:rPr>
        <w:t>Presidenta Municipal de San Pedro Tlaquepaque</w:t>
      </w:r>
      <w:r w:rsidR="00997DFF" w:rsidRPr="00733E72">
        <w:rPr>
          <w:rFonts w:ascii="Arial" w:hAnsi="Arial" w:cs="Arial"/>
          <w:sz w:val="24"/>
          <w:szCs w:val="24"/>
        </w:rPr>
        <w:t>, Síndico Municipal, Tesorero Municipal, Contralor Ciudadano, para su conocimiento y efectos legales a que haya lugar.-------------------------------</w:t>
      </w:r>
      <w:r w:rsidR="008E3A2F">
        <w:rPr>
          <w:rFonts w:ascii="Arial" w:hAnsi="Arial" w:cs="Arial"/>
          <w:sz w:val="24"/>
          <w:szCs w:val="24"/>
        </w:rPr>
        <w:t>-------------------------------------------------</w:t>
      </w:r>
      <w:r w:rsidR="00997DFF" w:rsidRPr="00733E72">
        <w:rPr>
          <w:rFonts w:ascii="Arial" w:hAnsi="Arial" w:cs="Arial"/>
          <w:sz w:val="24"/>
          <w:szCs w:val="24"/>
        </w:rPr>
        <w:t>------------------------------------------------------------------------------------------</w:t>
      </w:r>
      <w:r w:rsidR="00997DFF">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Continúe Secretario.----------------------------------------------------------------------------------------------------------------------------------------------------------------------</w:t>
      </w:r>
      <w:r w:rsidR="00D3133E">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VI.-</w:t>
      </w:r>
      <w:r w:rsidR="00E012E1">
        <w:rPr>
          <w:rFonts w:ascii="Arial" w:hAnsi="Arial" w:cs="Arial"/>
          <w:b/>
          <w:sz w:val="24"/>
          <w:szCs w:val="24"/>
        </w:rPr>
        <w:t xml:space="preserve"> </w:t>
      </w:r>
      <w:r w:rsidR="00E012E1" w:rsidRPr="001E07FC">
        <w:rPr>
          <w:rFonts w:ascii="Arial" w:eastAsia="Verdana" w:hAnsi="Arial" w:cs="Arial"/>
          <w:b/>
          <w:bCs/>
          <w:sz w:val="24"/>
          <w:szCs w:val="24"/>
        </w:rPr>
        <w:t>C)</w:t>
      </w:r>
      <w:r w:rsidR="00E012E1" w:rsidRPr="001E07FC">
        <w:rPr>
          <w:rFonts w:ascii="Arial" w:eastAsia="Verdana" w:hAnsi="Arial" w:cs="Arial"/>
          <w:sz w:val="24"/>
          <w:szCs w:val="24"/>
        </w:rPr>
        <w:t xml:space="preserve"> </w:t>
      </w:r>
      <w:r w:rsidR="00E012E1" w:rsidRPr="001E07FC">
        <w:rPr>
          <w:rFonts w:ascii="Arial" w:hAnsi="Arial" w:cs="Arial"/>
          <w:bCs/>
          <w:sz w:val="24"/>
          <w:szCs w:val="24"/>
        </w:rPr>
        <w:t xml:space="preserve">Dictamen formulado por la </w:t>
      </w:r>
      <w:r w:rsidR="00E012E1" w:rsidRPr="001E07FC">
        <w:rPr>
          <w:rFonts w:ascii="Arial" w:hAnsi="Arial" w:cs="Arial"/>
          <w:b/>
          <w:bCs/>
          <w:sz w:val="24"/>
          <w:szCs w:val="24"/>
        </w:rPr>
        <w:t>Comisión Edilicia de Regl</w:t>
      </w:r>
      <w:r w:rsidR="00E012E1" w:rsidRPr="006A7DFD">
        <w:rPr>
          <w:rFonts w:ascii="Arial" w:hAnsi="Arial" w:cs="Arial"/>
          <w:b/>
          <w:bCs/>
          <w:sz w:val="24"/>
          <w:szCs w:val="24"/>
        </w:rPr>
        <w:t xml:space="preserve">amentos Municipales y Puntos Legislativos, </w:t>
      </w:r>
      <w:r w:rsidR="00E012E1" w:rsidRPr="006A7DFD">
        <w:rPr>
          <w:rFonts w:ascii="Arial" w:hAnsi="Arial" w:cs="Arial"/>
          <w:bCs/>
          <w:sz w:val="24"/>
          <w:szCs w:val="24"/>
        </w:rPr>
        <w:t>mediante el cual resuelve el acuerdo número</w:t>
      </w:r>
      <w:r w:rsidR="00E012E1" w:rsidRPr="006A7DFD">
        <w:rPr>
          <w:rFonts w:ascii="Arial" w:hAnsi="Arial" w:cs="Arial"/>
          <w:b/>
          <w:bCs/>
          <w:sz w:val="24"/>
          <w:szCs w:val="24"/>
        </w:rPr>
        <w:t xml:space="preserve"> 0079/2022/TC, </w:t>
      </w:r>
      <w:r w:rsidR="00E012E1" w:rsidRPr="006A7DFD">
        <w:rPr>
          <w:rFonts w:ascii="Arial" w:hAnsi="Arial" w:cs="Arial"/>
          <w:bCs/>
          <w:sz w:val="24"/>
          <w:szCs w:val="24"/>
        </w:rPr>
        <w:t>y aprueba la</w:t>
      </w:r>
      <w:r w:rsidR="00E012E1" w:rsidRPr="006A7DFD">
        <w:rPr>
          <w:rFonts w:ascii="Arial" w:hAnsi="Arial" w:cs="Arial"/>
          <w:sz w:val="24"/>
          <w:szCs w:val="24"/>
          <w:highlight w:val="white"/>
        </w:rPr>
        <w:t xml:space="preserve"> </w:t>
      </w:r>
      <w:r w:rsidR="00E012E1" w:rsidRPr="006A7DFD">
        <w:rPr>
          <w:rFonts w:ascii="Arial" w:hAnsi="Arial" w:cs="Arial"/>
          <w:b/>
          <w:bCs/>
          <w:sz w:val="24"/>
          <w:szCs w:val="24"/>
          <w:highlight w:val="white"/>
        </w:rPr>
        <w:t>modificación del artículo 40 agregando la fracción XII, así como adicionar el artículo 41 bis al</w:t>
      </w:r>
      <w:r w:rsidR="00E012E1" w:rsidRPr="006A7DFD">
        <w:rPr>
          <w:rFonts w:ascii="Arial" w:hAnsi="Arial" w:cs="Arial"/>
          <w:sz w:val="24"/>
          <w:szCs w:val="24"/>
          <w:highlight w:val="white"/>
        </w:rPr>
        <w:t xml:space="preserve"> </w:t>
      </w:r>
      <w:r w:rsidR="00E012E1" w:rsidRPr="006A7DFD">
        <w:rPr>
          <w:rFonts w:ascii="Arial" w:hAnsi="Arial" w:cs="Arial"/>
          <w:b/>
          <w:sz w:val="24"/>
          <w:szCs w:val="24"/>
          <w:highlight w:val="white"/>
        </w:rPr>
        <w:t>Reglamento del Gobierno y de la Administración Pública del Ayuntamiento Constitucional de San Pedro Tlaquepaque</w:t>
      </w:r>
      <w:r w:rsidR="00D3133E">
        <w:rPr>
          <w:rFonts w:ascii="Arial" w:hAnsi="Arial" w:cs="Arial"/>
          <w:b/>
          <w:sz w:val="24"/>
          <w:szCs w:val="24"/>
        </w:rPr>
        <w:t xml:space="preserve">, </w:t>
      </w:r>
      <w:r w:rsidR="00997DFF" w:rsidRPr="006A7DFD">
        <w:rPr>
          <w:rFonts w:ascii="Arial" w:hAnsi="Arial" w:cs="Arial"/>
          <w:sz w:val="24"/>
          <w:szCs w:val="24"/>
        </w:rPr>
        <w:t xml:space="preserve">es cuanto Presidenta.------------------------------------------------------------------------------------------------------------------------------- </w:t>
      </w:r>
    </w:p>
    <w:p w14:paraId="69FD93A1" w14:textId="77777777" w:rsidR="006A7DFD" w:rsidRPr="00D3133E" w:rsidRDefault="006A7DFD" w:rsidP="006A7DFD">
      <w:pPr>
        <w:spacing w:before="72" w:line="240" w:lineRule="auto"/>
        <w:ind w:right="191"/>
        <w:jc w:val="both"/>
        <w:rPr>
          <w:rFonts w:ascii="Arial" w:hAnsi="Arial" w:cs="Arial"/>
          <w:b/>
          <w:sz w:val="24"/>
          <w:szCs w:val="24"/>
        </w:rPr>
      </w:pPr>
      <w:r w:rsidRPr="00D3133E">
        <w:rPr>
          <w:rFonts w:ascii="Arial" w:hAnsi="Arial" w:cs="Arial"/>
          <w:b/>
          <w:sz w:val="24"/>
          <w:szCs w:val="24"/>
        </w:rPr>
        <w:t xml:space="preserve">PLENO DEL H. AYUNTAMIENTO CONSTITUCIONAL </w:t>
      </w:r>
    </w:p>
    <w:p w14:paraId="401564ED" w14:textId="77777777" w:rsidR="006A7DFD" w:rsidRPr="00D3133E" w:rsidRDefault="006A7DFD" w:rsidP="006A7DFD">
      <w:pPr>
        <w:spacing w:before="72" w:line="240" w:lineRule="auto"/>
        <w:ind w:right="191"/>
        <w:jc w:val="both"/>
        <w:rPr>
          <w:rFonts w:ascii="Arial" w:hAnsi="Arial" w:cs="Arial"/>
          <w:sz w:val="24"/>
          <w:szCs w:val="24"/>
        </w:rPr>
      </w:pPr>
      <w:r w:rsidRPr="00D3133E">
        <w:rPr>
          <w:rFonts w:ascii="Arial" w:hAnsi="Arial" w:cs="Arial"/>
          <w:b/>
          <w:sz w:val="24"/>
          <w:szCs w:val="24"/>
        </w:rPr>
        <w:t>DE SAN PEDRO TLAQUEPAQUE, JALISCO.</w:t>
      </w:r>
    </w:p>
    <w:p w14:paraId="0FCD9EFC" w14:textId="77777777" w:rsidR="006A7DFD" w:rsidRPr="00D3133E" w:rsidRDefault="006A7DFD" w:rsidP="006A7DFD">
      <w:pPr>
        <w:spacing w:before="65" w:line="240" w:lineRule="auto"/>
        <w:ind w:right="49"/>
        <w:jc w:val="both"/>
        <w:rPr>
          <w:rFonts w:ascii="Arial" w:hAnsi="Arial" w:cs="Arial"/>
          <w:b/>
          <w:sz w:val="24"/>
          <w:szCs w:val="24"/>
        </w:rPr>
      </w:pPr>
      <w:r w:rsidRPr="00D3133E">
        <w:rPr>
          <w:rFonts w:ascii="Arial" w:hAnsi="Arial" w:cs="Arial"/>
          <w:b/>
          <w:sz w:val="24"/>
          <w:szCs w:val="24"/>
        </w:rPr>
        <w:t>PRESENTE:</w:t>
      </w:r>
    </w:p>
    <w:p w14:paraId="5E58D694" w14:textId="77777777" w:rsidR="006A7DFD" w:rsidRPr="00946511" w:rsidRDefault="006A7DFD" w:rsidP="006A7DFD">
      <w:pPr>
        <w:rPr>
          <w:rFonts w:ascii="Arial" w:hAnsi="Arial" w:cs="Arial"/>
          <w:sz w:val="10"/>
          <w:szCs w:val="10"/>
        </w:rPr>
      </w:pPr>
    </w:p>
    <w:p w14:paraId="112CCBFA" w14:textId="77777777" w:rsidR="006A7DFD" w:rsidRPr="006A7DFD" w:rsidRDefault="006A7DFD" w:rsidP="006A7DFD">
      <w:pPr>
        <w:spacing w:before="70" w:line="240" w:lineRule="auto"/>
        <w:ind w:right="49" w:firstLine="7"/>
        <w:jc w:val="both"/>
        <w:rPr>
          <w:rFonts w:ascii="Arial" w:hAnsi="Arial" w:cs="Arial"/>
          <w:sz w:val="24"/>
          <w:szCs w:val="24"/>
        </w:rPr>
      </w:pPr>
      <w:r w:rsidRPr="006A7DFD">
        <w:rPr>
          <w:rFonts w:ascii="Arial" w:hAnsi="Arial" w:cs="Arial"/>
          <w:sz w:val="24"/>
          <w:szCs w:val="24"/>
        </w:rPr>
        <w:t xml:space="preserve">Los que suscribimos integrantes de la </w:t>
      </w:r>
      <w:r w:rsidRPr="006A7DFD">
        <w:rPr>
          <w:rFonts w:ascii="Arial" w:hAnsi="Arial" w:cs="Arial"/>
          <w:sz w:val="24"/>
          <w:szCs w:val="24"/>
          <w:highlight w:val="white"/>
        </w:rPr>
        <w:t xml:space="preserve">Comisión Edilicia de Reglamentos Municipales y Puntos Legislativos como convocante </w:t>
      </w:r>
      <w:r w:rsidRPr="006A7DFD">
        <w:rPr>
          <w:rFonts w:ascii="Arial" w:hAnsi="Arial" w:cs="Arial"/>
          <w:sz w:val="24"/>
          <w:szCs w:val="24"/>
        </w:rPr>
        <w:t>y de la Comisión Edilicia de Derechos Humanos y Migrantes como coadyuvante del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artículos 2, 3, 37 fracción II, 40 fracciones I y II,</w:t>
      </w:r>
      <w:r w:rsidRPr="006A7DFD">
        <w:rPr>
          <w:rFonts w:ascii="Arial" w:hAnsi="Arial" w:cs="Arial"/>
          <w:color w:val="FF0000"/>
          <w:sz w:val="24"/>
          <w:szCs w:val="24"/>
        </w:rPr>
        <w:t xml:space="preserve"> </w:t>
      </w:r>
      <w:r w:rsidRPr="006A7DFD">
        <w:rPr>
          <w:rFonts w:ascii="Arial" w:hAnsi="Arial" w:cs="Arial"/>
          <w:sz w:val="24"/>
          <w:szCs w:val="24"/>
        </w:rPr>
        <w:t>41 fracción III, 42 fracciones V, VI y VII de la Ley de Gobierno y la Administración Pública Municipal del Estado de Jalisco; artículos</w:t>
      </w:r>
      <w:r w:rsidRPr="006A7DFD">
        <w:rPr>
          <w:rFonts w:ascii="Arial" w:hAnsi="Arial" w:cs="Arial"/>
          <w:sz w:val="24"/>
          <w:szCs w:val="24"/>
          <w:highlight w:val="white"/>
        </w:rPr>
        <w:t xml:space="preserve"> 78 fracciones I, II, 87 fracción IV, 92 fracciones III, IV, 95 fracción II, 96 fracciones III, IV, VII, VIII, 152, 153 y 154 del Reglamento del Gobierno y de la Ad</w:t>
      </w:r>
      <w:r w:rsidRPr="006A7DFD">
        <w:rPr>
          <w:rFonts w:ascii="Arial" w:hAnsi="Arial" w:cs="Arial"/>
          <w:sz w:val="24"/>
          <w:szCs w:val="24"/>
        </w:rPr>
        <w:t xml:space="preserve">ministración Pública del Ayuntamiento Constitucional de San Pedro Tlaquepaque, nos permitimos someter a la consideración de este H. Cuerpo Edilicio, el presente: </w:t>
      </w:r>
    </w:p>
    <w:p w14:paraId="7E99F1FC" w14:textId="77777777" w:rsidR="006A7DFD" w:rsidRPr="00946511" w:rsidRDefault="006A7DFD" w:rsidP="006A7DFD">
      <w:pPr>
        <w:spacing w:before="70" w:line="240" w:lineRule="auto"/>
        <w:ind w:right="49"/>
        <w:jc w:val="both"/>
        <w:rPr>
          <w:rFonts w:ascii="Arial" w:hAnsi="Arial" w:cs="Arial"/>
          <w:color w:val="2F4241"/>
          <w:sz w:val="8"/>
          <w:szCs w:val="8"/>
        </w:rPr>
      </w:pPr>
    </w:p>
    <w:p w14:paraId="72E54B47" w14:textId="4CB161F2" w:rsidR="006A7DFD" w:rsidRDefault="006A7DFD" w:rsidP="006A7DFD">
      <w:pPr>
        <w:spacing w:before="70" w:line="240" w:lineRule="auto"/>
        <w:ind w:right="49" w:firstLine="7"/>
        <w:jc w:val="center"/>
        <w:rPr>
          <w:rFonts w:ascii="Arial" w:hAnsi="Arial" w:cs="Arial"/>
          <w:b/>
          <w:sz w:val="24"/>
          <w:szCs w:val="24"/>
          <w:highlight w:val="white"/>
        </w:rPr>
      </w:pPr>
      <w:r w:rsidRPr="006A7DFD">
        <w:rPr>
          <w:rFonts w:ascii="Arial" w:hAnsi="Arial" w:cs="Arial"/>
          <w:b/>
          <w:sz w:val="24"/>
          <w:szCs w:val="24"/>
          <w:highlight w:val="white"/>
        </w:rPr>
        <w:t>DICTAMEN</w:t>
      </w:r>
    </w:p>
    <w:p w14:paraId="4C075FD9" w14:textId="77777777" w:rsidR="00946511" w:rsidRPr="00946511" w:rsidRDefault="00946511" w:rsidP="006A7DFD">
      <w:pPr>
        <w:spacing w:before="70" w:line="240" w:lineRule="auto"/>
        <w:ind w:right="49" w:firstLine="7"/>
        <w:jc w:val="center"/>
        <w:rPr>
          <w:rFonts w:ascii="Arial" w:hAnsi="Arial" w:cs="Arial"/>
          <w:b/>
          <w:sz w:val="14"/>
          <w:szCs w:val="14"/>
          <w:highlight w:val="white"/>
        </w:rPr>
      </w:pPr>
    </w:p>
    <w:p w14:paraId="6185D103" w14:textId="77777777" w:rsidR="006A7DFD" w:rsidRPr="006A7DFD" w:rsidRDefault="006A7DFD" w:rsidP="006A7DFD">
      <w:pPr>
        <w:spacing w:before="70" w:line="240" w:lineRule="auto"/>
        <w:ind w:right="49" w:firstLine="7"/>
        <w:jc w:val="both"/>
        <w:rPr>
          <w:rFonts w:ascii="Arial" w:hAnsi="Arial" w:cs="Arial"/>
          <w:sz w:val="24"/>
          <w:szCs w:val="24"/>
          <w:highlight w:val="white"/>
        </w:rPr>
      </w:pPr>
      <w:r w:rsidRPr="006A7DFD">
        <w:rPr>
          <w:rFonts w:ascii="Arial" w:hAnsi="Arial" w:cs="Arial"/>
          <w:sz w:val="24"/>
          <w:szCs w:val="24"/>
          <w:highlight w:val="white"/>
        </w:rPr>
        <w:t>Mediante el cual se aprueba la iniciativa que tiene como finalidad el estudio, análisis y en su caso dictaminación del proyecto que tiene por objeto modificar el artículo 40 agregando la fracción XII y adicionar el artículo 41 bis al Reglamento del Gobierno y de la Administración Pública del Ayuntamiento Constitucional de San Pedro Tlaquepaque, al tenor de los siguientes:</w:t>
      </w:r>
    </w:p>
    <w:p w14:paraId="35CAA433" w14:textId="77777777" w:rsidR="006A7DFD" w:rsidRPr="006A7DFD" w:rsidRDefault="006A7DFD" w:rsidP="006A7DFD">
      <w:pPr>
        <w:spacing w:before="70" w:line="240" w:lineRule="auto"/>
        <w:ind w:right="49" w:firstLine="7"/>
        <w:jc w:val="center"/>
        <w:rPr>
          <w:rFonts w:ascii="Arial" w:hAnsi="Arial" w:cs="Arial"/>
          <w:b/>
          <w:sz w:val="24"/>
          <w:szCs w:val="24"/>
        </w:rPr>
      </w:pPr>
      <w:r w:rsidRPr="006A7DFD">
        <w:rPr>
          <w:rFonts w:ascii="Arial" w:hAnsi="Arial" w:cs="Arial"/>
          <w:b/>
          <w:sz w:val="24"/>
          <w:szCs w:val="24"/>
        </w:rPr>
        <w:lastRenderedPageBreak/>
        <w:t xml:space="preserve">ANTECEDENTES: </w:t>
      </w:r>
    </w:p>
    <w:p w14:paraId="3A0A1BCF" w14:textId="77777777" w:rsidR="006A7DFD" w:rsidRPr="006A7DFD" w:rsidRDefault="006A7DFD" w:rsidP="00ED4FFB">
      <w:pPr>
        <w:numPr>
          <w:ilvl w:val="0"/>
          <w:numId w:val="27"/>
        </w:numPr>
        <w:spacing w:before="70" w:line="240" w:lineRule="auto"/>
        <w:ind w:right="49"/>
        <w:jc w:val="both"/>
        <w:rPr>
          <w:rFonts w:ascii="Arial" w:hAnsi="Arial" w:cs="Arial"/>
        </w:rPr>
      </w:pPr>
      <w:r w:rsidRPr="006A7DFD">
        <w:rPr>
          <w:rFonts w:ascii="Arial" w:hAnsi="Arial" w:cs="Arial"/>
          <w:sz w:val="24"/>
          <w:szCs w:val="24"/>
        </w:rPr>
        <w:t xml:space="preserve">En sesión ordinaria del Ayuntamiento Constitucional de San Pedro Tlaquepaque, celebrada el 30 de marzo del 2022, se dio cuenta al interior del mismo, de la iniciativa de Acuerdo con Turno a Comisión propuesta por el </w:t>
      </w:r>
      <w:r w:rsidRPr="006A7DFD">
        <w:rPr>
          <w:rFonts w:ascii="Arial" w:hAnsi="Arial" w:cs="Arial"/>
          <w:b/>
          <w:sz w:val="24"/>
          <w:szCs w:val="24"/>
        </w:rPr>
        <w:t>Mtro. José Luis Salazar Martínez</w:t>
      </w:r>
      <w:r w:rsidRPr="006A7DFD">
        <w:rPr>
          <w:rFonts w:ascii="Arial" w:hAnsi="Arial" w:cs="Arial"/>
          <w:sz w:val="24"/>
          <w:szCs w:val="24"/>
        </w:rPr>
        <w:t xml:space="preserve">, cuyo propósito y objetivo demandado en la proposición es </w:t>
      </w:r>
      <w:r w:rsidRPr="006A7DFD">
        <w:rPr>
          <w:rFonts w:ascii="Arial" w:hAnsi="Arial" w:cs="Arial"/>
          <w:b/>
          <w:sz w:val="24"/>
          <w:szCs w:val="24"/>
          <w:highlight w:val="white"/>
        </w:rPr>
        <w:t>modificar el artículo 40 agregando la fracción XII y adicionar el artículo 41 bis al Reglamento del Gobierno y de la Administración Pública del Ayuntamiento Constitucional de San Pedro Tlaquepaque.</w:t>
      </w:r>
    </w:p>
    <w:p w14:paraId="30D9A187" w14:textId="77777777" w:rsidR="006A7DFD" w:rsidRPr="006A7DFD" w:rsidRDefault="006A7DFD" w:rsidP="00ED4FFB">
      <w:pPr>
        <w:numPr>
          <w:ilvl w:val="0"/>
          <w:numId w:val="27"/>
        </w:numPr>
        <w:spacing w:before="70" w:line="240" w:lineRule="auto"/>
        <w:ind w:right="49"/>
        <w:jc w:val="both"/>
        <w:rPr>
          <w:rFonts w:ascii="Arial" w:hAnsi="Arial" w:cs="Arial"/>
          <w:highlight w:val="white"/>
        </w:rPr>
      </w:pPr>
      <w:r w:rsidRPr="006A7DFD">
        <w:rPr>
          <w:rFonts w:ascii="Arial" w:hAnsi="Arial" w:cs="Arial"/>
          <w:sz w:val="24"/>
          <w:szCs w:val="24"/>
          <w:highlight w:val="white"/>
        </w:rPr>
        <w:t xml:space="preserve">Por tal motivo, la </w:t>
      </w:r>
      <w:r w:rsidRPr="006A7DFD">
        <w:rPr>
          <w:rFonts w:ascii="Arial" w:hAnsi="Arial" w:cs="Arial"/>
          <w:b/>
          <w:sz w:val="24"/>
          <w:szCs w:val="24"/>
          <w:highlight w:val="white"/>
        </w:rPr>
        <w:t>Secretaría del Ayuntamiento de San Pedro Tlaquepaque</w:t>
      </w:r>
      <w:r w:rsidRPr="006A7DFD">
        <w:rPr>
          <w:rFonts w:ascii="Arial" w:hAnsi="Arial" w:cs="Arial"/>
          <w:sz w:val="24"/>
          <w:szCs w:val="24"/>
          <w:highlight w:val="white"/>
        </w:rPr>
        <w:t xml:space="preserve"> mediante oficio número SA/DIDAA/707/2022 de fecha 30 de marzo del 2022, turnó la citada iniciativa, a la </w:t>
      </w:r>
      <w:r w:rsidRPr="006A7DFD">
        <w:rPr>
          <w:rFonts w:ascii="Arial" w:hAnsi="Arial" w:cs="Arial"/>
          <w:b/>
          <w:sz w:val="24"/>
          <w:szCs w:val="24"/>
          <w:highlight w:val="white"/>
        </w:rPr>
        <w:t>Comisión Edilicia de Reglamentos Municipales y Puntos Legislativos</w:t>
      </w:r>
      <w:r w:rsidRPr="006A7DFD">
        <w:rPr>
          <w:rFonts w:ascii="Arial" w:hAnsi="Arial" w:cs="Arial"/>
          <w:sz w:val="24"/>
          <w:szCs w:val="24"/>
          <w:highlight w:val="white"/>
        </w:rPr>
        <w:t xml:space="preserve"> como</w:t>
      </w:r>
      <w:r w:rsidRPr="006A7DFD">
        <w:rPr>
          <w:rFonts w:ascii="Arial" w:hAnsi="Arial" w:cs="Arial"/>
          <w:b/>
          <w:sz w:val="24"/>
          <w:szCs w:val="24"/>
          <w:highlight w:val="white"/>
        </w:rPr>
        <w:t xml:space="preserve"> convocante,</w:t>
      </w:r>
      <w:r w:rsidRPr="006A7DFD">
        <w:rPr>
          <w:rFonts w:ascii="Arial" w:hAnsi="Arial" w:cs="Arial"/>
          <w:sz w:val="24"/>
          <w:szCs w:val="24"/>
          <w:highlight w:val="white"/>
        </w:rPr>
        <w:t xml:space="preserve"> y a la </w:t>
      </w:r>
      <w:r w:rsidRPr="006A7DFD">
        <w:rPr>
          <w:rFonts w:ascii="Arial" w:hAnsi="Arial" w:cs="Arial"/>
          <w:b/>
          <w:sz w:val="24"/>
          <w:szCs w:val="24"/>
          <w:highlight w:val="white"/>
        </w:rPr>
        <w:t xml:space="preserve">Comisión Edilicia de Derechos Humanos y Migrantes </w:t>
      </w:r>
      <w:r w:rsidRPr="006A7DFD">
        <w:rPr>
          <w:rFonts w:ascii="Arial" w:hAnsi="Arial" w:cs="Arial"/>
          <w:sz w:val="24"/>
          <w:szCs w:val="24"/>
          <w:highlight w:val="white"/>
        </w:rPr>
        <w:t>como</w:t>
      </w:r>
      <w:r w:rsidRPr="006A7DFD">
        <w:rPr>
          <w:rFonts w:ascii="Arial" w:hAnsi="Arial" w:cs="Arial"/>
          <w:b/>
          <w:sz w:val="24"/>
          <w:szCs w:val="24"/>
          <w:highlight w:val="white"/>
        </w:rPr>
        <w:t xml:space="preserve"> coadyuvante</w:t>
      </w:r>
      <w:r w:rsidRPr="006A7DFD">
        <w:rPr>
          <w:rFonts w:ascii="Arial" w:hAnsi="Arial" w:cs="Arial"/>
          <w:sz w:val="24"/>
          <w:szCs w:val="24"/>
          <w:highlight w:val="white"/>
        </w:rPr>
        <w:t xml:space="preserve">, con el Acuerdo número 0079/2022/TC para el desahogo del procedimiento con relación a la modificación al artículo 40 agregando la fracción XII y adicionar el artículo 41 bis al Reglamento del Gobierno y de la Administración Pública del Ayuntamiento Constitucional de San Pedro Tlaquepaque, la cual propone lo siguiente: </w:t>
      </w:r>
    </w:p>
    <w:p w14:paraId="0CC7DDE5" w14:textId="77777777" w:rsidR="006A7DFD" w:rsidRPr="006A7DFD" w:rsidRDefault="006A7DFD" w:rsidP="006A7DFD">
      <w:pPr>
        <w:spacing w:line="283" w:lineRule="auto"/>
        <w:ind w:left="992" w:right="597"/>
        <w:jc w:val="both"/>
        <w:rPr>
          <w:rFonts w:ascii="Arial" w:hAnsi="Arial" w:cs="Arial"/>
          <w:b/>
          <w:i/>
          <w:sz w:val="20"/>
          <w:szCs w:val="20"/>
        </w:rPr>
      </w:pPr>
      <w:r w:rsidRPr="006A7DFD">
        <w:rPr>
          <w:rFonts w:ascii="Arial" w:hAnsi="Arial" w:cs="Arial"/>
          <w:b/>
          <w:i/>
          <w:sz w:val="20"/>
          <w:szCs w:val="20"/>
        </w:rPr>
        <w:t>Capítulo VI</w:t>
      </w:r>
    </w:p>
    <w:p w14:paraId="6A9845DF" w14:textId="77777777" w:rsidR="006A7DFD" w:rsidRPr="006A7DFD" w:rsidRDefault="006A7DFD" w:rsidP="006A7DFD">
      <w:pPr>
        <w:spacing w:line="283" w:lineRule="auto"/>
        <w:ind w:left="992" w:right="597"/>
        <w:jc w:val="both"/>
        <w:rPr>
          <w:rFonts w:ascii="Arial" w:hAnsi="Arial" w:cs="Arial"/>
          <w:b/>
          <w:i/>
          <w:sz w:val="20"/>
          <w:szCs w:val="20"/>
        </w:rPr>
      </w:pPr>
      <w:r w:rsidRPr="006A7DFD">
        <w:rPr>
          <w:rFonts w:ascii="Arial" w:hAnsi="Arial" w:cs="Arial"/>
          <w:b/>
          <w:i/>
          <w:sz w:val="20"/>
          <w:szCs w:val="20"/>
        </w:rPr>
        <w:t>De la Secretaria del Ayuntamiento</w:t>
      </w:r>
    </w:p>
    <w:p w14:paraId="6EBD783E" w14:textId="77777777" w:rsidR="006A7DFD" w:rsidRPr="006A7DFD" w:rsidRDefault="006A7DFD" w:rsidP="006A7DFD">
      <w:pPr>
        <w:spacing w:line="283" w:lineRule="auto"/>
        <w:ind w:left="992" w:right="597"/>
        <w:jc w:val="both"/>
        <w:rPr>
          <w:rFonts w:ascii="Arial" w:hAnsi="Arial" w:cs="Arial"/>
          <w:i/>
          <w:sz w:val="20"/>
          <w:szCs w:val="20"/>
        </w:rPr>
      </w:pPr>
      <w:r w:rsidRPr="006A7DFD">
        <w:rPr>
          <w:rFonts w:ascii="Arial" w:hAnsi="Arial" w:cs="Arial"/>
          <w:b/>
          <w:i/>
          <w:sz w:val="20"/>
          <w:szCs w:val="20"/>
        </w:rPr>
        <w:t xml:space="preserve">Artículo 40.- </w:t>
      </w:r>
      <w:r w:rsidRPr="006A7DFD">
        <w:rPr>
          <w:rFonts w:ascii="Arial" w:hAnsi="Arial" w:cs="Arial"/>
          <w:i/>
          <w:sz w:val="20"/>
          <w:szCs w:val="20"/>
        </w:rPr>
        <w:t>La Secretaria del Ayuntamiento, para el desarrollo de sus facultades, tendrá a su cargo las siguientes dependencias;</w:t>
      </w:r>
    </w:p>
    <w:p w14:paraId="75BAC281" w14:textId="77777777" w:rsidR="006A7DFD" w:rsidRPr="006A7DFD" w:rsidRDefault="006A7DFD" w:rsidP="006A7DFD">
      <w:pPr>
        <w:spacing w:line="283" w:lineRule="auto"/>
        <w:ind w:left="992" w:right="597"/>
        <w:jc w:val="both"/>
        <w:rPr>
          <w:rFonts w:ascii="Arial" w:hAnsi="Arial" w:cs="Arial"/>
          <w:i/>
          <w:sz w:val="20"/>
          <w:szCs w:val="20"/>
        </w:rPr>
      </w:pPr>
    </w:p>
    <w:p w14:paraId="18C4C2EE" w14:textId="77777777" w:rsidR="006A7DFD" w:rsidRPr="006A7DFD" w:rsidRDefault="006A7DFD" w:rsidP="00ED4FFB">
      <w:pPr>
        <w:numPr>
          <w:ilvl w:val="0"/>
          <w:numId w:val="31"/>
        </w:numPr>
        <w:spacing w:after="0" w:line="283" w:lineRule="auto"/>
        <w:ind w:left="992" w:right="597" w:firstLine="0"/>
        <w:rPr>
          <w:rFonts w:ascii="Arial" w:hAnsi="Arial" w:cs="Arial"/>
          <w:i/>
          <w:sz w:val="20"/>
          <w:szCs w:val="20"/>
        </w:rPr>
      </w:pPr>
      <w:r w:rsidRPr="006A7DFD">
        <w:rPr>
          <w:rFonts w:ascii="Arial" w:hAnsi="Arial" w:cs="Arial"/>
          <w:i/>
          <w:sz w:val="20"/>
          <w:szCs w:val="20"/>
        </w:rPr>
        <w:t xml:space="preserve"> Dirección de Integración,Dictaminación, Actas y Acuerdos.</w:t>
      </w:r>
    </w:p>
    <w:p w14:paraId="4F76E5DF" w14:textId="77777777" w:rsidR="006A7DFD" w:rsidRPr="006A7DFD" w:rsidRDefault="006A7DFD" w:rsidP="00ED4FFB">
      <w:pPr>
        <w:numPr>
          <w:ilvl w:val="0"/>
          <w:numId w:val="31"/>
        </w:numPr>
        <w:spacing w:after="0" w:line="283" w:lineRule="auto"/>
        <w:ind w:left="992" w:right="597" w:firstLine="0"/>
        <w:rPr>
          <w:rFonts w:ascii="Arial" w:hAnsi="Arial" w:cs="Arial"/>
          <w:i/>
          <w:sz w:val="20"/>
          <w:szCs w:val="20"/>
        </w:rPr>
      </w:pPr>
      <w:r w:rsidRPr="006A7DFD">
        <w:rPr>
          <w:rFonts w:ascii="Arial" w:hAnsi="Arial" w:cs="Arial"/>
          <w:i/>
          <w:sz w:val="20"/>
          <w:szCs w:val="20"/>
        </w:rPr>
        <w:t xml:space="preserve"> Dirección del Registro Civil;</w:t>
      </w:r>
    </w:p>
    <w:p w14:paraId="1F5D8BCF" w14:textId="77777777" w:rsidR="006A7DFD" w:rsidRPr="006A7DFD" w:rsidRDefault="006A7DFD" w:rsidP="00ED4FFB">
      <w:pPr>
        <w:numPr>
          <w:ilvl w:val="0"/>
          <w:numId w:val="31"/>
        </w:numPr>
        <w:spacing w:after="0" w:line="283" w:lineRule="auto"/>
        <w:ind w:left="992" w:right="597" w:firstLine="0"/>
        <w:rPr>
          <w:rFonts w:ascii="Arial" w:hAnsi="Arial" w:cs="Arial"/>
          <w:i/>
          <w:sz w:val="20"/>
          <w:szCs w:val="20"/>
        </w:rPr>
      </w:pPr>
      <w:r w:rsidRPr="006A7DFD">
        <w:rPr>
          <w:rFonts w:ascii="Arial" w:hAnsi="Arial" w:cs="Arial"/>
          <w:i/>
          <w:sz w:val="20"/>
          <w:szCs w:val="20"/>
        </w:rPr>
        <w:t xml:space="preserve"> Dirección de Delegaciones y Agencias;</w:t>
      </w:r>
    </w:p>
    <w:p w14:paraId="62C937F9" w14:textId="77777777" w:rsidR="006A7DFD" w:rsidRPr="006A7DFD" w:rsidRDefault="006A7DFD" w:rsidP="00ED4FFB">
      <w:pPr>
        <w:numPr>
          <w:ilvl w:val="0"/>
          <w:numId w:val="31"/>
        </w:numPr>
        <w:spacing w:after="0" w:line="261" w:lineRule="auto"/>
        <w:ind w:left="992" w:right="597" w:firstLine="0"/>
        <w:rPr>
          <w:rFonts w:ascii="Arial" w:hAnsi="Arial" w:cs="Arial"/>
          <w:i/>
          <w:sz w:val="20"/>
          <w:szCs w:val="20"/>
        </w:rPr>
      </w:pPr>
      <w:r w:rsidRPr="006A7DFD">
        <w:rPr>
          <w:rFonts w:ascii="Arial" w:hAnsi="Arial" w:cs="Arial"/>
          <w:i/>
          <w:sz w:val="20"/>
          <w:szCs w:val="20"/>
        </w:rPr>
        <w:t xml:space="preserve"> Dirección de Juzgados Municipales;</w:t>
      </w:r>
    </w:p>
    <w:p w14:paraId="5C753900" w14:textId="77777777" w:rsidR="006A7DFD" w:rsidRPr="006A7DFD" w:rsidRDefault="006A7DFD" w:rsidP="00ED4FFB">
      <w:pPr>
        <w:numPr>
          <w:ilvl w:val="0"/>
          <w:numId w:val="31"/>
        </w:numPr>
        <w:spacing w:after="0" w:line="261" w:lineRule="auto"/>
        <w:ind w:left="992" w:right="597" w:firstLine="0"/>
        <w:rPr>
          <w:rFonts w:ascii="Arial" w:hAnsi="Arial" w:cs="Arial"/>
          <w:i/>
          <w:sz w:val="20"/>
          <w:szCs w:val="20"/>
        </w:rPr>
      </w:pPr>
      <w:r w:rsidRPr="006A7DFD">
        <w:rPr>
          <w:rFonts w:ascii="Arial" w:hAnsi="Arial" w:cs="Arial"/>
          <w:i/>
          <w:sz w:val="20"/>
          <w:szCs w:val="20"/>
        </w:rPr>
        <w:t xml:space="preserve"> Dirección de Relaciones Exteriores;</w:t>
      </w:r>
    </w:p>
    <w:p w14:paraId="1818A445" w14:textId="77777777" w:rsidR="006A7DFD" w:rsidRPr="006A7DFD" w:rsidRDefault="006A7DFD" w:rsidP="00ED4FFB">
      <w:pPr>
        <w:numPr>
          <w:ilvl w:val="0"/>
          <w:numId w:val="31"/>
        </w:numPr>
        <w:spacing w:after="0" w:line="261" w:lineRule="auto"/>
        <w:ind w:left="992" w:right="597" w:firstLine="0"/>
        <w:rPr>
          <w:rFonts w:ascii="Arial" w:hAnsi="Arial" w:cs="Arial"/>
          <w:i/>
          <w:sz w:val="20"/>
          <w:szCs w:val="20"/>
        </w:rPr>
      </w:pPr>
      <w:r w:rsidRPr="006A7DFD">
        <w:rPr>
          <w:rFonts w:ascii="Arial" w:hAnsi="Arial" w:cs="Arial"/>
          <w:i/>
          <w:sz w:val="20"/>
          <w:szCs w:val="20"/>
        </w:rPr>
        <w:t xml:space="preserve"> Dirección de Centro de Mediación;</w:t>
      </w:r>
    </w:p>
    <w:p w14:paraId="0462BACB" w14:textId="77777777" w:rsidR="006A7DFD" w:rsidRPr="006A7DFD" w:rsidRDefault="006A7DFD" w:rsidP="00ED4FFB">
      <w:pPr>
        <w:numPr>
          <w:ilvl w:val="0"/>
          <w:numId w:val="31"/>
        </w:numPr>
        <w:spacing w:after="0" w:line="261" w:lineRule="auto"/>
        <w:ind w:left="992" w:right="597" w:firstLine="0"/>
        <w:rPr>
          <w:rFonts w:ascii="Arial" w:hAnsi="Arial" w:cs="Arial"/>
          <w:i/>
          <w:sz w:val="20"/>
          <w:szCs w:val="20"/>
        </w:rPr>
      </w:pPr>
      <w:r w:rsidRPr="006A7DFD">
        <w:rPr>
          <w:rFonts w:ascii="Arial" w:hAnsi="Arial" w:cs="Arial"/>
          <w:i/>
          <w:sz w:val="20"/>
          <w:szCs w:val="20"/>
        </w:rPr>
        <w:t xml:space="preserve"> Dirección de Archivo General Municipal;</w:t>
      </w:r>
    </w:p>
    <w:p w14:paraId="5AA4BB69" w14:textId="77777777" w:rsidR="006A7DFD" w:rsidRPr="006A7DFD" w:rsidRDefault="006A7DFD" w:rsidP="00ED4FFB">
      <w:pPr>
        <w:numPr>
          <w:ilvl w:val="0"/>
          <w:numId w:val="31"/>
        </w:numPr>
        <w:spacing w:after="0" w:line="261" w:lineRule="auto"/>
        <w:ind w:left="992" w:right="597" w:firstLine="0"/>
        <w:rPr>
          <w:rFonts w:ascii="Arial" w:hAnsi="Arial" w:cs="Arial"/>
          <w:i/>
          <w:sz w:val="20"/>
          <w:szCs w:val="20"/>
        </w:rPr>
      </w:pPr>
      <w:r w:rsidRPr="006A7DFD">
        <w:rPr>
          <w:rFonts w:ascii="Arial" w:hAnsi="Arial" w:cs="Arial"/>
          <w:i/>
          <w:sz w:val="20"/>
          <w:szCs w:val="20"/>
        </w:rPr>
        <w:t xml:space="preserve"> Dirección de Mercados;</w:t>
      </w:r>
    </w:p>
    <w:p w14:paraId="7CB697CA" w14:textId="77777777" w:rsidR="006A7DFD" w:rsidRPr="006A7DFD" w:rsidRDefault="006A7DFD" w:rsidP="00ED4FFB">
      <w:pPr>
        <w:numPr>
          <w:ilvl w:val="0"/>
          <w:numId w:val="31"/>
        </w:numPr>
        <w:spacing w:after="0" w:line="261" w:lineRule="auto"/>
        <w:ind w:left="992" w:right="597" w:firstLine="0"/>
        <w:rPr>
          <w:rFonts w:ascii="Arial" w:hAnsi="Arial" w:cs="Arial"/>
          <w:i/>
          <w:sz w:val="20"/>
          <w:szCs w:val="20"/>
        </w:rPr>
      </w:pPr>
      <w:r w:rsidRPr="006A7DFD">
        <w:rPr>
          <w:rFonts w:ascii="Arial" w:hAnsi="Arial" w:cs="Arial"/>
          <w:i/>
          <w:sz w:val="20"/>
          <w:szCs w:val="20"/>
        </w:rPr>
        <w:t xml:space="preserve"> Dirección de Área de Inspección y Vigilancia;</w:t>
      </w:r>
    </w:p>
    <w:p w14:paraId="03EA08C3" w14:textId="77777777" w:rsidR="006A7DFD" w:rsidRPr="006A7DFD" w:rsidRDefault="006A7DFD" w:rsidP="00ED4FFB">
      <w:pPr>
        <w:numPr>
          <w:ilvl w:val="0"/>
          <w:numId w:val="31"/>
        </w:numPr>
        <w:spacing w:after="0" w:line="261" w:lineRule="auto"/>
        <w:ind w:left="992" w:right="597" w:firstLine="0"/>
        <w:rPr>
          <w:rFonts w:ascii="Arial" w:hAnsi="Arial" w:cs="Arial"/>
          <w:i/>
          <w:sz w:val="20"/>
          <w:szCs w:val="20"/>
        </w:rPr>
      </w:pPr>
      <w:r w:rsidRPr="006A7DFD">
        <w:rPr>
          <w:rFonts w:ascii="Arial" w:hAnsi="Arial" w:cs="Arial"/>
          <w:i/>
          <w:sz w:val="20"/>
          <w:szCs w:val="20"/>
        </w:rPr>
        <w:t xml:space="preserve"> Dirección de Inspección de Mercados, Tianguis y Espacios Abiertos, y</w:t>
      </w:r>
    </w:p>
    <w:p w14:paraId="445ED55D" w14:textId="77777777" w:rsidR="006A7DFD" w:rsidRPr="006A7DFD" w:rsidRDefault="006A7DFD" w:rsidP="00ED4FFB">
      <w:pPr>
        <w:numPr>
          <w:ilvl w:val="0"/>
          <w:numId w:val="31"/>
        </w:numPr>
        <w:spacing w:after="0" w:line="261" w:lineRule="auto"/>
        <w:ind w:left="992" w:right="597" w:firstLine="0"/>
        <w:rPr>
          <w:rFonts w:ascii="Arial" w:hAnsi="Arial" w:cs="Arial"/>
          <w:i/>
          <w:sz w:val="20"/>
          <w:szCs w:val="20"/>
        </w:rPr>
      </w:pPr>
      <w:r w:rsidRPr="006A7DFD">
        <w:rPr>
          <w:rFonts w:ascii="Arial" w:hAnsi="Arial" w:cs="Arial"/>
          <w:i/>
          <w:sz w:val="20"/>
          <w:szCs w:val="20"/>
        </w:rPr>
        <w:t xml:space="preserve"> Jefatura de la Junta de Reclutamiento.</w:t>
      </w:r>
    </w:p>
    <w:p w14:paraId="052C374A" w14:textId="77777777" w:rsidR="006A7DFD" w:rsidRPr="006A7DFD" w:rsidRDefault="006A7DFD" w:rsidP="00ED4FFB">
      <w:pPr>
        <w:numPr>
          <w:ilvl w:val="0"/>
          <w:numId w:val="31"/>
        </w:numPr>
        <w:spacing w:after="0" w:line="305" w:lineRule="auto"/>
        <w:ind w:left="992" w:right="597" w:firstLine="0"/>
        <w:rPr>
          <w:rFonts w:ascii="Arial" w:hAnsi="Arial" w:cs="Arial"/>
          <w:b/>
          <w:i/>
          <w:sz w:val="20"/>
          <w:szCs w:val="20"/>
        </w:rPr>
      </w:pPr>
      <w:r w:rsidRPr="006A7DFD">
        <w:rPr>
          <w:rFonts w:ascii="Arial" w:hAnsi="Arial" w:cs="Arial"/>
          <w:b/>
          <w:i/>
          <w:sz w:val="20"/>
          <w:szCs w:val="20"/>
          <w:u w:val="single"/>
        </w:rPr>
        <w:t xml:space="preserve"> Dirección de Derechos Humanos</w:t>
      </w:r>
    </w:p>
    <w:p w14:paraId="0C51D7F2" w14:textId="77777777" w:rsidR="006A7DFD" w:rsidRPr="006A7DFD" w:rsidRDefault="006A7DFD" w:rsidP="006A7DFD">
      <w:pPr>
        <w:spacing w:line="305" w:lineRule="auto"/>
        <w:ind w:left="992" w:right="597"/>
        <w:jc w:val="both"/>
        <w:rPr>
          <w:rFonts w:ascii="Arial" w:hAnsi="Arial" w:cs="Arial"/>
          <w:b/>
          <w:i/>
          <w:sz w:val="20"/>
          <w:szCs w:val="20"/>
          <w:u w:val="single"/>
        </w:rPr>
      </w:pPr>
    </w:p>
    <w:p w14:paraId="3AD60C06" w14:textId="77777777" w:rsidR="006A7DFD" w:rsidRPr="006A7DFD" w:rsidRDefault="006A7DFD" w:rsidP="006A7DFD">
      <w:pPr>
        <w:spacing w:line="261" w:lineRule="auto"/>
        <w:ind w:left="992" w:right="597"/>
        <w:jc w:val="both"/>
        <w:rPr>
          <w:rFonts w:ascii="Arial" w:hAnsi="Arial" w:cs="Arial"/>
          <w:b/>
          <w:i/>
          <w:sz w:val="20"/>
          <w:szCs w:val="20"/>
        </w:rPr>
      </w:pPr>
      <w:r w:rsidRPr="006A7DFD">
        <w:rPr>
          <w:rFonts w:ascii="Arial" w:hAnsi="Arial" w:cs="Arial"/>
          <w:b/>
          <w:i/>
          <w:sz w:val="20"/>
          <w:szCs w:val="20"/>
        </w:rPr>
        <w:t>Adicionando el Artículo 41 bis</w:t>
      </w:r>
    </w:p>
    <w:p w14:paraId="409802FE" w14:textId="77777777" w:rsidR="006A7DFD" w:rsidRPr="00946511" w:rsidRDefault="006A7DFD" w:rsidP="006A7DFD">
      <w:pPr>
        <w:spacing w:line="261" w:lineRule="auto"/>
        <w:ind w:left="992" w:right="597"/>
        <w:jc w:val="both"/>
        <w:rPr>
          <w:rFonts w:ascii="Arial" w:hAnsi="Arial" w:cs="Arial"/>
          <w:b/>
          <w:i/>
          <w:sz w:val="10"/>
          <w:szCs w:val="10"/>
        </w:rPr>
      </w:pPr>
    </w:p>
    <w:p w14:paraId="22B7A8AF" w14:textId="77777777" w:rsidR="006A7DFD" w:rsidRPr="006A7DFD" w:rsidRDefault="006A7DFD" w:rsidP="006A7DFD">
      <w:pPr>
        <w:spacing w:line="261" w:lineRule="auto"/>
        <w:ind w:left="992" w:right="597"/>
        <w:jc w:val="both"/>
        <w:rPr>
          <w:rFonts w:ascii="Arial" w:hAnsi="Arial" w:cs="Arial"/>
          <w:i/>
          <w:sz w:val="20"/>
          <w:szCs w:val="20"/>
        </w:rPr>
      </w:pPr>
      <w:r w:rsidRPr="006A7DFD">
        <w:rPr>
          <w:rFonts w:ascii="Arial" w:hAnsi="Arial" w:cs="Arial"/>
          <w:b/>
          <w:i/>
          <w:sz w:val="20"/>
          <w:szCs w:val="20"/>
        </w:rPr>
        <w:t xml:space="preserve">Artículo 41 bis.- </w:t>
      </w:r>
      <w:r w:rsidRPr="006A7DFD">
        <w:rPr>
          <w:rFonts w:ascii="Arial" w:hAnsi="Arial" w:cs="Arial"/>
          <w:i/>
          <w:sz w:val="20"/>
          <w:szCs w:val="20"/>
        </w:rPr>
        <w:t>La Dirección de Derechos Humanos es el área encargada de coordinar las acciones encaminadas a la promoción y protección de los Derechos Humanos, las cuales tendrán un enfoque especial en los grupos en situación de desigualdad y discriminación por edad, origen étnico, orientación sexo-afectiva, identidad de género, expresión de género, situación de discapacidad o migración.</w:t>
      </w:r>
    </w:p>
    <w:p w14:paraId="7ACF1651" w14:textId="77777777" w:rsidR="006A7DFD" w:rsidRPr="00946511" w:rsidRDefault="006A7DFD" w:rsidP="006A7DFD">
      <w:pPr>
        <w:spacing w:line="261" w:lineRule="auto"/>
        <w:ind w:left="992" w:right="597"/>
        <w:jc w:val="both"/>
        <w:rPr>
          <w:rFonts w:ascii="Arial" w:hAnsi="Arial" w:cs="Arial"/>
          <w:i/>
          <w:sz w:val="8"/>
          <w:szCs w:val="8"/>
        </w:rPr>
      </w:pPr>
    </w:p>
    <w:p w14:paraId="75980BF9" w14:textId="77777777" w:rsidR="006A7DFD" w:rsidRPr="006A7DFD" w:rsidRDefault="006A7DFD" w:rsidP="006A7DFD">
      <w:pPr>
        <w:spacing w:line="283" w:lineRule="auto"/>
        <w:ind w:left="992" w:right="597"/>
        <w:jc w:val="both"/>
        <w:rPr>
          <w:rFonts w:ascii="Arial" w:hAnsi="Arial" w:cs="Arial"/>
          <w:i/>
          <w:sz w:val="20"/>
          <w:szCs w:val="20"/>
        </w:rPr>
      </w:pPr>
      <w:r w:rsidRPr="006A7DFD">
        <w:rPr>
          <w:rFonts w:ascii="Arial" w:hAnsi="Arial" w:cs="Arial"/>
          <w:b/>
          <w:i/>
          <w:sz w:val="20"/>
          <w:szCs w:val="20"/>
        </w:rPr>
        <w:t xml:space="preserve">La Dirección de Derechos Humanos </w:t>
      </w:r>
      <w:r w:rsidRPr="006A7DFD">
        <w:rPr>
          <w:rFonts w:ascii="Arial" w:hAnsi="Arial" w:cs="Arial"/>
          <w:i/>
          <w:sz w:val="20"/>
          <w:szCs w:val="20"/>
        </w:rPr>
        <w:t xml:space="preserve">tiene como titular a un funcionario público denominado </w:t>
      </w:r>
      <w:r w:rsidRPr="006A7DFD">
        <w:rPr>
          <w:rFonts w:ascii="Arial" w:hAnsi="Arial" w:cs="Arial"/>
          <w:b/>
          <w:i/>
          <w:sz w:val="20"/>
          <w:szCs w:val="20"/>
        </w:rPr>
        <w:t xml:space="preserve">Director en Materia de Derechos Humanos, </w:t>
      </w:r>
      <w:r w:rsidRPr="006A7DFD">
        <w:rPr>
          <w:rFonts w:ascii="Arial" w:hAnsi="Arial" w:cs="Arial"/>
          <w:i/>
          <w:sz w:val="20"/>
          <w:szCs w:val="20"/>
        </w:rPr>
        <w:t>el cual tiene las facultades siguientes:</w:t>
      </w:r>
    </w:p>
    <w:p w14:paraId="651034AF"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lastRenderedPageBreak/>
        <w:t xml:space="preserve"> Promover, acompañar, aconsejar y observar la implementación de programas, proyectos, acciones, iniciativas y campañas públicas encaminadas a proteger los derechos de las poblaciones vulnerables en el municipio, dentro de uno o varios de los siguientes grupos prioritarios: a) Mujeres, b) Personas Adultas Mayores, c) Niñas, Niños y Adolescentes, d) Juventudes, e) Personas con Discapacidad, f) Diversidad Sexual, g) Personas Migrantes, y h) Población Indígena;</w:t>
      </w:r>
    </w:p>
    <w:p w14:paraId="39C206B3"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t xml:space="preserve"> Articular, promover y coordinar las acciones necesarias que identifique el gobierno local para la adecuada promoción y efectiva protección de los Derechos Humanos a través de las diferentes dependencias municipales, a efecto de garantizar la transversalidad e institucionalización de los derechos humanos, bajo los más altos estándares de protección y en apego a los principios de universalidad,interdependencia, indivisibilidad y progresividad;</w:t>
      </w:r>
    </w:p>
    <w:p w14:paraId="6387D4CC"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t xml:space="preserve"> Colaborar con la persona titular de la Secretaría en la coordinación y apoyo a las dependencias municipales y organismos públicos descentralizados                  municipales especializados, en la atención y desarrollo integral de los grupos prioritarios o poblaciones vulnerables.</w:t>
      </w:r>
    </w:p>
    <w:p w14:paraId="6CFB72CB" w14:textId="77777777" w:rsidR="006A7DFD" w:rsidRPr="006A7DFD" w:rsidRDefault="006A7DFD" w:rsidP="00ED4FFB">
      <w:pPr>
        <w:numPr>
          <w:ilvl w:val="0"/>
          <w:numId w:val="29"/>
        </w:numPr>
        <w:spacing w:before="200" w:after="0" w:line="305" w:lineRule="auto"/>
        <w:ind w:left="992" w:right="597" w:firstLine="0"/>
        <w:jc w:val="both"/>
        <w:rPr>
          <w:rFonts w:ascii="Arial" w:hAnsi="Arial" w:cs="Arial"/>
          <w:i/>
          <w:sz w:val="20"/>
          <w:szCs w:val="20"/>
        </w:rPr>
      </w:pPr>
      <w:r w:rsidRPr="006A7DFD">
        <w:rPr>
          <w:rFonts w:ascii="Arial" w:hAnsi="Arial" w:cs="Arial"/>
          <w:i/>
          <w:sz w:val="20"/>
          <w:szCs w:val="20"/>
        </w:rPr>
        <w:t xml:space="preserve"> Establecer mecanismos de coordinación entre las diversas dependencias municipales con las organizaciones de la sociedad civil, para brindar atención y promover la integración social de los grupos prioritarios o poblaciones vulnerables;</w:t>
      </w:r>
    </w:p>
    <w:p w14:paraId="056FCA0A" w14:textId="77777777" w:rsidR="006A7DFD" w:rsidRPr="006A7DFD" w:rsidRDefault="006A7DFD" w:rsidP="00ED4FFB">
      <w:pPr>
        <w:numPr>
          <w:ilvl w:val="0"/>
          <w:numId w:val="29"/>
        </w:numPr>
        <w:spacing w:before="200" w:after="0" w:line="305" w:lineRule="auto"/>
        <w:ind w:left="992" w:right="597" w:firstLine="0"/>
        <w:jc w:val="both"/>
        <w:rPr>
          <w:rFonts w:ascii="Arial" w:hAnsi="Arial" w:cs="Arial"/>
          <w:i/>
          <w:sz w:val="20"/>
          <w:szCs w:val="20"/>
        </w:rPr>
      </w:pPr>
      <w:r w:rsidRPr="006A7DFD">
        <w:rPr>
          <w:rFonts w:ascii="Arial" w:hAnsi="Arial" w:cs="Arial"/>
          <w:i/>
          <w:sz w:val="20"/>
          <w:szCs w:val="20"/>
        </w:rPr>
        <w:t xml:space="preserve"> Servir como vínculo entre el Gobierno Municipal y las organizaciones de la sociedad civil, instituciones nacionales e internacionales, y especialistas, dedicadas a la defensa de los Derechos Humanos y el desarrollo de los grupos prioritarios;</w:t>
      </w:r>
    </w:p>
    <w:p w14:paraId="2CA69183"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t xml:space="preserve"> Coordinar y coadyuvar en la adopción de medidas de nivelación e inclusión, así como la realización de acciones afirmativas necesarias para promover, proteger y garantizar el pleno disfrute de los derechos de cada uno de los grupos prioritarios o poblaciones vulnerables en el municipio;</w:t>
      </w:r>
    </w:p>
    <w:p w14:paraId="0D292B0E"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t xml:space="preserve"> Promover la incorporación de los derechos de niñas, niños y adolescentes en los instrumentos de planeación y presupuesto del Gobierno Municipal;</w:t>
      </w:r>
    </w:p>
    <w:p w14:paraId="7F65711A"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t xml:space="preserve"> En coordinación con las instancias estatales y federales competentes, promover el desarrollo integral y sustentable de los pueblos originarios y comunidades indígenas en el municipio,respetando su identidad social y cultural, sus costumbres y tradiciones;</w:t>
      </w:r>
    </w:p>
    <w:p w14:paraId="71B0FB69" w14:textId="77777777" w:rsidR="006A7DFD" w:rsidRPr="006A7DFD" w:rsidRDefault="006A7DFD" w:rsidP="00ED4FFB">
      <w:pPr>
        <w:numPr>
          <w:ilvl w:val="0"/>
          <w:numId w:val="29"/>
        </w:numPr>
        <w:spacing w:before="200" w:after="0" w:line="305" w:lineRule="auto"/>
        <w:ind w:left="992" w:right="597" w:firstLine="0"/>
        <w:jc w:val="both"/>
        <w:rPr>
          <w:rFonts w:ascii="Arial" w:hAnsi="Arial" w:cs="Arial"/>
          <w:i/>
          <w:sz w:val="20"/>
          <w:szCs w:val="20"/>
        </w:rPr>
      </w:pPr>
      <w:r w:rsidRPr="006A7DFD">
        <w:rPr>
          <w:rFonts w:ascii="Arial" w:hAnsi="Arial" w:cs="Arial"/>
          <w:i/>
          <w:sz w:val="20"/>
          <w:szCs w:val="20"/>
        </w:rPr>
        <w:t xml:space="preserve"> Coadyuvar en la coordinación de acciones de las dependencias municipales encaminadas a mejorar la Inclusión y Desarrollo Integral de las Personas con Discapacidad;</w:t>
      </w:r>
    </w:p>
    <w:p w14:paraId="2DA9ECD9"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t xml:space="preserve"> Promover acciones e iniciativas para prevenir o reducir la condición de desigualdad y discriminación por género u orientación sexual, coadyuvando a eliminar la discriminación de las personas de la diversidad sexual en el municipio, asegurando su desarrollo integral y el efectivo ejercicio sus Derechos Humanos;</w:t>
      </w:r>
    </w:p>
    <w:p w14:paraId="6AF0047D"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t xml:space="preserve"> Atender la implementación de programas, proyectos, acciones y servicios encaminados a promover el respeto y a proteger los derechos de las personas migrantes en el municipio;</w:t>
      </w:r>
    </w:p>
    <w:p w14:paraId="14E93071"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lastRenderedPageBreak/>
        <w:t xml:space="preserve"> Colaborar en la construcción de una cultura de derechos humanos de las juventudes, a efecto de que se adopten medidas de nivelación, inclusión y acciones afirmativas necesarias para promover, proteger y garantizar el pleno disfrute de sus derechos;</w:t>
      </w:r>
    </w:p>
    <w:p w14:paraId="50F40A6F"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t xml:space="preserve"> Coordinar las acciones con las áreas competentes para la implementación de Protocolos de Atención para poblaciones vulnerables con el fin de reducir tratos discriminatorios y salvaguardar el respeto a sus derechos humanos;</w:t>
      </w:r>
    </w:p>
    <w:p w14:paraId="3D4124AF" w14:textId="77777777" w:rsidR="006A7DFD" w:rsidRPr="006A7DFD" w:rsidRDefault="006A7DFD" w:rsidP="00ED4FFB">
      <w:pPr>
        <w:numPr>
          <w:ilvl w:val="0"/>
          <w:numId w:val="29"/>
        </w:numPr>
        <w:spacing w:before="200" w:after="0" w:line="305" w:lineRule="auto"/>
        <w:ind w:left="992" w:right="597" w:firstLine="0"/>
        <w:jc w:val="both"/>
        <w:rPr>
          <w:rFonts w:ascii="Arial" w:hAnsi="Arial" w:cs="Arial"/>
          <w:i/>
          <w:sz w:val="20"/>
          <w:szCs w:val="20"/>
        </w:rPr>
      </w:pPr>
      <w:r w:rsidRPr="006A7DFD">
        <w:rPr>
          <w:rFonts w:ascii="Arial" w:hAnsi="Arial" w:cs="Arial"/>
          <w:i/>
          <w:sz w:val="20"/>
          <w:szCs w:val="20"/>
        </w:rPr>
        <w:t xml:space="preserve"> Promover la construcción de una cultura de derechos humanos de las personas en condición de desigualdad o discriminación, mediante acciones de concientización, capacitación y profesionalización a los servidores públicos municipales, así como de las personas que integran los grupos prioritarios o poblaciones vulnerables dentro del municipio;</w:t>
      </w:r>
    </w:p>
    <w:p w14:paraId="072917AF" w14:textId="77777777" w:rsidR="006A7DFD" w:rsidRPr="006A7DFD" w:rsidRDefault="006A7DFD" w:rsidP="00ED4FFB">
      <w:pPr>
        <w:numPr>
          <w:ilvl w:val="0"/>
          <w:numId w:val="29"/>
        </w:numPr>
        <w:spacing w:before="200" w:after="0" w:line="261" w:lineRule="auto"/>
        <w:ind w:left="992" w:right="597" w:firstLine="0"/>
        <w:jc w:val="both"/>
        <w:rPr>
          <w:rFonts w:ascii="Arial" w:hAnsi="Arial" w:cs="Arial"/>
          <w:i/>
          <w:sz w:val="20"/>
          <w:szCs w:val="20"/>
        </w:rPr>
      </w:pPr>
      <w:r w:rsidRPr="006A7DFD">
        <w:rPr>
          <w:rFonts w:ascii="Arial" w:hAnsi="Arial" w:cs="Arial"/>
          <w:i/>
          <w:sz w:val="20"/>
          <w:szCs w:val="20"/>
        </w:rPr>
        <w:t xml:space="preserve"> Promover mecanismos operativos, de control y seguimiento que contribuyan a que en la actuación policial se garantice el pleno respeto de los derechos humanos de las personas.</w:t>
      </w:r>
    </w:p>
    <w:p w14:paraId="4E7E3A56"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t xml:space="preserve"> Promover mecanismos operativos, de control y seguimiento que contribuyan a garantizar la legalidad del proceso de detención y justicia administrativa con enfoque diferencial y especializado en los centros de detención municipal;</w:t>
      </w:r>
    </w:p>
    <w:p w14:paraId="5B90E40F"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t xml:space="preserve"> Promover y dar seguimiento a las mejoras operativas y administrativas que permitan garantizar el respeto a derechos humanos de las personas detenidas por faltas administrativas en los centros de detención municipal;</w:t>
      </w:r>
    </w:p>
    <w:p w14:paraId="608A0616"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rPr>
      </w:pPr>
      <w:r w:rsidRPr="006A7DFD">
        <w:rPr>
          <w:rFonts w:ascii="Arial" w:hAnsi="Arial" w:cs="Arial"/>
          <w:i/>
          <w:sz w:val="20"/>
          <w:szCs w:val="20"/>
        </w:rPr>
        <w:t xml:space="preserve"> Fomentar la gobernanza participativa, ayudando a replantear los problemas locales como cuestiones de derechos humanos promoviendo verificaciones y evaluaciones de los impactos logrados a través de las políticas y las normativas locales, así como sensibilizando de los resultados tanto a los funcionarios locales como al público en general y a los grupos vulnerables sobre las obligaciones de respeto, protección y realización del gobierno local para garantizar y promover los derechos humanos en el municipio.</w:t>
      </w:r>
    </w:p>
    <w:p w14:paraId="2A1876C0" w14:textId="77777777" w:rsidR="006A7DFD" w:rsidRPr="006A7DFD" w:rsidRDefault="006A7DFD" w:rsidP="00ED4FFB">
      <w:pPr>
        <w:numPr>
          <w:ilvl w:val="0"/>
          <w:numId w:val="29"/>
        </w:numPr>
        <w:spacing w:before="200" w:after="0" w:line="283" w:lineRule="auto"/>
        <w:ind w:left="992" w:right="597" w:firstLine="0"/>
        <w:jc w:val="both"/>
        <w:rPr>
          <w:rFonts w:ascii="Arial" w:hAnsi="Arial" w:cs="Arial"/>
          <w:i/>
          <w:sz w:val="20"/>
          <w:szCs w:val="20"/>
          <w:highlight w:val="white"/>
        </w:rPr>
      </w:pPr>
      <w:r w:rsidRPr="006A7DFD">
        <w:rPr>
          <w:rFonts w:ascii="Arial" w:hAnsi="Arial" w:cs="Arial"/>
          <w:i/>
          <w:sz w:val="20"/>
          <w:szCs w:val="20"/>
          <w:highlight w:val="white"/>
        </w:rPr>
        <w:t xml:space="preserve"> Las demás que le señalen otras disposiciones legales aplicables.</w:t>
      </w:r>
    </w:p>
    <w:p w14:paraId="079067CA" w14:textId="77777777" w:rsidR="006A7DFD" w:rsidRPr="006A7DFD" w:rsidRDefault="006A7DFD" w:rsidP="006A7DFD">
      <w:pPr>
        <w:spacing w:line="240" w:lineRule="auto"/>
        <w:jc w:val="both"/>
        <w:rPr>
          <w:rFonts w:ascii="Arial" w:hAnsi="Arial" w:cs="Arial"/>
          <w:b/>
          <w:i/>
          <w:sz w:val="20"/>
          <w:szCs w:val="20"/>
          <w:highlight w:val="yellow"/>
        </w:rPr>
      </w:pPr>
    </w:p>
    <w:p w14:paraId="49EA6129" w14:textId="77777777" w:rsidR="006A7DFD" w:rsidRPr="006A7DFD" w:rsidRDefault="006A7DFD" w:rsidP="006A7DFD">
      <w:pPr>
        <w:spacing w:line="240" w:lineRule="auto"/>
        <w:jc w:val="both"/>
        <w:rPr>
          <w:rFonts w:ascii="Arial" w:hAnsi="Arial" w:cs="Arial"/>
          <w:i/>
        </w:rPr>
      </w:pPr>
      <w:r w:rsidRPr="006A7DFD">
        <w:rPr>
          <w:rFonts w:ascii="Arial" w:hAnsi="Arial" w:cs="Arial"/>
          <w:i/>
        </w:rPr>
        <w:t>sic</w:t>
      </w:r>
    </w:p>
    <w:p w14:paraId="35D37C8C" w14:textId="77777777" w:rsidR="006A7DFD" w:rsidRPr="006A7DFD" w:rsidRDefault="006A7DFD" w:rsidP="00ED4FFB">
      <w:pPr>
        <w:numPr>
          <w:ilvl w:val="0"/>
          <w:numId w:val="27"/>
        </w:numPr>
        <w:spacing w:after="0" w:line="240" w:lineRule="auto"/>
        <w:jc w:val="both"/>
        <w:rPr>
          <w:rFonts w:ascii="Arial" w:hAnsi="Arial" w:cs="Arial"/>
          <w:sz w:val="24"/>
          <w:szCs w:val="24"/>
        </w:rPr>
      </w:pPr>
      <w:r w:rsidRPr="006A7DFD">
        <w:rPr>
          <w:rFonts w:ascii="Arial" w:hAnsi="Arial" w:cs="Arial"/>
          <w:sz w:val="24"/>
          <w:szCs w:val="24"/>
        </w:rPr>
        <w:t>Ahora bien, para el estudio, análisis y posterior dictaminación</w:t>
      </w:r>
      <w:r w:rsidRPr="006A7DFD">
        <w:rPr>
          <w:rFonts w:ascii="Arial" w:hAnsi="Arial" w:cs="Arial"/>
          <w:b/>
          <w:i/>
          <w:sz w:val="24"/>
          <w:szCs w:val="24"/>
        </w:rPr>
        <w:t xml:space="preserve">, </w:t>
      </w:r>
      <w:r w:rsidRPr="006A7DFD">
        <w:rPr>
          <w:rFonts w:ascii="Arial" w:hAnsi="Arial" w:cs="Arial"/>
          <w:sz w:val="24"/>
          <w:szCs w:val="24"/>
        </w:rPr>
        <w:t xml:space="preserve">se solicitó al L. C. P. José Alejandro Ramos Rosas, Tesorero Municipal del H. Ayuntamiento de San Pedro Tlaquepaque su opinión técnica con base al acuerdo 0079/2022/TC por ser un asunto que le compete, mediante oficio 094/2022 entregado el día 13 de abril del 2022, al cual se dio contestación con el oficio 10842/2022 recibido el día 02 de mayo del 2022, mismo que se señala </w:t>
      </w:r>
      <w:r w:rsidRPr="006A7DFD">
        <w:rPr>
          <w:rFonts w:ascii="Arial" w:hAnsi="Arial" w:cs="Arial"/>
          <w:sz w:val="24"/>
          <w:szCs w:val="24"/>
          <w:highlight w:val="white"/>
        </w:rPr>
        <w:t>lo siguiente:</w:t>
      </w:r>
    </w:p>
    <w:p w14:paraId="0D5DC79A" w14:textId="77777777" w:rsidR="006A7DFD" w:rsidRPr="006A7DFD" w:rsidRDefault="006A7DFD" w:rsidP="006A7DFD">
      <w:pPr>
        <w:spacing w:line="240" w:lineRule="auto"/>
        <w:jc w:val="both"/>
        <w:rPr>
          <w:rFonts w:ascii="Arial" w:hAnsi="Arial" w:cs="Arial"/>
          <w:sz w:val="24"/>
          <w:szCs w:val="24"/>
        </w:rPr>
      </w:pPr>
      <w:r w:rsidRPr="006A7DFD">
        <w:rPr>
          <w:rFonts w:ascii="Arial" w:hAnsi="Arial" w:cs="Arial"/>
          <w:sz w:val="24"/>
          <w:szCs w:val="24"/>
        </w:rPr>
        <w:t>_______________________________________________________________</w:t>
      </w:r>
    </w:p>
    <w:p w14:paraId="61BF1006" w14:textId="77777777" w:rsidR="006A7DFD" w:rsidRPr="006A7DFD" w:rsidRDefault="006A7DFD" w:rsidP="006A7DFD">
      <w:pPr>
        <w:spacing w:line="240" w:lineRule="auto"/>
        <w:ind w:right="1092" w:hanging="15"/>
        <w:rPr>
          <w:rFonts w:ascii="Arial" w:hAnsi="Arial" w:cs="Arial"/>
          <w:sz w:val="20"/>
          <w:szCs w:val="20"/>
          <w:highlight w:val="white"/>
        </w:rPr>
      </w:pPr>
      <w:r w:rsidRPr="006A7DFD">
        <w:rPr>
          <w:rFonts w:ascii="Arial" w:hAnsi="Arial" w:cs="Arial"/>
          <w:b/>
          <w:sz w:val="20"/>
          <w:szCs w:val="20"/>
        </w:rPr>
        <w:t>OPINIÓN TÉCNICA:</w:t>
      </w:r>
    </w:p>
    <w:p w14:paraId="79D68F0B" w14:textId="77777777" w:rsidR="006A7DFD" w:rsidRPr="006A7DFD" w:rsidRDefault="006A7DFD" w:rsidP="006A7DFD">
      <w:pPr>
        <w:spacing w:before="240" w:after="300"/>
        <w:ind w:left="566" w:right="597"/>
        <w:jc w:val="both"/>
        <w:rPr>
          <w:rFonts w:ascii="Arial" w:hAnsi="Arial" w:cs="Arial"/>
          <w:sz w:val="20"/>
          <w:szCs w:val="20"/>
        </w:rPr>
      </w:pPr>
      <w:r w:rsidRPr="006A7DFD">
        <w:rPr>
          <w:rFonts w:ascii="Arial" w:hAnsi="Arial" w:cs="Arial"/>
          <w:i/>
          <w:sz w:val="20"/>
          <w:szCs w:val="20"/>
        </w:rPr>
        <w:t xml:space="preserve">Por lo anterior le informo que, </w:t>
      </w:r>
      <w:r w:rsidRPr="006A7DFD">
        <w:rPr>
          <w:rFonts w:ascii="Arial" w:hAnsi="Arial" w:cs="Arial"/>
          <w:b/>
          <w:i/>
          <w:sz w:val="20"/>
          <w:szCs w:val="20"/>
        </w:rPr>
        <w:t xml:space="preserve">LA COORDINACIÓN GENERAL DE ADMINISTRACIÓN E INNOVACIÓN GUBERNAMENTAL, ES LA DEPENDENCIA FACULTADA PARA EMITIR LA OPINIÓN TÉCNICA EN RELACIÓN A LA CREACIÓN DE LA DIRECCIÓN DERECHOS HUMANOS, LA CUAL DE ACUERDO CON LO SEÑALADO ESTARÁ A CARGO DE LA SECRETARÍA DEL AYUNTAMIENTO; </w:t>
      </w:r>
      <w:r w:rsidRPr="006A7DFD">
        <w:rPr>
          <w:rFonts w:ascii="Arial" w:hAnsi="Arial" w:cs="Arial"/>
          <w:i/>
          <w:sz w:val="20"/>
          <w:szCs w:val="20"/>
        </w:rPr>
        <w:t xml:space="preserve">y una vez que sea aprobado por el pleno, la Creación de la Dirección en comento, esta Tesorería asignará el presupuesto para el ejercicio de sus funciones. </w:t>
      </w:r>
    </w:p>
    <w:p w14:paraId="373A832C" w14:textId="77777777" w:rsidR="006A7DFD" w:rsidRPr="006A7DFD" w:rsidRDefault="006A7DFD" w:rsidP="00ED4FFB">
      <w:pPr>
        <w:numPr>
          <w:ilvl w:val="0"/>
          <w:numId w:val="27"/>
        </w:numPr>
        <w:spacing w:before="240" w:after="300"/>
        <w:ind w:right="31"/>
        <w:jc w:val="both"/>
        <w:rPr>
          <w:rFonts w:ascii="Arial" w:hAnsi="Arial" w:cs="Arial"/>
        </w:rPr>
      </w:pPr>
      <w:r w:rsidRPr="006A7DFD">
        <w:rPr>
          <w:rFonts w:ascii="Arial" w:hAnsi="Arial" w:cs="Arial"/>
          <w:sz w:val="24"/>
          <w:szCs w:val="24"/>
        </w:rPr>
        <w:lastRenderedPageBreak/>
        <w:t xml:space="preserve">A su vez, en el mismo sentido se solicitó a Rocío Rodríguez Amaya, Coordinadora General de Administración e Innovación Gubernamental, del H. Ayuntamiento de San Pedro Tlaquepaque su opinión técnica con base al acuerdo 0079/2022/TC por ser un asunto que le compete, mediante oficio </w:t>
      </w:r>
      <w:r w:rsidRPr="006A7DFD">
        <w:rPr>
          <w:rFonts w:ascii="Arial" w:hAnsi="Arial" w:cs="Arial"/>
          <w:sz w:val="24"/>
          <w:szCs w:val="24"/>
          <w:highlight w:val="white"/>
        </w:rPr>
        <w:t xml:space="preserve">0219/2022 </w:t>
      </w:r>
      <w:r w:rsidRPr="006A7DFD">
        <w:rPr>
          <w:rFonts w:ascii="Arial" w:hAnsi="Arial" w:cs="Arial"/>
          <w:sz w:val="24"/>
          <w:szCs w:val="24"/>
        </w:rPr>
        <w:t>entregado el día 20 de octubre del 2022, al cual se dio contestación con el oficio 1089/2022 recibido el día 10 de noviembre del 2022, el cual menciona lo siguiente:</w:t>
      </w:r>
    </w:p>
    <w:p w14:paraId="5AC6F14B" w14:textId="77777777" w:rsidR="006A7DFD" w:rsidRPr="006A7DFD" w:rsidRDefault="006A7DFD" w:rsidP="006A7DFD">
      <w:pPr>
        <w:spacing w:before="240" w:after="300"/>
        <w:ind w:right="31"/>
        <w:jc w:val="both"/>
        <w:rPr>
          <w:rFonts w:ascii="Arial" w:hAnsi="Arial" w:cs="Arial"/>
          <w:b/>
          <w:sz w:val="20"/>
          <w:szCs w:val="20"/>
        </w:rPr>
      </w:pPr>
      <w:r w:rsidRPr="006A7DFD">
        <w:rPr>
          <w:rFonts w:ascii="Arial" w:hAnsi="Arial" w:cs="Arial"/>
          <w:sz w:val="24"/>
          <w:szCs w:val="24"/>
        </w:rPr>
        <w:t>_______________________________________________________________</w:t>
      </w:r>
      <w:r w:rsidRPr="006A7DFD">
        <w:rPr>
          <w:rFonts w:ascii="Arial" w:hAnsi="Arial" w:cs="Arial"/>
          <w:b/>
          <w:sz w:val="20"/>
          <w:szCs w:val="20"/>
        </w:rPr>
        <w:t>OPINIÓN TÉCNICA:</w:t>
      </w:r>
    </w:p>
    <w:p w14:paraId="1D23C0EF" w14:textId="77777777" w:rsidR="006A7DFD" w:rsidRPr="006A7DFD" w:rsidRDefault="006A7DFD" w:rsidP="006A7DFD">
      <w:pPr>
        <w:spacing w:after="120" w:line="200" w:lineRule="auto"/>
        <w:ind w:left="540"/>
        <w:jc w:val="both"/>
        <w:rPr>
          <w:rFonts w:ascii="Arial" w:hAnsi="Arial" w:cs="Arial"/>
          <w:i/>
        </w:rPr>
      </w:pPr>
      <w:r w:rsidRPr="006A7DFD">
        <w:rPr>
          <w:rFonts w:ascii="Arial" w:hAnsi="Arial" w:cs="Arial"/>
          <w:i/>
        </w:rPr>
        <w:t>Se considera viable la creación de la Dirección de Derechos Humanos y su presupuestación en la plantilla de personal para el año 2023.</w:t>
      </w:r>
    </w:p>
    <w:p w14:paraId="7FAD5FDF" w14:textId="77777777" w:rsidR="006A7DFD" w:rsidRPr="006A7DFD" w:rsidRDefault="006A7DFD" w:rsidP="006A7DFD">
      <w:pPr>
        <w:spacing w:after="120" w:line="200" w:lineRule="auto"/>
        <w:ind w:left="540"/>
        <w:jc w:val="both"/>
        <w:rPr>
          <w:rFonts w:ascii="Arial" w:hAnsi="Arial" w:cs="Arial"/>
          <w:i/>
        </w:rPr>
      </w:pPr>
      <w:r w:rsidRPr="006A7DFD">
        <w:rPr>
          <w:rFonts w:ascii="Arial" w:hAnsi="Arial" w:cs="Arial"/>
          <w:i/>
        </w:rPr>
        <w:t>Lo anterior, motivado en primera instancia por lo dictaminado por la Comisión Edilicia de Hacienda, Patrimonio y Presupuesto en el acuerdo 0055/2022/TC, sobre el estudio y análisis del pronunciamiento sobre la aceptación o no de la recomendación 237/2021' emitida por la Comisión Estatal de Derechos Humanos Jalisco (CEDHJ).</w:t>
      </w:r>
    </w:p>
    <w:p w14:paraId="3943E00E" w14:textId="77777777" w:rsidR="006A7DFD" w:rsidRPr="006A7DFD" w:rsidRDefault="006A7DFD" w:rsidP="006A7DFD">
      <w:pPr>
        <w:spacing w:after="120" w:line="200" w:lineRule="auto"/>
        <w:ind w:left="540"/>
        <w:jc w:val="both"/>
        <w:rPr>
          <w:rFonts w:ascii="Arial" w:hAnsi="Arial" w:cs="Arial"/>
          <w:i/>
        </w:rPr>
      </w:pPr>
      <w:r w:rsidRPr="006A7DFD">
        <w:rPr>
          <w:rFonts w:ascii="Arial" w:hAnsi="Arial" w:cs="Arial"/>
          <w:i/>
        </w:rPr>
        <w:t>Por la naturaleza de los acuerdos tomados en dicho dictamen, sobre la aceptación de las 19 recomendaciones señaladas por la CEDHJ, que conllevarán la necesidad de la coordinación y dirección de todas estas acciones que se realizan por las Áreas y Dependencias de la Administración Pública del Gobierno Municipal de San Pedro Tlaquepaque, para garantizar la continuidad en el reconocimiento, respeto y promoción de los Derechos Humanos de las Personas con Discapacidad, consideramos necesaria la creación de la Dirección de Derechos Humanos, para que funja como el área rectora en el seguimiento de las mismas.</w:t>
      </w:r>
    </w:p>
    <w:p w14:paraId="7BF73E3E" w14:textId="77777777" w:rsidR="006A7DFD" w:rsidRPr="006A7DFD" w:rsidRDefault="006A7DFD" w:rsidP="006A7DFD">
      <w:pPr>
        <w:spacing w:line="200" w:lineRule="auto"/>
        <w:ind w:left="540"/>
        <w:jc w:val="both"/>
        <w:rPr>
          <w:rFonts w:ascii="Arial" w:hAnsi="Arial" w:cs="Arial"/>
          <w:i/>
        </w:rPr>
      </w:pPr>
      <w:r w:rsidRPr="006A7DFD">
        <w:rPr>
          <w:rFonts w:ascii="Arial" w:hAnsi="Arial" w:cs="Arial"/>
          <w:i/>
        </w:rPr>
        <w:t>Asimismo, se considera viable la creación del área para que su titular funja como la responsable de promover y vigilar el trato digno a personas en situación de discapacidad y vulnerabilidad; generando acciones dentro del Gobierno Municipal para la defensa, concientización y promoción de las personas: con Discapacidad, Adultas Mayores, Migrantes, Comunidad LGBTTTIQ+, Comunidades Indígenas y en general de los derechos humanos de las personas establecidos en la Constitución Política de los Estados Unidos Mexicanos, a través de la planeación, seguimiento, evaluación y presentación de programas, proyectos, observaciones y propuestas.</w:t>
      </w:r>
    </w:p>
    <w:p w14:paraId="571BC376" w14:textId="77777777" w:rsidR="006A7DFD" w:rsidRPr="006A7DFD" w:rsidRDefault="006A7DFD" w:rsidP="006A7DFD">
      <w:pPr>
        <w:spacing w:line="200" w:lineRule="auto"/>
        <w:ind w:left="540"/>
        <w:jc w:val="both"/>
        <w:rPr>
          <w:rFonts w:ascii="Arial" w:hAnsi="Arial" w:cs="Arial"/>
          <w:i/>
        </w:rPr>
      </w:pPr>
    </w:p>
    <w:p w14:paraId="5F267848" w14:textId="77777777" w:rsidR="006A7DFD" w:rsidRPr="006A7DFD" w:rsidRDefault="006A7DFD" w:rsidP="006A7DFD">
      <w:pPr>
        <w:spacing w:after="100" w:line="200" w:lineRule="auto"/>
        <w:ind w:left="520"/>
        <w:jc w:val="both"/>
        <w:rPr>
          <w:rFonts w:ascii="Arial" w:hAnsi="Arial" w:cs="Arial"/>
          <w:i/>
        </w:rPr>
      </w:pPr>
      <w:r w:rsidRPr="006A7DFD">
        <w:rPr>
          <w:rFonts w:ascii="Arial" w:hAnsi="Arial" w:cs="Arial"/>
          <w:i/>
        </w:rPr>
        <w:t>Lo anterior, en virtud de que el Gobierno Municipal de San Pedro Tlaquepaque, reconoce, respeta y promueve los derechos humanos de todas las personas, se considera que la nueva Dirección podría potencializar los trabajos que ya se realizan, los podría concentrar, difundir, analizar y retroalimentar para una mejor eficacia.</w:t>
      </w:r>
    </w:p>
    <w:p w14:paraId="61E14A01" w14:textId="77777777" w:rsidR="006A7DFD" w:rsidRPr="006A7DFD" w:rsidRDefault="006A7DFD" w:rsidP="006A7DFD">
      <w:pPr>
        <w:spacing w:after="100" w:line="200" w:lineRule="auto"/>
        <w:ind w:left="520"/>
        <w:jc w:val="both"/>
        <w:rPr>
          <w:rFonts w:ascii="Arial" w:hAnsi="Arial" w:cs="Arial"/>
          <w:i/>
        </w:rPr>
      </w:pPr>
      <w:r w:rsidRPr="006A7DFD">
        <w:rPr>
          <w:rFonts w:ascii="Arial" w:hAnsi="Arial" w:cs="Arial"/>
          <w:i/>
        </w:rPr>
        <w:t>Se recomienda colocar a la Dirección de Derechos Humanos en la estructura organizacional de la Presidencia Municipal, ya que podría contribuir a potencializar las atribuciones y el enfoque que deberá de ejercer en sus actividades, en la planeación y programación de las acciones a favor de los derechos humanos que ejecutan todas las áreas de la administración pública centralizada y descentralizada del Gobierno Municipal de San Pedro Tlaquepaque.</w:t>
      </w:r>
    </w:p>
    <w:p w14:paraId="1AE0FF21" w14:textId="77777777" w:rsidR="006A7DFD" w:rsidRPr="006A7DFD" w:rsidRDefault="006A7DFD" w:rsidP="006A7DFD">
      <w:pPr>
        <w:spacing w:line="200" w:lineRule="auto"/>
        <w:ind w:left="540"/>
        <w:jc w:val="both"/>
        <w:rPr>
          <w:rFonts w:ascii="Arial" w:hAnsi="Arial" w:cs="Arial"/>
          <w:i/>
        </w:rPr>
      </w:pPr>
      <w:r w:rsidRPr="006A7DFD">
        <w:rPr>
          <w:rFonts w:ascii="Arial" w:hAnsi="Arial" w:cs="Arial"/>
          <w:i/>
        </w:rPr>
        <w:t>Aunado a lo anterior, en los términos establecidos por el Reglamento del Gobierno y de la Administración Pública del Ayuntamiento Constitucional de San Pedro Tlaquepaque, en su artículo 27, le compete a la Presidenta Municipal, cumplir y hacer cumplir la Constitución Política de los Estados Unidos Mexicanos, asumir los derechos humanos de las personas, conducir la elaboración del Plan Municipal de Desarrollo, los Programas Operativos Anuales, Proyectos Especificos, y vigilar el cumplimiento de las acciones que le correspondan a cada una de las dependencias de la administración municipal, como quedó expresado que se hace en dictamen del punto de acuerdo 0055/2022,donde se relató los trabajos de todas las áreas.</w:t>
      </w:r>
    </w:p>
    <w:p w14:paraId="44A844A5" w14:textId="77777777" w:rsidR="006A7DFD" w:rsidRPr="006A7DFD" w:rsidRDefault="006A7DFD" w:rsidP="006A7DFD">
      <w:pPr>
        <w:spacing w:line="200" w:lineRule="auto"/>
        <w:ind w:left="540"/>
        <w:jc w:val="both"/>
        <w:rPr>
          <w:rFonts w:ascii="Arial" w:hAnsi="Arial" w:cs="Arial"/>
          <w:i/>
        </w:rPr>
      </w:pPr>
    </w:p>
    <w:p w14:paraId="065E3580" w14:textId="77777777" w:rsidR="006A7DFD" w:rsidRPr="006A7DFD" w:rsidRDefault="006A7DFD" w:rsidP="006A7DFD">
      <w:pPr>
        <w:spacing w:after="100" w:line="200" w:lineRule="auto"/>
        <w:ind w:left="520"/>
        <w:jc w:val="both"/>
        <w:rPr>
          <w:rFonts w:ascii="Arial" w:hAnsi="Arial" w:cs="Arial"/>
          <w:i/>
        </w:rPr>
      </w:pPr>
      <w:r w:rsidRPr="006A7DFD">
        <w:rPr>
          <w:rFonts w:ascii="Arial" w:hAnsi="Arial" w:cs="Arial"/>
          <w:i/>
        </w:rPr>
        <w:t xml:space="preserve">Aunado a ello, al revisar las atribuciones que tendrá la nueva Dirección, advertimos que no se concentrará en acciones jurídicas ni administrativas que pudiesen </w:t>
      </w:r>
      <w:r w:rsidRPr="006A7DFD">
        <w:rPr>
          <w:rFonts w:ascii="Arial" w:hAnsi="Arial" w:cs="Arial"/>
          <w:i/>
        </w:rPr>
        <w:lastRenderedPageBreak/>
        <w:t>relacionarla con la Secretaria del Ayuntamiento o con la Sindicatura Municipal, sino que, por el contrario, el enfoque se dirigirá a impulsar las acciones, relaciones, políticas, proyectos y recursos a favor del respeto de los derechos humanos. Desde una óptica social para poder identificar barreras específicas para acceder y ejercer sus derechos, que implique trabajos institucionales y procesos sociales desde una lógica inclusiva.</w:t>
      </w:r>
    </w:p>
    <w:p w14:paraId="673734E2" w14:textId="77777777" w:rsidR="006A7DFD" w:rsidRPr="006A7DFD" w:rsidRDefault="006A7DFD" w:rsidP="006A7DFD">
      <w:pPr>
        <w:spacing w:after="100" w:line="200" w:lineRule="auto"/>
        <w:ind w:left="520"/>
        <w:jc w:val="both"/>
        <w:rPr>
          <w:rFonts w:ascii="Arial" w:hAnsi="Arial" w:cs="Arial"/>
          <w:i/>
        </w:rPr>
      </w:pPr>
      <w:r w:rsidRPr="006A7DFD">
        <w:rPr>
          <w:rFonts w:ascii="Arial" w:hAnsi="Arial" w:cs="Arial"/>
          <w:i/>
        </w:rPr>
        <w:t>Por lo tanto, se recomienda cambiar el sentido inicial de la propuesta para en lugar de modificar el artículo 40, agregando la fracción XII, y adicionar el artículo 40 Bis al Reglamento del Gobierno y de la Administración Pública del Ayuntamiento Constitucional de San Pedro Tlaquepaque, se modifique el artículo 184, agregando la fracción Vll, y se realice la creación del artículo 188 BIS, para quedar de la siguiente manera:</w:t>
      </w:r>
    </w:p>
    <w:p w14:paraId="4BF4A395" w14:textId="77777777" w:rsidR="006A7DFD" w:rsidRPr="006A7DFD" w:rsidRDefault="006A7DFD" w:rsidP="006A7DFD">
      <w:pPr>
        <w:spacing w:line="200" w:lineRule="auto"/>
        <w:ind w:left="540"/>
        <w:jc w:val="both"/>
        <w:rPr>
          <w:rFonts w:ascii="Arial" w:hAnsi="Arial" w:cs="Arial"/>
          <w:i/>
        </w:rPr>
      </w:pPr>
    </w:p>
    <w:p w14:paraId="03347109" w14:textId="77777777" w:rsidR="006A7DFD" w:rsidRPr="006A7DFD" w:rsidRDefault="006A7DFD" w:rsidP="006A7DFD">
      <w:pPr>
        <w:spacing w:after="100" w:line="200" w:lineRule="auto"/>
        <w:ind w:firstLine="520"/>
        <w:jc w:val="both"/>
        <w:rPr>
          <w:rFonts w:ascii="Arial" w:hAnsi="Arial" w:cs="Arial"/>
          <w:i/>
        </w:rPr>
      </w:pPr>
      <w:r w:rsidRPr="006A7DFD">
        <w:rPr>
          <w:rFonts w:ascii="Arial" w:hAnsi="Arial" w:cs="Arial"/>
          <w:i/>
        </w:rPr>
        <w:t>Órganos que Integran el Despacho de la Presidencia Municipal</w:t>
      </w:r>
    </w:p>
    <w:p w14:paraId="0DE11AF3" w14:textId="77777777" w:rsidR="006A7DFD" w:rsidRPr="006A7DFD" w:rsidRDefault="006A7DFD" w:rsidP="006A7DFD">
      <w:pPr>
        <w:spacing w:line="200" w:lineRule="auto"/>
        <w:ind w:left="520"/>
        <w:jc w:val="both"/>
        <w:rPr>
          <w:rFonts w:ascii="Arial" w:hAnsi="Arial" w:cs="Arial"/>
          <w:i/>
        </w:rPr>
      </w:pPr>
      <w:r w:rsidRPr="006A7DFD">
        <w:rPr>
          <w:rFonts w:ascii="Arial" w:hAnsi="Arial" w:cs="Arial"/>
          <w:i/>
        </w:rPr>
        <w:t>Artículo 184.- Para la atención de los asuntos de su competencia, la Presidencia Municipal cuenta con las dependencias:</w:t>
      </w:r>
    </w:p>
    <w:p w14:paraId="0FD383FF" w14:textId="77777777" w:rsidR="006A7DFD" w:rsidRPr="006A7DFD" w:rsidRDefault="006A7DFD" w:rsidP="006A7DFD">
      <w:pPr>
        <w:spacing w:line="200" w:lineRule="auto"/>
        <w:ind w:left="540"/>
        <w:jc w:val="both"/>
        <w:rPr>
          <w:rFonts w:ascii="Arial" w:eastAsia="Calibri" w:hAnsi="Arial" w:cs="Arial"/>
          <w:b/>
          <w:sz w:val="24"/>
          <w:szCs w:val="24"/>
        </w:rPr>
      </w:pPr>
    </w:p>
    <w:p w14:paraId="407B7C18" w14:textId="77777777" w:rsidR="006A7DFD" w:rsidRPr="006A7DFD" w:rsidRDefault="006A7DFD" w:rsidP="00ED4FFB">
      <w:pPr>
        <w:numPr>
          <w:ilvl w:val="0"/>
          <w:numId w:val="26"/>
        </w:numPr>
        <w:spacing w:after="0" w:line="220" w:lineRule="auto"/>
        <w:jc w:val="both"/>
        <w:rPr>
          <w:rFonts w:ascii="Arial" w:hAnsi="Arial" w:cs="Arial"/>
          <w:i/>
        </w:rPr>
      </w:pPr>
      <w:r w:rsidRPr="006A7DFD">
        <w:rPr>
          <w:rFonts w:ascii="Arial" w:hAnsi="Arial" w:cs="Arial"/>
          <w:i/>
        </w:rPr>
        <w:t>Secretaría Particular,</w:t>
      </w:r>
    </w:p>
    <w:p w14:paraId="5C546FDF" w14:textId="77777777" w:rsidR="006A7DFD" w:rsidRPr="006A7DFD" w:rsidRDefault="006A7DFD" w:rsidP="00ED4FFB">
      <w:pPr>
        <w:numPr>
          <w:ilvl w:val="0"/>
          <w:numId w:val="26"/>
        </w:numPr>
        <w:spacing w:after="0" w:line="220" w:lineRule="auto"/>
        <w:jc w:val="both"/>
        <w:rPr>
          <w:rFonts w:ascii="Arial" w:hAnsi="Arial" w:cs="Arial"/>
          <w:i/>
        </w:rPr>
      </w:pPr>
      <w:r w:rsidRPr="006A7DFD">
        <w:rPr>
          <w:rFonts w:ascii="Arial" w:hAnsi="Arial" w:cs="Arial"/>
          <w:i/>
        </w:rPr>
        <w:t>Dirección General de la Consejería Jurídica;</w:t>
      </w:r>
    </w:p>
    <w:p w14:paraId="2E549EF8" w14:textId="77777777" w:rsidR="006A7DFD" w:rsidRPr="006A7DFD" w:rsidRDefault="006A7DFD" w:rsidP="00ED4FFB">
      <w:pPr>
        <w:numPr>
          <w:ilvl w:val="0"/>
          <w:numId w:val="26"/>
        </w:numPr>
        <w:spacing w:after="0" w:line="220" w:lineRule="auto"/>
        <w:jc w:val="both"/>
        <w:rPr>
          <w:rFonts w:ascii="Arial" w:hAnsi="Arial" w:cs="Arial"/>
          <w:i/>
        </w:rPr>
      </w:pPr>
      <w:r w:rsidRPr="006A7DFD">
        <w:rPr>
          <w:rFonts w:ascii="Arial" w:hAnsi="Arial" w:cs="Arial"/>
          <w:i/>
        </w:rPr>
        <w:t>Unidad de Transparencia,</w:t>
      </w:r>
    </w:p>
    <w:p w14:paraId="7F636B94" w14:textId="77777777" w:rsidR="006A7DFD" w:rsidRPr="006A7DFD" w:rsidRDefault="006A7DFD" w:rsidP="00ED4FFB">
      <w:pPr>
        <w:numPr>
          <w:ilvl w:val="0"/>
          <w:numId w:val="26"/>
        </w:numPr>
        <w:spacing w:after="0" w:line="220" w:lineRule="auto"/>
        <w:jc w:val="both"/>
        <w:rPr>
          <w:rFonts w:ascii="Arial" w:hAnsi="Arial" w:cs="Arial"/>
          <w:i/>
        </w:rPr>
      </w:pPr>
      <w:r w:rsidRPr="006A7DFD">
        <w:rPr>
          <w:rFonts w:ascii="Arial" w:hAnsi="Arial" w:cs="Arial"/>
          <w:i/>
        </w:rPr>
        <w:t>La Jefatura de Gabinete.</w:t>
      </w:r>
    </w:p>
    <w:p w14:paraId="242304A7" w14:textId="77777777" w:rsidR="006A7DFD" w:rsidRPr="006A7DFD" w:rsidRDefault="006A7DFD" w:rsidP="00ED4FFB">
      <w:pPr>
        <w:numPr>
          <w:ilvl w:val="0"/>
          <w:numId w:val="26"/>
        </w:numPr>
        <w:spacing w:after="0" w:line="220" w:lineRule="auto"/>
        <w:jc w:val="both"/>
        <w:rPr>
          <w:rFonts w:ascii="Arial" w:hAnsi="Arial" w:cs="Arial"/>
          <w:i/>
        </w:rPr>
      </w:pPr>
      <w:r w:rsidRPr="006A7DFD">
        <w:rPr>
          <w:rFonts w:ascii="Arial" w:hAnsi="Arial" w:cs="Arial"/>
          <w:i/>
        </w:rPr>
        <w:t>Comisaría de la Policía Preventiva Municipal.</w:t>
      </w:r>
    </w:p>
    <w:p w14:paraId="6E76461E" w14:textId="77777777" w:rsidR="006A7DFD" w:rsidRPr="006A7DFD" w:rsidRDefault="006A7DFD" w:rsidP="00ED4FFB">
      <w:pPr>
        <w:numPr>
          <w:ilvl w:val="0"/>
          <w:numId w:val="26"/>
        </w:numPr>
        <w:spacing w:after="0" w:line="220" w:lineRule="auto"/>
        <w:jc w:val="both"/>
        <w:rPr>
          <w:rFonts w:ascii="Arial" w:hAnsi="Arial" w:cs="Arial"/>
          <w:i/>
        </w:rPr>
      </w:pPr>
      <w:r w:rsidRPr="006A7DFD">
        <w:rPr>
          <w:rFonts w:ascii="Arial" w:hAnsi="Arial" w:cs="Arial"/>
          <w:i/>
        </w:rPr>
        <w:t>Unidad de Protección Civil y Bomberos, y</w:t>
      </w:r>
    </w:p>
    <w:p w14:paraId="4A6CE9BB" w14:textId="77777777" w:rsidR="006A7DFD" w:rsidRPr="006A7DFD" w:rsidRDefault="006A7DFD" w:rsidP="00ED4FFB">
      <w:pPr>
        <w:numPr>
          <w:ilvl w:val="0"/>
          <w:numId w:val="26"/>
        </w:numPr>
        <w:spacing w:after="100" w:line="220" w:lineRule="auto"/>
        <w:jc w:val="both"/>
        <w:rPr>
          <w:rFonts w:ascii="Arial" w:hAnsi="Arial" w:cs="Arial"/>
          <w:b/>
          <w:i/>
        </w:rPr>
      </w:pPr>
      <w:r w:rsidRPr="006A7DFD">
        <w:rPr>
          <w:rFonts w:ascii="Arial" w:hAnsi="Arial" w:cs="Arial"/>
          <w:b/>
          <w:i/>
        </w:rPr>
        <w:t>Dirección de Derechos Humanos.</w:t>
      </w:r>
    </w:p>
    <w:p w14:paraId="4F4F7616" w14:textId="77777777" w:rsidR="006A7DFD" w:rsidRPr="006A7DFD" w:rsidRDefault="006A7DFD" w:rsidP="006A7DFD">
      <w:pPr>
        <w:spacing w:after="100" w:line="220" w:lineRule="auto"/>
        <w:ind w:left="720"/>
        <w:jc w:val="both"/>
        <w:rPr>
          <w:rFonts w:ascii="Arial" w:hAnsi="Arial" w:cs="Arial"/>
          <w:i/>
        </w:rPr>
      </w:pPr>
    </w:p>
    <w:p w14:paraId="36720AF3" w14:textId="77777777" w:rsidR="006A7DFD" w:rsidRPr="006A7DFD" w:rsidRDefault="006A7DFD" w:rsidP="006A7DFD">
      <w:pPr>
        <w:spacing w:after="180" w:line="300" w:lineRule="auto"/>
        <w:ind w:left="580"/>
        <w:jc w:val="both"/>
        <w:rPr>
          <w:rFonts w:ascii="Arial" w:hAnsi="Arial" w:cs="Arial"/>
          <w:b/>
          <w:sz w:val="18"/>
          <w:szCs w:val="18"/>
        </w:rPr>
      </w:pPr>
      <w:r w:rsidRPr="006A7DFD">
        <w:rPr>
          <w:rFonts w:ascii="Arial" w:hAnsi="Arial" w:cs="Arial"/>
          <w:i/>
        </w:rPr>
        <w:t xml:space="preserve">Se recomienda la reconfiguración de las atribuciones a la nueva Dirección de Derechos Humanos, para ello se recomienda lo siguiente: </w:t>
      </w:r>
    </w:p>
    <w:tbl>
      <w:tblPr>
        <w:tblW w:w="8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6"/>
        <w:gridCol w:w="4267"/>
      </w:tblGrid>
      <w:tr w:rsidR="006A7DFD" w:rsidRPr="006A7DFD" w14:paraId="3B888CD8" w14:textId="77777777" w:rsidTr="009C5079">
        <w:tc>
          <w:tcPr>
            <w:tcW w:w="4266" w:type="dxa"/>
            <w:shd w:val="clear" w:color="auto" w:fill="auto"/>
            <w:tcMar>
              <w:top w:w="100" w:type="dxa"/>
              <w:left w:w="100" w:type="dxa"/>
              <w:bottom w:w="100" w:type="dxa"/>
              <w:right w:w="100" w:type="dxa"/>
            </w:tcMar>
          </w:tcPr>
          <w:p w14:paraId="501AE7C4" w14:textId="77777777" w:rsidR="006A7DFD" w:rsidRPr="006A7DFD" w:rsidRDefault="006A7DFD" w:rsidP="009C5079">
            <w:pPr>
              <w:widowControl w:val="0"/>
              <w:pBdr>
                <w:top w:val="nil"/>
                <w:left w:val="nil"/>
                <w:bottom w:val="nil"/>
                <w:right w:val="nil"/>
                <w:between w:val="nil"/>
              </w:pBdr>
              <w:spacing w:line="240" w:lineRule="auto"/>
              <w:rPr>
                <w:rFonts w:ascii="Arial" w:hAnsi="Arial" w:cs="Arial"/>
              </w:rPr>
            </w:pPr>
            <w:r w:rsidRPr="006A7DFD">
              <w:rPr>
                <w:rFonts w:ascii="Arial" w:hAnsi="Arial" w:cs="Arial"/>
                <w:b/>
              </w:rPr>
              <w:t xml:space="preserve">Articulo 188 Bis.- </w:t>
            </w:r>
            <w:r w:rsidRPr="006A7DFD">
              <w:rPr>
                <w:rFonts w:ascii="Arial" w:hAnsi="Arial" w:cs="Arial"/>
              </w:rPr>
              <w:t>La Direccion de Derechos Humanos es el área encargada de coordinar las acciones encaminadas a la promoción y protección de los Derechos Humanos, las cuales tendran un enfoque especial en los grupos en situación de desigualdad y discriminación por edad, orgen étnico, orientación sexo-afectiva, identidad de genero, expresión de género, situación de discapacidad o migración.</w:t>
            </w:r>
          </w:p>
        </w:tc>
        <w:tc>
          <w:tcPr>
            <w:tcW w:w="4266" w:type="dxa"/>
            <w:shd w:val="clear" w:color="auto" w:fill="auto"/>
            <w:tcMar>
              <w:top w:w="100" w:type="dxa"/>
              <w:left w:w="100" w:type="dxa"/>
              <w:bottom w:w="100" w:type="dxa"/>
              <w:right w:w="100" w:type="dxa"/>
            </w:tcMar>
          </w:tcPr>
          <w:p w14:paraId="333A1BBA" w14:textId="77777777" w:rsidR="006A7DFD" w:rsidRPr="006A7DFD" w:rsidRDefault="006A7DFD" w:rsidP="009C5079">
            <w:pPr>
              <w:widowControl w:val="0"/>
              <w:spacing w:line="240" w:lineRule="auto"/>
              <w:jc w:val="both"/>
              <w:rPr>
                <w:rFonts w:ascii="Arial" w:hAnsi="Arial" w:cs="Arial"/>
              </w:rPr>
            </w:pPr>
            <w:r w:rsidRPr="006A7DFD">
              <w:rPr>
                <w:rFonts w:ascii="Arial" w:hAnsi="Arial" w:cs="Arial"/>
                <w:b/>
              </w:rPr>
              <w:t xml:space="preserve">Artículo 188 Bis.- </w:t>
            </w:r>
            <w:r w:rsidRPr="006A7DFD">
              <w:rPr>
                <w:rFonts w:ascii="Arial" w:hAnsi="Arial" w:cs="Arial"/>
              </w:rPr>
              <w:t>La Dirección de Derechos Humanos es el área</w:t>
            </w:r>
          </w:p>
          <w:p w14:paraId="57467A06" w14:textId="77777777" w:rsidR="006A7DFD" w:rsidRPr="006A7DFD" w:rsidRDefault="006A7DFD" w:rsidP="009C5079">
            <w:pPr>
              <w:widowControl w:val="0"/>
              <w:spacing w:line="240" w:lineRule="auto"/>
              <w:jc w:val="both"/>
              <w:rPr>
                <w:rFonts w:ascii="Arial" w:hAnsi="Arial" w:cs="Arial"/>
              </w:rPr>
            </w:pPr>
            <w:r w:rsidRPr="006A7DFD">
              <w:rPr>
                <w:rFonts w:ascii="Arial" w:hAnsi="Arial" w:cs="Arial"/>
              </w:rPr>
              <w:t>encargada de coordinar las acciones encaminadas a la promoción y</w:t>
            </w:r>
          </w:p>
          <w:p w14:paraId="45C40EA6" w14:textId="77777777" w:rsidR="006A7DFD" w:rsidRPr="006A7DFD" w:rsidRDefault="006A7DFD" w:rsidP="009C5079">
            <w:pPr>
              <w:widowControl w:val="0"/>
              <w:spacing w:line="240" w:lineRule="auto"/>
              <w:jc w:val="both"/>
              <w:rPr>
                <w:rFonts w:ascii="Arial" w:hAnsi="Arial" w:cs="Arial"/>
              </w:rPr>
            </w:pPr>
            <w:r w:rsidRPr="006A7DFD">
              <w:rPr>
                <w:rFonts w:ascii="Arial" w:hAnsi="Arial" w:cs="Arial"/>
              </w:rPr>
              <w:t>protección de los Derechos Humanos, las cuales tendrán un enfoque especial en los grupos en situación de desigualdad y discriminación por edad, origen étnico, orentación sexo-afectiva, identidad de género, expresión de género, situación de discapacidad o migración.</w:t>
            </w:r>
          </w:p>
          <w:p w14:paraId="0D72C150" w14:textId="77777777" w:rsidR="006A7DFD" w:rsidRPr="006A7DFD" w:rsidRDefault="006A7DFD" w:rsidP="009C5079">
            <w:pPr>
              <w:widowControl w:val="0"/>
              <w:spacing w:line="240" w:lineRule="auto"/>
              <w:jc w:val="both"/>
              <w:rPr>
                <w:rFonts w:ascii="Arial" w:hAnsi="Arial" w:cs="Arial"/>
              </w:rPr>
            </w:pPr>
          </w:p>
          <w:p w14:paraId="066EC6B9" w14:textId="77777777" w:rsidR="006A7DFD" w:rsidRPr="006A7DFD" w:rsidRDefault="006A7DFD" w:rsidP="009C5079">
            <w:pPr>
              <w:widowControl w:val="0"/>
              <w:spacing w:line="240" w:lineRule="auto"/>
              <w:jc w:val="both"/>
              <w:rPr>
                <w:rFonts w:ascii="Arial" w:hAnsi="Arial" w:cs="Arial"/>
                <w:b/>
              </w:rPr>
            </w:pPr>
            <w:r w:rsidRPr="006A7DFD">
              <w:rPr>
                <w:rFonts w:ascii="Arial" w:hAnsi="Arial" w:cs="Arial"/>
                <w:b/>
              </w:rPr>
              <w:t>La persona titular del área, deberá ser profesionista en Derecho, Psicología o Politología, y además, contar con experiencia o estudios de por lo menos de 3 años en el tratamiento de Derechos Humanos.</w:t>
            </w:r>
          </w:p>
          <w:p w14:paraId="62CA6492" w14:textId="77777777" w:rsidR="006A7DFD" w:rsidRPr="006A7DFD" w:rsidRDefault="006A7DFD" w:rsidP="009C5079">
            <w:pPr>
              <w:widowControl w:val="0"/>
              <w:spacing w:line="240" w:lineRule="auto"/>
              <w:jc w:val="both"/>
              <w:rPr>
                <w:rFonts w:ascii="Arial" w:hAnsi="Arial" w:cs="Arial"/>
                <w:b/>
              </w:rPr>
            </w:pPr>
          </w:p>
          <w:p w14:paraId="09812C2E" w14:textId="77777777" w:rsidR="006A7DFD" w:rsidRPr="006A7DFD" w:rsidRDefault="006A7DFD" w:rsidP="009C5079">
            <w:pPr>
              <w:widowControl w:val="0"/>
              <w:spacing w:line="140" w:lineRule="auto"/>
              <w:rPr>
                <w:rFonts w:ascii="Arial" w:hAnsi="Arial" w:cs="Arial"/>
                <w:b/>
              </w:rPr>
            </w:pPr>
            <w:r w:rsidRPr="006A7DFD">
              <w:rPr>
                <w:rFonts w:ascii="Arial" w:hAnsi="Arial" w:cs="Arial"/>
                <w:b/>
              </w:rPr>
              <w:t>Para el ejercicio de sus funciones, contará con las siguientes atribuciones:</w:t>
            </w:r>
          </w:p>
        </w:tc>
      </w:tr>
      <w:tr w:rsidR="006A7DFD" w:rsidRPr="006A7DFD" w14:paraId="5832A989" w14:textId="77777777" w:rsidTr="009C5079">
        <w:tc>
          <w:tcPr>
            <w:tcW w:w="4266" w:type="dxa"/>
            <w:shd w:val="clear" w:color="auto" w:fill="auto"/>
            <w:tcMar>
              <w:top w:w="100" w:type="dxa"/>
              <w:left w:w="100" w:type="dxa"/>
              <w:bottom w:w="100" w:type="dxa"/>
              <w:right w:w="100" w:type="dxa"/>
            </w:tcMar>
          </w:tcPr>
          <w:p w14:paraId="009013CA" w14:textId="77777777" w:rsidR="006A7DFD" w:rsidRPr="006A7DFD" w:rsidRDefault="006A7DFD" w:rsidP="00ED4FFB">
            <w:pPr>
              <w:widowControl w:val="0"/>
              <w:numPr>
                <w:ilvl w:val="0"/>
                <w:numId w:val="30"/>
              </w:numPr>
              <w:spacing w:after="0" w:line="160" w:lineRule="auto"/>
              <w:ind w:left="283" w:hanging="135"/>
              <w:jc w:val="both"/>
              <w:rPr>
                <w:rFonts w:ascii="Arial" w:hAnsi="Arial" w:cs="Arial"/>
              </w:rPr>
            </w:pPr>
            <w:r w:rsidRPr="006A7DFD">
              <w:rPr>
                <w:rFonts w:ascii="Arial" w:hAnsi="Arial" w:cs="Arial"/>
              </w:rPr>
              <w:t xml:space="preserve">Promover, acompañar, aconsejar y </w:t>
            </w:r>
            <w:r w:rsidRPr="006A7DFD">
              <w:rPr>
                <w:rFonts w:ascii="Arial" w:hAnsi="Arial" w:cs="Arial"/>
              </w:rPr>
              <w:lastRenderedPageBreak/>
              <w:t>observar la implementación</w:t>
            </w:r>
          </w:p>
          <w:p w14:paraId="3253CD47" w14:textId="77777777" w:rsidR="006A7DFD" w:rsidRPr="006A7DFD" w:rsidRDefault="006A7DFD" w:rsidP="009C5079">
            <w:pPr>
              <w:widowControl w:val="0"/>
              <w:spacing w:line="160" w:lineRule="auto"/>
              <w:ind w:left="283"/>
              <w:jc w:val="both"/>
              <w:rPr>
                <w:rFonts w:ascii="Arial" w:hAnsi="Arial" w:cs="Arial"/>
              </w:rPr>
            </w:pPr>
            <w:r w:rsidRPr="006A7DFD">
              <w:rPr>
                <w:rFonts w:ascii="Arial" w:hAnsi="Arial" w:cs="Arial"/>
              </w:rPr>
              <w:t>de programas, proyectos, acciones, iniciativas y campañas públicas encaminadas a proteger los derechos de las poblaciones vulnerables en el municipio, dentro de uno o varios de los siguientes grupos prioritarios: a) Mujeres, b) Personas Adultas Mayores, c) Niñas, Niños y Adolescentes, d) Juventudes, e)</w:t>
            </w:r>
          </w:p>
          <w:p w14:paraId="53F6ECAB" w14:textId="77777777" w:rsidR="006A7DFD" w:rsidRPr="006A7DFD" w:rsidRDefault="006A7DFD" w:rsidP="009C5079">
            <w:pPr>
              <w:widowControl w:val="0"/>
              <w:spacing w:line="160" w:lineRule="auto"/>
              <w:ind w:left="283"/>
              <w:jc w:val="both"/>
              <w:rPr>
                <w:rFonts w:ascii="Arial" w:hAnsi="Arial" w:cs="Arial"/>
              </w:rPr>
            </w:pPr>
            <w:r w:rsidRPr="006A7DFD">
              <w:rPr>
                <w:rFonts w:ascii="Arial" w:hAnsi="Arial" w:cs="Arial"/>
              </w:rPr>
              <w:t>Personas con Discapacidad, f) Diversidad Sexual, g)Personas</w:t>
            </w:r>
          </w:p>
          <w:p w14:paraId="42E2333A" w14:textId="77777777" w:rsidR="006A7DFD" w:rsidRPr="006A7DFD" w:rsidRDefault="006A7DFD" w:rsidP="009C5079">
            <w:pPr>
              <w:widowControl w:val="0"/>
              <w:pBdr>
                <w:top w:val="nil"/>
                <w:left w:val="nil"/>
                <w:bottom w:val="nil"/>
                <w:right w:val="nil"/>
                <w:between w:val="nil"/>
              </w:pBdr>
              <w:spacing w:line="240" w:lineRule="auto"/>
              <w:ind w:left="283"/>
              <w:rPr>
                <w:rFonts w:ascii="Arial" w:hAnsi="Arial" w:cs="Arial"/>
              </w:rPr>
            </w:pPr>
            <w:r w:rsidRPr="006A7DFD">
              <w:rPr>
                <w:rFonts w:ascii="Arial" w:hAnsi="Arial" w:cs="Arial"/>
              </w:rPr>
              <w:t>Migrantes,y h) Población Indigena;</w:t>
            </w:r>
          </w:p>
        </w:tc>
        <w:tc>
          <w:tcPr>
            <w:tcW w:w="4266" w:type="dxa"/>
            <w:shd w:val="clear" w:color="auto" w:fill="auto"/>
            <w:tcMar>
              <w:top w:w="100" w:type="dxa"/>
              <w:left w:w="100" w:type="dxa"/>
              <w:bottom w:w="100" w:type="dxa"/>
              <w:right w:w="100" w:type="dxa"/>
            </w:tcMar>
          </w:tcPr>
          <w:p w14:paraId="7AD404CB" w14:textId="77777777" w:rsidR="006A7DFD" w:rsidRPr="006A7DFD" w:rsidRDefault="006A7DFD" w:rsidP="00ED4FFB">
            <w:pPr>
              <w:widowControl w:val="0"/>
              <w:numPr>
                <w:ilvl w:val="0"/>
                <w:numId w:val="28"/>
              </w:numPr>
              <w:spacing w:after="0" w:line="160" w:lineRule="auto"/>
              <w:jc w:val="both"/>
              <w:rPr>
                <w:rFonts w:ascii="Arial" w:hAnsi="Arial" w:cs="Arial"/>
                <w:b/>
              </w:rPr>
            </w:pPr>
            <w:r w:rsidRPr="006A7DFD">
              <w:rPr>
                <w:rFonts w:ascii="Arial" w:hAnsi="Arial" w:cs="Arial"/>
                <w:b/>
              </w:rPr>
              <w:lastRenderedPageBreak/>
              <w:t xml:space="preserve">Presentar de manera anual </w:t>
            </w:r>
            <w:r w:rsidRPr="006A7DFD">
              <w:rPr>
                <w:rFonts w:ascii="Arial" w:hAnsi="Arial" w:cs="Arial"/>
                <w:b/>
              </w:rPr>
              <w:lastRenderedPageBreak/>
              <w:t>programas y proyectos encaminados a proteger los derechos de las personas: Adultas Mayores, Discapacidad, Diversidad Sexual, Migrantes, y Población Indigena, en apego a los principios de universalidad, Interdependencia, indivisibilidad progresividad;</w:t>
            </w:r>
          </w:p>
          <w:p w14:paraId="32C8DFF3" w14:textId="77777777" w:rsidR="006A7DFD" w:rsidRPr="006A7DFD" w:rsidRDefault="006A7DFD" w:rsidP="009C5079">
            <w:pPr>
              <w:widowControl w:val="0"/>
              <w:spacing w:line="180" w:lineRule="auto"/>
              <w:ind w:left="425" w:hanging="141"/>
              <w:jc w:val="both"/>
              <w:rPr>
                <w:rFonts w:ascii="Arial" w:hAnsi="Arial" w:cs="Arial"/>
                <w:b/>
              </w:rPr>
            </w:pPr>
          </w:p>
          <w:p w14:paraId="5F443F06" w14:textId="77777777" w:rsidR="006A7DFD" w:rsidRPr="006A7DFD" w:rsidRDefault="006A7DFD" w:rsidP="009C5079">
            <w:pPr>
              <w:widowControl w:val="0"/>
              <w:spacing w:line="180" w:lineRule="auto"/>
              <w:ind w:left="283"/>
              <w:jc w:val="both"/>
              <w:rPr>
                <w:rFonts w:ascii="Arial" w:hAnsi="Arial" w:cs="Arial"/>
                <w:b/>
              </w:rPr>
            </w:pPr>
            <w:r w:rsidRPr="006A7DFD">
              <w:rPr>
                <w:rFonts w:ascii="Arial" w:hAnsi="Arial" w:cs="Arial"/>
                <w:b/>
              </w:rPr>
              <w:t xml:space="preserve">Las acciones relacionadas con los temas de atención a las mujeres, juventudes y niñas, niños y adolescentes serán atendidos por los Organismo Públicos descentralizados que corresponda (INMUJERES, </w:t>
            </w:r>
            <w:r w:rsidRPr="006A7DFD">
              <w:rPr>
                <w:rFonts w:ascii="Arial" w:hAnsi="Arial" w:cs="Arial"/>
                <w:b/>
                <w:highlight w:val="white"/>
              </w:rPr>
              <w:t>INJUVE</w:t>
            </w:r>
            <w:r w:rsidRPr="006A7DFD">
              <w:rPr>
                <w:rFonts w:ascii="Arial" w:hAnsi="Arial" w:cs="Arial"/>
                <w:b/>
              </w:rPr>
              <w:t xml:space="preserve"> Y DIF TLAQUEPAQUE),</w:t>
            </w:r>
          </w:p>
        </w:tc>
      </w:tr>
      <w:tr w:rsidR="006A7DFD" w:rsidRPr="006A7DFD" w14:paraId="611B497E" w14:textId="77777777" w:rsidTr="009C5079">
        <w:tc>
          <w:tcPr>
            <w:tcW w:w="426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2A9EDD3D" w14:textId="77777777" w:rsidR="006A7DFD" w:rsidRPr="006A7DFD" w:rsidRDefault="006A7DFD" w:rsidP="00ED4FFB">
            <w:pPr>
              <w:widowControl w:val="0"/>
              <w:numPr>
                <w:ilvl w:val="0"/>
                <w:numId w:val="28"/>
              </w:numPr>
              <w:spacing w:after="0" w:line="160" w:lineRule="auto"/>
              <w:jc w:val="both"/>
              <w:rPr>
                <w:rFonts w:ascii="Arial" w:hAnsi="Arial" w:cs="Arial"/>
              </w:rPr>
            </w:pPr>
            <w:r w:rsidRPr="006A7DFD">
              <w:rPr>
                <w:rFonts w:ascii="Arial" w:hAnsi="Arial" w:cs="Arial"/>
              </w:rPr>
              <w:lastRenderedPageBreak/>
              <w:t>Articular, promover y coordinar las acciones necesarias que identifique el gobierno local para la adecuada promoción y efectiva protección de los Derechos Humanos a través de las diferentes dependencias municipales, a efecto de garantizar la transversalidad e institucionalización de los derechos humanos, bajo los más altos estándares de protección y en apego a los principios de universalidad, interdependencia, indivisibilidad y progresividad;</w:t>
            </w:r>
          </w:p>
        </w:tc>
        <w:tc>
          <w:tcPr>
            <w:tcW w:w="4266" w:type="dxa"/>
            <w:shd w:val="clear" w:color="auto" w:fill="auto"/>
            <w:tcMar>
              <w:top w:w="100" w:type="dxa"/>
              <w:left w:w="100" w:type="dxa"/>
              <w:bottom w:w="100" w:type="dxa"/>
              <w:right w:w="100" w:type="dxa"/>
            </w:tcMar>
          </w:tcPr>
          <w:p w14:paraId="2B9A394A" w14:textId="77777777" w:rsidR="006A7DFD" w:rsidRPr="006A7DFD" w:rsidRDefault="006A7DFD" w:rsidP="009C5079">
            <w:pPr>
              <w:widowControl w:val="0"/>
              <w:spacing w:line="175" w:lineRule="auto"/>
              <w:jc w:val="both"/>
              <w:rPr>
                <w:rFonts w:ascii="Arial" w:hAnsi="Arial" w:cs="Arial"/>
              </w:rPr>
            </w:pPr>
            <w:r w:rsidRPr="006A7DFD">
              <w:rPr>
                <w:rFonts w:ascii="Arial" w:hAnsi="Arial" w:cs="Arial"/>
              </w:rPr>
              <w:t>NOTA: Se elimina la fracción ll toda vez que se agrega el segundo párrafo de la fracción I, y en su lugar se incluye la siguiente fracción:</w:t>
            </w:r>
          </w:p>
          <w:p w14:paraId="56949456" w14:textId="77777777" w:rsidR="006A7DFD" w:rsidRPr="006A7DFD" w:rsidRDefault="006A7DFD" w:rsidP="009C5079">
            <w:pPr>
              <w:widowControl w:val="0"/>
              <w:spacing w:line="175" w:lineRule="auto"/>
              <w:jc w:val="both"/>
              <w:rPr>
                <w:rFonts w:ascii="Arial" w:hAnsi="Arial" w:cs="Arial"/>
              </w:rPr>
            </w:pPr>
          </w:p>
          <w:p w14:paraId="1D0B99E3" w14:textId="77777777" w:rsidR="006A7DFD" w:rsidRPr="006A7DFD" w:rsidRDefault="006A7DFD" w:rsidP="009C5079">
            <w:pPr>
              <w:widowControl w:val="0"/>
              <w:spacing w:line="200" w:lineRule="auto"/>
              <w:jc w:val="both"/>
              <w:rPr>
                <w:rFonts w:ascii="Arial" w:hAnsi="Arial" w:cs="Arial"/>
                <w:b/>
              </w:rPr>
            </w:pPr>
            <w:r w:rsidRPr="006A7DFD">
              <w:rPr>
                <w:rFonts w:ascii="Arial" w:hAnsi="Arial" w:cs="Arial"/>
                <w:b/>
              </w:rPr>
              <w:t>II. Gestionar recursos públicos o privados con organizaciones para el apoyo hacia los grupos vulnerables del Municipio de San Pedro Tlaquepaque.</w:t>
            </w:r>
          </w:p>
        </w:tc>
      </w:tr>
      <w:tr w:rsidR="006A7DFD" w:rsidRPr="006A7DFD" w14:paraId="40C824E1" w14:textId="77777777" w:rsidTr="009C5079">
        <w:tc>
          <w:tcPr>
            <w:tcW w:w="4266" w:type="dxa"/>
            <w:shd w:val="clear" w:color="auto" w:fill="auto"/>
            <w:tcMar>
              <w:top w:w="100" w:type="dxa"/>
              <w:left w:w="100" w:type="dxa"/>
              <w:bottom w:w="100" w:type="dxa"/>
              <w:right w:w="100" w:type="dxa"/>
            </w:tcMar>
          </w:tcPr>
          <w:p w14:paraId="6EDF512B" w14:textId="77777777" w:rsidR="006A7DFD" w:rsidRPr="006A7DFD" w:rsidRDefault="006A7DFD" w:rsidP="009C5079">
            <w:pPr>
              <w:widowControl w:val="0"/>
              <w:pBdr>
                <w:top w:val="nil"/>
                <w:left w:val="nil"/>
                <w:bottom w:val="nil"/>
                <w:right w:val="nil"/>
                <w:between w:val="nil"/>
              </w:pBdr>
              <w:spacing w:line="240" w:lineRule="auto"/>
              <w:rPr>
                <w:rFonts w:ascii="Arial" w:hAnsi="Arial" w:cs="Arial"/>
                <w:b/>
                <w:sz w:val="18"/>
                <w:szCs w:val="18"/>
              </w:rPr>
            </w:pPr>
          </w:p>
        </w:tc>
        <w:tc>
          <w:tcPr>
            <w:tcW w:w="4266" w:type="dxa"/>
            <w:shd w:val="clear" w:color="auto" w:fill="auto"/>
            <w:tcMar>
              <w:top w:w="100" w:type="dxa"/>
              <w:left w:w="100" w:type="dxa"/>
              <w:bottom w:w="100" w:type="dxa"/>
              <w:right w:w="100" w:type="dxa"/>
            </w:tcMar>
          </w:tcPr>
          <w:p w14:paraId="0839DC21" w14:textId="77777777" w:rsidR="006A7DFD" w:rsidRPr="006A7DFD" w:rsidRDefault="006A7DFD" w:rsidP="009C5079">
            <w:pPr>
              <w:widowControl w:val="0"/>
              <w:spacing w:line="160" w:lineRule="auto"/>
              <w:jc w:val="both"/>
              <w:rPr>
                <w:rFonts w:ascii="Arial" w:hAnsi="Arial" w:cs="Arial"/>
                <w:b/>
              </w:rPr>
            </w:pPr>
            <w:r w:rsidRPr="006A7DFD">
              <w:rPr>
                <w:rFonts w:ascii="Arial" w:hAnsi="Arial" w:cs="Arial"/>
                <w:b/>
              </w:rPr>
              <w:t>NOTA: Se propone agregar esta fracción y recorrer la numeración</w:t>
            </w:r>
          </w:p>
          <w:p w14:paraId="2EBE9B0E" w14:textId="77777777" w:rsidR="006A7DFD" w:rsidRPr="006A7DFD" w:rsidRDefault="006A7DFD" w:rsidP="009C5079">
            <w:pPr>
              <w:widowControl w:val="0"/>
              <w:pBdr>
                <w:top w:val="nil"/>
                <w:left w:val="nil"/>
                <w:bottom w:val="nil"/>
                <w:right w:val="nil"/>
                <w:between w:val="nil"/>
              </w:pBdr>
              <w:spacing w:line="240" w:lineRule="auto"/>
              <w:jc w:val="both"/>
              <w:rPr>
                <w:rFonts w:ascii="Arial" w:hAnsi="Arial" w:cs="Arial"/>
                <w:b/>
              </w:rPr>
            </w:pPr>
            <w:r w:rsidRPr="006A7DFD">
              <w:rPr>
                <w:rFonts w:ascii="Arial" w:hAnsi="Arial" w:cs="Arial"/>
                <w:b/>
              </w:rPr>
              <w:t>de las fracciones subsecuentes.</w:t>
            </w:r>
          </w:p>
          <w:p w14:paraId="614F4359" w14:textId="77777777" w:rsidR="006A7DFD" w:rsidRPr="006A7DFD" w:rsidRDefault="006A7DFD" w:rsidP="009C5079">
            <w:pPr>
              <w:widowControl w:val="0"/>
              <w:pBdr>
                <w:top w:val="nil"/>
                <w:left w:val="nil"/>
                <w:bottom w:val="nil"/>
                <w:right w:val="nil"/>
                <w:between w:val="nil"/>
              </w:pBdr>
              <w:spacing w:line="240" w:lineRule="auto"/>
              <w:jc w:val="both"/>
              <w:rPr>
                <w:rFonts w:ascii="Arial" w:hAnsi="Arial" w:cs="Arial"/>
                <w:b/>
              </w:rPr>
            </w:pPr>
          </w:p>
          <w:p w14:paraId="38D79050" w14:textId="77777777" w:rsidR="006A7DFD" w:rsidRPr="006A7DFD" w:rsidRDefault="006A7DFD" w:rsidP="00ED4FFB">
            <w:pPr>
              <w:widowControl w:val="0"/>
              <w:numPr>
                <w:ilvl w:val="0"/>
                <w:numId w:val="28"/>
              </w:numPr>
              <w:spacing w:after="0" w:line="140" w:lineRule="auto"/>
              <w:jc w:val="both"/>
              <w:rPr>
                <w:rFonts w:ascii="Arial" w:hAnsi="Arial" w:cs="Arial"/>
                <w:b/>
              </w:rPr>
            </w:pPr>
            <w:r w:rsidRPr="006A7DFD">
              <w:rPr>
                <w:rFonts w:ascii="Arial" w:hAnsi="Arial" w:cs="Arial"/>
                <w:b/>
              </w:rPr>
              <w:t>Proponer mejoras en el diseño, la planeación y la operatividad de los programas sociales municipales dirigidos a los grupos vulnerables;</w:t>
            </w:r>
          </w:p>
        </w:tc>
      </w:tr>
      <w:tr w:rsidR="006A7DFD" w:rsidRPr="006A7DFD" w14:paraId="03D300A4" w14:textId="77777777" w:rsidTr="009C5079">
        <w:tc>
          <w:tcPr>
            <w:tcW w:w="4266" w:type="dxa"/>
            <w:shd w:val="clear" w:color="auto" w:fill="auto"/>
            <w:tcMar>
              <w:top w:w="100" w:type="dxa"/>
              <w:left w:w="100" w:type="dxa"/>
              <w:bottom w:w="100" w:type="dxa"/>
              <w:right w:w="100" w:type="dxa"/>
            </w:tcMar>
          </w:tcPr>
          <w:p w14:paraId="593BA115" w14:textId="77777777" w:rsidR="006A7DFD" w:rsidRPr="006A7DFD" w:rsidRDefault="006A7DFD" w:rsidP="009C5079">
            <w:pPr>
              <w:widowControl w:val="0"/>
              <w:spacing w:line="200" w:lineRule="auto"/>
              <w:ind w:left="141"/>
              <w:jc w:val="both"/>
              <w:rPr>
                <w:rFonts w:ascii="Arial" w:hAnsi="Arial" w:cs="Arial"/>
              </w:rPr>
            </w:pPr>
            <w:r w:rsidRPr="006A7DFD">
              <w:rPr>
                <w:rFonts w:ascii="Arial" w:hAnsi="Arial" w:cs="Arial"/>
              </w:rPr>
              <w:t>III. Colaborar con la persona titular de la Secretaría en la coordinación y apoyo a las dependencias municipales y organismos públicos descentralizados municipales especializados, en la atención y desarrollo integral de los grupos prioritarios o poblaciones vulnerables.</w:t>
            </w:r>
          </w:p>
        </w:tc>
        <w:tc>
          <w:tcPr>
            <w:tcW w:w="4266" w:type="dxa"/>
            <w:shd w:val="clear" w:color="auto" w:fill="auto"/>
            <w:tcMar>
              <w:top w:w="100" w:type="dxa"/>
              <w:left w:w="100" w:type="dxa"/>
              <w:bottom w:w="100" w:type="dxa"/>
              <w:right w:w="100" w:type="dxa"/>
            </w:tcMar>
          </w:tcPr>
          <w:p w14:paraId="5F9F7832" w14:textId="77777777" w:rsidR="006A7DFD" w:rsidRPr="006A7DFD" w:rsidRDefault="006A7DFD" w:rsidP="00ED4FFB">
            <w:pPr>
              <w:widowControl w:val="0"/>
              <w:numPr>
                <w:ilvl w:val="0"/>
                <w:numId w:val="28"/>
              </w:numPr>
              <w:spacing w:after="0" w:line="140" w:lineRule="auto"/>
              <w:jc w:val="both"/>
              <w:rPr>
                <w:rFonts w:ascii="Arial" w:hAnsi="Arial" w:cs="Arial"/>
              </w:rPr>
            </w:pPr>
            <w:r w:rsidRPr="006A7DFD">
              <w:rPr>
                <w:rFonts w:ascii="Arial" w:hAnsi="Arial" w:cs="Arial"/>
              </w:rPr>
              <w:t>Realizar la coordinación de las dependencias municipales y organismos    públicos descentralizados municipales especializados, en la atención y desarrollo integral de los grupos prioritarios o poblaciones vulnerables.</w:t>
            </w:r>
          </w:p>
        </w:tc>
      </w:tr>
      <w:tr w:rsidR="006A7DFD" w:rsidRPr="006A7DFD" w14:paraId="6DCD40A2" w14:textId="77777777" w:rsidTr="009C5079">
        <w:tc>
          <w:tcPr>
            <w:tcW w:w="4266" w:type="dxa"/>
            <w:shd w:val="clear" w:color="auto" w:fill="auto"/>
            <w:tcMar>
              <w:top w:w="100" w:type="dxa"/>
              <w:left w:w="100" w:type="dxa"/>
              <w:bottom w:w="100" w:type="dxa"/>
              <w:right w:w="100" w:type="dxa"/>
            </w:tcMar>
          </w:tcPr>
          <w:p w14:paraId="50CC4B53" w14:textId="77777777" w:rsidR="006A7DFD" w:rsidRPr="006A7DFD" w:rsidRDefault="006A7DFD" w:rsidP="009C5079">
            <w:pPr>
              <w:widowControl w:val="0"/>
              <w:spacing w:line="140" w:lineRule="auto"/>
              <w:ind w:left="283" w:hanging="141"/>
              <w:jc w:val="both"/>
              <w:rPr>
                <w:rFonts w:ascii="Arial" w:hAnsi="Arial" w:cs="Arial"/>
              </w:rPr>
            </w:pPr>
            <w:r w:rsidRPr="006A7DFD">
              <w:rPr>
                <w:rFonts w:ascii="Arial" w:hAnsi="Arial" w:cs="Arial"/>
              </w:rPr>
              <w:t>IV.Establecer mecanismos de coordinación entre las diversa dependencias municipales con las organizaciones de la sociedad civil, para brindar atención y promover la integración social de los grupos prioritarios o poblaciones vulnerables:</w:t>
            </w:r>
          </w:p>
        </w:tc>
        <w:tc>
          <w:tcPr>
            <w:tcW w:w="4266" w:type="dxa"/>
            <w:shd w:val="clear" w:color="auto" w:fill="auto"/>
            <w:tcMar>
              <w:top w:w="100" w:type="dxa"/>
              <w:left w:w="100" w:type="dxa"/>
              <w:bottom w:w="100" w:type="dxa"/>
              <w:right w:w="100" w:type="dxa"/>
            </w:tcMar>
          </w:tcPr>
          <w:p w14:paraId="48728E63" w14:textId="77777777" w:rsidR="006A7DFD" w:rsidRPr="006A7DFD" w:rsidRDefault="006A7DFD" w:rsidP="009C5079">
            <w:pPr>
              <w:widowControl w:val="0"/>
              <w:spacing w:line="140" w:lineRule="auto"/>
              <w:ind w:left="283"/>
              <w:jc w:val="both"/>
              <w:rPr>
                <w:rFonts w:ascii="Arial" w:hAnsi="Arial" w:cs="Arial"/>
              </w:rPr>
            </w:pPr>
            <w:r w:rsidRPr="006A7DFD">
              <w:rPr>
                <w:rFonts w:ascii="Arial" w:hAnsi="Arial" w:cs="Arial"/>
              </w:rPr>
              <w:t>El contenido de la fracción IV queda igual pero se le asigna el número V.</w:t>
            </w:r>
          </w:p>
        </w:tc>
      </w:tr>
      <w:tr w:rsidR="006A7DFD" w:rsidRPr="006A7DFD" w14:paraId="71AF6B40" w14:textId="77777777" w:rsidTr="009C5079">
        <w:tc>
          <w:tcPr>
            <w:tcW w:w="426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6356A6E" w14:textId="77777777" w:rsidR="006A7DFD" w:rsidRPr="006A7DFD" w:rsidRDefault="006A7DFD" w:rsidP="00ED4FFB">
            <w:pPr>
              <w:widowControl w:val="0"/>
              <w:numPr>
                <w:ilvl w:val="0"/>
                <w:numId w:val="28"/>
              </w:numPr>
              <w:spacing w:after="0" w:line="140" w:lineRule="auto"/>
              <w:jc w:val="both"/>
              <w:rPr>
                <w:rFonts w:ascii="Arial" w:hAnsi="Arial" w:cs="Arial"/>
              </w:rPr>
            </w:pPr>
            <w:r w:rsidRPr="006A7DFD">
              <w:rPr>
                <w:rFonts w:ascii="Arial" w:hAnsi="Arial" w:cs="Arial"/>
              </w:rPr>
              <w:t>Servir como vínculo entre el Gobierno Municipal y las organizaciones de la sociedad civil, instituciones nacionales e</w:t>
            </w:r>
          </w:p>
          <w:p w14:paraId="7A40E73B" w14:textId="77777777" w:rsidR="006A7DFD" w:rsidRPr="006A7DFD" w:rsidRDefault="006A7DFD" w:rsidP="009C5079">
            <w:pPr>
              <w:widowControl w:val="0"/>
              <w:spacing w:line="140" w:lineRule="auto"/>
              <w:ind w:left="283"/>
              <w:jc w:val="both"/>
              <w:rPr>
                <w:rFonts w:ascii="Arial" w:hAnsi="Arial" w:cs="Arial"/>
              </w:rPr>
            </w:pPr>
            <w:r w:rsidRPr="006A7DFD">
              <w:rPr>
                <w:rFonts w:ascii="Arial" w:hAnsi="Arial" w:cs="Arial"/>
              </w:rPr>
              <w:t>internacionales, y especialistas, dedicadas a la defensa de los Derechos Humanos y el desarrollo de los grupos prioritarios;</w:t>
            </w:r>
          </w:p>
        </w:tc>
        <w:tc>
          <w:tcPr>
            <w:tcW w:w="4266" w:type="dxa"/>
            <w:shd w:val="clear" w:color="auto" w:fill="auto"/>
            <w:tcMar>
              <w:top w:w="100" w:type="dxa"/>
              <w:left w:w="100" w:type="dxa"/>
              <w:bottom w:w="100" w:type="dxa"/>
              <w:right w:w="100" w:type="dxa"/>
            </w:tcMar>
          </w:tcPr>
          <w:p w14:paraId="26F3CA95" w14:textId="77777777" w:rsidR="006A7DFD" w:rsidRPr="006A7DFD" w:rsidRDefault="006A7DFD" w:rsidP="009C5079">
            <w:pPr>
              <w:widowControl w:val="0"/>
              <w:spacing w:line="140" w:lineRule="auto"/>
              <w:ind w:left="283"/>
              <w:jc w:val="both"/>
              <w:rPr>
                <w:rFonts w:ascii="Arial" w:hAnsi="Arial" w:cs="Arial"/>
              </w:rPr>
            </w:pPr>
            <w:r w:rsidRPr="006A7DFD">
              <w:rPr>
                <w:rFonts w:ascii="Arial" w:hAnsi="Arial" w:cs="Arial"/>
              </w:rPr>
              <w:t>El contenido de la fracción V queda igual pero se le asigna el número VI.</w:t>
            </w:r>
          </w:p>
        </w:tc>
      </w:tr>
      <w:tr w:rsidR="006A7DFD" w:rsidRPr="006A7DFD" w14:paraId="306B482A" w14:textId="77777777" w:rsidTr="009C5079">
        <w:tc>
          <w:tcPr>
            <w:tcW w:w="4266" w:type="dxa"/>
            <w:shd w:val="clear" w:color="auto" w:fill="auto"/>
            <w:tcMar>
              <w:top w:w="100" w:type="dxa"/>
              <w:left w:w="100" w:type="dxa"/>
              <w:bottom w:w="100" w:type="dxa"/>
              <w:right w:w="100" w:type="dxa"/>
            </w:tcMar>
          </w:tcPr>
          <w:p w14:paraId="71B26E22" w14:textId="77777777" w:rsidR="006A7DFD" w:rsidRPr="006A7DFD" w:rsidRDefault="006A7DFD" w:rsidP="00ED4FFB">
            <w:pPr>
              <w:numPr>
                <w:ilvl w:val="0"/>
                <w:numId w:val="28"/>
              </w:numPr>
              <w:spacing w:after="0" w:line="283" w:lineRule="auto"/>
              <w:ind w:right="81"/>
              <w:jc w:val="both"/>
              <w:rPr>
                <w:rFonts w:ascii="Arial" w:hAnsi="Arial" w:cs="Arial"/>
              </w:rPr>
            </w:pPr>
            <w:r w:rsidRPr="006A7DFD">
              <w:rPr>
                <w:rFonts w:ascii="Arial" w:hAnsi="Arial" w:cs="Arial"/>
              </w:rPr>
              <w:t xml:space="preserve">Coordinar y coadyuvar en la </w:t>
            </w:r>
            <w:r w:rsidRPr="006A7DFD">
              <w:rPr>
                <w:rFonts w:ascii="Arial" w:hAnsi="Arial" w:cs="Arial"/>
              </w:rPr>
              <w:lastRenderedPageBreak/>
              <w:t>adopción de medidas de nivelación e inclusión, así como la realización de acciones afirmativas necesarias para promover, proteger y garantizar el pleno disfrute de los derechos de cada uno de los grupos prioritarios o poblaciones vulnerables en el municipio;</w:t>
            </w:r>
          </w:p>
        </w:tc>
        <w:tc>
          <w:tcPr>
            <w:tcW w:w="4266" w:type="dxa"/>
            <w:shd w:val="clear" w:color="auto" w:fill="auto"/>
            <w:tcMar>
              <w:top w:w="100" w:type="dxa"/>
              <w:left w:w="100" w:type="dxa"/>
              <w:bottom w:w="100" w:type="dxa"/>
              <w:right w:w="100" w:type="dxa"/>
            </w:tcMar>
          </w:tcPr>
          <w:p w14:paraId="6538002A" w14:textId="77777777" w:rsidR="006A7DFD" w:rsidRPr="006A7DFD" w:rsidRDefault="006A7DFD" w:rsidP="009C5079">
            <w:pPr>
              <w:widowControl w:val="0"/>
              <w:spacing w:line="140" w:lineRule="auto"/>
              <w:ind w:left="283"/>
              <w:jc w:val="both"/>
              <w:rPr>
                <w:rFonts w:ascii="Arial" w:hAnsi="Arial" w:cs="Arial"/>
                <w:b/>
                <w:sz w:val="18"/>
                <w:szCs w:val="18"/>
              </w:rPr>
            </w:pPr>
            <w:r w:rsidRPr="006A7DFD">
              <w:rPr>
                <w:rFonts w:ascii="Arial" w:hAnsi="Arial" w:cs="Arial"/>
              </w:rPr>
              <w:lastRenderedPageBreak/>
              <w:t>El contenido de la fracción VI queda igual pero se le asigna el número VII.</w:t>
            </w:r>
          </w:p>
        </w:tc>
      </w:tr>
      <w:tr w:rsidR="006A7DFD" w:rsidRPr="006A7DFD" w14:paraId="69645FCC" w14:textId="77777777" w:rsidTr="009C5079">
        <w:tc>
          <w:tcPr>
            <w:tcW w:w="4266" w:type="dxa"/>
            <w:shd w:val="clear" w:color="auto" w:fill="auto"/>
            <w:tcMar>
              <w:top w:w="100" w:type="dxa"/>
              <w:left w:w="100" w:type="dxa"/>
              <w:bottom w:w="100" w:type="dxa"/>
              <w:right w:w="100" w:type="dxa"/>
            </w:tcMar>
          </w:tcPr>
          <w:p w14:paraId="1EBC453B" w14:textId="77777777" w:rsidR="006A7DFD" w:rsidRPr="006A7DFD" w:rsidRDefault="006A7DFD" w:rsidP="00ED4FFB">
            <w:pPr>
              <w:numPr>
                <w:ilvl w:val="0"/>
                <w:numId w:val="28"/>
              </w:numPr>
              <w:spacing w:after="0" w:line="283" w:lineRule="auto"/>
              <w:ind w:right="81"/>
              <w:jc w:val="both"/>
              <w:rPr>
                <w:rFonts w:ascii="Arial" w:hAnsi="Arial" w:cs="Arial"/>
              </w:rPr>
            </w:pPr>
            <w:r w:rsidRPr="006A7DFD">
              <w:rPr>
                <w:rFonts w:ascii="Arial" w:hAnsi="Arial" w:cs="Arial"/>
              </w:rPr>
              <w:t>Promover la incorporación de los derechos de niñas, niños y adolescentes en los instrumentos de planeación y presupuesto del Gobierno Municipal;</w:t>
            </w:r>
          </w:p>
          <w:p w14:paraId="37B8B755" w14:textId="77777777" w:rsidR="006A7DFD" w:rsidRPr="006A7DFD" w:rsidRDefault="006A7DFD" w:rsidP="009C5079">
            <w:pPr>
              <w:widowControl w:val="0"/>
              <w:pBdr>
                <w:top w:val="nil"/>
                <w:left w:val="nil"/>
                <w:bottom w:val="nil"/>
                <w:right w:val="nil"/>
                <w:between w:val="nil"/>
              </w:pBdr>
              <w:spacing w:line="240" w:lineRule="auto"/>
              <w:ind w:left="283" w:right="81" w:firstLine="1"/>
              <w:rPr>
                <w:rFonts w:ascii="Arial" w:hAnsi="Arial" w:cs="Arial"/>
              </w:rPr>
            </w:pPr>
          </w:p>
        </w:tc>
        <w:tc>
          <w:tcPr>
            <w:tcW w:w="4266" w:type="dxa"/>
            <w:shd w:val="clear" w:color="auto" w:fill="auto"/>
            <w:tcMar>
              <w:top w:w="100" w:type="dxa"/>
              <w:left w:w="100" w:type="dxa"/>
              <w:bottom w:w="100" w:type="dxa"/>
              <w:right w:w="100" w:type="dxa"/>
            </w:tcMar>
          </w:tcPr>
          <w:p w14:paraId="445E1BFC" w14:textId="77777777" w:rsidR="006A7DFD" w:rsidRPr="006A7DFD" w:rsidRDefault="006A7DFD" w:rsidP="00ED4FFB">
            <w:pPr>
              <w:widowControl w:val="0"/>
              <w:numPr>
                <w:ilvl w:val="0"/>
                <w:numId w:val="28"/>
              </w:numPr>
              <w:spacing w:after="0" w:line="140" w:lineRule="auto"/>
              <w:jc w:val="both"/>
              <w:rPr>
                <w:rFonts w:ascii="Arial" w:hAnsi="Arial" w:cs="Arial"/>
              </w:rPr>
            </w:pPr>
            <w:r w:rsidRPr="006A7DFD">
              <w:rPr>
                <w:rFonts w:ascii="Arial" w:hAnsi="Arial" w:cs="Arial"/>
              </w:rPr>
              <w:t>Coadyuvar con el DIF en la elaboración de los instrumentos de planeación relativos a la defensa de los derechos de niñas, niños y adolescentes en los instrumentos de planeación y presupuesto del Gobierno Municipal;</w:t>
            </w:r>
          </w:p>
        </w:tc>
      </w:tr>
      <w:tr w:rsidR="006A7DFD" w:rsidRPr="006A7DFD" w14:paraId="3F3F4A88" w14:textId="77777777" w:rsidTr="009C5079">
        <w:tc>
          <w:tcPr>
            <w:tcW w:w="4266" w:type="dxa"/>
            <w:shd w:val="clear" w:color="auto" w:fill="auto"/>
            <w:tcMar>
              <w:top w:w="100" w:type="dxa"/>
              <w:left w:w="100" w:type="dxa"/>
              <w:bottom w:w="100" w:type="dxa"/>
              <w:right w:w="100" w:type="dxa"/>
            </w:tcMar>
          </w:tcPr>
          <w:p w14:paraId="4ABBF95D" w14:textId="77777777" w:rsidR="006A7DFD" w:rsidRPr="006A7DFD" w:rsidRDefault="006A7DFD" w:rsidP="009C5079">
            <w:pPr>
              <w:spacing w:line="283" w:lineRule="auto"/>
              <w:ind w:right="81"/>
              <w:jc w:val="both"/>
              <w:rPr>
                <w:rFonts w:ascii="Arial" w:hAnsi="Arial" w:cs="Arial"/>
              </w:rPr>
            </w:pPr>
            <w:r w:rsidRPr="006A7DFD">
              <w:rPr>
                <w:rFonts w:ascii="Arial" w:hAnsi="Arial" w:cs="Arial"/>
              </w:rPr>
              <w:t>VIII. En coordinación con las instancias estatales y federales competentes, promover el desarrollo integral y sustentable de los pueblos originarios y comunidades indígenas en el municipio,respetando su identidad social y cultural, sus costumbres y tradiciones;</w:t>
            </w:r>
          </w:p>
          <w:p w14:paraId="285A3FFA" w14:textId="77777777" w:rsidR="006A7DFD" w:rsidRPr="006A7DFD" w:rsidRDefault="006A7DFD" w:rsidP="009C5079">
            <w:pPr>
              <w:widowControl w:val="0"/>
              <w:pBdr>
                <w:top w:val="nil"/>
                <w:left w:val="nil"/>
                <w:bottom w:val="nil"/>
                <w:right w:val="nil"/>
                <w:between w:val="nil"/>
              </w:pBdr>
              <w:spacing w:line="240" w:lineRule="auto"/>
              <w:ind w:left="283" w:right="81" w:firstLine="1"/>
              <w:rPr>
                <w:rFonts w:ascii="Arial" w:hAnsi="Arial" w:cs="Arial"/>
              </w:rPr>
            </w:pPr>
          </w:p>
        </w:tc>
        <w:tc>
          <w:tcPr>
            <w:tcW w:w="4266" w:type="dxa"/>
            <w:shd w:val="clear" w:color="auto" w:fill="auto"/>
            <w:tcMar>
              <w:top w:w="100" w:type="dxa"/>
              <w:left w:w="100" w:type="dxa"/>
              <w:bottom w:w="100" w:type="dxa"/>
              <w:right w:w="100" w:type="dxa"/>
            </w:tcMar>
          </w:tcPr>
          <w:p w14:paraId="29550F78" w14:textId="77777777" w:rsidR="006A7DFD" w:rsidRPr="006A7DFD" w:rsidRDefault="006A7DFD" w:rsidP="009C5079">
            <w:pPr>
              <w:widowControl w:val="0"/>
              <w:spacing w:line="140" w:lineRule="auto"/>
              <w:ind w:left="283"/>
              <w:jc w:val="both"/>
              <w:rPr>
                <w:rFonts w:ascii="Arial" w:hAnsi="Arial" w:cs="Arial"/>
                <w:b/>
                <w:sz w:val="18"/>
                <w:szCs w:val="18"/>
              </w:rPr>
            </w:pPr>
            <w:r w:rsidRPr="006A7DFD">
              <w:rPr>
                <w:rFonts w:ascii="Arial" w:hAnsi="Arial" w:cs="Arial"/>
              </w:rPr>
              <w:t>El contenido de la fracción VIII queda igual pero se le asigna el número IX.</w:t>
            </w:r>
          </w:p>
        </w:tc>
      </w:tr>
      <w:tr w:rsidR="006A7DFD" w:rsidRPr="006A7DFD" w14:paraId="280E22E9" w14:textId="77777777" w:rsidTr="009C5079">
        <w:tc>
          <w:tcPr>
            <w:tcW w:w="4266" w:type="dxa"/>
            <w:shd w:val="clear" w:color="auto" w:fill="auto"/>
            <w:tcMar>
              <w:top w:w="100" w:type="dxa"/>
              <w:left w:w="100" w:type="dxa"/>
              <w:bottom w:w="100" w:type="dxa"/>
              <w:right w:w="100" w:type="dxa"/>
            </w:tcMar>
          </w:tcPr>
          <w:p w14:paraId="7A1B185F" w14:textId="77777777" w:rsidR="006A7DFD" w:rsidRPr="006A7DFD" w:rsidRDefault="006A7DFD" w:rsidP="00ED4FFB">
            <w:pPr>
              <w:numPr>
                <w:ilvl w:val="0"/>
                <w:numId w:val="28"/>
              </w:numPr>
              <w:spacing w:after="0" w:line="305" w:lineRule="auto"/>
              <w:ind w:right="81"/>
              <w:jc w:val="both"/>
              <w:rPr>
                <w:rFonts w:ascii="Arial" w:hAnsi="Arial" w:cs="Arial"/>
              </w:rPr>
            </w:pPr>
            <w:r w:rsidRPr="006A7DFD">
              <w:rPr>
                <w:rFonts w:ascii="Arial" w:hAnsi="Arial" w:cs="Arial"/>
              </w:rPr>
              <w:t>Coadyuvar en la coordinación de acciones de las dependencias municipales encaminadas a mejorar la Inclusión y Desarrollo Integral de las Personas con Discapacidad;</w:t>
            </w:r>
          </w:p>
        </w:tc>
        <w:tc>
          <w:tcPr>
            <w:tcW w:w="4266" w:type="dxa"/>
            <w:shd w:val="clear" w:color="auto" w:fill="auto"/>
            <w:tcMar>
              <w:top w:w="100" w:type="dxa"/>
              <w:left w:w="100" w:type="dxa"/>
              <w:bottom w:w="100" w:type="dxa"/>
              <w:right w:w="100" w:type="dxa"/>
            </w:tcMar>
          </w:tcPr>
          <w:p w14:paraId="7C82F3F6" w14:textId="77777777" w:rsidR="006A7DFD" w:rsidRPr="006A7DFD" w:rsidRDefault="006A7DFD" w:rsidP="00ED4FFB">
            <w:pPr>
              <w:widowControl w:val="0"/>
              <w:numPr>
                <w:ilvl w:val="0"/>
                <w:numId w:val="28"/>
              </w:numPr>
              <w:spacing w:after="0" w:line="180" w:lineRule="auto"/>
              <w:jc w:val="both"/>
              <w:rPr>
                <w:rFonts w:ascii="Arial" w:hAnsi="Arial" w:cs="Arial"/>
                <w:b/>
              </w:rPr>
            </w:pPr>
            <w:r w:rsidRPr="006A7DFD">
              <w:rPr>
                <w:rFonts w:ascii="Arial" w:hAnsi="Arial" w:cs="Arial"/>
                <w:b/>
              </w:rPr>
              <w:t>Conducir las acciones de las dependencias municipales encaminadas a mejorar la Inclusión y Desarrollo Integral de las Personas con Discapacidad:</w:t>
            </w:r>
          </w:p>
          <w:p w14:paraId="46D62385" w14:textId="77777777" w:rsidR="006A7DFD" w:rsidRPr="006A7DFD" w:rsidRDefault="006A7DFD" w:rsidP="009C5079">
            <w:pPr>
              <w:widowControl w:val="0"/>
              <w:spacing w:line="180" w:lineRule="auto"/>
              <w:ind w:left="283"/>
              <w:jc w:val="both"/>
              <w:rPr>
                <w:rFonts w:ascii="Arial" w:hAnsi="Arial" w:cs="Arial"/>
                <w:b/>
              </w:rPr>
            </w:pPr>
          </w:p>
          <w:p w14:paraId="201D8899" w14:textId="77777777" w:rsidR="006A7DFD" w:rsidRPr="006A7DFD" w:rsidRDefault="006A7DFD" w:rsidP="009C5079">
            <w:pPr>
              <w:widowControl w:val="0"/>
              <w:spacing w:line="180" w:lineRule="auto"/>
              <w:ind w:left="283"/>
              <w:jc w:val="both"/>
              <w:rPr>
                <w:rFonts w:ascii="Arial" w:hAnsi="Arial" w:cs="Arial"/>
                <w:b/>
              </w:rPr>
            </w:pPr>
            <w:r w:rsidRPr="006A7DFD">
              <w:rPr>
                <w:rFonts w:ascii="Arial" w:hAnsi="Arial" w:cs="Arial"/>
                <w:b/>
              </w:rPr>
              <w:t>Además, se recomienda incluir los trabajos y la interconexión que tendrá la Dirección de Derechos Humanos con el CCAPDIS' del DIF Tlaquepaque que trabaja en acciones a favor de las personas con discapacidad.</w:t>
            </w:r>
          </w:p>
        </w:tc>
      </w:tr>
      <w:tr w:rsidR="006A7DFD" w:rsidRPr="006A7DFD" w14:paraId="32BC36D9" w14:textId="77777777" w:rsidTr="009C5079">
        <w:tc>
          <w:tcPr>
            <w:tcW w:w="4266" w:type="dxa"/>
            <w:shd w:val="clear" w:color="auto" w:fill="auto"/>
            <w:tcMar>
              <w:top w:w="100" w:type="dxa"/>
              <w:left w:w="100" w:type="dxa"/>
              <w:bottom w:w="100" w:type="dxa"/>
              <w:right w:w="100" w:type="dxa"/>
            </w:tcMar>
          </w:tcPr>
          <w:p w14:paraId="415E0981" w14:textId="77777777" w:rsidR="006A7DFD" w:rsidRPr="006A7DFD" w:rsidRDefault="006A7DFD" w:rsidP="009C5079">
            <w:pPr>
              <w:spacing w:line="283" w:lineRule="auto"/>
              <w:ind w:right="81"/>
              <w:jc w:val="both"/>
              <w:rPr>
                <w:rFonts w:ascii="Arial" w:hAnsi="Arial" w:cs="Arial"/>
              </w:rPr>
            </w:pPr>
            <w:r w:rsidRPr="006A7DFD">
              <w:rPr>
                <w:rFonts w:ascii="Arial" w:hAnsi="Arial" w:cs="Arial"/>
              </w:rPr>
              <w:t>X. Promover acciones e iniciativas para prevenir o reducir la condición de desigualdad y discriminación por género u orientación sexual, coadyuvando a eliminar la discriminación de las personas de la diversidad sexual en el municipio, asegurando su desarrollo integral y el efectivo ejercicio sus Derechos Humanos;</w:t>
            </w:r>
          </w:p>
        </w:tc>
        <w:tc>
          <w:tcPr>
            <w:tcW w:w="4266" w:type="dxa"/>
            <w:shd w:val="clear" w:color="auto" w:fill="auto"/>
            <w:tcMar>
              <w:top w:w="100" w:type="dxa"/>
              <w:left w:w="100" w:type="dxa"/>
              <w:bottom w:w="100" w:type="dxa"/>
              <w:right w:w="100" w:type="dxa"/>
            </w:tcMar>
          </w:tcPr>
          <w:p w14:paraId="4F9F70EE" w14:textId="77777777" w:rsidR="006A7DFD" w:rsidRPr="006A7DFD" w:rsidRDefault="006A7DFD" w:rsidP="009C5079">
            <w:pPr>
              <w:widowControl w:val="0"/>
              <w:spacing w:line="140" w:lineRule="auto"/>
              <w:ind w:left="283"/>
              <w:jc w:val="both"/>
              <w:rPr>
                <w:rFonts w:ascii="Arial" w:hAnsi="Arial" w:cs="Arial"/>
                <w:b/>
                <w:sz w:val="18"/>
                <w:szCs w:val="18"/>
              </w:rPr>
            </w:pPr>
            <w:r w:rsidRPr="006A7DFD">
              <w:rPr>
                <w:rFonts w:ascii="Arial" w:hAnsi="Arial" w:cs="Arial"/>
              </w:rPr>
              <w:t>El contenido de la fracción X queda igual pero se le asigna el número XI.</w:t>
            </w:r>
          </w:p>
        </w:tc>
      </w:tr>
      <w:tr w:rsidR="006A7DFD" w:rsidRPr="006A7DFD" w14:paraId="04501014" w14:textId="77777777" w:rsidTr="009C5079">
        <w:tc>
          <w:tcPr>
            <w:tcW w:w="4266" w:type="dxa"/>
            <w:shd w:val="clear" w:color="auto" w:fill="auto"/>
            <w:tcMar>
              <w:top w:w="100" w:type="dxa"/>
              <w:left w:w="100" w:type="dxa"/>
              <w:bottom w:w="100" w:type="dxa"/>
              <w:right w:w="100" w:type="dxa"/>
            </w:tcMar>
          </w:tcPr>
          <w:p w14:paraId="7990FB3F" w14:textId="77777777" w:rsidR="006A7DFD" w:rsidRPr="006A7DFD" w:rsidRDefault="006A7DFD" w:rsidP="00ED4FFB">
            <w:pPr>
              <w:numPr>
                <w:ilvl w:val="0"/>
                <w:numId w:val="28"/>
              </w:numPr>
              <w:spacing w:after="0" w:line="283" w:lineRule="auto"/>
              <w:ind w:right="81"/>
              <w:jc w:val="both"/>
              <w:rPr>
                <w:rFonts w:ascii="Arial" w:hAnsi="Arial" w:cs="Arial"/>
              </w:rPr>
            </w:pPr>
            <w:r w:rsidRPr="006A7DFD">
              <w:rPr>
                <w:rFonts w:ascii="Arial" w:hAnsi="Arial" w:cs="Arial"/>
              </w:rPr>
              <w:t xml:space="preserve">Atender la implementación de programas, proyectos, acciones y </w:t>
            </w:r>
            <w:r w:rsidRPr="006A7DFD">
              <w:rPr>
                <w:rFonts w:ascii="Arial" w:hAnsi="Arial" w:cs="Arial"/>
              </w:rPr>
              <w:lastRenderedPageBreak/>
              <w:t>servicios encaminados a promover el respeto y a proteger los derechos de las personas migrantes en el municipio;</w:t>
            </w:r>
          </w:p>
        </w:tc>
        <w:tc>
          <w:tcPr>
            <w:tcW w:w="4266" w:type="dxa"/>
            <w:shd w:val="clear" w:color="auto" w:fill="auto"/>
            <w:tcMar>
              <w:top w:w="100" w:type="dxa"/>
              <w:left w:w="100" w:type="dxa"/>
              <w:bottom w:w="100" w:type="dxa"/>
              <w:right w:w="100" w:type="dxa"/>
            </w:tcMar>
          </w:tcPr>
          <w:p w14:paraId="4A03869D" w14:textId="77777777" w:rsidR="006A7DFD" w:rsidRPr="006A7DFD" w:rsidRDefault="006A7DFD" w:rsidP="009C5079">
            <w:pPr>
              <w:widowControl w:val="0"/>
              <w:spacing w:line="140" w:lineRule="auto"/>
              <w:ind w:left="141"/>
              <w:jc w:val="both"/>
              <w:rPr>
                <w:rFonts w:ascii="Arial" w:hAnsi="Arial" w:cs="Arial"/>
                <w:b/>
                <w:sz w:val="18"/>
                <w:szCs w:val="18"/>
              </w:rPr>
            </w:pPr>
            <w:r w:rsidRPr="006A7DFD">
              <w:rPr>
                <w:rFonts w:ascii="Arial" w:hAnsi="Arial" w:cs="Arial"/>
              </w:rPr>
              <w:lastRenderedPageBreak/>
              <w:t>El contenido de la fracción X queda igual pero se le asigna el número XII.</w:t>
            </w:r>
          </w:p>
        </w:tc>
      </w:tr>
      <w:tr w:rsidR="006A7DFD" w:rsidRPr="006A7DFD" w14:paraId="6EC18938" w14:textId="77777777" w:rsidTr="009C5079">
        <w:tc>
          <w:tcPr>
            <w:tcW w:w="4266" w:type="dxa"/>
            <w:shd w:val="clear" w:color="auto" w:fill="auto"/>
            <w:tcMar>
              <w:top w:w="100" w:type="dxa"/>
              <w:left w:w="100" w:type="dxa"/>
              <w:bottom w:w="100" w:type="dxa"/>
              <w:right w:w="100" w:type="dxa"/>
            </w:tcMar>
          </w:tcPr>
          <w:p w14:paraId="0E8576FB" w14:textId="77777777" w:rsidR="006A7DFD" w:rsidRPr="006A7DFD" w:rsidRDefault="006A7DFD" w:rsidP="00ED4FFB">
            <w:pPr>
              <w:numPr>
                <w:ilvl w:val="0"/>
                <w:numId w:val="28"/>
              </w:numPr>
              <w:spacing w:after="0" w:line="283" w:lineRule="auto"/>
              <w:ind w:right="81"/>
              <w:jc w:val="both"/>
              <w:rPr>
                <w:rFonts w:ascii="Arial" w:hAnsi="Arial" w:cs="Arial"/>
              </w:rPr>
            </w:pPr>
            <w:r w:rsidRPr="006A7DFD">
              <w:rPr>
                <w:rFonts w:ascii="Arial" w:hAnsi="Arial" w:cs="Arial"/>
              </w:rPr>
              <w:t>Colaborar en la construcción de una cultura de derechos humanos de las juventudes, a efecto de que se adopten medidas de nivelación, inclusión y acciones afirmativas necesarias para promover, proteger y garantizar el pleno disfrute de sus derechos;</w:t>
            </w:r>
          </w:p>
        </w:tc>
        <w:tc>
          <w:tcPr>
            <w:tcW w:w="4266" w:type="dxa"/>
            <w:shd w:val="clear" w:color="auto" w:fill="auto"/>
            <w:tcMar>
              <w:top w:w="100" w:type="dxa"/>
              <w:left w:w="100" w:type="dxa"/>
              <w:bottom w:w="100" w:type="dxa"/>
              <w:right w:w="100" w:type="dxa"/>
            </w:tcMar>
          </w:tcPr>
          <w:p w14:paraId="31323900" w14:textId="77777777" w:rsidR="006A7DFD" w:rsidRPr="006A7DFD" w:rsidRDefault="006A7DFD" w:rsidP="00ED4FFB">
            <w:pPr>
              <w:widowControl w:val="0"/>
              <w:numPr>
                <w:ilvl w:val="0"/>
                <w:numId w:val="28"/>
              </w:numPr>
              <w:spacing w:after="0" w:line="140" w:lineRule="auto"/>
              <w:jc w:val="both"/>
              <w:rPr>
                <w:rFonts w:ascii="Arial" w:hAnsi="Arial" w:cs="Arial"/>
              </w:rPr>
            </w:pPr>
            <w:r w:rsidRPr="006A7DFD">
              <w:rPr>
                <w:rFonts w:ascii="Arial" w:hAnsi="Arial" w:cs="Arial"/>
                <w:b/>
              </w:rPr>
              <w:t>COADYUVAR</w:t>
            </w:r>
            <w:r w:rsidRPr="006A7DFD">
              <w:rPr>
                <w:rFonts w:ascii="Arial" w:hAnsi="Arial" w:cs="Arial"/>
              </w:rPr>
              <w:t xml:space="preserve"> con el </w:t>
            </w:r>
            <w:r w:rsidRPr="006A7DFD">
              <w:rPr>
                <w:rFonts w:ascii="Arial" w:hAnsi="Arial" w:cs="Arial"/>
                <w:b/>
              </w:rPr>
              <w:t>INJUVE</w:t>
            </w:r>
            <w:r w:rsidRPr="006A7DFD">
              <w:rPr>
                <w:rFonts w:ascii="Arial" w:hAnsi="Arial" w:cs="Arial"/>
              </w:rPr>
              <w:t xml:space="preserve"> en la construcción de una cultura de derechos humanos de las juventudes, a efecto de que se adopten medidas de nivelación, inclusión y acciones afirmativas necesarias para promover, proteger y garantizar el pleno disfrute de sus derechos;</w:t>
            </w:r>
          </w:p>
        </w:tc>
      </w:tr>
      <w:tr w:rsidR="006A7DFD" w:rsidRPr="006A7DFD" w14:paraId="0F695E77" w14:textId="77777777" w:rsidTr="009C5079">
        <w:tc>
          <w:tcPr>
            <w:tcW w:w="4266" w:type="dxa"/>
            <w:shd w:val="clear" w:color="auto" w:fill="auto"/>
            <w:tcMar>
              <w:top w:w="100" w:type="dxa"/>
              <w:left w:w="100" w:type="dxa"/>
              <w:bottom w:w="100" w:type="dxa"/>
              <w:right w:w="100" w:type="dxa"/>
            </w:tcMar>
          </w:tcPr>
          <w:p w14:paraId="11BA097B" w14:textId="77777777" w:rsidR="006A7DFD" w:rsidRPr="006A7DFD" w:rsidRDefault="006A7DFD" w:rsidP="009C5079">
            <w:pPr>
              <w:spacing w:line="283" w:lineRule="auto"/>
              <w:ind w:right="81"/>
              <w:jc w:val="both"/>
              <w:rPr>
                <w:rFonts w:ascii="Arial" w:hAnsi="Arial" w:cs="Arial"/>
              </w:rPr>
            </w:pPr>
            <w:r w:rsidRPr="006A7DFD">
              <w:rPr>
                <w:rFonts w:ascii="Arial" w:hAnsi="Arial" w:cs="Arial"/>
              </w:rPr>
              <w:t>XIII. Coordinar las acciones con las áreas competentes para la implementación de Protocolos de Atención para poblaciones vulnerables con el fin de reducir tratos discriminatorios y salvaguardar el respeto a sus derechos humanos;</w:t>
            </w:r>
          </w:p>
        </w:tc>
        <w:tc>
          <w:tcPr>
            <w:tcW w:w="426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290A68F6" w14:textId="77777777" w:rsidR="006A7DFD" w:rsidRPr="006A7DFD" w:rsidRDefault="006A7DFD" w:rsidP="00ED4FFB">
            <w:pPr>
              <w:widowControl w:val="0"/>
              <w:numPr>
                <w:ilvl w:val="0"/>
                <w:numId w:val="28"/>
              </w:numPr>
              <w:spacing w:after="0" w:line="160" w:lineRule="auto"/>
              <w:jc w:val="both"/>
              <w:rPr>
                <w:rFonts w:ascii="Arial" w:hAnsi="Arial" w:cs="Arial"/>
              </w:rPr>
            </w:pPr>
            <w:r w:rsidRPr="006A7DFD">
              <w:rPr>
                <w:rFonts w:ascii="Arial" w:hAnsi="Arial" w:cs="Arial"/>
              </w:rPr>
              <w:t xml:space="preserve">Coordinar, </w:t>
            </w:r>
            <w:r w:rsidRPr="006A7DFD">
              <w:rPr>
                <w:rFonts w:ascii="Arial" w:hAnsi="Arial" w:cs="Arial"/>
                <w:b/>
              </w:rPr>
              <w:t>proponer y retroalimentar</w:t>
            </w:r>
            <w:r w:rsidRPr="006A7DFD">
              <w:rPr>
                <w:rFonts w:ascii="Arial" w:hAnsi="Arial" w:cs="Arial"/>
              </w:rPr>
              <w:t xml:space="preserve"> las acciones con las áreas competentes para la implementación de Protocolos de Atención para poblaciones vulnerables con el fin de reducir tratos discriminatorios y salvaguardar el respeto a sus derechos humanos;</w:t>
            </w:r>
          </w:p>
        </w:tc>
      </w:tr>
      <w:tr w:rsidR="006A7DFD" w:rsidRPr="006A7DFD" w14:paraId="6FE76EF4" w14:textId="77777777" w:rsidTr="009C5079">
        <w:tc>
          <w:tcPr>
            <w:tcW w:w="4266" w:type="dxa"/>
            <w:shd w:val="clear" w:color="auto" w:fill="auto"/>
            <w:tcMar>
              <w:top w:w="100" w:type="dxa"/>
              <w:left w:w="100" w:type="dxa"/>
              <w:bottom w:w="100" w:type="dxa"/>
              <w:right w:w="100" w:type="dxa"/>
            </w:tcMar>
          </w:tcPr>
          <w:p w14:paraId="5859BE71" w14:textId="77777777" w:rsidR="006A7DFD" w:rsidRPr="006A7DFD" w:rsidRDefault="006A7DFD" w:rsidP="009C5079">
            <w:pPr>
              <w:spacing w:line="305" w:lineRule="auto"/>
              <w:ind w:left="283" w:right="81" w:firstLine="1"/>
              <w:jc w:val="both"/>
              <w:rPr>
                <w:rFonts w:ascii="Arial" w:hAnsi="Arial" w:cs="Arial"/>
              </w:rPr>
            </w:pPr>
          </w:p>
        </w:tc>
        <w:tc>
          <w:tcPr>
            <w:tcW w:w="4266" w:type="dxa"/>
            <w:shd w:val="clear" w:color="auto" w:fill="auto"/>
            <w:tcMar>
              <w:top w:w="100" w:type="dxa"/>
              <w:left w:w="100" w:type="dxa"/>
              <w:bottom w:w="100" w:type="dxa"/>
              <w:right w:w="100" w:type="dxa"/>
            </w:tcMar>
          </w:tcPr>
          <w:p w14:paraId="05EBCC45" w14:textId="77777777" w:rsidR="006A7DFD" w:rsidRPr="006A7DFD" w:rsidRDefault="006A7DFD" w:rsidP="009C5079">
            <w:pPr>
              <w:widowControl w:val="0"/>
              <w:spacing w:line="200" w:lineRule="auto"/>
              <w:jc w:val="both"/>
              <w:rPr>
                <w:rFonts w:ascii="Arial" w:hAnsi="Arial" w:cs="Arial"/>
              </w:rPr>
            </w:pPr>
            <w:r w:rsidRPr="006A7DFD">
              <w:rPr>
                <w:rFonts w:ascii="Arial" w:hAnsi="Arial" w:cs="Arial"/>
                <w:b/>
              </w:rPr>
              <w:t xml:space="preserve">NOTA: </w:t>
            </w:r>
            <w:r w:rsidRPr="006A7DFD">
              <w:rPr>
                <w:rFonts w:ascii="Arial" w:hAnsi="Arial" w:cs="Arial"/>
              </w:rPr>
              <w:t>Se agrega la presente fracción</w:t>
            </w:r>
          </w:p>
          <w:p w14:paraId="42083707" w14:textId="77777777" w:rsidR="006A7DFD" w:rsidRPr="006A7DFD" w:rsidRDefault="006A7DFD" w:rsidP="009C5079">
            <w:pPr>
              <w:widowControl w:val="0"/>
              <w:spacing w:line="200" w:lineRule="auto"/>
              <w:jc w:val="both"/>
              <w:rPr>
                <w:rFonts w:ascii="Arial" w:hAnsi="Arial" w:cs="Arial"/>
              </w:rPr>
            </w:pPr>
          </w:p>
          <w:p w14:paraId="5033D7B7" w14:textId="77777777" w:rsidR="006A7DFD" w:rsidRPr="006A7DFD" w:rsidRDefault="006A7DFD" w:rsidP="009C5079">
            <w:pPr>
              <w:widowControl w:val="0"/>
              <w:spacing w:line="200" w:lineRule="auto"/>
              <w:jc w:val="both"/>
              <w:rPr>
                <w:rFonts w:ascii="Arial" w:hAnsi="Arial" w:cs="Arial"/>
                <w:b/>
              </w:rPr>
            </w:pPr>
            <w:r w:rsidRPr="006A7DFD">
              <w:rPr>
                <w:rFonts w:ascii="Arial" w:hAnsi="Arial" w:cs="Arial"/>
                <w:b/>
              </w:rPr>
              <w:t xml:space="preserve">XV.Coordinar y proponer capacitaciones y evaluaciones </w:t>
            </w:r>
            <w:r w:rsidRPr="006A7DFD">
              <w:rPr>
                <w:rFonts w:ascii="Arial" w:hAnsi="Arial" w:cs="Arial"/>
              </w:rPr>
              <w:t xml:space="preserve">con las áreas </w:t>
            </w:r>
            <w:r w:rsidRPr="006A7DFD">
              <w:rPr>
                <w:rFonts w:ascii="Arial" w:hAnsi="Arial" w:cs="Arial"/>
                <w:highlight w:val="white"/>
              </w:rPr>
              <w:t>competententes</w:t>
            </w:r>
            <w:r w:rsidRPr="006A7DFD">
              <w:rPr>
                <w:rFonts w:ascii="Arial" w:hAnsi="Arial" w:cs="Arial"/>
              </w:rPr>
              <w:t xml:space="preserve"> con el fin de reducir tratos discriminatorios y salvaguardar el respeto a sus derechos humanos.</w:t>
            </w:r>
          </w:p>
        </w:tc>
      </w:tr>
      <w:tr w:rsidR="006A7DFD" w:rsidRPr="006A7DFD" w14:paraId="3091371B" w14:textId="77777777" w:rsidTr="009C5079">
        <w:tc>
          <w:tcPr>
            <w:tcW w:w="4266" w:type="dxa"/>
            <w:shd w:val="clear" w:color="auto" w:fill="auto"/>
            <w:tcMar>
              <w:top w:w="100" w:type="dxa"/>
              <w:left w:w="100" w:type="dxa"/>
              <w:bottom w:w="100" w:type="dxa"/>
              <w:right w:w="100" w:type="dxa"/>
            </w:tcMar>
          </w:tcPr>
          <w:p w14:paraId="1C9880ED" w14:textId="77777777" w:rsidR="006A7DFD" w:rsidRPr="006A7DFD" w:rsidRDefault="006A7DFD" w:rsidP="00ED4FFB">
            <w:pPr>
              <w:numPr>
                <w:ilvl w:val="0"/>
                <w:numId w:val="28"/>
              </w:numPr>
              <w:spacing w:after="0" w:line="305" w:lineRule="auto"/>
              <w:ind w:right="81"/>
              <w:jc w:val="both"/>
              <w:rPr>
                <w:rFonts w:ascii="Arial" w:hAnsi="Arial" w:cs="Arial"/>
              </w:rPr>
            </w:pPr>
            <w:r w:rsidRPr="006A7DFD">
              <w:rPr>
                <w:rFonts w:ascii="Arial" w:hAnsi="Arial" w:cs="Arial"/>
              </w:rPr>
              <w:t>Promover la construcción de una cultura de derechos humanos de las personas en condición de desigualdad o discriminación, mediante acciones de concientización, capacitación y profesionalización a los servidores públicos municipales, así como de las personas que integran los grupos prioritarios o poblaciones vulnerables dentro del municipio;</w:t>
            </w:r>
          </w:p>
        </w:tc>
        <w:tc>
          <w:tcPr>
            <w:tcW w:w="4266" w:type="dxa"/>
            <w:shd w:val="clear" w:color="auto" w:fill="auto"/>
            <w:tcMar>
              <w:top w:w="100" w:type="dxa"/>
              <w:left w:w="100" w:type="dxa"/>
              <w:bottom w:w="100" w:type="dxa"/>
              <w:right w:w="100" w:type="dxa"/>
            </w:tcMar>
          </w:tcPr>
          <w:p w14:paraId="2196C85C" w14:textId="77777777" w:rsidR="006A7DFD" w:rsidRPr="006A7DFD" w:rsidRDefault="006A7DFD" w:rsidP="009C5079">
            <w:pPr>
              <w:widowControl w:val="0"/>
              <w:spacing w:line="140" w:lineRule="auto"/>
              <w:ind w:left="283"/>
              <w:jc w:val="both"/>
              <w:rPr>
                <w:rFonts w:ascii="Arial" w:hAnsi="Arial" w:cs="Arial"/>
              </w:rPr>
            </w:pPr>
            <w:r w:rsidRPr="006A7DFD">
              <w:rPr>
                <w:rFonts w:ascii="Arial" w:hAnsi="Arial" w:cs="Arial"/>
              </w:rPr>
              <w:t>El contenido de la fracción XIV queda igual, pero se le asigna el número XVI.</w:t>
            </w:r>
          </w:p>
        </w:tc>
      </w:tr>
      <w:tr w:rsidR="006A7DFD" w:rsidRPr="006A7DFD" w14:paraId="00D8C55E" w14:textId="77777777" w:rsidTr="009C5079">
        <w:tc>
          <w:tcPr>
            <w:tcW w:w="4266" w:type="dxa"/>
            <w:shd w:val="clear" w:color="auto" w:fill="auto"/>
            <w:tcMar>
              <w:top w:w="100" w:type="dxa"/>
              <w:left w:w="100" w:type="dxa"/>
              <w:bottom w:w="100" w:type="dxa"/>
              <w:right w:w="100" w:type="dxa"/>
            </w:tcMar>
          </w:tcPr>
          <w:p w14:paraId="4DFBDDCD" w14:textId="77777777" w:rsidR="006A7DFD" w:rsidRPr="006A7DFD" w:rsidRDefault="006A7DFD" w:rsidP="009C5079">
            <w:pPr>
              <w:spacing w:line="261" w:lineRule="auto"/>
              <w:ind w:right="81"/>
              <w:jc w:val="both"/>
              <w:rPr>
                <w:rFonts w:ascii="Arial" w:hAnsi="Arial" w:cs="Arial"/>
              </w:rPr>
            </w:pPr>
            <w:r w:rsidRPr="006A7DFD">
              <w:rPr>
                <w:rFonts w:ascii="Arial" w:hAnsi="Arial" w:cs="Arial"/>
              </w:rPr>
              <w:t>XV.Promover mecanismos operativos, de control y seguimiento que contribuyan a que en la actuación policial se garantice el pleno respeto de los derechos humanos de las personas.</w:t>
            </w:r>
          </w:p>
        </w:tc>
        <w:tc>
          <w:tcPr>
            <w:tcW w:w="4266" w:type="dxa"/>
            <w:shd w:val="clear" w:color="auto" w:fill="auto"/>
            <w:tcMar>
              <w:top w:w="100" w:type="dxa"/>
              <w:left w:w="100" w:type="dxa"/>
              <w:bottom w:w="100" w:type="dxa"/>
              <w:right w:w="100" w:type="dxa"/>
            </w:tcMar>
          </w:tcPr>
          <w:p w14:paraId="5278D6E4" w14:textId="77777777" w:rsidR="006A7DFD" w:rsidRPr="006A7DFD" w:rsidRDefault="006A7DFD" w:rsidP="009C5079">
            <w:pPr>
              <w:widowControl w:val="0"/>
              <w:spacing w:line="140" w:lineRule="auto"/>
              <w:ind w:left="283"/>
              <w:jc w:val="both"/>
              <w:rPr>
                <w:rFonts w:ascii="Arial" w:hAnsi="Arial" w:cs="Arial"/>
                <w:b/>
                <w:sz w:val="18"/>
                <w:szCs w:val="18"/>
              </w:rPr>
            </w:pPr>
            <w:r w:rsidRPr="006A7DFD">
              <w:rPr>
                <w:rFonts w:ascii="Arial" w:hAnsi="Arial" w:cs="Arial"/>
              </w:rPr>
              <w:t>El contenido de la fracción XV queda igual, pero se le asigna el número XVII.</w:t>
            </w:r>
          </w:p>
        </w:tc>
      </w:tr>
      <w:tr w:rsidR="006A7DFD" w:rsidRPr="006A7DFD" w14:paraId="202AF3BE" w14:textId="77777777" w:rsidTr="009C5079">
        <w:tc>
          <w:tcPr>
            <w:tcW w:w="4266" w:type="dxa"/>
            <w:shd w:val="clear" w:color="auto" w:fill="auto"/>
            <w:tcMar>
              <w:top w:w="100" w:type="dxa"/>
              <w:left w:w="100" w:type="dxa"/>
              <w:bottom w:w="100" w:type="dxa"/>
              <w:right w:w="100" w:type="dxa"/>
            </w:tcMar>
          </w:tcPr>
          <w:p w14:paraId="17186724" w14:textId="77777777" w:rsidR="006A7DFD" w:rsidRPr="006A7DFD" w:rsidRDefault="006A7DFD" w:rsidP="00ED4FFB">
            <w:pPr>
              <w:numPr>
                <w:ilvl w:val="0"/>
                <w:numId w:val="28"/>
              </w:numPr>
              <w:spacing w:after="0" w:line="283" w:lineRule="auto"/>
              <w:ind w:right="81"/>
              <w:jc w:val="both"/>
              <w:rPr>
                <w:rFonts w:ascii="Arial" w:hAnsi="Arial" w:cs="Arial"/>
                <w:highlight w:val="white"/>
              </w:rPr>
            </w:pPr>
            <w:r w:rsidRPr="006A7DFD">
              <w:rPr>
                <w:rFonts w:ascii="Arial" w:hAnsi="Arial" w:cs="Arial"/>
                <w:highlight w:val="white"/>
              </w:rPr>
              <w:lastRenderedPageBreak/>
              <w:t>Promover mecanismos operativos, de control y seguimiento que contribuyan a garantizar la legalidad del proceso de detención y justicia administrativa con enfoque diferencial y especializado en los centros de detención municipal;</w:t>
            </w:r>
          </w:p>
        </w:tc>
        <w:tc>
          <w:tcPr>
            <w:tcW w:w="4266" w:type="dxa"/>
            <w:shd w:val="clear" w:color="auto" w:fill="auto"/>
            <w:tcMar>
              <w:top w:w="100" w:type="dxa"/>
              <w:left w:w="100" w:type="dxa"/>
              <w:bottom w:w="100" w:type="dxa"/>
              <w:right w:w="100" w:type="dxa"/>
            </w:tcMar>
          </w:tcPr>
          <w:p w14:paraId="1E398834" w14:textId="77777777" w:rsidR="006A7DFD" w:rsidRPr="006A7DFD" w:rsidRDefault="006A7DFD" w:rsidP="009C5079">
            <w:pPr>
              <w:widowControl w:val="0"/>
              <w:spacing w:line="140" w:lineRule="auto"/>
              <w:jc w:val="both"/>
              <w:rPr>
                <w:rFonts w:ascii="Arial" w:hAnsi="Arial" w:cs="Arial"/>
                <w:highlight w:val="white"/>
              </w:rPr>
            </w:pPr>
          </w:p>
        </w:tc>
      </w:tr>
      <w:tr w:rsidR="006A7DFD" w:rsidRPr="006A7DFD" w14:paraId="4F2D17A1" w14:textId="77777777" w:rsidTr="009C5079">
        <w:tc>
          <w:tcPr>
            <w:tcW w:w="4266" w:type="dxa"/>
            <w:shd w:val="clear" w:color="auto" w:fill="auto"/>
            <w:tcMar>
              <w:top w:w="100" w:type="dxa"/>
              <w:left w:w="100" w:type="dxa"/>
              <w:bottom w:w="100" w:type="dxa"/>
              <w:right w:w="100" w:type="dxa"/>
            </w:tcMar>
          </w:tcPr>
          <w:p w14:paraId="2AD58EBD" w14:textId="77777777" w:rsidR="006A7DFD" w:rsidRPr="006A7DFD" w:rsidRDefault="006A7DFD" w:rsidP="00ED4FFB">
            <w:pPr>
              <w:numPr>
                <w:ilvl w:val="0"/>
                <w:numId w:val="28"/>
              </w:numPr>
              <w:spacing w:after="0" w:line="283" w:lineRule="auto"/>
              <w:ind w:right="81"/>
              <w:jc w:val="both"/>
              <w:rPr>
                <w:rFonts w:ascii="Arial" w:hAnsi="Arial" w:cs="Arial"/>
              </w:rPr>
            </w:pPr>
            <w:r w:rsidRPr="006A7DFD">
              <w:rPr>
                <w:rFonts w:ascii="Arial" w:hAnsi="Arial" w:cs="Arial"/>
              </w:rPr>
              <w:t>Promover y dar seguimiento a las mejoras operativas y administrativas que permitan garantizar el respeto a derechos humanos de las personas detenidas por faltas administrativas en los centros de detención municipal;</w:t>
            </w:r>
          </w:p>
        </w:tc>
        <w:tc>
          <w:tcPr>
            <w:tcW w:w="4266" w:type="dxa"/>
            <w:shd w:val="clear" w:color="auto" w:fill="auto"/>
            <w:tcMar>
              <w:top w:w="100" w:type="dxa"/>
              <w:left w:w="100" w:type="dxa"/>
              <w:bottom w:w="100" w:type="dxa"/>
              <w:right w:w="100" w:type="dxa"/>
            </w:tcMar>
          </w:tcPr>
          <w:p w14:paraId="5DD1A829" w14:textId="77777777" w:rsidR="006A7DFD" w:rsidRPr="006A7DFD" w:rsidRDefault="006A7DFD" w:rsidP="009C5079">
            <w:pPr>
              <w:widowControl w:val="0"/>
              <w:spacing w:line="140" w:lineRule="auto"/>
              <w:jc w:val="both"/>
              <w:rPr>
                <w:rFonts w:ascii="Arial" w:hAnsi="Arial" w:cs="Arial"/>
                <w:b/>
                <w:sz w:val="18"/>
                <w:szCs w:val="18"/>
              </w:rPr>
            </w:pPr>
            <w:r w:rsidRPr="006A7DFD">
              <w:rPr>
                <w:rFonts w:ascii="Arial" w:hAnsi="Arial" w:cs="Arial"/>
                <w:b/>
              </w:rPr>
              <w:t xml:space="preserve">XVIII. Presentar las propuestas de mejoras </w:t>
            </w:r>
            <w:r w:rsidRPr="006A7DFD">
              <w:rPr>
                <w:rFonts w:ascii="Arial" w:hAnsi="Arial" w:cs="Arial"/>
              </w:rPr>
              <w:t>operativas y administrativas que permitan garantizar el respeto a derechos humanos de las personas detenidas por faltas administrativas en los centros de detención municipal y dar seguimiento a su cumplimiento;</w:t>
            </w:r>
          </w:p>
        </w:tc>
      </w:tr>
      <w:tr w:rsidR="006A7DFD" w:rsidRPr="006A7DFD" w14:paraId="4B2117F1" w14:textId="77777777" w:rsidTr="009C5079">
        <w:tc>
          <w:tcPr>
            <w:tcW w:w="4266" w:type="dxa"/>
            <w:shd w:val="clear" w:color="auto" w:fill="auto"/>
            <w:tcMar>
              <w:top w:w="100" w:type="dxa"/>
              <w:left w:w="100" w:type="dxa"/>
              <w:bottom w:w="100" w:type="dxa"/>
              <w:right w:w="100" w:type="dxa"/>
            </w:tcMar>
          </w:tcPr>
          <w:p w14:paraId="0FF05ED9" w14:textId="77777777" w:rsidR="006A7DFD" w:rsidRPr="006A7DFD" w:rsidRDefault="006A7DFD" w:rsidP="00ED4FFB">
            <w:pPr>
              <w:numPr>
                <w:ilvl w:val="0"/>
                <w:numId w:val="28"/>
              </w:numPr>
              <w:spacing w:after="0" w:line="283" w:lineRule="auto"/>
              <w:ind w:right="81"/>
              <w:jc w:val="both"/>
              <w:rPr>
                <w:rFonts w:ascii="Arial" w:hAnsi="Arial" w:cs="Arial"/>
              </w:rPr>
            </w:pPr>
            <w:r w:rsidRPr="006A7DFD">
              <w:rPr>
                <w:rFonts w:ascii="Arial" w:hAnsi="Arial" w:cs="Arial"/>
              </w:rPr>
              <w:t>Fomentar la gobernanza participativa, ayudando a replantear los problemas locales como cuestiones de derechos humanos promoviendo verificaciones y evaluaciones de los impactos logrados a través de las políticas y las normativas locales, así como sensibilizando de los resultados tanto a los funcionarios locales como al público en general y a los grupos vulnerables sobre las obligaciones de respeto, protección y realización del gobierno local para garantizar y promover los derechos humanos en el municipio.</w:t>
            </w:r>
          </w:p>
        </w:tc>
        <w:tc>
          <w:tcPr>
            <w:tcW w:w="4266" w:type="dxa"/>
            <w:shd w:val="clear" w:color="auto" w:fill="auto"/>
            <w:tcMar>
              <w:top w:w="100" w:type="dxa"/>
              <w:left w:w="100" w:type="dxa"/>
              <w:bottom w:w="100" w:type="dxa"/>
              <w:right w:w="100" w:type="dxa"/>
            </w:tcMar>
          </w:tcPr>
          <w:p w14:paraId="137358C4" w14:textId="77777777" w:rsidR="006A7DFD" w:rsidRPr="006A7DFD" w:rsidRDefault="006A7DFD" w:rsidP="009C5079">
            <w:pPr>
              <w:widowControl w:val="0"/>
              <w:spacing w:line="140" w:lineRule="auto"/>
              <w:jc w:val="both"/>
              <w:rPr>
                <w:rFonts w:ascii="Arial" w:hAnsi="Arial" w:cs="Arial"/>
                <w:b/>
                <w:sz w:val="18"/>
                <w:szCs w:val="18"/>
              </w:rPr>
            </w:pPr>
            <w:r w:rsidRPr="006A7DFD">
              <w:rPr>
                <w:rFonts w:ascii="Arial" w:hAnsi="Arial" w:cs="Arial"/>
              </w:rPr>
              <w:t xml:space="preserve">El contenido de la fracción </w:t>
            </w:r>
            <w:r w:rsidRPr="006A7DFD">
              <w:rPr>
                <w:rFonts w:ascii="Arial" w:hAnsi="Arial" w:cs="Arial"/>
                <w:highlight w:val="white"/>
              </w:rPr>
              <w:t>XVI</w:t>
            </w:r>
            <w:r w:rsidRPr="006A7DFD">
              <w:rPr>
                <w:rFonts w:ascii="Arial" w:hAnsi="Arial" w:cs="Arial"/>
              </w:rPr>
              <w:t xml:space="preserve"> queda igual, pero se le asigna el número XIX.</w:t>
            </w:r>
          </w:p>
        </w:tc>
      </w:tr>
      <w:tr w:rsidR="006A7DFD" w:rsidRPr="006A7DFD" w14:paraId="5B57D4E3" w14:textId="77777777" w:rsidTr="009C5079">
        <w:tc>
          <w:tcPr>
            <w:tcW w:w="4266" w:type="dxa"/>
            <w:shd w:val="clear" w:color="auto" w:fill="auto"/>
            <w:tcMar>
              <w:top w:w="100" w:type="dxa"/>
              <w:left w:w="100" w:type="dxa"/>
              <w:bottom w:w="100" w:type="dxa"/>
              <w:right w:w="100" w:type="dxa"/>
            </w:tcMar>
          </w:tcPr>
          <w:p w14:paraId="4FA04FFE" w14:textId="77777777" w:rsidR="006A7DFD" w:rsidRPr="006A7DFD" w:rsidRDefault="006A7DFD" w:rsidP="00ED4FFB">
            <w:pPr>
              <w:numPr>
                <w:ilvl w:val="0"/>
                <w:numId w:val="28"/>
              </w:numPr>
              <w:spacing w:after="0" w:line="283" w:lineRule="auto"/>
              <w:ind w:right="81"/>
              <w:jc w:val="both"/>
              <w:rPr>
                <w:rFonts w:ascii="Arial" w:hAnsi="Arial" w:cs="Arial"/>
                <w:highlight w:val="white"/>
              </w:rPr>
            </w:pPr>
            <w:r w:rsidRPr="006A7DFD">
              <w:rPr>
                <w:rFonts w:ascii="Arial" w:hAnsi="Arial" w:cs="Arial"/>
                <w:highlight w:val="white"/>
              </w:rPr>
              <w:t>Las demás que le señalen otras disposiciones legales aplicables.</w:t>
            </w:r>
          </w:p>
        </w:tc>
        <w:tc>
          <w:tcPr>
            <w:tcW w:w="4266" w:type="dxa"/>
            <w:shd w:val="clear" w:color="auto" w:fill="auto"/>
            <w:tcMar>
              <w:top w:w="100" w:type="dxa"/>
              <w:left w:w="100" w:type="dxa"/>
              <w:bottom w:w="100" w:type="dxa"/>
              <w:right w:w="100" w:type="dxa"/>
            </w:tcMar>
          </w:tcPr>
          <w:p w14:paraId="54299C23" w14:textId="77777777" w:rsidR="006A7DFD" w:rsidRPr="006A7DFD" w:rsidRDefault="006A7DFD" w:rsidP="009C5079">
            <w:pPr>
              <w:widowControl w:val="0"/>
              <w:pBdr>
                <w:top w:val="nil"/>
                <w:left w:val="nil"/>
                <w:bottom w:val="nil"/>
                <w:right w:val="nil"/>
                <w:between w:val="nil"/>
              </w:pBdr>
              <w:spacing w:line="240" w:lineRule="auto"/>
              <w:rPr>
                <w:rFonts w:ascii="Arial" w:hAnsi="Arial" w:cs="Arial"/>
                <w:b/>
                <w:sz w:val="18"/>
                <w:szCs w:val="18"/>
                <w:shd w:val="clear" w:color="auto" w:fill="FF9900"/>
              </w:rPr>
            </w:pPr>
          </w:p>
        </w:tc>
      </w:tr>
    </w:tbl>
    <w:p w14:paraId="538EF110" w14:textId="77777777" w:rsidR="006A7DFD" w:rsidRPr="006A7DFD" w:rsidRDefault="006A7DFD" w:rsidP="006A7DFD">
      <w:pPr>
        <w:spacing w:after="180" w:line="300" w:lineRule="auto"/>
        <w:jc w:val="both"/>
        <w:rPr>
          <w:rFonts w:ascii="Arial" w:hAnsi="Arial" w:cs="Arial"/>
          <w:b/>
          <w:sz w:val="18"/>
          <w:szCs w:val="18"/>
        </w:rPr>
      </w:pPr>
    </w:p>
    <w:p w14:paraId="2DC2E288" w14:textId="77777777" w:rsidR="006A7DFD" w:rsidRPr="006A7DFD" w:rsidRDefault="006A7DFD" w:rsidP="006A7DFD">
      <w:pPr>
        <w:spacing w:after="480" w:line="220" w:lineRule="auto"/>
        <w:jc w:val="both"/>
        <w:rPr>
          <w:rFonts w:ascii="Arial" w:hAnsi="Arial" w:cs="Arial"/>
          <w:b/>
          <w:sz w:val="24"/>
          <w:szCs w:val="24"/>
        </w:rPr>
      </w:pPr>
      <w:r w:rsidRPr="006A7DFD">
        <w:rPr>
          <w:rFonts w:ascii="Arial" w:hAnsi="Arial" w:cs="Arial"/>
          <w:b/>
          <w:sz w:val="20"/>
          <w:szCs w:val="20"/>
        </w:rPr>
        <w:t>sic</w:t>
      </w:r>
    </w:p>
    <w:p w14:paraId="28794E94" w14:textId="77777777" w:rsidR="006A7DFD" w:rsidRPr="006A7DFD" w:rsidRDefault="006A7DFD" w:rsidP="006A7DFD">
      <w:pPr>
        <w:spacing w:after="480" w:line="220" w:lineRule="auto"/>
        <w:ind w:left="-283"/>
        <w:jc w:val="both"/>
        <w:rPr>
          <w:rFonts w:ascii="Arial" w:hAnsi="Arial" w:cs="Arial"/>
          <w:sz w:val="24"/>
          <w:szCs w:val="24"/>
        </w:rPr>
      </w:pPr>
      <w:r w:rsidRPr="006A7DFD">
        <w:rPr>
          <w:rFonts w:ascii="Arial" w:hAnsi="Arial" w:cs="Arial"/>
          <w:b/>
          <w:sz w:val="24"/>
          <w:szCs w:val="24"/>
        </w:rPr>
        <w:t xml:space="preserve">5. </w:t>
      </w:r>
      <w:r w:rsidRPr="006A7DFD">
        <w:rPr>
          <w:rFonts w:ascii="Arial" w:hAnsi="Arial" w:cs="Arial"/>
          <w:sz w:val="24"/>
          <w:szCs w:val="24"/>
        </w:rPr>
        <w:t xml:space="preserve">A fin de estar en aptitud de presentar iniciativa por parte del </w:t>
      </w:r>
      <w:r w:rsidRPr="006A7DFD">
        <w:rPr>
          <w:rFonts w:ascii="Arial" w:hAnsi="Arial" w:cs="Arial"/>
          <w:b/>
          <w:sz w:val="24"/>
          <w:szCs w:val="24"/>
        </w:rPr>
        <w:t>Síndico Municipal José Luis Salazar Martínez</w:t>
      </w:r>
      <w:r w:rsidRPr="006A7DFD">
        <w:rPr>
          <w:rFonts w:ascii="Arial" w:hAnsi="Arial" w:cs="Arial"/>
          <w:sz w:val="24"/>
          <w:szCs w:val="24"/>
        </w:rPr>
        <w:t xml:space="preserve"> solicitaron el </w:t>
      </w:r>
      <w:r w:rsidRPr="006A7DFD">
        <w:rPr>
          <w:rFonts w:ascii="Arial" w:hAnsi="Arial" w:cs="Arial"/>
          <w:b/>
          <w:sz w:val="24"/>
          <w:szCs w:val="24"/>
        </w:rPr>
        <w:t>“Análisis de Impacto Regulatorio”</w:t>
      </w:r>
      <w:r w:rsidRPr="006A7DFD">
        <w:rPr>
          <w:rFonts w:ascii="Arial" w:hAnsi="Arial" w:cs="Arial"/>
          <w:sz w:val="24"/>
          <w:szCs w:val="24"/>
        </w:rPr>
        <w:t xml:space="preserve">, por lo que con fecha del 25 de noviembre del 2022, se recibió copia del oficio suscrito por la Lic. Adriana Sevilla Ramírez, Jefa de Mejora regulatoria, informando lo siguiente: </w:t>
      </w:r>
    </w:p>
    <w:p w14:paraId="50C84F11" w14:textId="77777777" w:rsidR="006A7DFD" w:rsidRPr="006A7DFD" w:rsidRDefault="006A7DFD" w:rsidP="006A7DFD">
      <w:pPr>
        <w:spacing w:after="480" w:line="220" w:lineRule="auto"/>
        <w:ind w:left="-283"/>
        <w:jc w:val="both"/>
        <w:rPr>
          <w:rFonts w:ascii="Arial" w:hAnsi="Arial" w:cs="Arial"/>
          <w:b/>
          <w:sz w:val="24"/>
          <w:szCs w:val="24"/>
        </w:rPr>
      </w:pPr>
      <w:r w:rsidRPr="006A7DFD">
        <w:rPr>
          <w:rFonts w:ascii="Arial" w:hAnsi="Arial" w:cs="Arial"/>
          <w:sz w:val="24"/>
          <w:szCs w:val="24"/>
        </w:rPr>
        <w:t xml:space="preserve">El anteproyecto de creación presentado, es congruente con las disposiciones de carácter general propuestas por los ordenamientos jurídicos vigentes, como es la Constitución Política de los Estados Unidos Mexicanos, la Ley de la Comisión Nacional de los Derechos Humanos, la Ley de la Comisión Estatal de derechos Humanos, Ley General de Mejora Regulatoria, Ley de Mejora regulatoria del Estado de Jalisco y sus Municipios y Reglamento de Mejora Regulatoria para el Municipio </w:t>
      </w:r>
      <w:r w:rsidRPr="006A7DFD">
        <w:rPr>
          <w:rFonts w:ascii="Arial" w:hAnsi="Arial" w:cs="Arial"/>
          <w:sz w:val="24"/>
          <w:szCs w:val="24"/>
        </w:rPr>
        <w:lastRenderedPageBreak/>
        <w:t xml:space="preserve">de San Pedro Tlaquepaque, esta Jefatura de Mejora Regulatoria sexuelve como </w:t>
      </w:r>
      <w:r w:rsidRPr="006A7DFD">
        <w:rPr>
          <w:rFonts w:ascii="Arial" w:hAnsi="Arial" w:cs="Arial"/>
          <w:b/>
          <w:sz w:val="24"/>
          <w:szCs w:val="24"/>
        </w:rPr>
        <w:t>FAVORABLE</w:t>
      </w:r>
      <w:r w:rsidRPr="006A7DFD">
        <w:rPr>
          <w:rFonts w:ascii="Arial" w:hAnsi="Arial" w:cs="Arial"/>
          <w:sz w:val="24"/>
          <w:szCs w:val="24"/>
        </w:rPr>
        <w:t xml:space="preserve"> el anteproyecto denominado</w:t>
      </w:r>
      <w:r w:rsidRPr="006A7DFD">
        <w:rPr>
          <w:rFonts w:ascii="Arial" w:hAnsi="Arial" w:cs="Arial"/>
          <w:b/>
          <w:sz w:val="24"/>
          <w:szCs w:val="24"/>
        </w:rPr>
        <w:t xml:space="preserve"> “</w:t>
      </w:r>
      <w:r w:rsidRPr="006A7DFD">
        <w:rPr>
          <w:rFonts w:ascii="Arial" w:hAnsi="Arial" w:cs="Arial"/>
          <w:b/>
          <w:sz w:val="24"/>
          <w:szCs w:val="24"/>
          <w:highlight w:val="white"/>
        </w:rPr>
        <w:t>modificar al artículo 40 agregando la fracción XII y adicionar el artículo 41 bis al Reglamento del Gobierno y de la Administración Pública del Ayuntamiento Constitucional de San Pedro Tlaquepaque.</w:t>
      </w:r>
    </w:p>
    <w:p w14:paraId="2F8E2E12" w14:textId="77777777" w:rsidR="006A7DFD" w:rsidRPr="006A7DFD" w:rsidRDefault="006A7DFD" w:rsidP="006A7DFD">
      <w:pPr>
        <w:spacing w:after="480" w:line="220" w:lineRule="auto"/>
        <w:ind w:left="-283"/>
        <w:jc w:val="both"/>
        <w:rPr>
          <w:rFonts w:ascii="Arial" w:hAnsi="Arial" w:cs="Arial"/>
          <w:b/>
          <w:sz w:val="28"/>
          <w:szCs w:val="28"/>
        </w:rPr>
      </w:pPr>
      <w:r w:rsidRPr="006A7DFD">
        <w:rPr>
          <w:rFonts w:ascii="Arial" w:hAnsi="Arial" w:cs="Arial"/>
          <w:b/>
          <w:sz w:val="24"/>
          <w:szCs w:val="24"/>
        </w:rPr>
        <w:t xml:space="preserve">6. </w:t>
      </w:r>
      <w:r w:rsidRPr="006A7DFD">
        <w:rPr>
          <w:rFonts w:ascii="Arial" w:hAnsi="Arial" w:cs="Arial"/>
          <w:sz w:val="24"/>
          <w:szCs w:val="24"/>
          <w:highlight w:val="white"/>
        </w:rPr>
        <w:t xml:space="preserve">En virtud de lo antes expuesto, y para efecto de establecer los supuestos legales y de procedencia de la iniciativa con turno a la </w:t>
      </w:r>
      <w:r w:rsidRPr="006A7DFD">
        <w:rPr>
          <w:rFonts w:ascii="Arial" w:hAnsi="Arial" w:cs="Arial"/>
          <w:b/>
          <w:sz w:val="24"/>
          <w:szCs w:val="24"/>
        </w:rPr>
        <w:t>Comisión Edilicia de Reglamentos Municipales y Puntos Legislativos</w:t>
      </w:r>
      <w:r w:rsidRPr="006A7DFD">
        <w:rPr>
          <w:rFonts w:ascii="Arial" w:hAnsi="Arial" w:cs="Arial"/>
          <w:sz w:val="24"/>
          <w:szCs w:val="24"/>
        </w:rPr>
        <w:t xml:space="preserve"> como</w:t>
      </w:r>
      <w:r w:rsidRPr="006A7DFD">
        <w:rPr>
          <w:rFonts w:ascii="Arial" w:hAnsi="Arial" w:cs="Arial"/>
          <w:b/>
          <w:sz w:val="24"/>
          <w:szCs w:val="24"/>
        </w:rPr>
        <w:t xml:space="preserve"> convocante,</w:t>
      </w:r>
      <w:r w:rsidRPr="006A7DFD">
        <w:rPr>
          <w:rFonts w:ascii="Arial" w:hAnsi="Arial" w:cs="Arial"/>
          <w:sz w:val="24"/>
          <w:szCs w:val="24"/>
        </w:rPr>
        <w:t xml:space="preserve"> y a la </w:t>
      </w:r>
      <w:r w:rsidRPr="006A7DFD">
        <w:rPr>
          <w:rFonts w:ascii="Arial" w:hAnsi="Arial" w:cs="Arial"/>
          <w:b/>
          <w:sz w:val="24"/>
          <w:szCs w:val="24"/>
          <w:highlight w:val="white"/>
        </w:rPr>
        <w:t xml:space="preserve">Comisión Edilicia de Derechos Humanos y Migrantes </w:t>
      </w:r>
      <w:r w:rsidRPr="006A7DFD">
        <w:rPr>
          <w:rFonts w:ascii="Arial" w:hAnsi="Arial" w:cs="Arial"/>
          <w:sz w:val="24"/>
          <w:szCs w:val="24"/>
          <w:highlight w:val="white"/>
        </w:rPr>
        <w:t>como</w:t>
      </w:r>
      <w:r w:rsidRPr="006A7DFD">
        <w:rPr>
          <w:rFonts w:ascii="Arial" w:hAnsi="Arial" w:cs="Arial"/>
          <w:b/>
          <w:sz w:val="24"/>
          <w:szCs w:val="24"/>
          <w:highlight w:val="white"/>
        </w:rPr>
        <w:t xml:space="preserve"> coadyuvante</w:t>
      </w:r>
      <w:r w:rsidRPr="006A7DFD">
        <w:rPr>
          <w:rFonts w:ascii="Arial" w:hAnsi="Arial" w:cs="Arial"/>
          <w:sz w:val="24"/>
          <w:szCs w:val="24"/>
          <w:highlight w:val="white"/>
        </w:rPr>
        <w:t>,</w:t>
      </w:r>
      <w:r w:rsidRPr="006A7DFD">
        <w:rPr>
          <w:rFonts w:ascii="Arial" w:hAnsi="Arial" w:cs="Arial"/>
          <w:sz w:val="24"/>
          <w:szCs w:val="24"/>
        </w:rPr>
        <w:t xml:space="preserve"> para el desahogo del procedimiento que disponen </w:t>
      </w:r>
      <w:r w:rsidRPr="006A7DFD">
        <w:rPr>
          <w:rFonts w:ascii="Arial" w:hAnsi="Arial" w:cs="Arial"/>
          <w:sz w:val="24"/>
          <w:szCs w:val="24"/>
          <w:highlight w:val="white"/>
        </w:rPr>
        <w:t>la modificación al artículo 40 agregando la fracción XII y adicionar el artículo 41 bis al Reglamento del Gobierno y de la Administración Pública del Ayuntamiento Constitucional de San Pedro Tlaquepaque</w:t>
      </w:r>
      <w:r w:rsidRPr="006A7DFD">
        <w:rPr>
          <w:rFonts w:ascii="Arial" w:hAnsi="Arial" w:cs="Arial"/>
          <w:b/>
          <w:sz w:val="24"/>
          <w:szCs w:val="24"/>
          <w:highlight w:val="white"/>
        </w:rPr>
        <w:t xml:space="preserve">, </w:t>
      </w:r>
      <w:r w:rsidRPr="006A7DFD">
        <w:rPr>
          <w:rFonts w:ascii="Arial" w:hAnsi="Arial" w:cs="Arial"/>
          <w:sz w:val="24"/>
          <w:szCs w:val="24"/>
          <w:highlight w:val="white"/>
        </w:rPr>
        <w:t>se establecen las siguientes:</w:t>
      </w:r>
    </w:p>
    <w:p w14:paraId="7C8A3BC8" w14:textId="66BCF019" w:rsidR="006A7DFD" w:rsidRDefault="006A7DFD" w:rsidP="006A7DFD">
      <w:pPr>
        <w:spacing w:before="200" w:line="240" w:lineRule="auto"/>
        <w:ind w:right="31"/>
        <w:jc w:val="center"/>
        <w:rPr>
          <w:rFonts w:ascii="Arial" w:hAnsi="Arial" w:cs="Arial"/>
          <w:b/>
          <w:sz w:val="28"/>
          <w:szCs w:val="28"/>
        </w:rPr>
      </w:pPr>
      <w:r w:rsidRPr="006A7DFD">
        <w:rPr>
          <w:rFonts w:ascii="Arial" w:hAnsi="Arial" w:cs="Arial"/>
          <w:b/>
          <w:sz w:val="28"/>
          <w:szCs w:val="28"/>
        </w:rPr>
        <w:t>C O N S I D E R A C I O N E S:</w:t>
      </w:r>
    </w:p>
    <w:p w14:paraId="7953DFFF" w14:textId="77777777" w:rsidR="0028360F" w:rsidRPr="0028360F" w:rsidRDefault="0028360F" w:rsidP="006A7DFD">
      <w:pPr>
        <w:spacing w:before="200" w:line="240" w:lineRule="auto"/>
        <w:ind w:right="31"/>
        <w:jc w:val="center"/>
        <w:rPr>
          <w:rFonts w:ascii="Arial" w:hAnsi="Arial" w:cs="Arial"/>
          <w:b/>
          <w:sz w:val="10"/>
          <w:szCs w:val="10"/>
        </w:rPr>
      </w:pPr>
    </w:p>
    <w:p w14:paraId="5E24604A" w14:textId="77777777" w:rsidR="006A7DFD" w:rsidRPr="006A7DFD" w:rsidRDefault="006A7DFD" w:rsidP="006A7DFD">
      <w:pPr>
        <w:spacing w:before="200"/>
        <w:ind w:right="49"/>
        <w:jc w:val="both"/>
        <w:rPr>
          <w:rFonts w:ascii="Arial" w:hAnsi="Arial" w:cs="Arial"/>
          <w:sz w:val="24"/>
          <w:szCs w:val="24"/>
          <w:highlight w:val="white"/>
        </w:rPr>
      </w:pPr>
      <w:r w:rsidRPr="006A7DFD">
        <w:rPr>
          <w:rFonts w:ascii="Arial" w:hAnsi="Arial" w:cs="Arial"/>
          <w:b/>
          <w:sz w:val="24"/>
          <w:szCs w:val="24"/>
          <w:highlight w:val="white"/>
        </w:rPr>
        <w:t>I.</w:t>
      </w:r>
      <w:r w:rsidRPr="006A7DFD">
        <w:rPr>
          <w:rFonts w:ascii="Arial" w:hAnsi="Arial" w:cs="Arial"/>
          <w:sz w:val="24"/>
          <w:szCs w:val="24"/>
          <w:highlight w:val="white"/>
        </w:rPr>
        <w:t xml:space="preserve">- Conforme a lo dispuesto por la Constitución Política de los Estados Unidos Mexicanos, en su numeral 115 determina que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14:paraId="348EE1CE" w14:textId="77777777" w:rsidR="006A7DFD" w:rsidRPr="006A7DFD" w:rsidRDefault="006A7DFD" w:rsidP="006A7DFD">
      <w:pPr>
        <w:spacing w:before="200"/>
        <w:ind w:right="49"/>
        <w:jc w:val="both"/>
        <w:rPr>
          <w:rFonts w:ascii="Arial" w:hAnsi="Arial" w:cs="Arial"/>
          <w:sz w:val="24"/>
          <w:szCs w:val="24"/>
          <w:highlight w:val="white"/>
        </w:rPr>
      </w:pPr>
      <w:r w:rsidRPr="006A7DFD">
        <w:rPr>
          <w:rFonts w:ascii="Arial" w:hAnsi="Arial" w:cs="Arial"/>
          <w:b/>
          <w:sz w:val="24"/>
          <w:szCs w:val="24"/>
          <w:highlight w:val="white"/>
        </w:rPr>
        <w:t xml:space="preserve">II.- </w:t>
      </w:r>
      <w:r w:rsidRPr="006A7DFD">
        <w:rPr>
          <w:rFonts w:ascii="Arial" w:hAnsi="Arial" w:cs="Arial"/>
          <w:sz w:val="24"/>
          <w:szCs w:val="24"/>
          <w:highlight w:val="white"/>
        </w:rPr>
        <w:t>Que el artículo 73 de la Constitución Política del Estado de Jalisco, los artículos 1, 2 y 3 de la Ley de Gobierno y la Administración Pública Municipal del Estado de Jalisco, manifiestan que el Municipio es libre, autónomo para su gobierno interior y para la administración de su hacienda, pues cuenta con personalidad jurídica y patrimonio propio, lo cual le permite tomar decisiones respecto de la administración de sus bienes, con las únicas limitaciones que la misma ley les señale.</w:t>
      </w:r>
    </w:p>
    <w:p w14:paraId="68797D64" w14:textId="77777777" w:rsidR="006A7DFD" w:rsidRPr="006A7DFD" w:rsidRDefault="006A7DFD" w:rsidP="006A7DFD">
      <w:pPr>
        <w:spacing w:before="200" w:line="240" w:lineRule="auto"/>
        <w:jc w:val="both"/>
        <w:rPr>
          <w:rFonts w:ascii="Arial" w:hAnsi="Arial" w:cs="Arial"/>
          <w:sz w:val="24"/>
          <w:szCs w:val="24"/>
          <w:highlight w:val="white"/>
        </w:rPr>
      </w:pPr>
      <w:r w:rsidRPr="006A7DFD">
        <w:rPr>
          <w:rFonts w:ascii="Arial" w:hAnsi="Arial" w:cs="Arial"/>
          <w:b/>
          <w:sz w:val="24"/>
          <w:szCs w:val="24"/>
          <w:highlight w:val="white"/>
        </w:rPr>
        <w:t>III.-</w:t>
      </w:r>
      <w:r w:rsidRPr="006A7DFD">
        <w:rPr>
          <w:rFonts w:ascii="Arial" w:hAnsi="Arial" w:cs="Arial"/>
          <w:sz w:val="24"/>
          <w:szCs w:val="24"/>
          <w:highlight w:val="white"/>
        </w:rPr>
        <w:t xml:space="preserve"> Es importante mencionar que la Dirección de Derechos Humanos es fundamental en el Municipio, ya que a través de ella se pretende garantizar el cumplimiento progresivo de los derechos humanos de los ciudadanos hasta lograr la plena realización de los mismos.</w:t>
      </w:r>
    </w:p>
    <w:p w14:paraId="17CC5234" w14:textId="77777777" w:rsidR="006A7DFD" w:rsidRPr="006A7DFD" w:rsidRDefault="006A7DFD" w:rsidP="006A7DFD">
      <w:pPr>
        <w:spacing w:before="200" w:line="240" w:lineRule="auto"/>
        <w:jc w:val="both"/>
        <w:rPr>
          <w:rFonts w:ascii="Arial" w:hAnsi="Arial" w:cs="Arial"/>
          <w:sz w:val="24"/>
          <w:szCs w:val="24"/>
          <w:highlight w:val="white"/>
        </w:rPr>
      </w:pPr>
      <w:r w:rsidRPr="006A7DFD">
        <w:rPr>
          <w:rFonts w:ascii="Arial" w:hAnsi="Arial" w:cs="Arial"/>
          <w:sz w:val="24"/>
          <w:szCs w:val="24"/>
          <w:highlight w:val="white"/>
        </w:rPr>
        <w:t xml:space="preserve">Es aquí donde se considera factible la aprobación de la Dirección de Derechos Humanos ya que viene a armonizar el Reglamento de Gobierno y de la Administración Pública del Ayuntamiento Constitucional de San Pedro Tlaquepaque toda vez que dicha área procurará la conciliación entre el quejoso y la autoridad a través de la Secretaría del Ayuntamiento, creando un vínculo con la ciudadanía el cual permite gestionar las necesidades para poder orientar y dar solución a las dificultades de los ciudadanos, obteniendo así una acción colectiva, un compromiso de transformación social, construyendo lazos que fomenten la participación ciudadana ejerciéndolos, todo esto constituye pautas para que el </w:t>
      </w:r>
      <w:r w:rsidRPr="006A7DFD">
        <w:rPr>
          <w:rFonts w:ascii="Arial" w:hAnsi="Arial" w:cs="Arial"/>
          <w:sz w:val="24"/>
          <w:szCs w:val="24"/>
          <w:highlight w:val="white"/>
        </w:rPr>
        <w:lastRenderedPageBreak/>
        <w:t>Municipio promueva cambios hacia la gestión de la participación ciudadana basados en hechos y experiencias.</w:t>
      </w:r>
    </w:p>
    <w:p w14:paraId="147A4572" w14:textId="77777777" w:rsidR="006A7DFD" w:rsidRPr="006A7DFD" w:rsidRDefault="006A7DFD" w:rsidP="006A7DFD">
      <w:pPr>
        <w:spacing w:before="200" w:line="240" w:lineRule="auto"/>
        <w:jc w:val="both"/>
        <w:rPr>
          <w:rFonts w:ascii="Arial" w:hAnsi="Arial" w:cs="Arial"/>
          <w:sz w:val="24"/>
          <w:szCs w:val="24"/>
          <w:highlight w:val="white"/>
        </w:rPr>
      </w:pPr>
      <w:r w:rsidRPr="006A7DFD">
        <w:rPr>
          <w:rFonts w:ascii="Arial" w:hAnsi="Arial" w:cs="Arial"/>
          <w:b/>
          <w:sz w:val="24"/>
          <w:szCs w:val="24"/>
          <w:highlight w:val="white"/>
        </w:rPr>
        <w:t>IV.</w:t>
      </w:r>
      <w:r w:rsidRPr="006A7DFD">
        <w:rPr>
          <w:rFonts w:ascii="Arial" w:hAnsi="Arial" w:cs="Arial"/>
          <w:sz w:val="24"/>
          <w:szCs w:val="24"/>
          <w:highlight w:val="white"/>
        </w:rPr>
        <w:t xml:space="preserve"> Ahora bien, dentro del análisis se realizó un estudió exhaustivo y se considera viable tomar la iniciativa inicial toda vez que Secretaría del Ayuntamiento, cuenta con las facultades para desempeñar dicha Dirección ya que le compete auxiliar en el funcionamiento interno del Ayuntamiento, así como lo menciona en el artículo 39 fracciones XVIII y XIX; </w:t>
      </w:r>
      <w:r w:rsidRPr="006A7DFD">
        <w:rPr>
          <w:rFonts w:ascii="Arial" w:hAnsi="Arial" w:cs="Arial"/>
          <w:i/>
          <w:sz w:val="24"/>
          <w:szCs w:val="24"/>
          <w:highlight w:val="white"/>
        </w:rPr>
        <w:t>determinando las políticas y estrategias para aquellos casos que se encuentren presuntas violaciones a la legislación y normatividad municipal aplicable</w:t>
      </w:r>
      <w:r w:rsidRPr="006A7DFD">
        <w:rPr>
          <w:rFonts w:ascii="Arial" w:hAnsi="Arial" w:cs="Arial"/>
          <w:sz w:val="24"/>
          <w:szCs w:val="24"/>
          <w:highlight w:val="white"/>
        </w:rPr>
        <w:t xml:space="preserve">.  </w:t>
      </w:r>
    </w:p>
    <w:p w14:paraId="31C6F4DD" w14:textId="77777777" w:rsidR="006A7DFD" w:rsidRPr="006A7DFD" w:rsidRDefault="006A7DFD" w:rsidP="006A7DFD">
      <w:pPr>
        <w:spacing w:before="240" w:after="240"/>
        <w:ind w:right="31"/>
        <w:jc w:val="both"/>
        <w:rPr>
          <w:rFonts w:ascii="Arial" w:hAnsi="Arial" w:cs="Arial"/>
          <w:sz w:val="24"/>
          <w:szCs w:val="24"/>
          <w:highlight w:val="white"/>
        </w:rPr>
      </w:pPr>
      <w:r w:rsidRPr="006A7DFD">
        <w:rPr>
          <w:rFonts w:ascii="Arial" w:hAnsi="Arial" w:cs="Arial"/>
          <w:b/>
          <w:sz w:val="24"/>
          <w:szCs w:val="24"/>
          <w:highlight w:val="white"/>
        </w:rPr>
        <w:t>V.-</w:t>
      </w:r>
      <w:r w:rsidRPr="006A7DFD">
        <w:rPr>
          <w:rFonts w:ascii="Arial" w:hAnsi="Arial" w:cs="Arial"/>
          <w:sz w:val="24"/>
          <w:szCs w:val="24"/>
          <w:highlight w:val="white"/>
        </w:rPr>
        <w:t xml:space="preserve"> A su vez la pasada sesión de cabildo de fecha 24 de noviembre del presente año fue aprobado el presupuesto de egresos, destinando una partida presupuestal para la creación de la Dirección de Derechos Humanos. </w:t>
      </w:r>
    </w:p>
    <w:p w14:paraId="38ACA2F2" w14:textId="77777777" w:rsidR="006A7DFD" w:rsidRPr="006A7DFD" w:rsidRDefault="006A7DFD" w:rsidP="006A7DFD">
      <w:pPr>
        <w:spacing w:before="240" w:after="240"/>
        <w:ind w:right="31"/>
        <w:jc w:val="both"/>
        <w:rPr>
          <w:rFonts w:ascii="Arial" w:hAnsi="Arial" w:cs="Arial"/>
          <w:b/>
          <w:sz w:val="24"/>
          <w:szCs w:val="24"/>
          <w:highlight w:val="white"/>
        </w:rPr>
      </w:pPr>
      <w:r w:rsidRPr="006A7DFD">
        <w:rPr>
          <w:rFonts w:ascii="Arial" w:hAnsi="Arial" w:cs="Arial"/>
          <w:b/>
          <w:sz w:val="24"/>
          <w:szCs w:val="24"/>
          <w:highlight w:val="white"/>
        </w:rPr>
        <w:t>VI.</w:t>
      </w:r>
      <w:r w:rsidRPr="006A7DFD">
        <w:rPr>
          <w:rFonts w:ascii="Arial" w:hAnsi="Arial" w:cs="Arial"/>
          <w:sz w:val="24"/>
          <w:szCs w:val="24"/>
          <w:highlight w:val="white"/>
        </w:rPr>
        <w:t xml:space="preserve"> Por lo que las Regidoras y Regidores integrantes de la </w:t>
      </w:r>
      <w:r w:rsidRPr="006A7DFD">
        <w:rPr>
          <w:rFonts w:ascii="Arial" w:hAnsi="Arial" w:cs="Arial"/>
          <w:b/>
          <w:sz w:val="24"/>
          <w:szCs w:val="24"/>
          <w:highlight w:val="white"/>
        </w:rPr>
        <w:t>Comisión Edilicia de R</w:t>
      </w:r>
      <w:r w:rsidRPr="006A7DFD">
        <w:rPr>
          <w:rFonts w:ascii="Arial" w:hAnsi="Arial" w:cs="Arial"/>
          <w:b/>
          <w:sz w:val="24"/>
          <w:szCs w:val="24"/>
        </w:rPr>
        <w:t>eglamentos Municipales y Puntos Legislativos</w:t>
      </w:r>
      <w:r w:rsidRPr="006A7DFD">
        <w:rPr>
          <w:rFonts w:ascii="Arial" w:hAnsi="Arial" w:cs="Arial"/>
          <w:sz w:val="24"/>
          <w:szCs w:val="24"/>
        </w:rPr>
        <w:t xml:space="preserve"> como </w:t>
      </w:r>
      <w:r w:rsidRPr="006A7DFD">
        <w:rPr>
          <w:rFonts w:ascii="Arial" w:hAnsi="Arial" w:cs="Arial"/>
          <w:b/>
          <w:sz w:val="24"/>
          <w:szCs w:val="24"/>
        </w:rPr>
        <w:t>convocante</w:t>
      </w:r>
      <w:r w:rsidRPr="006A7DFD">
        <w:rPr>
          <w:rFonts w:ascii="Arial" w:hAnsi="Arial" w:cs="Arial"/>
          <w:sz w:val="24"/>
          <w:szCs w:val="24"/>
        </w:rPr>
        <w:t xml:space="preserve"> y la </w:t>
      </w:r>
      <w:r w:rsidRPr="006A7DFD">
        <w:rPr>
          <w:rFonts w:ascii="Arial" w:hAnsi="Arial" w:cs="Arial"/>
          <w:b/>
          <w:sz w:val="24"/>
          <w:szCs w:val="24"/>
          <w:highlight w:val="white"/>
        </w:rPr>
        <w:t xml:space="preserve">Comisión Edilicia de Derechos Humanos y Migrantes </w:t>
      </w:r>
      <w:r w:rsidRPr="006A7DFD">
        <w:rPr>
          <w:rFonts w:ascii="Arial" w:hAnsi="Arial" w:cs="Arial"/>
          <w:sz w:val="24"/>
          <w:szCs w:val="24"/>
          <w:highlight w:val="white"/>
        </w:rPr>
        <w:t>como</w:t>
      </w:r>
      <w:r w:rsidRPr="006A7DFD">
        <w:rPr>
          <w:rFonts w:ascii="Arial" w:hAnsi="Arial" w:cs="Arial"/>
          <w:b/>
          <w:sz w:val="24"/>
          <w:szCs w:val="24"/>
          <w:highlight w:val="white"/>
        </w:rPr>
        <w:t xml:space="preserve"> coadyuvante</w:t>
      </w:r>
      <w:r w:rsidRPr="006A7DFD">
        <w:rPr>
          <w:rFonts w:ascii="Arial" w:hAnsi="Arial" w:cs="Arial"/>
          <w:sz w:val="24"/>
          <w:szCs w:val="24"/>
          <w:highlight w:val="white"/>
        </w:rPr>
        <w:t>,</w:t>
      </w:r>
      <w:r w:rsidRPr="006A7DFD">
        <w:rPr>
          <w:rFonts w:ascii="Arial" w:hAnsi="Arial" w:cs="Arial"/>
          <w:sz w:val="24"/>
          <w:szCs w:val="24"/>
        </w:rPr>
        <w:t xml:space="preserve"> determinan que es procedente aprobar el Acuerdo Número 0079/2022/TC</w:t>
      </w:r>
      <w:r w:rsidRPr="006A7DFD">
        <w:rPr>
          <w:rFonts w:ascii="Arial" w:hAnsi="Arial" w:cs="Arial"/>
          <w:b/>
          <w:sz w:val="24"/>
          <w:szCs w:val="24"/>
        </w:rPr>
        <w:t xml:space="preserve"> </w:t>
      </w:r>
      <w:r w:rsidRPr="006A7DFD">
        <w:rPr>
          <w:rFonts w:ascii="Arial" w:hAnsi="Arial" w:cs="Arial"/>
          <w:sz w:val="24"/>
          <w:szCs w:val="24"/>
        </w:rPr>
        <w:t xml:space="preserve">para el desahogo del procedimiento que disponen </w:t>
      </w:r>
      <w:r w:rsidRPr="006A7DFD">
        <w:rPr>
          <w:rFonts w:ascii="Arial" w:hAnsi="Arial" w:cs="Arial"/>
          <w:sz w:val="24"/>
          <w:szCs w:val="24"/>
          <w:highlight w:val="white"/>
        </w:rPr>
        <w:t>la modificación al artículo 40 agregando la fracción XII y adicionar el artículo 41 bis al Reglamento del Gobierno y de la Administración Pública del Ayuntamiento Constitucional de San Pedro Tlaquepaque.</w:t>
      </w:r>
    </w:p>
    <w:p w14:paraId="51F3DD87" w14:textId="77777777" w:rsidR="006A7DFD" w:rsidRPr="006A7DFD" w:rsidRDefault="006A7DFD" w:rsidP="006A7DFD">
      <w:pPr>
        <w:spacing w:before="200" w:line="240" w:lineRule="auto"/>
        <w:jc w:val="both"/>
        <w:rPr>
          <w:rFonts w:ascii="Arial" w:hAnsi="Arial" w:cs="Arial"/>
          <w:sz w:val="24"/>
          <w:szCs w:val="24"/>
        </w:rPr>
      </w:pPr>
      <w:r w:rsidRPr="006A7DFD">
        <w:rPr>
          <w:rFonts w:ascii="Arial" w:hAnsi="Arial" w:cs="Arial"/>
          <w:sz w:val="24"/>
          <w:szCs w:val="24"/>
        </w:rPr>
        <w:t>Lo anterior  de conformidad con los artículos 115 fracciones I y II de la Constitución Política de los Estados Unidos Mexicanos; artículo 73 fracciones I, II y 77 fracción II de la Constitución Política del Estado de Jalisco; artículos 2, 3, 37 fracción II, 40 fracciones I y II, 41 fracción III, 42 fracciones V, VI y VII de la Ley de Gobierno y la Administración Pública Municipal del Estado de Jalisco; artículos</w:t>
      </w:r>
      <w:r w:rsidRPr="006A7DFD">
        <w:rPr>
          <w:rFonts w:ascii="Arial" w:hAnsi="Arial" w:cs="Arial"/>
          <w:sz w:val="24"/>
          <w:szCs w:val="24"/>
          <w:highlight w:val="white"/>
        </w:rPr>
        <w:t xml:space="preserve"> 78 fracciones I, II, 87 fracción IV, 92 fracciones III, IV, 95 fracción II, 96 fracciones III, IV, VII, VIII, 152, 153 y 154 del Reglamento del Gobierno y de la Ad</w:t>
      </w:r>
      <w:r w:rsidRPr="006A7DFD">
        <w:rPr>
          <w:rFonts w:ascii="Arial" w:hAnsi="Arial" w:cs="Arial"/>
          <w:sz w:val="24"/>
          <w:szCs w:val="24"/>
        </w:rPr>
        <w:t>ministración Pública del Ayuntamiento Constitucional de San Pedro Tlaquepaque, tenemos a bien someter a la elevada y distinguida consideración de éste H. Cuerpo Edilicio en Pleno los siguientes puntos de:</w:t>
      </w:r>
    </w:p>
    <w:p w14:paraId="1386660D" w14:textId="77777777" w:rsidR="006A7DFD" w:rsidRPr="006A7DFD" w:rsidRDefault="006A7DFD" w:rsidP="006A7DFD">
      <w:pPr>
        <w:spacing w:after="160" w:line="259" w:lineRule="auto"/>
        <w:jc w:val="center"/>
        <w:rPr>
          <w:rFonts w:ascii="Arial" w:hAnsi="Arial" w:cs="Arial"/>
          <w:b/>
          <w:sz w:val="24"/>
          <w:szCs w:val="24"/>
        </w:rPr>
      </w:pPr>
      <w:r w:rsidRPr="006A7DFD">
        <w:rPr>
          <w:rFonts w:ascii="Arial" w:hAnsi="Arial" w:cs="Arial"/>
          <w:sz w:val="24"/>
          <w:szCs w:val="24"/>
        </w:rPr>
        <w:t xml:space="preserve"> </w:t>
      </w:r>
      <w:r w:rsidRPr="006A7DFD">
        <w:rPr>
          <w:rFonts w:ascii="Arial" w:hAnsi="Arial" w:cs="Arial"/>
          <w:b/>
          <w:sz w:val="24"/>
          <w:szCs w:val="24"/>
        </w:rPr>
        <w:t xml:space="preserve">A C U E R D O: </w:t>
      </w:r>
    </w:p>
    <w:p w14:paraId="2605CAAE" w14:textId="77777777" w:rsidR="006A7DFD" w:rsidRPr="006A7DFD" w:rsidRDefault="006A7DFD" w:rsidP="006A7DFD">
      <w:pPr>
        <w:spacing w:before="240"/>
        <w:jc w:val="both"/>
        <w:rPr>
          <w:rFonts w:ascii="Arial" w:hAnsi="Arial" w:cs="Arial"/>
          <w:i/>
          <w:sz w:val="24"/>
          <w:szCs w:val="24"/>
        </w:rPr>
      </w:pPr>
      <w:r w:rsidRPr="006A7DFD">
        <w:rPr>
          <w:rFonts w:ascii="Arial" w:hAnsi="Arial" w:cs="Arial"/>
          <w:b/>
          <w:sz w:val="24"/>
          <w:szCs w:val="24"/>
        </w:rPr>
        <w:t xml:space="preserve">PRIMERO – </w:t>
      </w:r>
      <w:r w:rsidRPr="006A7DFD">
        <w:rPr>
          <w:rFonts w:ascii="Arial" w:hAnsi="Arial" w:cs="Arial"/>
          <w:sz w:val="24"/>
          <w:szCs w:val="24"/>
        </w:rPr>
        <w:t xml:space="preserve">El Pleno del Ayuntamiento Constitucional del Municipio de San Pedro Tlaquepaque, Jalisco, aprueba y autoriza el acuerdo número </w:t>
      </w:r>
      <w:r w:rsidRPr="006A7DFD">
        <w:rPr>
          <w:rFonts w:ascii="Arial" w:hAnsi="Arial" w:cs="Arial"/>
          <w:b/>
          <w:sz w:val="24"/>
          <w:szCs w:val="24"/>
        </w:rPr>
        <w:t xml:space="preserve">0079/2022/TC </w:t>
      </w:r>
      <w:r w:rsidRPr="006A7DFD">
        <w:rPr>
          <w:rFonts w:ascii="Arial" w:hAnsi="Arial" w:cs="Arial"/>
          <w:sz w:val="24"/>
          <w:szCs w:val="24"/>
        </w:rPr>
        <w:t xml:space="preserve">relativo a </w:t>
      </w:r>
      <w:r w:rsidRPr="006A7DFD">
        <w:rPr>
          <w:rFonts w:ascii="Arial" w:hAnsi="Arial" w:cs="Arial"/>
          <w:sz w:val="24"/>
          <w:szCs w:val="24"/>
          <w:highlight w:val="white"/>
        </w:rPr>
        <w:t xml:space="preserve">la modificación del artículo 40 agregando la fracción XII y adicionar el artículo 41 bis al </w:t>
      </w:r>
      <w:r w:rsidRPr="006A7DFD">
        <w:rPr>
          <w:rFonts w:ascii="Arial" w:hAnsi="Arial" w:cs="Arial"/>
          <w:b/>
          <w:sz w:val="24"/>
          <w:szCs w:val="24"/>
          <w:highlight w:val="white"/>
        </w:rPr>
        <w:t>Reglamento del Gobierno y de la Administración Pública del Ayuntamiento Constitucional de San Pedro Tlaquepaque.</w:t>
      </w:r>
    </w:p>
    <w:p w14:paraId="473D3367" w14:textId="77777777" w:rsidR="006A7DFD" w:rsidRPr="006A7DFD" w:rsidRDefault="006A7DFD" w:rsidP="006A7DFD">
      <w:pPr>
        <w:spacing w:before="240"/>
        <w:jc w:val="both"/>
        <w:rPr>
          <w:rFonts w:ascii="Arial" w:hAnsi="Arial" w:cs="Arial"/>
          <w:i/>
          <w:sz w:val="8"/>
          <w:szCs w:val="8"/>
        </w:rPr>
      </w:pPr>
    </w:p>
    <w:p w14:paraId="11E9C71E" w14:textId="77777777" w:rsidR="006A7DFD" w:rsidRPr="006A7DFD" w:rsidRDefault="006A7DFD" w:rsidP="006A7DFD">
      <w:pPr>
        <w:spacing w:before="240"/>
        <w:ind w:left="855" w:right="456"/>
        <w:jc w:val="center"/>
        <w:rPr>
          <w:rFonts w:ascii="Arial" w:hAnsi="Arial" w:cs="Arial"/>
          <w:b/>
          <w:i/>
          <w:sz w:val="20"/>
          <w:szCs w:val="20"/>
        </w:rPr>
      </w:pPr>
      <w:r w:rsidRPr="006A7DFD">
        <w:rPr>
          <w:rFonts w:ascii="Arial" w:hAnsi="Arial" w:cs="Arial"/>
          <w:b/>
          <w:sz w:val="20"/>
          <w:szCs w:val="20"/>
          <w:highlight w:val="white"/>
        </w:rPr>
        <w:t>Reglamento del Gobierno y de la Administración Pública del Ayuntamiento Constitucional de San Pedro Tlaquepaque</w:t>
      </w:r>
    </w:p>
    <w:p w14:paraId="5088956D" w14:textId="77777777" w:rsidR="006A7DFD" w:rsidRPr="006A7DFD" w:rsidRDefault="006A7DFD" w:rsidP="006A7DFD">
      <w:pPr>
        <w:spacing w:before="70" w:line="240" w:lineRule="auto"/>
        <w:ind w:left="850" w:right="460"/>
        <w:jc w:val="center"/>
        <w:rPr>
          <w:rFonts w:ascii="Arial" w:hAnsi="Arial" w:cs="Arial"/>
          <w:b/>
          <w:i/>
        </w:rPr>
      </w:pPr>
      <w:r w:rsidRPr="006A7DFD">
        <w:rPr>
          <w:rFonts w:ascii="Arial" w:hAnsi="Arial" w:cs="Arial"/>
          <w:b/>
          <w:i/>
        </w:rPr>
        <w:t>…</w:t>
      </w:r>
    </w:p>
    <w:p w14:paraId="22D95409" w14:textId="77777777" w:rsidR="006A7DFD" w:rsidRPr="006A7DFD" w:rsidRDefault="006A7DFD" w:rsidP="006A7DFD">
      <w:pPr>
        <w:widowControl w:val="0"/>
        <w:spacing w:line="240" w:lineRule="auto"/>
        <w:ind w:left="992" w:right="456"/>
        <w:jc w:val="center"/>
        <w:rPr>
          <w:rFonts w:ascii="Arial" w:hAnsi="Arial" w:cs="Arial"/>
          <w:b/>
          <w:i/>
          <w:sz w:val="20"/>
          <w:szCs w:val="20"/>
        </w:rPr>
      </w:pPr>
      <w:r w:rsidRPr="006A7DFD">
        <w:rPr>
          <w:rFonts w:ascii="Arial" w:hAnsi="Arial" w:cs="Arial"/>
          <w:b/>
          <w:i/>
          <w:sz w:val="20"/>
          <w:szCs w:val="20"/>
        </w:rPr>
        <w:t xml:space="preserve">Capítulo VI  </w:t>
      </w:r>
    </w:p>
    <w:p w14:paraId="0679A428" w14:textId="77777777" w:rsidR="006A7DFD" w:rsidRPr="006A7DFD" w:rsidRDefault="006A7DFD" w:rsidP="006A7DFD">
      <w:pPr>
        <w:widowControl w:val="0"/>
        <w:spacing w:before="240" w:after="240"/>
        <w:jc w:val="center"/>
        <w:rPr>
          <w:rFonts w:ascii="Arial" w:hAnsi="Arial" w:cs="Arial"/>
          <w:b/>
          <w:i/>
          <w:sz w:val="20"/>
          <w:szCs w:val="20"/>
        </w:rPr>
      </w:pPr>
      <w:r w:rsidRPr="006A7DFD">
        <w:rPr>
          <w:rFonts w:ascii="Arial" w:hAnsi="Arial" w:cs="Arial"/>
          <w:b/>
          <w:i/>
          <w:sz w:val="18"/>
          <w:szCs w:val="18"/>
        </w:rPr>
        <w:t>De la Secretaría del Ayuntamiento.</w:t>
      </w:r>
    </w:p>
    <w:p w14:paraId="039B3F91" w14:textId="77777777" w:rsidR="006A7DFD" w:rsidRPr="006A7DFD" w:rsidRDefault="006A7DFD" w:rsidP="006A7DFD">
      <w:pPr>
        <w:widowControl w:val="0"/>
        <w:spacing w:line="240" w:lineRule="auto"/>
        <w:ind w:left="992" w:right="456"/>
        <w:jc w:val="center"/>
        <w:rPr>
          <w:rFonts w:ascii="Arial" w:hAnsi="Arial" w:cs="Arial"/>
          <w:b/>
          <w:i/>
          <w:sz w:val="20"/>
          <w:szCs w:val="20"/>
        </w:rPr>
      </w:pPr>
      <w:r w:rsidRPr="006A7DFD">
        <w:rPr>
          <w:rFonts w:ascii="Arial" w:hAnsi="Arial" w:cs="Arial"/>
          <w:b/>
          <w:i/>
          <w:sz w:val="20"/>
          <w:szCs w:val="20"/>
        </w:rPr>
        <w:t>…</w:t>
      </w:r>
    </w:p>
    <w:p w14:paraId="75E25784" w14:textId="77777777" w:rsidR="006A7DFD" w:rsidRPr="006A7DFD" w:rsidRDefault="006A7DFD" w:rsidP="006A7DFD">
      <w:pPr>
        <w:widowControl w:val="0"/>
        <w:spacing w:after="240" w:line="240" w:lineRule="auto"/>
        <w:ind w:left="992" w:right="31"/>
        <w:jc w:val="both"/>
        <w:rPr>
          <w:rFonts w:ascii="Arial" w:eastAsia="Calibri" w:hAnsi="Arial" w:cs="Arial"/>
          <w:b/>
          <w:sz w:val="24"/>
          <w:szCs w:val="24"/>
        </w:rPr>
      </w:pPr>
      <w:r w:rsidRPr="006A7DFD">
        <w:rPr>
          <w:rFonts w:ascii="Arial" w:hAnsi="Arial" w:cs="Arial"/>
          <w:b/>
          <w:i/>
          <w:sz w:val="20"/>
          <w:szCs w:val="20"/>
        </w:rPr>
        <w:lastRenderedPageBreak/>
        <w:t>Artículo 40.</w:t>
      </w:r>
      <w:r w:rsidRPr="006A7DFD">
        <w:rPr>
          <w:rFonts w:ascii="Arial" w:hAnsi="Arial" w:cs="Arial"/>
          <w:i/>
        </w:rPr>
        <w:t xml:space="preserve">- </w:t>
      </w:r>
      <w:r w:rsidRPr="006A7DFD">
        <w:rPr>
          <w:rFonts w:ascii="Arial" w:hAnsi="Arial" w:cs="Arial"/>
          <w:i/>
          <w:sz w:val="20"/>
          <w:szCs w:val="20"/>
        </w:rPr>
        <w:t>La Secretaría del Ayuntamiento, para el desarrollo de sus facultades, tendrá a su cargo las siguientes dependencias</w:t>
      </w:r>
      <w:r w:rsidRPr="006A7DFD">
        <w:rPr>
          <w:rFonts w:ascii="Arial" w:hAnsi="Arial" w:cs="Arial"/>
          <w:i/>
          <w:sz w:val="24"/>
          <w:szCs w:val="24"/>
        </w:rPr>
        <w:t>:</w:t>
      </w:r>
    </w:p>
    <w:p w14:paraId="07446BDA" w14:textId="77777777" w:rsidR="006A7DFD" w:rsidRPr="006A7DFD" w:rsidRDefault="006A7DFD" w:rsidP="00ED4FFB">
      <w:pPr>
        <w:numPr>
          <w:ilvl w:val="0"/>
          <w:numId w:val="32"/>
        </w:numPr>
        <w:spacing w:before="240" w:after="0"/>
        <w:jc w:val="both"/>
        <w:rPr>
          <w:rFonts w:ascii="Arial" w:hAnsi="Arial" w:cs="Arial"/>
          <w:i/>
          <w:sz w:val="18"/>
          <w:szCs w:val="18"/>
        </w:rPr>
      </w:pPr>
      <w:r w:rsidRPr="006A7DFD">
        <w:rPr>
          <w:rFonts w:ascii="Arial" w:hAnsi="Arial" w:cs="Arial"/>
          <w:i/>
          <w:sz w:val="18"/>
          <w:szCs w:val="18"/>
        </w:rPr>
        <w:t>Dirección de Integración, Dictaminación, Actas y Acuerdos.</w:t>
      </w:r>
    </w:p>
    <w:p w14:paraId="66EA3846" w14:textId="77777777" w:rsidR="006A7DFD" w:rsidRPr="006A7DFD" w:rsidRDefault="006A7DFD" w:rsidP="00ED4FFB">
      <w:pPr>
        <w:numPr>
          <w:ilvl w:val="0"/>
          <w:numId w:val="32"/>
        </w:numPr>
        <w:spacing w:after="0"/>
        <w:jc w:val="both"/>
        <w:rPr>
          <w:rFonts w:ascii="Arial" w:hAnsi="Arial" w:cs="Arial"/>
          <w:i/>
          <w:sz w:val="18"/>
          <w:szCs w:val="18"/>
        </w:rPr>
      </w:pPr>
      <w:r w:rsidRPr="006A7DFD">
        <w:rPr>
          <w:rFonts w:ascii="Arial" w:hAnsi="Arial" w:cs="Arial"/>
          <w:i/>
          <w:sz w:val="18"/>
          <w:szCs w:val="18"/>
        </w:rPr>
        <w:t>Dirección del Registro Civil;</w:t>
      </w:r>
    </w:p>
    <w:p w14:paraId="427DCA78" w14:textId="77777777" w:rsidR="006A7DFD" w:rsidRPr="006A7DFD" w:rsidRDefault="006A7DFD" w:rsidP="00ED4FFB">
      <w:pPr>
        <w:numPr>
          <w:ilvl w:val="0"/>
          <w:numId w:val="32"/>
        </w:numPr>
        <w:spacing w:after="0"/>
        <w:jc w:val="both"/>
        <w:rPr>
          <w:rFonts w:ascii="Arial" w:hAnsi="Arial" w:cs="Arial"/>
          <w:i/>
          <w:sz w:val="18"/>
          <w:szCs w:val="18"/>
        </w:rPr>
      </w:pPr>
      <w:r w:rsidRPr="006A7DFD">
        <w:rPr>
          <w:rFonts w:ascii="Arial" w:hAnsi="Arial" w:cs="Arial"/>
          <w:i/>
          <w:sz w:val="18"/>
          <w:szCs w:val="18"/>
        </w:rPr>
        <w:t>Dirección de Delegaciones y Agencias;</w:t>
      </w:r>
    </w:p>
    <w:p w14:paraId="6ECD2CCA" w14:textId="77777777" w:rsidR="006A7DFD" w:rsidRPr="006A7DFD" w:rsidRDefault="006A7DFD" w:rsidP="00ED4FFB">
      <w:pPr>
        <w:numPr>
          <w:ilvl w:val="0"/>
          <w:numId w:val="32"/>
        </w:numPr>
        <w:spacing w:after="0"/>
        <w:jc w:val="both"/>
        <w:rPr>
          <w:rFonts w:ascii="Arial" w:hAnsi="Arial" w:cs="Arial"/>
          <w:i/>
          <w:sz w:val="18"/>
          <w:szCs w:val="18"/>
        </w:rPr>
      </w:pPr>
      <w:r w:rsidRPr="006A7DFD">
        <w:rPr>
          <w:rFonts w:ascii="Arial" w:hAnsi="Arial" w:cs="Arial"/>
          <w:i/>
          <w:sz w:val="18"/>
          <w:szCs w:val="18"/>
        </w:rPr>
        <w:t>Dirección de Juzgados Municipales;</w:t>
      </w:r>
    </w:p>
    <w:p w14:paraId="503C415C" w14:textId="77777777" w:rsidR="006A7DFD" w:rsidRPr="006A7DFD" w:rsidRDefault="006A7DFD" w:rsidP="00ED4FFB">
      <w:pPr>
        <w:numPr>
          <w:ilvl w:val="0"/>
          <w:numId w:val="32"/>
        </w:numPr>
        <w:spacing w:after="0"/>
        <w:jc w:val="both"/>
        <w:rPr>
          <w:rFonts w:ascii="Arial" w:hAnsi="Arial" w:cs="Arial"/>
          <w:i/>
          <w:sz w:val="18"/>
          <w:szCs w:val="18"/>
        </w:rPr>
      </w:pPr>
      <w:r w:rsidRPr="006A7DFD">
        <w:rPr>
          <w:rFonts w:ascii="Arial" w:hAnsi="Arial" w:cs="Arial"/>
          <w:i/>
          <w:sz w:val="18"/>
          <w:szCs w:val="18"/>
        </w:rPr>
        <w:t>Dirección de Relaciones Exteriores;</w:t>
      </w:r>
    </w:p>
    <w:p w14:paraId="32A4498E" w14:textId="77777777" w:rsidR="006A7DFD" w:rsidRPr="006A7DFD" w:rsidRDefault="006A7DFD" w:rsidP="00ED4FFB">
      <w:pPr>
        <w:numPr>
          <w:ilvl w:val="0"/>
          <w:numId w:val="32"/>
        </w:numPr>
        <w:spacing w:after="0"/>
        <w:jc w:val="both"/>
        <w:rPr>
          <w:rFonts w:ascii="Arial" w:hAnsi="Arial" w:cs="Arial"/>
          <w:i/>
          <w:sz w:val="18"/>
          <w:szCs w:val="18"/>
        </w:rPr>
      </w:pPr>
      <w:r w:rsidRPr="006A7DFD">
        <w:rPr>
          <w:rFonts w:ascii="Arial" w:hAnsi="Arial" w:cs="Arial"/>
          <w:i/>
          <w:sz w:val="18"/>
          <w:szCs w:val="18"/>
        </w:rPr>
        <w:t>Dirección de Centro de Mediación;</w:t>
      </w:r>
    </w:p>
    <w:p w14:paraId="63A68BF9" w14:textId="77777777" w:rsidR="006A7DFD" w:rsidRPr="006A7DFD" w:rsidRDefault="006A7DFD" w:rsidP="00ED4FFB">
      <w:pPr>
        <w:numPr>
          <w:ilvl w:val="0"/>
          <w:numId w:val="32"/>
        </w:numPr>
        <w:spacing w:after="0"/>
        <w:jc w:val="both"/>
        <w:rPr>
          <w:rFonts w:ascii="Arial" w:hAnsi="Arial" w:cs="Arial"/>
          <w:i/>
          <w:sz w:val="18"/>
          <w:szCs w:val="18"/>
        </w:rPr>
      </w:pPr>
      <w:r w:rsidRPr="006A7DFD">
        <w:rPr>
          <w:rFonts w:ascii="Arial" w:hAnsi="Arial" w:cs="Arial"/>
          <w:i/>
          <w:sz w:val="18"/>
          <w:szCs w:val="18"/>
        </w:rPr>
        <w:t>Dirección de Archivo General Municipal;</w:t>
      </w:r>
    </w:p>
    <w:p w14:paraId="0754C2ED" w14:textId="77777777" w:rsidR="006A7DFD" w:rsidRPr="006A7DFD" w:rsidRDefault="006A7DFD" w:rsidP="00ED4FFB">
      <w:pPr>
        <w:numPr>
          <w:ilvl w:val="0"/>
          <w:numId w:val="32"/>
        </w:numPr>
        <w:spacing w:after="0"/>
        <w:jc w:val="both"/>
        <w:rPr>
          <w:rFonts w:ascii="Arial" w:hAnsi="Arial" w:cs="Arial"/>
          <w:i/>
          <w:sz w:val="18"/>
          <w:szCs w:val="18"/>
        </w:rPr>
      </w:pPr>
      <w:r w:rsidRPr="006A7DFD">
        <w:rPr>
          <w:rFonts w:ascii="Arial" w:hAnsi="Arial" w:cs="Arial"/>
          <w:i/>
          <w:sz w:val="18"/>
          <w:szCs w:val="18"/>
        </w:rPr>
        <w:t>Dirección de Mercados;</w:t>
      </w:r>
    </w:p>
    <w:p w14:paraId="59C6AE0D" w14:textId="77777777" w:rsidR="006A7DFD" w:rsidRPr="006A7DFD" w:rsidRDefault="006A7DFD" w:rsidP="00ED4FFB">
      <w:pPr>
        <w:numPr>
          <w:ilvl w:val="0"/>
          <w:numId w:val="32"/>
        </w:numPr>
        <w:spacing w:after="0"/>
        <w:jc w:val="both"/>
        <w:rPr>
          <w:rFonts w:ascii="Arial" w:hAnsi="Arial" w:cs="Arial"/>
          <w:i/>
          <w:sz w:val="18"/>
          <w:szCs w:val="18"/>
        </w:rPr>
      </w:pPr>
      <w:r w:rsidRPr="006A7DFD">
        <w:rPr>
          <w:rFonts w:ascii="Arial" w:hAnsi="Arial" w:cs="Arial"/>
          <w:i/>
          <w:sz w:val="18"/>
          <w:szCs w:val="18"/>
        </w:rPr>
        <w:t>Dirección de Área de Inspección y Vigilancia;</w:t>
      </w:r>
    </w:p>
    <w:p w14:paraId="36100C27" w14:textId="77777777" w:rsidR="006A7DFD" w:rsidRPr="006A7DFD" w:rsidRDefault="006A7DFD" w:rsidP="00ED4FFB">
      <w:pPr>
        <w:numPr>
          <w:ilvl w:val="0"/>
          <w:numId w:val="32"/>
        </w:numPr>
        <w:spacing w:after="0" w:line="220" w:lineRule="auto"/>
        <w:jc w:val="both"/>
        <w:rPr>
          <w:rFonts w:ascii="Arial" w:hAnsi="Arial" w:cs="Arial"/>
          <w:i/>
          <w:sz w:val="18"/>
          <w:szCs w:val="18"/>
        </w:rPr>
      </w:pPr>
      <w:r w:rsidRPr="006A7DFD">
        <w:rPr>
          <w:rFonts w:ascii="Arial" w:hAnsi="Arial" w:cs="Arial"/>
          <w:i/>
          <w:sz w:val="18"/>
          <w:szCs w:val="18"/>
        </w:rPr>
        <w:t>Dirección de Inspección de Mercados, Tianguis y Espacios Abiertos;</w:t>
      </w:r>
    </w:p>
    <w:p w14:paraId="20AF0F6F" w14:textId="77777777" w:rsidR="006A7DFD" w:rsidRPr="006A7DFD" w:rsidRDefault="006A7DFD" w:rsidP="00ED4FFB">
      <w:pPr>
        <w:numPr>
          <w:ilvl w:val="0"/>
          <w:numId w:val="32"/>
        </w:numPr>
        <w:spacing w:after="0" w:line="220" w:lineRule="auto"/>
        <w:jc w:val="both"/>
        <w:rPr>
          <w:rFonts w:ascii="Arial" w:hAnsi="Arial" w:cs="Arial"/>
          <w:i/>
          <w:sz w:val="18"/>
          <w:szCs w:val="18"/>
        </w:rPr>
      </w:pPr>
      <w:r w:rsidRPr="006A7DFD">
        <w:rPr>
          <w:rFonts w:ascii="Arial" w:hAnsi="Arial" w:cs="Arial"/>
          <w:i/>
          <w:sz w:val="18"/>
          <w:szCs w:val="18"/>
        </w:rPr>
        <w:t>Jefatura de la Junta de Reclutamiento, y</w:t>
      </w:r>
    </w:p>
    <w:p w14:paraId="76EFD1F0" w14:textId="77777777" w:rsidR="006A7DFD" w:rsidRPr="006A7DFD" w:rsidRDefault="006A7DFD" w:rsidP="00ED4FFB">
      <w:pPr>
        <w:numPr>
          <w:ilvl w:val="0"/>
          <w:numId w:val="32"/>
        </w:numPr>
        <w:spacing w:after="100" w:line="220" w:lineRule="auto"/>
        <w:ind w:right="31"/>
        <w:jc w:val="both"/>
        <w:rPr>
          <w:rFonts w:ascii="Arial" w:hAnsi="Arial" w:cs="Arial"/>
          <w:b/>
          <w:i/>
        </w:rPr>
      </w:pPr>
      <w:r w:rsidRPr="006A7DFD">
        <w:rPr>
          <w:rFonts w:ascii="Arial" w:hAnsi="Arial" w:cs="Arial"/>
          <w:b/>
          <w:i/>
          <w:sz w:val="18"/>
          <w:szCs w:val="18"/>
        </w:rPr>
        <w:t xml:space="preserve">Dirección de Derechos Humanos. </w:t>
      </w:r>
    </w:p>
    <w:p w14:paraId="6955E25D" w14:textId="77777777" w:rsidR="006A7DFD" w:rsidRPr="006A7DFD" w:rsidRDefault="006A7DFD" w:rsidP="006A7DFD">
      <w:pPr>
        <w:widowControl w:val="0"/>
        <w:spacing w:before="240" w:after="240"/>
        <w:ind w:left="992" w:right="31"/>
        <w:jc w:val="center"/>
        <w:rPr>
          <w:rFonts w:ascii="Arial" w:hAnsi="Arial" w:cs="Arial"/>
          <w:b/>
          <w:i/>
        </w:rPr>
      </w:pPr>
      <w:r w:rsidRPr="006A7DFD">
        <w:rPr>
          <w:rFonts w:ascii="Arial" w:hAnsi="Arial" w:cs="Arial"/>
          <w:b/>
          <w:i/>
        </w:rPr>
        <w:t>…</w:t>
      </w:r>
    </w:p>
    <w:p w14:paraId="1EDA057E" w14:textId="77777777" w:rsidR="006A7DFD" w:rsidRPr="006A7DFD" w:rsidRDefault="006A7DFD" w:rsidP="006A7DFD">
      <w:pPr>
        <w:widowControl w:val="0"/>
        <w:spacing w:after="240" w:line="240" w:lineRule="auto"/>
        <w:ind w:left="992" w:right="31"/>
        <w:jc w:val="both"/>
        <w:rPr>
          <w:rFonts w:ascii="Arial" w:hAnsi="Arial" w:cs="Arial"/>
        </w:rPr>
      </w:pPr>
      <w:r w:rsidRPr="006A7DFD">
        <w:rPr>
          <w:rFonts w:ascii="Arial" w:hAnsi="Arial" w:cs="Arial"/>
          <w:b/>
          <w:sz w:val="20"/>
          <w:szCs w:val="20"/>
          <w:highlight w:val="white"/>
        </w:rPr>
        <w:t>Artículo 41 Bis.</w:t>
      </w:r>
      <w:r w:rsidRPr="006A7DFD">
        <w:rPr>
          <w:rFonts w:ascii="Arial" w:hAnsi="Arial" w:cs="Arial"/>
          <w:b/>
          <w:i/>
          <w:sz w:val="20"/>
          <w:szCs w:val="20"/>
          <w:highlight w:val="white"/>
        </w:rPr>
        <w:t xml:space="preserve">- </w:t>
      </w:r>
      <w:r w:rsidRPr="006A7DFD">
        <w:rPr>
          <w:rFonts w:ascii="Arial" w:hAnsi="Arial" w:cs="Arial"/>
        </w:rPr>
        <w:t xml:space="preserve">La Dirección de Derechos Humanos es el área encargada de coordinar las acciones encaminadas a la promoción y protección de los Derechos Humanos, las cuales tendrán un enfoque especial en los grupos en situación de desigualdad y discriminación por edad, origen étnico, orentación sexo-afectiva, identidad de género, expresión de género, </w:t>
      </w:r>
      <w:r w:rsidRPr="006A7DFD">
        <w:rPr>
          <w:rFonts w:ascii="Arial" w:hAnsi="Arial" w:cs="Arial"/>
          <w:highlight w:val="white"/>
        </w:rPr>
        <w:t xml:space="preserve">condición </w:t>
      </w:r>
      <w:r w:rsidRPr="006A7DFD">
        <w:rPr>
          <w:rFonts w:ascii="Arial" w:hAnsi="Arial" w:cs="Arial"/>
        </w:rPr>
        <w:t>de discapacidad o migración.</w:t>
      </w:r>
    </w:p>
    <w:p w14:paraId="2D118858" w14:textId="77777777" w:rsidR="006A7DFD" w:rsidRPr="006A7DFD" w:rsidRDefault="006A7DFD" w:rsidP="006A7DFD">
      <w:pPr>
        <w:widowControl w:val="0"/>
        <w:spacing w:line="240" w:lineRule="auto"/>
        <w:ind w:left="992" w:right="31"/>
        <w:jc w:val="both"/>
        <w:rPr>
          <w:rFonts w:ascii="Arial" w:hAnsi="Arial" w:cs="Arial"/>
        </w:rPr>
      </w:pPr>
      <w:r w:rsidRPr="006A7DFD">
        <w:rPr>
          <w:rFonts w:ascii="Arial" w:hAnsi="Arial" w:cs="Arial"/>
        </w:rPr>
        <w:t>La persona titular del área, deberá ser preferentemente profesionista en Derecho, Psicología o Politología o carrera afín y además, contar con experiencia o estudios de por lo menos 3 años en materia de Derechos Humanos.</w:t>
      </w:r>
    </w:p>
    <w:p w14:paraId="14A85C15" w14:textId="77777777" w:rsidR="006A7DFD" w:rsidRPr="006A7DFD" w:rsidRDefault="006A7DFD" w:rsidP="006A7DFD">
      <w:pPr>
        <w:widowControl w:val="0"/>
        <w:spacing w:line="240" w:lineRule="auto"/>
        <w:ind w:right="31"/>
        <w:jc w:val="both"/>
        <w:rPr>
          <w:rFonts w:ascii="Arial" w:hAnsi="Arial" w:cs="Arial"/>
        </w:rPr>
      </w:pPr>
    </w:p>
    <w:p w14:paraId="19E14961" w14:textId="77777777" w:rsidR="006A7DFD" w:rsidRPr="006A7DFD" w:rsidRDefault="006A7DFD" w:rsidP="006A7DFD">
      <w:pPr>
        <w:widowControl w:val="0"/>
        <w:spacing w:line="140" w:lineRule="auto"/>
        <w:ind w:left="992" w:right="31"/>
        <w:jc w:val="both"/>
        <w:rPr>
          <w:rFonts w:ascii="Arial" w:hAnsi="Arial" w:cs="Arial"/>
          <w:i/>
          <w:sz w:val="20"/>
          <w:szCs w:val="20"/>
          <w:highlight w:val="white"/>
        </w:rPr>
      </w:pPr>
      <w:r w:rsidRPr="006A7DFD">
        <w:rPr>
          <w:rFonts w:ascii="Arial" w:hAnsi="Arial" w:cs="Arial"/>
        </w:rPr>
        <w:t>Para el ejercicio de sus funciones, contará con las siguientes atribuciones:</w:t>
      </w:r>
    </w:p>
    <w:p w14:paraId="72C8C71B" w14:textId="77777777" w:rsidR="006A7DFD" w:rsidRPr="006A7DFD" w:rsidRDefault="006A7DFD" w:rsidP="00ED4FFB">
      <w:pPr>
        <w:widowControl w:val="0"/>
        <w:numPr>
          <w:ilvl w:val="0"/>
          <w:numId w:val="25"/>
        </w:numPr>
        <w:spacing w:before="200" w:line="240" w:lineRule="auto"/>
        <w:ind w:right="31"/>
        <w:jc w:val="both"/>
        <w:rPr>
          <w:rFonts w:ascii="Arial" w:hAnsi="Arial" w:cs="Arial"/>
        </w:rPr>
      </w:pPr>
      <w:r w:rsidRPr="006A7DFD">
        <w:rPr>
          <w:rFonts w:ascii="Arial" w:hAnsi="Arial" w:cs="Arial"/>
        </w:rPr>
        <w:t>Presentar de manera anual programas y proyectos encaminados a proteger los derechos de las personas: Adultas Mayores, Discapacidad, Diversidad Sexual, Migrantes, y Población Indigena, en apego a los principios de universalidad, Interdependencia, indivisibilidad progresividad;</w:t>
      </w:r>
    </w:p>
    <w:p w14:paraId="1B8B51D8" w14:textId="77777777" w:rsidR="006A7DFD" w:rsidRPr="006A7DFD" w:rsidRDefault="006A7DFD" w:rsidP="00ED4FFB">
      <w:pPr>
        <w:widowControl w:val="0"/>
        <w:numPr>
          <w:ilvl w:val="0"/>
          <w:numId w:val="25"/>
        </w:numPr>
        <w:spacing w:before="200" w:line="240" w:lineRule="auto"/>
        <w:ind w:right="31"/>
        <w:jc w:val="both"/>
        <w:rPr>
          <w:rFonts w:ascii="Arial" w:hAnsi="Arial" w:cs="Arial"/>
        </w:rPr>
      </w:pPr>
      <w:r w:rsidRPr="006A7DFD">
        <w:rPr>
          <w:rFonts w:ascii="Arial" w:hAnsi="Arial" w:cs="Arial"/>
        </w:rPr>
        <w:t>Gestionar recursos públicos o privados con organizaciones para el apoyo hacia los grupos vulnerables del Municipio de San Pedro Tlaquepaque;</w:t>
      </w:r>
    </w:p>
    <w:p w14:paraId="4ACF88D6" w14:textId="77777777" w:rsidR="006A7DFD" w:rsidRPr="006A7DFD" w:rsidRDefault="006A7DFD" w:rsidP="00ED4FFB">
      <w:pPr>
        <w:widowControl w:val="0"/>
        <w:numPr>
          <w:ilvl w:val="0"/>
          <w:numId w:val="25"/>
        </w:numPr>
        <w:spacing w:before="200" w:line="240" w:lineRule="auto"/>
        <w:ind w:right="31"/>
        <w:jc w:val="both"/>
        <w:rPr>
          <w:rFonts w:ascii="Arial" w:hAnsi="Arial" w:cs="Arial"/>
        </w:rPr>
      </w:pPr>
      <w:r w:rsidRPr="006A7DFD">
        <w:rPr>
          <w:rFonts w:ascii="Arial" w:hAnsi="Arial" w:cs="Arial"/>
        </w:rPr>
        <w:t>Proponer mejoras en el diseño, la planeación y la operatividad de los programas sociales municipales dirigidos a los grupos vulnerables;</w:t>
      </w:r>
    </w:p>
    <w:p w14:paraId="16C14A85" w14:textId="77777777" w:rsidR="006A7DFD" w:rsidRPr="006A7DFD" w:rsidRDefault="006A7DFD" w:rsidP="00ED4FFB">
      <w:pPr>
        <w:widowControl w:val="0"/>
        <w:numPr>
          <w:ilvl w:val="0"/>
          <w:numId w:val="25"/>
        </w:numPr>
        <w:spacing w:before="200" w:line="240" w:lineRule="auto"/>
        <w:ind w:right="31"/>
        <w:jc w:val="both"/>
        <w:rPr>
          <w:rFonts w:ascii="Arial" w:hAnsi="Arial" w:cs="Arial"/>
        </w:rPr>
      </w:pPr>
      <w:r w:rsidRPr="006A7DFD">
        <w:rPr>
          <w:rFonts w:ascii="Arial" w:hAnsi="Arial" w:cs="Arial"/>
        </w:rPr>
        <w:t>Realizar la coordinación de las dependencias municipales y organismos    públicos descentralizados municipales especializados, en la atención y desarrollo integral de los grupos prioritarios o poblaciones vulnerables;</w:t>
      </w:r>
    </w:p>
    <w:p w14:paraId="10547C74" w14:textId="77777777" w:rsidR="006A7DFD" w:rsidRPr="006A7DFD" w:rsidRDefault="006A7DFD" w:rsidP="00ED4FFB">
      <w:pPr>
        <w:widowControl w:val="0"/>
        <w:numPr>
          <w:ilvl w:val="0"/>
          <w:numId w:val="25"/>
        </w:numPr>
        <w:spacing w:before="200" w:line="240" w:lineRule="auto"/>
        <w:ind w:right="31"/>
        <w:jc w:val="both"/>
        <w:rPr>
          <w:rFonts w:ascii="Arial" w:hAnsi="Arial" w:cs="Arial"/>
        </w:rPr>
      </w:pPr>
      <w:r w:rsidRPr="006A7DFD">
        <w:rPr>
          <w:rFonts w:ascii="Arial" w:hAnsi="Arial" w:cs="Arial"/>
        </w:rPr>
        <w:t xml:space="preserve">Establecer mecanismos de coordinación entre las </w:t>
      </w:r>
      <w:r w:rsidRPr="006A7DFD">
        <w:rPr>
          <w:rFonts w:ascii="Arial" w:hAnsi="Arial" w:cs="Arial"/>
          <w:highlight w:val="white"/>
        </w:rPr>
        <w:t>diversas</w:t>
      </w:r>
      <w:r w:rsidRPr="006A7DFD">
        <w:rPr>
          <w:rFonts w:ascii="Arial" w:hAnsi="Arial" w:cs="Arial"/>
        </w:rPr>
        <w:t xml:space="preserve"> dependencias municipales con las organizaciones de la sociedad civil, para brindar atención y promover la integración social de los grupos prioritarios o poblaciones vulnerables;</w:t>
      </w:r>
    </w:p>
    <w:p w14:paraId="14372118" w14:textId="77777777" w:rsidR="006A7DFD" w:rsidRPr="006A7DFD" w:rsidRDefault="006A7DFD" w:rsidP="00ED4FFB">
      <w:pPr>
        <w:widowControl w:val="0"/>
        <w:numPr>
          <w:ilvl w:val="0"/>
          <w:numId w:val="25"/>
        </w:numPr>
        <w:spacing w:before="200" w:line="240" w:lineRule="auto"/>
        <w:ind w:left="1417" w:right="31"/>
        <w:jc w:val="both"/>
        <w:rPr>
          <w:rFonts w:ascii="Arial" w:hAnsi="Arial" w:cs="Arial"/>
        </w:rPr>
      </w:pPr>
      <w:r w:rsidRPr="006A7DFD">
        <w:rPr>
          <w:rFonts w:ascii="Arial" w:hAnsi="Arial" w:cs="Arial"/>
        </w:rPr>
        <w:t>Servir como vínculo entre el Gobierno Municipal y las organizaciones de la sociedad civil, instituciones nacionales e internacionales, y especialistas, dedicadas a la defensa de los Derechos Humanos y el desarrollo de los grupos prioritarios;</w:t>
      </w:r>
    </w:p>
    <w:p w14:paraId="21FD5CFA" w14:textId="77777777" w:rsidR="006A7DFD" w:rsidRPr="006A7DFD" w:rsidRDefault="006A7DFD" w:rsidP="00ED4FFB">
      <w:pPr>
        <w:numPr>
          <w:ilvl w:val="0"/>
          <w:numId w:val="25"/>
        </w:numPr>
        <w:spacing w:before="200" w:line="240" w:lineRule="auto"/>
        <w:ind w:right="31"/>
        <w:jc w:val="both"/>
        <w:rPr>
          <w:rFonts w:ascii="Arial" w:hAnsi="Arial" w:cs="Arial"/>
        </w:rPr>
      </w:pPr>
      <w:r w:rsidRPr="006A7DFD">
        <w:rPr>
          <w:rFonts w:ascii="Arial" w:hAnsi="Arial" w:cs="Arial"/>
        </w:rPr>
        <w:t xml:space="preserve">Coordinar y coadyuvar en la adopción de medidas de nivelación e inclusión, así como la realización de acciones afirmativas necesarias para </w:t>
      </w:r>
      <w:r w:rsidRPr="006A7DFD">
        <w:rPr>
          <w:rFonts w:ascii="Arial" w:hAnsi="Arial" w:cs="Arial"/>
        </w:rPr>
        <w:lastRenderedPageBreak/>
        <w:t>promover, proteger y garantizar el pleno disfrute de los derechos de cada uno de los grupos prioritarios o poblaciones vulnerables en el municipio;</w:t>
      </w:r>
    </w:p>
    <w:p w14:paraId="0FE4B2B2" w14:textId="77777777" w:rsidR="006A7DFD" w:rsidRPr="006A7DFD" w:rsidRDefault="006A7DFD" w:rsidP="00ED4FFB">
      <w:pPr>
        <w:widowControl w:val="0"/>
        <w:numPr>
          <w:ilvl w:val="0"/>
          <w:numId w:val="25"/>
        </w:numPr>
        <w:spacing w:before="200" w:line="240" w:lineRule="auto"/>
        <w:ind w:right="31"/>
        <w:jc w:val="both"/>
        <w:rPr>
          <w:rFonts w:ascii="Arial" w:hAnsi="Arial" w:cs="Arial"/>
        </w:rPr>
      </w:pPr>
      <w:r w:rsidRPr="006A7DFD">
        <w:rPr>
          <w:rFonts w:ascii="Arial" w:hAnsi="Arial" w:cs="Arial"/>
        </w:rPr>
        <w:t>Coadyuvar con el DIF en la elaboración de los instrumentos de planeación relativos a la defensa de los derechos de niñas, niños y adolescentes en los instrumentos de planeación y presupuesto del Gobierno Municipal;</w:t>
      </w:r>
    </w:p>
    <w:p w14:paraId="53A82244" w14:textId="77777777" w:rsidR="006A7DFD" w:rsidRPr="006A7DFD" w:rsidRDefault="006A7DFD" w:rsidP="00ED4FFB">
      <w:pPr>
        <w:numPr>
          <w:ilvl w:val="0"/>
          <w:numId w:val="25"/>
        </w:numPr>
        <w:spacing w:before="200" w:line="240" w:lineRule="auto"/>
        <w:ind w:right="31"/>
        <w:jc w:val="both"/>
        <w:rPr>
          <w:rFonts w:ascii="Arial" w:hAnsi="Arial" w:cs="Arial"/>
        </w:rPr>
      </w:pPr>
      <w:r w:rsidRPr="006A7DFD">
        <w:rPr>
          <w:rFonts w:ascii="Arial" w:hAnsi="Arial" w:cs="Arial"/>
        </w:rPr>
        <w:t>En coordinación con las instancias estatales y federales competentes, promover el desarrollo integral y sustentable de los pueblos originarios y comunidades indígenas en el municipio, respetando su identidad social y cultural, sus costumbres y tradiciones;</w:t>
      </w:r>
    </w:p>
    <w:p w14:paraId="74376F1B" w14:textId="77777777" w:rsidR="006A7DFD" w:rsidRPr="006A7DFD" w:rsidRDefault="006A7DFD" w:rsidP="00ED4FFB">
      <w:pPr>
        <w:widowControl w:val="0"/>
        <w:numPr>
          <w:ilvl w:val="0"/>
          <w:numId w:val="25"/>
        </w:numPr>
        <w:spacing w:before="200" w:line="240" w:lineRule="auto"/>
        <w:ind w:right="31"/>
        <w:jc w:val="both"/>
        <w:rPr>
          <w:rFonts w:ascii="Arial" w:hAnsi="Arial" w:cs="Arial"/>
        </w:rPr>
      </w:pPr>
      <w:r w:rsidRPr="006A7DFD">
        <w:rPr>
          <w:rFonts w:ascii="Arial" w:hAnsi="Arial" w:cs="Arial"/>
        </w:rPr>
        <w:t>Conducir las acciones de las dependencias municipales encaminadas a mejorar la Inclusión y Desarrollo Integral de las Personas con Discapacidad;</w:t>
      </w:r>
    </w:p>
    <w:p w14:paraId="0DAE47F0" w14:textId="77777777" w:rsidR="006A7DFD" w:rsidRPr="006A7DFD" w:rsidRDefault="006A7DFD" w:rsidP="00ED4FFB">
      <w:pPr>
        <w:numPr>
          <w:ilvl w:val="0"/>
          <w:numId w:val="25"/>
        </w:numPr>
        <w:spacing w:before="200" w:line="240" w:lineRule="auto"/>
        <w:ind w:right="31"/>
        <w:jc w:val="both"/>
        <w:rPr>
          <w:rFonts w:ascii="Arial" w:hAnsi="Arial" w:cs="Arial"/>
        </w:rPr>
      </w:pPr>
      <w:r w:rsidRPr="006A7DFD">
        <w:rPr>
          <w:rFonts w:ascii="Arial" w:hAnsi="Arial" w:cs="Arial"/>
        </w:rPr>
        <w:t xml:space="preserve">Promover acciones e iniciativas para prevenir o reducir la condición de desigualdad y discriminación por género u orientación sexual, coadyuvando a eliminar la discriminación de las personas de la diversidad sexual en el municipio, asegurando su desarrollo integral y el efectivo </w:t>
      </w:r>
      <w:r w:rsidRPr="006A7DFD">
        <w:rPr>
          <w:rFonts w:ascii="Arial" w:hAnsi="Arial" w:cs="Arial"/>
          <w:highlight w:val="white"/>
        </w:rPr>
        <w:t xml:space="preserve">ejercicio de sus </w:t>
      </w:r>
      <w:r w:rsidRPr="006A7DFD">
        <w:rPr>
          <w:rFonts w:ascii="Arial" w:hAnsi="Arial" w:cs="Arial"/>
        </w:rPr>
        <w:t>Derechos Humanos;</w:t>
      </w:r>
    </w:p>
    <w:p w14:paraId="720A6FAB" w14:textId="77777777" w:rsidR="006A7DFD" w:rsidRPr="006A7DFD" w:rsidRDefault="006A7DFD" w:rsidP="00ED4FFB">
      <w:pPr>
        <w:numPr>
          <w:ilvl w:val="0"/>
          <w:numId w:val="25"/>
        </w:numPr>
        <w:spacing w:before="200" w:line="240" w:lineRule="auto"/>
        <w:ind w:right="31"/>
        <w:jc w:val="both"/>
        <w:rPr>
          <w:rFonts w:ascii="Arial" w:hAnsi="Arial" w:cs="Arial"/>
        </w:rPr>
      </w:pPr>
      <w:r w:rsidRPr="006A7DFD">
        <w:rPr>
          <w:rFonts w:ascii="Arial" w:hAnsi="Arial" w:cs="Arial"/>
        </w:rPr>
        <w:t>Atender la implementación de programas, proyectos, acciones y servicios encaminados a promover el respeto y a proteger los derechos de las personas migrantes en el municipio;</w:t>
      </w:r>
    </w:p>
    <w:p w14:paraId="156AD6C7" w14:textId="77777777" w:rsidR="006A7DFD" w:rsidRPr="006A7DFD" w:rsidRDefault="006A7DFD" w:rsidP="00ED4FFB">
      <w:pPr>
        <w:widowControl w:val="0"/>
        <w:numPr>
          <w:ilvl w:val="0"/>
          <w:numId w:val="25"/>
        </w:numPr>
        <w:spacing w:before="200" w:line="240" w:lineRule="auto"/>
        <w:ind w:right="31"/>
        <w:jc w:val="both"/>
        <w:rPr>
          <w:rFonts w:ascii="Arial" w:hAnsi="Arial" w:cs="Arial"/>
        </w:rPr>
      </w:pPr>
      <w:r w:rsidRPr="006A7DFD">
        <w:rPr>
          <w:rFonts w:ascii="Arial" w:hAnsi="Arial" w:cs="Arial"/>
        </w:rPr>
        <w:t>Coadyuvar con el</w:t>
      </w:r>
      <w:r w:rsidRPr="006A7DFD">
        <w:rPr>
          <w:rFonts w:ascii="Arial" w:hAnsi="Arial" w:cs="Arial"/>
          <w:highlight w:val="white"/>
        </w:rPr>
        <w:t xml:space="preserve"> IMJUVET</w:t>
      </w:r>
      <w:r w:rsidRPr="006A7DFD">
        <w:rPr>
          <w:rFonts w:ascii="Arial" w:hAnsi="Arial" w:cs="Arial"/>
        </w:rPr>
        <w:t xml:space="preserve"> en la construcción de una cultura de derechos humanos de las juventudes, a efecto de que se adopten medidas de nivelación, inclusión y acciones afirmativas necesarias para promover, proteger y garantizar el pleno disfrute de sus derechos;</w:t>
      </w:r>
    </w:p>
    <w:p w14:paraId="3EBE5A3F" w14:textId="77777777" w:rsidR="006A7DFD" w:rsidRPr="006A7DFD" w:rsidRDefault="006A7DFD" w:rsidP="00ED4FFB">
      <w:pPr>
        <w:widowControl w:val="0"/>
        <w:numPr>
          <w:ilvl w:val="0"/>
          <w:numId w:val="25"/>
        </w:numPr>
        <w:spacing w:before="200" w:line="240" w:lineRule="auto"/>
        <w:ind w:right="31"/>
        <w:jc w:val="both"/>
        <w:rPr>
          <w:rFonts w:ascii="Arial" w:hAnsi="Arial" w:cs="Arial"/>
        </w:rPr>
      </w:pPr>
      <w:r w:rsidRPr="006A7DFD">
        <w:rPr>
          <w:rFonts w:ascii="Arial" w:hAnsi="Arial" w:cs="Arial"/>
        </w:rPr>
        <w:t>Coordinar, proponer y retroalimentar las acciones con las áreas competentes para la implementación de Protocolos de Atención para poblaciones vulnerables con el fin de reducir tratos discriminatorios y salvaguardar el respeto a sus derechos humanos;</w:t>
      </w:r>
    </w:p>
    <w:p w14:paraId="27990771" w14:textId="77777777" w:rsidR="006A7DFD" w:rsidRPr="006A7DFD" w:rsidRDefault="006A7DFD" w:rsidP="00ED4FFB">
      <w:pPr>
        <w:widowControl w:val="0"/>
        <w:numPr>
          <w:ilvl w:val="0"/>
          <w:numId w:val="25"/>
        </w:numPr>
        <w:spacing w:before="200" w:line="240" w:lineRule="auto"/>
        <w:ind w:right="31"/>
        <w:jc w:val="both"/>
        <w:rPr>
          <w:rFonts w:ascii="Arial" w:hAnsi="Arial" w:cs="Arial"/>
        </w:rPr>
      </w:pPr>
      <w:r w:rsidRPr="006A7DFD">
        <w:rPr>
          <w:rFonts w:ascii="Arial" w:hAnsi="Arial" w:cs="Arial"/>
        </w:rPr>
        <w:t>Coordinar y proponer capacitaciones y evaluaciones</w:t>
      </w:r>
      <w:r w:rsidRPr="006A7DFD">
        <w:rPr>
          <w:rFonts w:ascii="Arial" w:hAnsi="Arial" w:cs="Arial"/>
          <w:b/>
        </w:rPr>
        <w:t xml:space="preserve"> </w:t>
      </w:r>
      <w:r w:rsidRPr="006A7DFD">
        <w:rPr>
          <w:rFonts w:ascii="Arial" w:hAnsi="Arial" w:cs="Arial"/>
        </w:rPr>
        <w:t xml:space="preserve">con las áreas </w:t>
      </w:r>
      <w:r w:rsidRPr="006A7DFD">
        <w:rPr>
          <w:rFonts w:ascii="Arial" w:hAnsi="Arial" w:cs="Arial"/>
          <w:highlight w:val="white"/>
        </w:rPr>
        <w:t>competentes</w:t>
      </w:r>
      <w:r w:rsidRPr="006A7DFD">
        <w:rPr>
          <w:rFonts w:ascii="Arial" w:hAnsi="Arial" w:cs="Arial"/>
        </w:rPr>
        <w:t xml:space="preserve"> con el fin de reducir tratos discriminatorios y salvaguardar el respeto a sus derechos humanos;</w:t>
      </w:r>
    </w:p>
    <w:p w14:paraId="34BF4AC0" w14:textId="77777777" w:rsidR="006A7DFD" w:rsidRPr="006A7DFD" w:rsidRDefault="006A7DFD" w:rsidP="00ED4FFB">
      <w:pPr>
        <w:numPr>
          <w:ilvl w:val="0"/>
          <w:numId w:val="25"/>
        </w:numPr>
        <w:spacing w:before="200" w:line="240" w:lineRule="auto"/>
        <w:ind w:right="31"/>
        <w:jc w:val="both"/>
        <w:rPr>
          <w:rFonts w:ascii="Arial" w:hAnsi="Arial" w:cs="Arial"/>
        </w:rPr>
      </w:pPr>
      <w:r w:rsidRPr="006A7DFD">
        <w:rPr>
          <w:rFonts w:ascii="Arial" w:hAnsi="Arial" w:cs="Arial"/>
        </w:rPr>
        <w:t>Promover la construcción de una cultura de derechos humanos de las personas en condición de desigualdad o discriminación, mediante acciones de concientización, capacitación y profesionalización a los servidores públicos municipales, así como de las personas que integran los grupos prioritarios o poblaciones vulnerables dentro del municipio;</w:t>
      </w:r>
    </w:p>
    <w:p w14:paraId="29A37348" w14:textId="77777777" w:rsidR="006A7DFD" w:rsidRPr="006A7DFD" w:rsidRDefault="006A7DFD" w:rsidP="00ED4FFB">
      <w:pPr>
        <w:numPr>
          <w:ilvl w:val="0"/>
          <w:numId w:val="25"/>
        </w:numPr>
        <w:spacing w:before="200" w:line="240" w:lineRule="auto"/>
        <w:ind w:right="31"/>
        <w:jc w:val="both"/>
        <w:rPr>
          <w:rFonts w:ascii="Arial" w:hAnsi="Arial" w:cs="Arial"/>
        </w:rPr>
      </w:pPr>
      <w:r w:rsidRPr="006A7DFD">
        <w:rPr>
          <w:rFonts w:ascii="Arial" w:hAnsi="Arial" w:cs="Arial"/>
        </w:rPr>
        <w:t>Promover mecanismos operativos, de control y seguimiento que contribuyan a que en la actuación policial se garantice el pleno respeto de los derechos humanos de las personas.</w:t>
      </w:r>
    </w:p>
    <w:p w14:paraId="7E8A483A" w14:textId="77777777" w:rsidR="006A7DFD" w:rsidRPr="006A7DFD" w:rsidRDefault="006A7DFD" w:rsidP="00ED4FFB">
      <w:pPr>
        <w:numPr>
          <w:ilvl w:val="0"/>
          <w:numId w:val="25"/>
        </w:numPr>
        <w:spacing w:before="200" w:line="240" w:lineRule="auto"/>
        <w:ind w:right="31"/>
        <w:jc w:val="both"/>
        <w:rPr>
          <w:rFonts w:ascii="Arial" w:hAnsi="Arial" w:cs="Arial"/>
        </w:rPr>
      </w:pPr>
      <w:r w:rsidRPr="006A7DFD">
        <w:rPr>
          <w:rFonts w:ascii="Arial" w:hAnsi="Arial" w:cs="Arial"/>
        </w:rPr>
        <w:t>Promover mecanismos operativos, de control y seguimiento que contribuyan a garantizar la legalidad del proceso de detención y justicia administrativa con enfoque diferencial y especializado en los centros de detención municipal;</w:t>
      </w:r>
    </w:p>
    <w:p w14:paraId="1A01C652" w14:textId="77777777" w:rsidR="006A7DFD" w:rsidRPr="006A7DFD" w:rsidRDefault="006A7DFD" w:rsidP="00ED4FFB">
      <w:pPr>
        <w:widowControl w:val="0"/>
        <w:numPr>
          <w:ilvl w:val="0"/>
          <w:numId w:val="25"/>
        </w:numPr>
        <w:spacing w:before="200" w:line="240" w:lineRule="auto"/>
        <w:ind w:right="31"/>
        <w:jc w:val="both"/>
        <w:rPr>
          <w:rFonts w:ascii="Arial" w:hAnsi="Arial" w:cs="Arial"/>
        </w:rPr>
      </w:pPr>
      <w:r w:rsidRPr="006A7DFD">
        <w:rPr>
          <w:rFonts w:ascii="Arial" w:hAnsi="Arial" w:cs="Arial"/>
        </w:rPr>
        <w:t>Presentar las propuestas de mejoras</w:t>
      </w:r>
      <w:r w:rsidRPr="006A7DFD">
        <w:rPr>
          <w:rFonts w:ascii="Arial" w:hAnsi="Arial" w:cs="Arial"/>
          <w:b/>
        </w:rPr>
        <w:t xml:space="preserve"> </w:t>
      </w:r>
      <w:r w:rsidRPr="006A7DFD">
        <w:rPr>
          <w:rFonts w:ascii="Arial" w:hAnsi="Arial" w:cs="Arial"/>
        </w:rPr>
        <w:t>operativas y administrativas que permitan garantizar el respeto a derechos humanos de las personas detenidas por faltas administrativas en los centros de detención municipal y dar seguimiento a su cumplimiento;</w:t>
      </w:r>
    </w:p>
    <w:p w14:paraId="5121E4F8" w14:textId="77777777" w:rsidR="006A7DFD" w:rsidRPr="006A7DFD" w:rsidRDefault="006A7DFD" w:rsidP="00ED4FFB">
      <w:pPr>
        <w:numPr>
          <w:ilvl w:val="0"/>
          <w:numId w:val="25"/>
        </w:numPr>
        <w:spacing w:before="200" w:line="240" w:lineRule="auto"/>
        <w:ind w:right="31"/>
        <w:jc w:val="both"/>
        <w:rPr>
          <w:rFonts w:ascii="Arial" w:hAnsi="Arial" w:cs="Arial"/>
        </w:rPr>
      </w:pPr>
      <w:r w:rsidRPr="006A7DFD">
        <w:rPr>
          <w:rFonts w:ascii="Arial" w:hAnsi="Arial" w:cs="Arial"/>
        </w:rPr>
        <w:lastRenderedPageBreak/>
        <w:t>Fomentar la gobernanza participativa, ayudando a replantear los problemas locales como cuestiones de derechos humanos promoviendo verificaciones y evaluaciones de los impactos logrados a través de las políticas y las normativas locales, así como sensibilizando de los resultados tanto a los funcionarios locales como al público en general y a los grupos vulnerables sobre las obligaciones de respeto, protección y realización del gobierno local para garantizar y promover los derechos humanos en el municipio.</w:t>
      </w:r>
    </w:p>
    <w:p w14:paraId="1C59EC3E" w14:textId="77777777" w:rsidR="006A7DFD" w:rsidRPr="006A7DFD" w:rsidRDefault="006A7DFD" w:rsidP="00ED4FFB">
      <w:pPr>
        <w:numPr>
          <w:ilvl w:val="0"/>
          <w:numId w:val="25"/>
        </w:numPr>
        <w:spacing w:before="200" w:line="240" w:lineRule="auto"/>
        <w:ind w:right="31"/>
        <w:jc w:val="both"/>
        <w:rPr>
          <w:rFonts w:ascii="Arial" w:hAnsi="Arial" w:cs="Arial"/>
          <w:highlight w:val="white"/>
        </w:rPr>
      </w:pPr>
      <w:r w:rsidRPr="006A7DFD">
        <w:rPr>
          <w:rFonts w:ascii="Arial" w:hAnsi="Arial" w:cs="Arial"/>
          <w:highlight w:val="white"/>
        </w:rPr>
        <w:t>Las demás que le señalen otras disposiciones legales aplicables.</w:t>
      </w:r>
    </w:p>
    <w:p w14:paraId="40C8BA73" w14:textId="77777777" w:rsidR="006A7DFD" w:rsidRPr="006A7DFD" w:rsidRDefault="006A7DFD" w:rsidP="006A7DFD">
      <w:pPr>
        <w:widowControl w:val="0"/>
        <w:spacing w:before="200" w:line="240" w:lineRule="auto"/>
        <w:ind w:left="992" w:right="456"/>
        <w:jc w:val="center"/>
        <w:rPr>
          <w:rFonts w:ascii="Arial" w:hAnsi="Arial" w:cs="Arial"/>
          <w:b/>
          <w:i/>
        </w:rPr>
      </w:pPr>
      <w:r w:rsidRPr="006A7DFD">
        <w:rPr>
          <w:rFonts w:ascii="Arial" w:hAnsi="Arial" w:cs="Arial"/>
          <w:b/>
          <w:i/>
        </w:rPr>
        <w:t>…</w:t>
      </w:r>
    </w:p>
    <w:p w14:paraId="6FA5A2E5" w14:textId="77777777" w:rsidR="006A7DFD" w:rsidRPr="006A7DFD" w:rsidRDefault="006A7DFD" w:rsidP="006A7DFD">
      <w:pPr>
        <w:spacing w:before="240" w:after="240"/>
        <w:ind w:right="31"/>
        <w:jc w:val="both"/>
        <w:rPr>
          <w:rFonts w:ascii="Arial" w:hAnsi="Arial" w:cs="Arial"/>
          <w:sz w:val="24"/>
          <w:szCs w:val="24"/>
          <w:highlight w:val="white"/>
        </w:rPr>
      </w:pPr>
      <w:r w:rsidRPr="006A7DFD">
        <w:rPr>
          <w:rFonts w:ascii="Arial" w:hAnsi="Arial" w:cs="Arial"/>
          <w:b/>
          <w:sz w:val="24"/>
          <w:szCs w:val="24"/>
          <w:highlight w:val="white"/>
        </w:rPr>
        <w:t xml:space="preserve">SEGUNDO.- </w:t>
      </w:r>
      <w:r w:rsidRPr="006A7DFD">
        <w:rPr>
          <w:rFonts w:ascii="Arial" w:hAnsi="Arial" w:cs="Arial"/>
          <w:sz w:val="24"/>
          <w:szCs w:val="24"/>
          <w:highlight w:val="white"/>
        </w:rPr>
        <w:t>El Pleno del Ayuntamiento Constitucional del Municipio de San Pedro Tlaquepaque, Jalisco, aprueba y autoriza instruir a la Coordinación General de Administración e Innovación Gubernamental, para que lleven a cabo las acciones tendientes a lograr el cabal cumplimiento de las reformas que se aprueban.</w:t>
      </w:r>
    </w:p>
    <w:p w14:paraId="40671238" w14:textId="77777777" w:rsidR="006A7DFD" w:rsidRPr="006A7DFD" w:rsidRDefault="006A7DFD" w:rsidP="006A7DFD">
      <w:pPr>
        <w:spacing w:before="200"/>
        <w:jc w:val="both"/>
        <w:rPr>
          <w:rFonts w:ascii="Arial" w:hAnsi="Arial" w:cs="Arial"/>
          <w:sz w:val="24"/>
          <w:szCs w:val="24"/>
          <w:highlight w:val="white"/>
        </w:rPr>
      </w:pPr>
      <w:r w:rsidRPr="006A7DFD">
        <w:rPr>
          <w:rFonts w:ascii="Arial" w:hAnsi="Arial" w:cs="Arial"/>
          <w:b/>
          <w:sz w:val="24"/>
          <w:szCs w:val="24"/>
        </w:rPr>
        <w:t>TERCERO.-</w:t>
      </w:r>
      <w:r w:rsidRPr="006A7DFD">
        <w:rPr>
          <w:rFonts w:ascii="Arial" w:hAnsi="Arial" w:cs="Arial"/>
          <w:sz w:val="24"/>
          <w:szCs w:val="24"/>
        </w:rPr>
        <w:t xml:space="preserve"> El Pleno del Ayuntamiento Constitucional del Municipio de San Pedro Tlaquepaque, Jalisco, aprueba y autoriza </w:t>
      </w:r>
      <w:r w:rsidRPr="006A7DFD">
        <w:rPr>
          <w:rFonts w:ascii="Arial" w:hAnsi="Arial" w:cs="Arial"/>
          <w:sz w:val="24"/>
          <w:szCs w:val="24"/>
          <w:highlight w:val="white"/>
        </w:rPr>
        <w:t xml:space="preserve">instruir a la Dirección de Desarrollo Organizacional para la modificación del organigrama y creación del manual de procedimientos relativos a la gestión y desarrollo de la Dirección de Derechos Humanos. </w:t>
      </w:r>
    </w:p>
    <w:p w14:paraId="4D32BEE4" w14:textId="77777777" w:rsidR="006A7DFD" w:rsidRPr="006A7DFD" w:rsidRDefault="006A7DFD" w:rsidP="006A7DFD">
      <w:pPr>
        <w:spacing w:before="200"/>
        <w:jc w:val="both"/>
        <w:rPr>
          <w:rFonts w:ascii="Arial" w:hAnsi="Arial" w:cs="Arial"/>
          <w:sz w:val="24"/>
          <w:szCs w:val="24"/>
          <w:highlight w:val="white"/>
        </w:rPr>
      </w:pPr>
      <w:r w:rsidRPr="006A7DFD">
        <w:rPr>
          <w:rFonts w:ascii="Arial" w:hAnsi="Arial" w:cs="Arial"/>
          <w:b/>
          <w:sz w:val="24"/>
          <w:szCs w:val="24"/>
        </w:rPr>
        <w:t>CUARTO.-</w:t>
      </w:r>
      <w:r w:rsidRPr="006A7DFD">
        <w:rPr>
          <w:rFonts w:ascii="Arial" w:hAnsi="Arial" w:cs="Arial"/>
          <w:sz w:val="24"/>
          <w:szCs w:val="24"/>
        </w:rPr>
        <w:t xml:space="preserve"> El Pleno del Ayuntamiento Constitucional del Municipio de San Pedro Tlaquepaque, Jalisco, aprueba y autoriza </w:t>
      </w:r>
      <w:r w:rsidRPr="006A7DFD">
        <w:rPr>
          <w:rFonts w:ascii="Arial" w:hAnsi="Arial" w:cs="Arial"/>
          <w:sz w:val="24"/>
          <w:szCs w:val="24"/>
          <w:highlight w:val="white"/>
        </w:rPr>
        <w:t xml:space="preserve">instruir al Síndico Municipal para dar seguimiento en lo que corresponda a la recomendación 237/2021 recibida por la Comisión Estatal de Derechos Humanos Jalisco. </w:t>
      </w:r>
    </w:p>
    <w:p w14:paraId="2ED214C9" w14:textId="77777777" w:rsidR="006A7DFD" w:rsidRPr="006A7DFD" w:rsidRDefault="006A7DFD" w:rsidP="006A7DFD">
      <w:pPr>
        <w:spacing w:before="200"/>
        <w:jc w:val="both"/>
        <w:rPr>
          <w:rFonts w:ascii="Arial" w:hAnsi="Arial" w:cs="Arial"/>
          <w:sz w:val="24"/>
          <w:szCs w:val="24"/>
          <w:highlight w:val="white"/>
        </w:rPr>
      </w:pPr>
      <w:r w:rsidRPr="006A7DFD">
        <w:rPr>
          <w:rFonts w:ascii="Arial" w:hAnsi="Arial" w:cs="Arial"/>
          <w:b/>
          <w:sz w:val="24"/>
          <w:szCs w:val="24"/>
        </w:rPr>
        <w:t xml:space="preserve">QUINTO.- </w:t>
      </w:r>
      <w:r w:rsidRPr="006A7DFD">
        <w:rPr>
          <w:rFonts w:ascii="Arial" w:hAnsi="Arial" w:cs="Arial"/>
          <w:sz w:val="24"/>
          <w:szCs w:val="24"/>
        </w:rPr>
        <w:t xml:space="preserve">El Pleno del Ayuntamiento Constitucional del Municipio de San Pedro Tlaquepaque, Jalisco, aprueba y autoriza </w:t>
      </w:r>
      <w:r w:rsidRPr="006A7DFD">
        <w:rPr>
          <w:rFonts w:ascii="Arial" w:hAnsi="Arial" w:cs="Arial"/>
          <w:sz w:val="24"/>
          <w:szCs w:val="24"/>
          <w:highlight w:val="white"/>
        </w:rPr>
        <w:t>instruir a la Secretaría del Ayuntamiento a efecto de que se publique en la página electrónica y en la Gaceta Oficial del Municipio de San Pedro Tlaquepaque, entrando en vigor al día siguiente de su publicación.</w:t>
      </w:r>
    </w:p>
    <w:p w14:paraId="4C742255" w14:textId="4C22C667" w:rsidR="006A7DFD" w:rsidRDefault="006A7DFD" w:rsidP="006A7DFD">
      <w:pPr>
        <w:tabs>
          <w:tab w:val="left" w:pos="709"/>
        </w:tabs>
        <w:spacing w:before="200"/>
        <w:jc w:val="both"/>
        <w:rPr>
          <w:rFonts w:ascii="Arial" w:hAnsi="Arial" w:cs="Arial"/>
          <w:sz w:val="24"/>
          <w:szCs w:val="24"/>
        </w:rPr>
      </w:pPr>
      <w:r w:rsidRPr="006A7DFD">
        <w:rPr>
          <w:rFonts w:ascii="Arial" w:hAnsi="Arial" w:cs="Arial"/>
          <w:b/>
          <w:sz w:val="24"/>
          <w:szCs w:val="24"/>
        </w:rPr>
        <w:t>SEXTO.-</w:t>
      </w:r>
      <w:r w:rsidRPr="006A7DFD">
        <w:rPr>
          <w:rFonts w:ascii="Arial" w:hAnsi="Arial" w:cs="Arial"/>
          <w:sz w:val="24"/>
          <w:szCs w:val="24"/>
        </w:rPr>
        <w:t xml:space="preserve"> El Pleno del Ayuntamiento Constitucional del Municipio de San Pedro Tlaquepaque, Jalisco, aprueba y autoriza </w:t>
      </w:r>
      <w:r w:rsidRPr="006A7DFD">
        <w:rPr>
          <w:rFonts w:ascii="Arial" w:hAnsi="Arial" w:cs="Arial"/>
          <w:sz w:val="24"/>
          <w:szCs w:val="24"/>
          <w:highlight w:val="white"/>
        </w:rPr>
        <w:t xml:space="preserve">instruir a la Secretaría del Ayuntamiento a efecto de que, </w:t>
      </w:r>
      <w:r w:rsidRPr="006A7DFD">
        <w:rPr>
          <w:rFonts w:ascii="Arial" w:hAnsi="Arial" w:cs="Arial"/>
          <w:sz w:val="24"/>
          <w:szCs w:val="24"/>
        </w:rPr>
        <w:t>una vez publicadas las presentes disposiciones, remítase mediante oficio, un tanto de ellas al Congreso del Estado de Jalisco, para los efectos ordenados en el artículo 42, fracción VII de la Ley de Gobierno y la Administración Pública Municipal del Estado de Jalisco.</w:t>
      </w:r>
    </w:p>
    <w:p w14:paraId="6D223CCD" w14:textId="77777777" w:rsidR="0028360F" w:rsidRPr="0028360F" w:rsidRDefault="0028360F" w:rsidP="006A7DFD">
      <w:pPr>
        <w:tabs>
          <w:tab w:val="left" w:pos="709"/>
        </w:tabs>
        <w:spacing w:before="200"/>
        <w:jc w:val="both"/>
        <w:rPr>
          <w:rFonts w:ascii="Arial" w:hAnsi="Arial" w:cs="Arial"/>
          <w:sz w:val="14"/>
          <w:szCs w:val="14"/>
        </w:rPr>
      </w:pPr>
    </w:p>
    <w:p w14:paraId="64CC5450" w14:textId="77777777" w:rsidR="006A7DFD" w:rsidRPr="006A7DFD" w:rsidRDefault="006A7DFD" w:rsidP="006A7DFD">
      <w:pPr>
        <w:spacing w:before="240" w:line="259" w:lineRule="auto"/>
        <w:jc w:val="both"/>
        <w:rPr>
          <w:rFonts w:ascii="Arial" w:hAnsi="Arial" w:cs="Arial"/>
          <w:sz w:val="24"/>
          <w:szCs w:val="24"/>
        </w:rPr>
      </w:pPr>
      <w:r w:rsidRPr="006A7DFD">
        <w:rPr>
          <w:rFonts w:ascii="Arial" w:hAnsi="Arial" w:cs="Arial"/>
          <w:b/>
          <w:sz w:val="24"/>
          <w:szCs w:val="24"/>
        </w:rPr>
        <w:t xml:space="preserve">NOTIFÍQUESE.– </w:t>
      </w:r>
      <w:r w:rsidRPr="006A7DFD">
        <w:rPr>
          <w:rFonts w:ascii="Arial" w:hAnsi="Arial" w:cs="Arial"/>
          <w:sz w:val="24"/>
          <w:szCs w:val="24"/>
        </w:rPr>
        <w:t>A los Titulares de la Presidencia Municipal, a la Secretaría del Ayuntamiento, al Tesorero Municipal, a la Comisión Estatal de Derechos Humanos Jalisco y a cualquier otra Dependencia municipal involucrada en el tema para que surta los efectos legales a que haya lugar.</w:t>
      </w:r>
    </w:p>
    <w:p w14:paraId="0DCB641F" w14:textId="21C52F93" w:rsidR="006A7DFD" w:rsidRDefault="006A7DFD" w:rsidP="006A7DFD">
      <w:pPr>
        <w:spacing w:after="240" w:line="240" w:lineRule="auto"/>
        <w:rPr>
          <w:rFonts w:ascii="Arial" w:hAnsi="Arial" w:cs="Arial"/>
          <w:b/>
          <w:sz w:val="24"/>
          <w:szCs w:val="24"/>
        </w:rPr>
      </w:pPr>
    </w:p>
    <w:p w14:paraId="24BEF0A6" w14:textId="77777777" w:rsidR="0028360F" w:rsidRPr="006A7DFD" w:rsidRDefault="0028360F" w:rsidP="006A7DFD">
      <w:pPr>
        <w:spacing w:after="240" w:line="240" w:lineRule="auto"/>
        <w:rPr>
          <w:rFonts w:ascii="Arial" w:hAnsi="Arial" w:cs="Arial"/>
          <w:b/>
          <w:sz w:val="24"/>
          <w:szCs w:val="24"/>
        </w:rPr>
      </w:pPr>
    </w:p>
    <w:p w14:paraId="4ECCB1AF" w14:textId="77777777" w:rsidR="006A7DFD" w:rsidRPr="006A7DFD" w:rsidRDefault="006A7DFD" w:rsidP="006A7DFD">
      <w:pPr>
        <w:spacing w:after="240" w:line="240" w:lineRule="auto"/>
        <w:jc w:val="center"/>
        <w:rPr>
          <w:rFonts w:ascii="Arial" w:hAnsi="Arial" w:cs="Arial"/>
          <w:b/>
          <w:sz w:val="24"/>
          <w:szCs w:val="24"/>
        </w:rPr>
      </w:pPr>
      <w:r w:rsidRPr="006A7DFD">
        <w:rPr>
          <w:rFonts w:ascii="Arial" w:hAnsi="Arial" w:cs="Arial"/>
          <w:b/>
          <w:sz w:val="24"/>
          <w:szCs w:val="24"/>
        </w:rPr>
        <w:lastRenderedPageBreak/>
        <w:t>A T E N T A M E N T E</w:t>
      </w:r>
    </w:p>
    <w:p w14:paraId="1DC957CD" w14:textId="77777777" w:rsidR="006A7DFD" w:rsidRPr="006A7DFD" w:rsidRDefault="006A7DFD" w:rsidP="006A7DFD">
      <w:pPr>
        <w:spacing w:line="240" w:lineRule="auto"/>
        <w:ind w:right="40"/>
        <w:jc w:val="center"/>
        <w:rPr>
          <w:rFonts w:ascii="Arial" w:hAnsi="Arial" w:cs="Arial"/>
          <w:b/>
          <w:sz w:val="24"/>
          <w:szCs w:val="24"/>
        </w:rPr>
      </w:pPr>
      <w:r w:rsidRPr="006A7DFD">
        <w:rPr>
          <w:rFonts w:ascii="Arial" w:hAnsi="Arial" w:cs="Arial"/>
          <w:b/>
          <w:sz w:val="24"/>
          <w:szCs w:val="24"/>
        </w:rPr>
        <w:t>SAN PEDRO TLAQUEPAQUE, JALISCO.</w:t>
      </w:r>
    </w:p>
    <w:p w14:paraId="503A030D" w14:textId="77777777" w:rsidR="006A7DFD" w:rsidRPr="006A7DFD" w:rsidRDefault="006A7DFD" w:rsidP="006A7DFD">
      <w:pPr>
        <w:spacing w:line="240" w:lineRule="auto"/>
        <w:ind w:right="40"/>
        <w:jc w:val="center"/>
        <w:rPr>
          <w:rFonts w:ascii="Arial" w:hAnsi="Arial" w:cs="Arial"/>
          <w:b/>
          <w:sz w:val="24"/>
          <w:szCs w:val="24"/>
        </w:rPr>
      </w:pPr>
      <w:r w:rsidRPr="006A7DFD">
        <w:rPr>
          <w:rFonts w:ascii="Arial" w:hAnsi="Arial" w:cs="Arial"/>
          <w:b/>
          <w:sz w:val="24"/>
          <w:szCs w:val="24"/>
        </w:rPr>
        <w:t>A LA FECHA DE SU PRESENTACIÓN</w:t>
      </w:r>
    </w:p>
    <w:p w14:paraId="5C93F0AC" w14:textId="77777777" w:rsidR="006A7DFD" w:rsidRPr="006A7DFD" w:rsidRDefault="006A7DFD" w:rsidP="006A7DFD">
      <w:pPr>
        <w:spacing w:line="240" w:lineRule="auto"/>
        <w:ind w:right="40"/>
        <w:jc w:val="center"/>
        <w:rPr>
          <w:rFonts w:ascii="Arial" w:hAnsi="Arial" w:cs="Arial"/>
          <w:b/>
          <w:sz w:val="24"/>
          <w:szCs w:val="24"/>
        </w:rPr>
      </w:pPr>
      <w:r w:rsidRPr="006A7DFD">
        <w:rPr>
          <w:rFonts w:ascii="Arial" w:hAnsi="Arial" w:cs="Arial"/>
          <w:b/>
          <w:sz w:val="24"/>
          <w:szCs w:val="24"/>
        </w:rPr>
        <w:t>“2022, AÑO DE LA ATENCIÓN INTEGRAL A NIÑAS, NIÑOS Y ADOLESCENTES CON CÁNCER EN JALISCO”.</w:t>
      </w:r>
    </w:p>
    <w:p w14:paraId="3FB400E6" w14:textId="77777777" w:rsidR="006A7DFD" w:rsidRPr="006A7DFD" w:rsidRDefault="006A7DFD" w:rsidP="006A7DFD">
      <w:pPr>
        <w:spacing w:line="240" w:lineRule="auto"/>
        <w:jc w:val="center"/>
        <w:rPr>
          <w:rFonts w:ascii="Arial" w:hAnsi="Arial" w:cs="Arial"/>
          <w:b/>
          <w:sz w:val="24"/>
          <w:szCs w:val="24"/>
        </w:rPr>
      </w:pPr>
      <w:r w:rsidRPr="006A7DFD">
        <w:rPr>
          <w:rFonts w:ascii="Arial" w:hAnsi="Arial" w:cs="Arial"/>
          <w:b/>
          <w:sz w:val="24"/>
          <w:szCs w:val="24"/>
        </w:rPr>
        <w:t>COMISIÓN EDILICIA DE REGLAMENTOS MUNICIPALES Y PUNTOS LEGISLATIVOS</w:t>
      </w:r>
    </w:p>
    <w:p w14:paraId="11E5E280" w14:textId="77777777" w:rsidR="006A7DFD" w:rsidRPr="0028360F" w:rsidRDefault="006A7DFD" w:rsidP="006A7DFD">
      <w:pPr>
        <w:spacing w:line="240" w:lineRule="auto"/>
        <w:jc w:val="center"/>
        <w:rPr>
          <w:rFonts w:ascii="Arial" w:hAnsi="Arial" w:cs="Arial"/>
          <w:b/>
          <w:sz w:val="14"/>
          <w:szCs w:val="14"/>
        </w:rPr>
      </w:pPr>
    </w:p>
    <w:p w14:paraId="3B2F0963" w14:textId="77777777" w:rsidR="006A7DFD" w:rsidRPr="006A7DFD" w:rsidRDefault="006A7DFD" w:rsidP="006A7DFD">
      <w:pPr>
        <w:spacing w:line="240" w:lineRule="auto"/>
        <w:jc w:val="center"/>
        <w:rPr>
          <w:rFonts w:ascii="Arial" w:hAnsi="Arial" w:cs="Arial"/>
          <w:b/>
          <w:sz w:val="24"/>
          <w:szCs w:val="24"/>
        </w:rPr>
      </w:pPr>
      <w:r w:rsidRPr="006A7DFD">
        <w:rPr>
          <w:rFonts w:ascii="Arial" w:hAnsi="Arial" w:cs="Arial"/>
          <w:b/>
          <w:sz w:val="24"/>
          <w:szCs w:val="24"/>
        </w:rPr>
        <w:t>JAEL CHAMÚ PONCE</w:t>
      </w:r>
    </w:p>
    <w:p w14:paraId="16880058" w14:textId="77777777" w:rsidR="006A7DFD" w:rsidRPr="006A7DFD" w:rsidRDefault="006A7DFD" w:rsidP="006A7DFD">
      <w:pPr>
        <w:spacing w:line="240" w:lineRule="auto"/>
        <w:jc w:val="center"/>
        <w:rPr>
          <w:rFonts w:ascii="Arial" w:hAnsi="Arial" w:cs="Arial"/>
          <w:b/>
          <w:sz w:val="24"/>
          <w:szCs w:val="24"/>
        </w:rPr>
      </w:pPr>
      <w:r w:rsidRPr="006A7DFD">
        <w:rPr>
          <w:rFonts w:ascii="Arial" w:hAnsi="Arial" w:cs="Arial"/>
          <w:b/>
          <w:sz w:val="24"/>
          <w:szCs w:val="24"/>
        </w:rPr>
        <w:t xml:space="preserve">PRESIDENTA DE LA COMISIÓN </w:t>
      </w:r>
    </w:p>
    <w:p w14:paraId="7A820097" w14:textId="77777777" w:rsidR="006A7DFD" w:rsidRPr="006A7DFD" w:rsidRDefault="006A7DFD" w:rsidP="006A7DFD">
      <w:pPr>
        <w:spacing w:line="240" w:lineRule="auto"/>
        <w:jc w:val="center"/>
        <w:rPr>
          <w:rFonts w:ascii="Arial" w:hAnsi="Arial" w:cs="Arial"/>
          <w:b/>
          <w:sz w:val="24"/>
          <w:szCs w:val="24"/>
        </w:rPr>
      </w:pPr>
    </w:p>
    <w:p w14:paraId="3ECF8933"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JOSÉ LUIS SALAZAR MARTÍNEZ</w:t>
      </w:r>
    </w:p>
    <w:p w14:paraId="3ACF385A"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SÍNDICO MUNICIPAL Y VOCAL</w:t>
      </w:r>
    </w:p>
    <w:p w14:paraId="3AB1B1D5"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 xml:space="preserve"> </w:t>
      </w:r>
    </w:p>
    <w:p w14:paraId="19E1EFC9"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ALMA DOLORES HURTADO CASTILLO</w:t>
      </w:r>
    </w:p>
    <w:p w14:paraId="0BB8A5B9"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VOCAL</w:t>
      </w:r>
    </w:p>
    <w:p w14:paraId="67EC0A7C" w14:textId="42541021" w:rsidR="006A7DFD" w:rsidRPr="006A7DFD" w:rsidRDefault="006A7DFD" w:rsidP="006A7DFD">
      <w:pPr>
        <w:jc w:val="center"/>
        <w:rPr>
          <w:rFonts w:ascii="Arial" w:hAnsi="Arial" w:cs="Arial"/>
          <w:b/>
          <w:sz w:val="24"/>
          <w:szCs w:val="24"/>
        </w:rPr>
      </w:pPr>
      <w:r w:rsidRPr="006A7DFD">
        <w:rPr>
          <w:rFonts w:ascii="Arial" w:hAnsi="Arial" w:cs="Arial"/>
          <w:b/>
          <w:sz w:val="24"/>
          <w:szCs w:val="24"/>
        </w:rPr>
        <w:t xml:space="preserve">  </w:t>
      </w:r>
    </w:p>
    <w:p w14:paraId="655B384C"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JUAN MARTÍN NUÑEZ MORAN</w:t>
      </w:r>
    </w:p>
    <w:p w14:paraId="778BA21C"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VOCAL</w:t>
      </w:r>
    </w:p>
    <w:p w14:paraId="42D6F898" w14:textId="77777777" w:rsidR="006A7DFD" w:rsidRPr="0028360F" w:rsidRDefault="006A7DFD" w:rsidP="006A7DFD">
      <w:pPr>
        <w:spacing w:after="240"/>
        <w:jc w:val="center"/>
        <w:rPr>
          <w:rFonts w:ascii="Arial" w:hAnsi="Arial" w:cs="Arial"/>
          <w:b/>
          <w:sz w:val="16"/>
          <w:szCs w:val="16"/>
        </w:rPr>
      </w:pPr>
    </w:p>
    <w:p w14:paraId="60BF2DD5" w14:textId="6F99CDA8" w:rsidR="006A7DFD" w:rsidRPr="006A7DFD" w:rsidRDefault="006A7DFD" w:rsidP="006A7DFD">
      <w:pPr>
        <w:jc w:val="center"/>
        <w:rPr>
          <w:rFonts w:ascii="Arial" w:hAnsi="Arial" w:cs="Arial"/>
          <w:b/>
          <w:sz w:val="24"/>
          <w:szCs w:val="24"/>
        </w:rPr>
      </w:pPr>
      <w:r w:rsidRPr="006A7DFD">
        <w:rPr>
          <w:rFonts w:ascii="Arial" w:hAnsi="Arial" w:cs="Arial"/>
          <w:b/>
          <w:sz w:val="24"/>
          <w:szCs w:val="24"/>
        </w:rPr>
        <w:t xml:space="preserve"> ROBERTO GERARDO ALBARRÁN MAGAÑA</w:t>
      </w:r>
    </w:p>
    <w:p w14:paraId="214E3FF0"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VOCAL</w:t>
      </w:r>
    </w:p>
    <w:p w14:paraId="2407C1A5" w14:textId="3EF9FD5C" w:rsidR="006A7DFD" w:rsidRPr="006A7DFD" w:rsidRDefault="006A7DFD" w:rsidP="006A7DFD">
      <w:pPr>
        <w:spacing w:after="240"/>
        <w:jc w:val="center"/>
        <w:rPr>
          <w:rFonts w:ascii="Arial" w:hAnsi="Arial" w:cs="Arial"/>
          <w:b/>
          <w:sz w:val="24"/>
          <w:szCs w:val="24"/>
        </w:rPr>
      </w:pPr>
      <w:r w:rsidRPr="006A7DFD">
        <w:rPr>
          <w:rFonts w:ascii="Arial" w:hAnsi="Arial" w:cs="Arial"/>
          <w:b/>
          <w:sz w:val="24"/>
          <w:szCs w:val="24"/>
        </w:rPr>
        <w:t xml:space="preserve"> </w:t>
      </w:r>
    </w:p>
    <w:p w14:paraId="589C8DF0"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MARÍA DEL ROSARIO VELÁZQUEZ HERNÁNDEZ</w:t>
      </w:r>
    </w:p>
    <w:p w14:paraId="08FE1678"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 xml:space="preserve"> VOCAL</w:t>
      </w:r>
    </w:p>
    <w:p w14:paraId="16B0AAC0" w14:textId="77777777" w:rsidR="006A7DFD" w:rsidRPr="006A7DFD" w:rsidRDefault="006A7DFD" w:rsidP="006A7DFD">
      <w:pPr>
        <w:spacing w:after="240"/>
        <w:jc w:val="center"/>
        <w:rPr>
          <w:rFonts w:ascii="Arial" w:hAnsi="Arial" w:cs="Arial"/>
          <w:b/>
          <w:sz w:val="24"/>
          <w:szCs w:val="24"/>
        </w:rPr>
      </w:pPr>
      <w:r w:rsidRPr="006A7DFD">
        <w:rPr>
          <w:rFonts w:ascii="Arial" w:hAnsi="Arial" w:cs="Arial"/>
          <w:b/>
          <w:sz w:val="24"/>
          <w:szCs w:val="24"/>
        </w:rPr>
        <w:t xml:space="preserve"> </w:t>
      </w:r>
    </w:p>
    <w:p w14:paraId="666EF6AA" w14:textId="3924EF01" w:rsidR="006A7DFD" w:rsidRPr="006A7DFD" w:rsidRDefault="006A7DFD" w:rsidP="006A7DFD">
      <w:pPr>
        <w:jc w:val="center"/>
        <w:rPr>
          <w:rFonts w:ascii="Arial" w:hAnsi="Arial" w:cs="Arial"/>
          <w:b/>
          <w:sz w:val="24"/>
          <w:szCs w:val="24"/>
        </w:rPr>
      </w:pPr>
      <w:r w:rsidRPr="006A7DFD">
        <w:rPr>
          <w:rFonts w:ascii="Arial" w:hAnsi="Arial" w:cs="Arial"/>
          <w:b/>
          <w:sz w:val="24"/>
          <w:szCs w:val="24"/>
        </w:rPr>
        <w:t xml:space="preserve"> LUIS ARTURO MORONES VARGAS</w:t>
      </w:r>
    </w:p>
    <w:p w14:paraId="49F9C3F4"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VOCAL</w:t>
      </w:r>
    </w:p>
    <w:p w14:paraId="0DDF4C93" w14:textId="77777777" w:rsidR="006A7DFD" w:rsidRPr="006A7DFD" w:rsidRDefault="006A7DFD" w:rsidP="006A7DFD">
      <w:pPr>
        <w:jc w:val="center"/>
        <w:rPr>
          <w:rFonts w:ascii="Arial" w:hAnsi="Arial" w:cs="Arial"/>
          <w:b/>
          <w:sz w:val="24"/>
          <w:szCs w:val="24"/>
        </w:rPr>
      </w:pPr>
      <w:r w:rsidRPr="006A7DFD">
        <w:rPr>
          <w:rFonts w:ascii="Arial" w:hAnsi="Arial" w:cs="Arial"/>
          <w:b/>
          <w:sz w:val="24"/>
          <w:szCs w:val="24"/>
        </w:rPr>
        <w:t xml:space="preserve"> </w:t>
      </w:r>
    </w:p>
    <w:p w14:paraId="2B30F903" w14:textId="77777777" w:rsidR="006A7DFD" w:rsidRPr="006A7DFD" w:rsidRDefault="006A7DFD" w:rsidP="006A7DFD">
      <w:pPr>
        <w:spacing w:line="240" w:lineRule="auto"/>
        <w:jc w:val="center"/>
        <w:rPr>
          <w:rFonts w:ascii="Arial" w:hAnsi="Arial" w:cs="Arial"/>
          <w:b/>
          <w:sz w:val="24"/>
          <w:szCs w:val="24"/>
        </w:rPr>
      </w:pPr>
      <w:r w:rsidRPr="006A7DFD">
        <w:rPr>
          <w:rFonts w:ascii="Arial" w:hAnsi="Arial" w:cs="Arial"/>
          <w:b/>
          <w:sz w:val="24"/>
          <w:szCs w:val="24"/>
        </w:rPr>
        <w:t>ANA ROSA LOZA AGRAZ</w:t>
      </w:r>
    </w:p>
    <w:p w14:paraId="10CDC3BB" w14:textId="77777777" w:rsidR="006A7DFD" w:rsidRPr="006A7DFD" w:rsidRDefault="006A7DFD" w:rsidP="006A7DFD">
      <w:pPr>
        <w:spacing w:line="240" w:lineRule="auto"/>
        <w:ind w:left="708" w:right="951"/>
        <w:jc w:val="center"/>
        <w:rPr>
          <w:rFonts w:ascii="Arial" w:hAnsi="Arial" w:cs="Arial"/>
          <w:b/>
          <w:i/>
        </w:rPr>
      </w:pPr>
      <w:r w:rsidRPr="006A7DFD">
        <w:rPr>
          <w:rFonts w:ascii="Arial" w:hAnsi="Arial" w:cs="Arial"/>
          <w:b/>
          <w:sz w:val="24"/>
          <w:szCs w:val="24"/>
        </w:rPr>
        <w:t>VOCAL</w:t>
      </w:r>
      <w:r w:rsidRPr="006A7DFD">
        <w:rPr>
          <w:rFonts w:ascii="Arial" w:hAnsi="Arial" w:cs="Arial"/>
          <w:b/>
          <w:i/>
        </w:rPr>
        <w:t xml:space="preserve"> </w:t>
      </w:r>
    </w:p>
    <w:p w14:paraId="0D9D8C19" w14:textId="77777777" w:rsidR="006A7DFD" w:rsidRPr="006A7DFD" w:rsidRDefault="006A7DFD" w:rsidP="006A7DFD">
      <w:pPr>
        <w:spacing w:line="240" w:lineRule="auto"/>
        <w:ind w:left="708" w:right="951"/>
        <w:jc w:val="center"/>
        <w:rPr>
          <w:rFonts w:ascii="Arial" w:hAnsi="Arial" w:cs="Arial"/>
          <w:b/>
          <w:sz w:val="24"/>
          <w:szCs w:val="24"/>
          <w:highlight w:val="white"/>
        </w:rPr>
      </w:pPr>
      <w:r w:rsidRPr="006A7DFD">
        <w:rPr>
          <w:rFonts w:ascii="Arial" w:hAnsi="Arial" w:cs="Arial"/>
          <w:b/>
          <w:sz w:val="24"/>
          <w:szCs w:val="24"/>
          <w:highlight w:val="white"/>
        </w:rPr>
        <w:lastRenderedPageBreak/>
        <w:t>COMISIÓN EDILICIA DE DERECHOS HUMANOS Y MIGRANTES</w:t>
      </w:r>
    </w:p>
    <w:p w14:paraId="3010814C" w14:textId="77777777" w:rsidR="006A7DFD" w:rsidRPr="006A7DFD" w:rsidRDefault="006A7DFD" w:rsidP="006A7DFD">
      <w:pPr>
        <w:spacing w:line="240" w:lineRule="auto"/>
        <w:ind w:left="708" w:right="951"/>
        <w:jc w:val="center"/>
        <w:rPr>
          <w:rFonts w:ascii="Arial" w:hAnsi="Arial" w:cs="Arial"/>
          <w:b/>
          <w:sz w:val="14"/>
          <w:szCs w:val="14"/>
          <w:highlight w:val="yellow"/>
        </w:rPr>
      </w:pPr>
    </w:p>
    <w:p w14:paraId="043D179B" w14:textId="77777777" w:rsidR="006A7DFD" w:rsidRPr="006A7DFD" w:rsidRDefault="006A7DFD" w:rsidP="006A7DFD">
      <w:pPr>
        <w:spacing w:before="80" w:line="240" w:lineRule="auto"/>
        <w:jc w:val="center"/>
        <w:rPr>
          <w:rFonts w:ascii="Arial" w:hAnsi="Arial" w:cs="Arial"/>
          <w:b/>
          <w:sz w:val="24"/>
          <w:szCs w:val="24"/>
          <w:highlight w:val="yellow"/>
        </w:rPr>
      </w:pPr>
      <w:r w:rsidRPr="006A7DFD">
        <w:rPr>
          <w:rFonts w:ascii="Arial" w:hAnsi="Arial" w:cs="Arial"/>
          <w:b/>
          <w:smallCaps/>
        </w:rPr>
        <w:t>LILIANA ANTONIA GARDIEL ARANA</w:t>
      </w:r>
    </w:p>
    <w:p w14:paraId="36BF445D" w14:textId="77777777" w:rsidR="006A7DFD" w:rsidRPr="006A7DFD" w:rsidRDefault="006A7DFD" w:rsidP="006A7DFD">
      <w:pPr>
        <w:spacing w:line="240" w:lineRule="auto"/>
        <w:ind w:left="141" w:right="31"/>
        <w:jc w:val="center"/>
        <w:rPr>
          <w:rFonts w:ascii="Arial" w:hAnsi="Arial" w:cs="Arial"/>
          <w:b/>
          <w:sz w:val="24"/>
          <w:szCs w:val="24"/>
          <w:highlight w:val="white"/>
        </w:rPr>
      </w:pPr>
      <w:r w:rsidRPr="006A7DFD">
        <w:rPr>
          <w:rFonts w:ascii="Arial" w:hAnsi="Arial" w:cs="Arial"/>
          <w:b/>
          <w:sz w:val="24"/>
          <w:szCs w:val="24"/>
          <w:highlight w:val="white"/>
        </w:rPr>
        <w:t xml:space="preserve">PRESIDENTE DE LA COMISIÓN </w:t>
      </w:r>
    </w:p>
    <w:p w14:paraId="62AE8052" w14:textId="77777777" w:rsidR="006A7DFD" w:rsidRPr="006A7DFD" w:rsidRDefault="006A7DFD" w:rsidP="006A7DFD">
      <w:pPr>
        <w:spacing w:line="240" w:lineRule="auto"/>
        <w:ind w:left="708" w:right="951"/>
        <w:jc w:val="center"/>
        <w:rPr>
          <w:rFonts w:ascii="Arial" w:hAnsi="Arial" w:cs="Arial"/>
          <w:b/>
          <w:sz w:val="24"/>
          <w:szCs w:val="24"/>
          <w:highlight w:val="white"/>
        </w:rPr>
      </w:pPr>
    </w:p>
    <w:p w14:paraId="0E492AC4" w14:textId="77777777" w:rsidR="006A7DFD" w:rsidRPr="006A7DFD" w:rsidRDefault="006A7DFD" w:rsidP="006A7DFD">
      <w:pPr>
        <w:spacing w:before="80" w:line="240" w:lineRule="auto"/>
        <w:jc w:val="center"/>
        <w:rPr>
          <w:rFonts w:ascii="Arial" w:hAnsi="Arial" w:cs="Arial"/>
          <w:b/>
          <w:sz w:val="24"/>
          <w:szCs w:val="24"/>
          <w:highlight w:val="white"/>
        </w:rPr>
      </w:pPr>
      <w:r w:rsidRPr="006A7DFD">
        <w:rPr>
          <w:rFonts w:ascii="Arial" w:hAnsi="Arial" w:cs="Arial"/>
          <w:b/>
          <w:smallCaps/>
          <w:highlight w:val="white"/>
        </w:rPr>
        <w:t>ADRIANA DEL CARMEN ZÚÑIGA GUERRERO</w:t>
      </w:r>
    </w:p>
    <w:p w14:paraId="27FA526F" w14:textId="77777777" w:rsidR="006A7DFD" w:rsidRPr="006A7DFD" w:rsidRDefault="006A7DFD" w:rsidP="006A7DFD">
      <w:pPr>
        <w:spacing w:line="240" w:lineRule="auto"/>
        <w:ind w:left="708" w:right="951"/>
        <w:jc w:val="center"/>
        <w:rPr>
          <w:rFonts w:ascii="Arial" w:hAnsi="Arial" w:cs="Arial"/>
          <w:b/>
          <w:sz w:val="24"/>
          <w:szCs w:val="24"/>
          <w:highlight w:val="white"/>
        </w:rPr>
      </w:pPr>
      <w:r w:rsidRPr="006A7DFD">
        <w:rPr>
          <w:rFonts w:ascii="Arial" w:hAnsi="Arial" w:cs="Arial"/>
          <w:b/>
          <w:sz w:val="24"/>
          <w:szCs w:val="24"/>
          <w:highlight w:val="white"/>
        </w:rPr>
        <w:t xml:space="preserve">VOCAL </w:t>
      </w:r>
    </w:p>
    <w:p w14:paraId="40B16CEA" w14:textId="77777777" w:rsidR="006A7DFD" w:rsidRPr="0028360F" w:rsidRDefault="006A7DFD" w:rsidP="006A7DFD">
      <w:pPr>
        <w:spacing w:line="240" w:lineRule="auto"/>
        <w:ind w:right="951"/>
        <w:rPr>
          <w:rFonts w:ascii="Arial" w:hAnsi="Arial" w:cs="Arial"/>
          <w:b/>
          <w:sz w:val="16"/>
          <w:szCs w:val="16"/>
          <w:highlight w:val="white"/>
        </w:rPr>
      </w:pPr>
    </w:p>
    <w:p w14:paraId="71AC35AE" w14:textId="77777777" w:rsidR="006A7DFD" w:rsidRPr="006A7DFD" w:rsidRDefault="006A7DFD" w:rsidP="006A7DFD">
      <w:pPr>
        <w:spacing w:before="80" w:line="240" w:lineRule="auto"/>
        <w:jc w:val="center"/>
        <w:rPr>
          <w:rFonts w:ascii="Arial" w:hAnsi="Arial" w:cs="Arial"/>
          <w:b/>
          <w:sz w:val="24"/>
          <w:szCs w:val="24"/>
          <w:highlight w:val="white"/>
        </w:rPr>
      </w:pPr>
      <w:r w:rsidRPr="006A7DFD">
        <w:rPr>
          <w:rFonts w:ascii="Arial" w:hAnsi="Arial" w:cs="Arial"/>
          <w:b/>
          <w:smallCaps/>
          <w:highlight w:val="white"/>
        </w:rPr>
        <w:t>ANABEL ÁVILA MARTÍNEZ</w:t>
      </w:r>
    </w:p>
    <w:p w14:paraId="76944AE5" w14:textId="77777777" w:rsidR="006A7DFD" w:rsidRPr="006A7DFD" w:rsidRDefault="006A7DFD" w:rsidP="006A7DFD">
      <w:pPr>
        <w:spacing w:line="240" w:lineRule="auto"/>
        <w:ind w:left="708" w:right="951"/>
        <w:jc w:val="center"/>
        <w:rPr>
          <w:rFonts w:ascii="Arial" w:hAnsi="Arial" w:cs="Arial"/>
          <w:b/>
          <w:sz w:val="24"/>
          <w:szCs w:val="24"/>
          <w:highlight w:val="white"/>
        </w:rPr>
      </w:pPr>
      <w:r w:rsidRPr="006A7DFD">
        <w:rPr>
          <w:rFonts w:ascii="Arial" w:hAnsi="Arial" w:cs="Arial"/>
          <w:b/>
          <w:sz w:val="24"/>
          <w:szCs w:val="24"/>
          <w:highlight w:val="white"/>
        </w:rPr>
        <w:t xml:space="preserve">VOCAL </w:t>
      </w:r>
    </w:p>
    <w:p w14:paraId="320A289B" w14:textId="77777777" w:rsidR="006A7DFD" w:rsidRPr="0028360F" w:rsidRDefault="006A7DFD" w:rsidP="006A7DFD">
      <w:pPr>
        <w:spacing w:line="240" w:lineRule="auto"/>
        <w:ind w:left="708" w:right="951"/>
        <w:jc w:val="center"/>
        <w:rPr>
          <w:rFonts w:ascii="Arial" w:hAnsi="Arial" w:cs="Arial"/>
          <w:b/>
          <w:sz w:val="18"/>
          <w:szCs w:val="18"/>
          <w:highlight w:val="white"/>
        </w:rPr>
      </w:pPr>
    </w:p>
    <w:p w14:paraId="7549124B" w14:textId="77777777" w:rsidR="006A7DFD" w:rsidRPr="006A7DFD" w:rsidRDefault="006A7DFD" w:rsidP="006A7DFD">
      <w:pPr>
        <w:spacing w:before="80" w:line="240" w:lineRule="auto"/>
        <w:jc w:val="center"/>
        <w:rPr>
          <w:rFonts w:ascii="Arial" w:hAnsi="Arial" w:cs="Arial"/>
          <w:b/>
          <w:sz w:val="24"/>
          <w:szCs w:val="24"/>
          <w:highlight w:val="white"/>
        </w:rPr>
      </w:pPr>
      <w:r w:rsidRPr="006A7DFD">
        <w:rPr>
          <w:rFonts w:ascii="Arial" w:hAnsi="Arial" w:cs="Arial"/>
          <w:b/>
          <w:smallCaps/>
          <w:highlight w:val="white"/>
        </w:rPr>
        <w:t>MARÍA PATRICIA MEZA</w:t>
      </w:r>
    </w:p>
    <w:p w14:paraId="0F4FCA4D" w14:textId="77777777" w:rsidR="006A7DFD" w:rsidRPr="006A7DFD" w:rsidRDefault="006A7DFD" w:rsidP="006A7DFD">
      <w:pPr>
        <w:jc w:val="center"/>
        <w:rPr>
          <w:rFonts w:ascii="Arial" w:hAnsi="Arial" w:cs="Arial"/>
          <w:b/>
          <w:sz w:val="24"/>
          <w:szCs w:val="24"/>
          <w:highlight w:val="white"/>
        </w:rPr>
      </w:pPr>
      <w:r w:rsidRPr="006A7DFD">
        <w:rPr>
          <w:rFonts w:ascii="Arial" w:hAnsi="Arial" w:cs="Arial"/>
          <w:b/>
          <w:sz w:val="24"/>
          <w:szCs w:val="24"/>
          <w:highlight w:val="white"/>
        </w:rPr>
        <w:t>VOCAL</w:t>
      </w:r>
    </w:p>
    <w:p w14:paraId="2D1B4C95" w14:textId="77777777" w:rsidR="006A7DFD" w:rsidRPr="0028360F" w:rsidRDefault="006A7DFD" w:rsidP="006A7DFD">
      <w:pPr>
        <w:spacing w:line="240" w:lineRule="auto"/>
        <w:ind w:left="708" w:right="951"/>
        <w:jc w:val="center"/>
        <w:rPr>
          <w:rFonts w:ascii="Arial" w:hAnsi="Arial" w:cs="Arial"/>
          <w:b/>
          <w:sz w:val="12"/>
          <w:szCs w:val="12"/>
          <w:highlight w:val="yellow"/>
        </w:rPr>
      </w:pPr>
    </w:p>
    <w:p w14:paraId="0B55B7B0" w14:textId="77777777" w:rsidR="006A7DFD" w:rsidRPr="006A7DFD" w:rsidRDefault="006A7DFD" w:rsidP="006A7DFD">
      <w:pPr>
        <w:spacing w:before="80" w:line="240" w:lineRule="auto"/>
        <w:jc w:val="center"/>
        <w:rPr>
          <w:rFonts w:ascii="Arial" w:hAnsi="Arial" w:cs="Arial"/>
          <w:b/>
          <w:sz w:val="24"/>
          <w:szCs w:val="24"/>
          <w:highlight w:val="yellow"/>
        </w:rPr>
      </w:pPr>
      <w:r w:rsidRPr="006A7DFD">
        <w:rPr>
          <w:rFonts w:ascii="Arial" w:hAnsi="Arial" w:cs="Arial"/>
          <w:b/>
          <w:smallCaps/>
        </w:rPr>
        <w:t>JOSÉ ROBERTO GARCÍA CASTILLO</w:t>
      </w:r>
    </w:p>
    <w:p w14:paraId="7274A051" w14:textId="77777777" w:rsidR="006A7DFD" w:rsidRPr="006A7DFD" w:rsidRDefault="006A7DFD" w:rsidP="006A7DFD">
      <w:pPr>
        <w:spacing w:line="240" w:lineRule="auto"/>
        <w:ind w:right="35"/>
        <w:jc w:val="center"/>
        <w:rPr>
          <w:rFonts w:ascii="Arial" w:hAnsi="Arial" w:cs="Arial"/>
          <w:b/>
          <w:sz w:val="24"/>
          <w:szCs w:val="24"/>
          <w:highlight w:val="white"/>
        </w:rPr>
      </w:pPr>
      <w:r w:rsidRPr="006A7DFD">
        <w:rPr>
          <w:rFonts w:ascii="Arial" w:hAnsi="Arial" w:cs="Arial"/>
          <w:b/>
          <w:sz w:val="24"/>
          <w:szCs w:val="24"/>
          <w:highlight w:val="white"/>
        </w:rPr>
        <w:t>VOCAL</w:t>
      </w:r>
    </w:p>
    <w:p w14:paraId="5D82B981" w14:textId="250BC9EB" w:rsidR="00E012E1" w:rsidRDefault="0028360F" w:rsidP="00E012E1">
      <w:pPr>
        <w:jc w:val="both"/>
        <w:rPr>
          <w:rFonts w:ascii="Arial" w:hAnsi="Arial" w:cs="Arial"/>
          <w:sz w:val="24"/>
          <w:szCs w:val="24"/>
        </w:rPr>
      </w:pPr>
      <w:r>
        <w:rPr>
          <w:rFonts w:ascii="Arial" w:hAnsi="Arial" w:cs="Arial"/>
          <w:sz w:val="24"/>
          <w:szCs w:val="24"/>
        </w:rPr>
        <w:t>--------------------------------------------------------------------------------------------------------------------------------------------------------------------------------------------------------------------------</w:t>
      </w:r>
      <w:r w:rsidR="00E012E1" w:rsidRPr="00413398">
        <w:rPr>
          <w:rFonts w:ascii="Arial" w:hAnsi="Arial" w:cs="Arial"/>
          <w:sz w:val="24"/>
          <w:szCs w:val="24"/>
        </w:rPr>
        <w:t xml:space="preserve">Con la palabra la Presidenta Municipal, </w:t>
      </w:r>
      <w:r w:rsidR="00E012E1">
        <w:rPr>
          <w:rFonts w:ascii="Arial" w:hAnsi="Arial" w:cs="Arial"/>
          <w:sz w:val="24"/>
          <w:szCs w:val="24"/>
        </w:rPr>
        <w:t xml:space="preserve">Lcda. </w:t>
      </w:r>
      <w:r w:rsidR="00E012E1" w:rsidRPr="00413398">
        <w:rPr>
          <w:rFonts w:ascii="Arial" w:hAnsi="Arial" w:cs="Arial"/>
          <w:sz w:val="24"/>
          <w:szCs w:val="24"/>
        </w:rPr>
        <w:t>Mirna Citlalli Amaya de Luna:</w:t>
      </w:r>
      <w:r w:rsidR="00E012E1" w:rsidRPr="00733E72">
        <w:rPr>
          <w:rFonts w:ascii="Arial" w:hAnsi="Arial" w:cs="Arial"/>
          <w:sz w:val="24"/>
          <w:szCs w:val="24"/>
        </w:rPr>
        <w:t xml:space="preserve"> </w:t>
      </w:r>
      <w:r w:rsidR="00D3133E">
        <w:rPr>
          <w:rFonts w:ascii="Arial" w:hAnsi="Arial" w:cs="Arial"/>
          <w:sz w:val="24"/>
          <w:szCs w:val="24"/>
        </w:rPr>
        <w:t xml:space="preserve">Gracias </w:t>
      </w:r>
      <w:r w:rsidR="00E012E1" w:rsidRPr="00733E72">
        <w:rPr>
          <w:rFonts w:ascii="Arial" w:hAnsi="Arial" w:cs="Arial"/>
          <w:sz w:val="24"/>
          <w:szCs w:val="24"/>
        </w:rPr>
        <w:t>Se</w:t>
      </w:r>
      <w:r w:rsidR="00D3133E">
        <w:rPr>
          <w:rFonts w:ascii="Arial" w:hAnsi="Arial" w:cs="Arial"/>
          <w:sz w:val="24"/>
          <w:szCs w:val="24"/>
        </w:rPr>
        <w:t>cretario, se</w:t>
      </w:r>
      <w:r w:rsidR="00E012E1" w:rsidRPr="00733E72">
        <w:rPr>
          <w:rFonts w:ascii="Arial" w:hAnsi="Arial" w:cs="Arial"/>
          <w:sz w:val="24"/>
          <w:szCs w:val="24"/>
        </w:rPr>
        <w:t xml:space="preserve"> abre el </w:t>
      </w:r>
      <w:r w:rsidR="00D3133E">
        <w:rPr>
          <w:rFonts w:ascii="Arial" w:hAnsi="Arial" w:cs="Arial"/>
          <w:sz w:val="24"/>
          <w:szCs w:val="24"/>
        </w:rPr>
        <w:t>registr</w:t>
      </w:r>
      <w:r w:rsidR="00E012E1" w:rsidRPr="00733E72">
        <w:rPr>
          <w:rFonts w:ascii="Arial" w:hAnsi="Arial" w:cs="Arial"/>
          <w:sz w:val="24"/>
          <w:szCs w:val="24"/>
        </w:rPr>
        <w:t xml:space="preserve">o de oradores. </w:t>
      </w:r>
      <w:r w:rsidR="00D3133E">
        <w:rPr>
          <w:rFonts w:ascii="Arial" w:hAnsi="Arial" w:cs="Arial"/>
          <w:sz w:val="24"/>
          <w:szCs w:val="24"/>
        </w:rPr>
        <w:t>S</w:t>
      </w:r>
      <w:r w:rsidR="00E012E1" w:rsidRPr="00BE08BC">
        <w:rPr>
          <w:rFonts w:ascii="Arial" w:hAnsi="Arial" w:cs="Arial"/>
          <w:sz w:val="24"/>
          <w:szCs w:val="24"/>
        </w:rPr>
        <w:t>e somete en votación nominal en lo general y en lo particular,</w:t>
      </w:r>
      <w:r w:rsidR="00D3133E">
        <w:rPr>
          <w:rFonts w:ascii="Arial" w:hAnsi="Arial" w:cs="Arial"/>
          <w:sz w:val="24"/>
          <w:szCs w:val="24"/>
        </w:rPr>
        <w:t xml:space="preserve"> </w:t>
      </w:r>
      <w:r w:rsidR="00E012E1" w:rsidRPr="001E07FC">
        <w:rPr>
          <w:rFonts w:ascii="Arial" w:hAnsi="Arial" w:cs="Arial"/>
          <w:bCs/>
          <w:sz w:val="24"/>
          <w:szCs w:val="24"/>
        </w:rPr>
        <w:t>la</w:t>
      </w:r>
      <w:r w:rsidR="00E012E1" w:rsidRPr="001E07FC">
        <w:rPr>
          <w:sz w:val="24"/>
          <w:szCs w:val="24"/>
          <w:highlight w:val="white"/>
        </w:rPr>
        <w:t xml:space="preserve"> </w:t>
      </w:r>
      <w:r w:rsidR="00E012E1" w:rsidRPr="001E07FC">
        <w:rPr>
          <w:rFonts w:ascii="Arial" w:hAnsi="Arial" w:cs="Arial"/>
          <w:b/>
          <w:bCs/>
          <w:sz w:val="24"/>
          <w:szCs w:val="24"/>
          <w:highlight w:val="white"/>
        </w:rPr>
        <w:t>modificación del artículo 40 agregando la fracción XII, así como adicionar el artículo 41 bis al</w:t>
      </w:r>
      <w:r w:rsidR="00E012E1" w:rsidRPr="001E07FC">
        <w:rPr>
          <w:rFonts w:ascii="Arial" w:hAnsi="Arial" w:cs="Arial"/>
          <w:sz w:val="24"/>
          <w:szCs w:val="24"/>
          <w:highlight w:val="white"/>
        </w:rPr>
        <w:t xml:space="preserve"> </w:t>
      </w:r>
      <w:r w:rsidR="00E012E1" w:rsidRPr="001E07FC">
        <w:rPr>
          <w:rFonts w:ascii="Arial" w:hAnsi="Arial" w:cs="Arial"/>
          <w:b/>
          <w:sz w:val="24"/>
          <w:szCs w:val="24"/>
          <w:highlight w:val="white"/>
        </w:rPr>
        <w:t>Reglamento del Gobierno y de la Administración Pública del Ayuntamiento Constitucional de San Pedro Tlaquepaque</w:t>
      </w:r>
      <w:r w:rsidR="00E012E1">
        <w:rPr>
          <w:rFonts w:ascii="Arial" w:hAnsi="Arial" w:cs="Arial"/>
          <w:sz w:val="24"/>
          <w:szCs w:val="24"/>
        </w:rPr>
        <w:t>, por lo que le pido al Secretario tome la votación.------------------------------------------------------------------------------------------------------------</w:t>
      </w:r>
      <w:r w:rsidR="00D3133E">
        <w:rPr>
          <w:rFonts w:ascii="Arial" w:hAnsi="Arial" w:cs="Arial"/>
          <w:sz w:val="24"/>
          <w:szCs w:val="24"/>
        </w:rPr>
        <w:t>-----------------</w:t>
      </w:r>
      <w:r w:rsidR="00E012E1">
        <w:rPr>
          <w:rFonts w:ascii="Arial" w:hAnsi="Arial" w:cs="Arial"/>
          <w:sz w:val="24"/>
          <w:szCs w:val="24"/>
        </w:rPr>
        <w:t>-------------------------------------------------</w:t>
      </w:r>
      <w:r w:rsidR="00E012E1" w:rsidRPr="00B37997">
        <w:rPr>
          <w:rFonts w:ascii="Arial" w:hAnsi="Arial" w:cs="Arial"/>
          <w:sz w:val="24"/>
          <w:szCs w:val="24"/>
        </w:rPr>
        <w:t>------</w:t>
      </w:r>
      <w:r w:rsidR="00E012E1">
        <w:rPr>
          <w:rFonts w:ascii="Arial" w:hAnsi="Arial" w:cs="Arial"/>
          <w:sz w:val="24"/>
          <w:szCs w:val="24"/>
        </w:rPr>
        <w:t>----</w:t>
      </w:r>
      <w:r w:rsidR="00E012E1" w:rsidRPr="00B37997">
        <w:rPr>
          <w:rFonts w:ascii="Arial" w:hAnsi="Arial" w:cs="Arial"/>
          <w:sz w:val="24"/>
          <w:szCs w:val="24"/>
        </w:rPr>
        <w:t xml:space="preserve">----------- </w:t>
      </w:r>
      <w:r w:rsidR="00E012E1" w:rsidRPr="00A2393E">
        <w:rPr>
          <w:rFonts w:ascii="Arial" w:hAnsi="Arial" w:cs="Arial"/>
          <w:sz w:val="24"/>
          <w:szCs w:val="24"/>
        </w:rPr>
        <w:t>En uso de la voz el Secretario del Ayuntamiento, Mtro. Antonio Fernando Chávez Delgadillo:</w:t>
      </w:r>
      <w:r w:rsidR="00D3133E">
        <w:rPr>
          <w:rFonts w:ascii="Arial" w:hAnsi="Arial" w:cs="Arial"/>
          <w:sz w:val="24"/>
          <w:szCs w:val="24"/>
        </w:rPr>
        <w:t xml:space="preserve"> Con su permiso Presidenta.</w:t>
      </w:r>
    </w:p>
    <w:tbl>
      <w:tblPr>
        <w:tblStyle w:val="Tablaconcuadrcula"/>
        <w:tblW w:w="0" w:type="auto"/>
        <w:tblInd w:w="250" w:type="dxa"/>
        <w:tblLook w:val="04A0" w:firstRow="1" w:lastRow="0" w:firstColumn="1" w:lastColumn="0" w:noHBand="0" w:noVBand="1"/>
      </w:tblPr>
      <w:tblGrid>
        <w:gridCol w:w="476"/>
        <w:gridCol w:w="3493"/>
        <w:gridCol w:w="1276"/>
        <w:gridCol w:w="1559"/>
        <w:gridCol w:w="1701"/>
      </w:tblGrid>
      <w:tr w:rsidR="00E012E1" w:rsidRPr="00B37997" w14:paraId="5829DC17" w14:textId="77777777" w:rsidTr="0090068C">
        <w:tc>
          <w:tcPr>
            <w:tcW w:w="476" w:type="dxa"/>
          </w:tcPr>
          <w:p w14:paraId="7B138066" w14:textId="77777777" w:rsidR="00E012E1" w:rsidRPr="00B37997" w:rsidRDefault="00E012E1" w:rsidP="0090068C">
            <w:pPr>
              <w:snapToGrid w:val="0"/>
              <w:jc w:val="both"/>
              <w:rPr>
                <w:rFonts w:ascii="Arial" w:hAnsi="Arial" w:cs="Arial"/>
                <w:sz w:val="24"/>
                <w:szCs w:val="24"/>
              </w:rPr>
            </w:pPr>
          </w:p>
        </w:tc>
        <w:tc>
          <w:tcPr>
            <w:tcW w:w="3493" w:type="dxa"/>
          </w:tcPr>
          <w:p w14:paraId="3631B088" w14:textId="77777777" w:rsidR="00E012E1" w:rsidRPr="00B37997" w:rsidRDefault="00E012E1" w:rsidP="0090068C">
            <w:pPr>
              <w:snapToGrid w:val="0"/>
              <w:jc w:val="both"/>
              <w:rPr>
                <w:rFonts w:ascii="Arial" w:hAnsi="Arial" w:cs="Arial"/>
                <w:sz w:val="24"/>
                <w:szCs w:val="24"/>
              </w:rPr>
            </w:pPr>
          </w:p>
        </w:tc>
        <w:tc>
          <w:tcPr>
            <w:tcW w:w="1276" w:type="dxa"/>
          </w:tcPr>
          <w:p w14:paraId="2B4E2567" w14:textId="77777777" w:rsidR="00E012E1" w:rsidRPr="00B37997" w:rsidRDefault="00E012E1" w:rsidP="0090068C">
            <w:pPr>
              <w:jc w:val="both"/>
              <w:rPr>
                <w:rFonts w:ascii="Arial" w:hAnsi="Arial" w:cs="Arial"/>
                <w:b/>
                <w:sz w:val="24"/>
                <w:szCs w:val="24"/>
              </w:rPr>
            </w:pPr>
            <w:r w:rsidRPr="00B37997">
              <w:rPr>
                <w:rFonts w:ascii="Arial" w:hAnsi="Arial" w:cs="Arial"/>
                <w:b/>
                <w:sz w:val="24"/>
                <w:szCs w:val="24"/>
              </w:rPr>
              <w:t xml:space="preserve">A favor </w:t>
            </w:r>
          </w:p>
        </w:tc>
        <w:tc>
          <w:tcPr>
            <w:tcW w:w="1559" w:type="dxa"/>
          </w:tcPr>
          <w:p w14:paraId="6FFDABA5" w14:textId="77777777" w:rsidR="00E012E1" w:rsidRPr="00B37997" w:rsidRDefault="00E012E1" w:rsidP="0090068C">
            <w:pPr>
              <w:jc w:val="both"/>
              <w:rPr>
                <w:rFonts w:ascii="Arial" w:hAnsi="Arial" w:cs="Arial"/>
                <w:b/>
                <w:sz w:val="24"/>
                <w:szCs w:val="24"/>
              </w:rPr>
            </w:pPr>
            <w:r w:rsidRPr="00B37997">
              <w:rPr>
                <w:rFonts w:ascii="Arial" w:hAnsi="Arial" w:cs="Arial"/>
                <w:b/>
                <w:sz w:val="24"/>
                <w:szCs w:val="24"/>
              </w:rPr>
              <w:t xml:space="preserve"> En Contra</w:t>
            </w:r>
          </w:p>
        </w:tc>
        <w:tc>
          <w:tcPr>
            <w:tcW w:w="1701" w:type="dxa"/>
          </w:tcPr>
          <w:p w14:paraId="71AEC0DD" w14:textId="77777777" w:rsidR="00E012E1" w:rsidRPr="00B37997" w:rsidRDefault="00E012E1" w:rsidP="0090068C">
            <w:pPr>
              <w:jc w:val="both"/>
              <w:rPr>
                <w:rFonts w:ascii="Arial" w:hAnsi="Arial" w:cs="Arial"/>
                <w:b/>
                <w:sz w:val="24"/>
                <w:szCs w:val="24"/>
              </w:rPr>
            </w:pPr>
            <w:r w:rsidRPr="00B37997">
              <w:rPr>
                <w:rFonts w:ascii="Arial" w:hAnsi="Arial" w:cs="Arial"/>
                <w:b/>
                <w:sz w:val="24"/>
                <w:szCs w:val="24"/>
              </w:rPr>
              <w:t>Abstención</w:t>
            </w:r>
          </w:p>
        </w:tc>
      </w:tr>
      <w:tr w:rsidR="00E012E1" w:rsidRPr="00733E72" w14:paraId="5DA72346" w14:textId="77777777" w:rsidTr="0090068C">
        <w:trPr>
          <w:trHeight w:val="633"/>
        </w:trPr>
        <w:tc>
          <w:tcPr>
            <w:tcW w:w="476" w:type="dxa"/>
            <w:vAlign w:val="center"/>
          </w:tcPr>
          <w:p w14:paraId="58ED374B" w14:textId="77777777" w:rsidR="00E012E1" w:rsidRPr="00733E72" w:rsidRDefault="00E012E1" w:rsidP="0090068C">
            <w:pPr>
              <w:snapToGrid w:val="0"/>
              <w:jc w:val="center"/>
              <w:rPr>
                <w:rFonts w:ascii="Arial" w:hAnsi="Arial" w:cs="Arial"/>
                <w:sz w:val="24"/>
                <w:szCs w:val="24"/>
              </w:rPr>
            </w:pPr>
            <w:r w:rsidRPr="00733E72">
              <w:rPr>
                <w:rFonts w:ascii="Arial" w:hAnsi="Arial" w:cs="Arial"/>
                <w:sz w:val="24"/>
                <w:szCs w:val="24"/>
              </w:rPr>
              <w:t>1</w:t>
            </w:r>
          </w:p>
        </w:tc>
        <w:tc>
          <w:tcPr>
            <w:tcW w:w="3493" w:type="dxa"/>
          </w:tcPr>
          <w:p w14:paraId="1F6F2964" w14:textId="77777777" w:rsidR="00E012E1" w:rsidRPr="00DC08B0" w:rsidRDefault="00E012E1" w:rsidP="0090068C">
            <w:pPr>
              <w:snapToGrid w:val="0"/>
              <w:jc w:val="both"/>
              <w:rPr>
                <w:rFonts w:ascii="Arial" w:hAnsi="Arial" w:cs="Arial"/>
              </w:rPr>
            </w:pPr>
            <w:r w:rsidRPr="00DC08B0">
              <w:rPr>
                <w:rFonts w:ascii="Arial" w:eastAsia="Calibri" w:hAnsi="Arial" w:cs="Arial"/>
              </w:rPr>
              <w:t>Mirna Citlalli Amaya de Luna</w:t>
            </w:r>
            <w:r>
              <w:rPr>
                <w:rFonts w:ascii="Arial" w:eastAsia="Calibri" w:hAnsi="Arial" w:cs="Arial"/>
              </w:rPr>
              <w:t xml:space="preserve">, </w:t>
            </w:r>
            <w:r w:rsidRPr="00DC08B0">
              <w:rPr>
                <w:rFonts w:ascii="Arial" w:hAnsi="Arial" w:cs="Arial"/>
              </w:rPr>
              <w:t>Presidenta Municipal</w:t>
            </w:r>
          </w:p>
        </w:tc>
        <w:tc>
          <w:tcPr>
            <w:tcW w:w="1276" w:type="dxa"/>
          </w:tcPr>
          <w:p w14:paraId="06939F73" w14:textId="77777777" w:rsidR="00E012E1" w:rsidRPr="00950096" w:rsidRDefault="00E012E1" w:rsidP="0090068C">
            <w:pPr>
              <w:jc w:val="center"/>
              <w:rPr>
                <w:rFonts w:ascii="Arial" w:hAnsi="Arial" w:cs="Arial"/>
                <w:b/>
                <w:sz w:val="12"/>
                <w:szCs w:val="12"/>
              </w:rPr>
            </w:pPr>
          </w:p>
          <w:p w14:paraId="6858A224" w14:textId="77777777" w:rsidR="00E012E1" w:rsidRPr="00733E72" w:rsidRDefault="00E012E1" w:rsidP="0090068C">
            <w:pPr>
              <w:jc w:val="center"/>
              <w:rPr>
                <w:rFonts w:ascii="Arial" w:hAnsi="Arial" w:cs="Arial"/>
                <w:b/>
                <w:sz w:val="28"/>
                <w:szCs w:val="28"/>
              </w:rPr>
            </w:pPr>
            <w:r w:rsidRPr="00981CD7">
              <w:rPr>
                <w:rFonts w:ascii="Arial" w:hAnsi="Arial" w:cs="Arial"/>
                <w:b/>
                <w:sz w:val="40"/>
                <w:szCs w:val="40"/>
              </w:rPr>
              <w:t>*</w:t>
            </w:r>
          </w:p>
        </w:tc>
        <w:tc>
          <w:tcPr>
            <w:tcW w:w="1559" w:type="dxa"/>
          </w:tcPr>
          <w:p w14:paraId="2B513517" w14:textId="77777777" w:rsidR="00E012E1" w:rsidRPr="00733E72" w:rsidRDefault="00E012E1" w:rsidP="0090068C">
            <w:pPr>
              <w:jc w:val="both"/>
              <w:rPr>
                <w:rFonts w:ascii="Arial" w:hAnsi="Arial" w:cs="Arial"/>
                <w:b/>
                <w:sz w:val="32"/>
                <w:szCs w:val="32"/>
              </w:rPr>
            </w:pPr>
          </w:p>
        </w:tc>
        <w:tc>
          <w:tcPr>
            <w:tcW w:w="1701" w:type="dxa"/>
          </w:tcPr>
          <w:p w14:paraId="656E906A" w14:textId="77777777" w:rsidR="00E012E1" w:rsidRPr="00733E72" w:rsidRDefault="00E012E1" w:rsidP="0090068C">
            <w:pPr>
              <w:jc w:val="both"/>
              <w:rPr>
                <w:rFonts w:ascii="Arial" w:hAnsi="Arial" w:cs="Arial"/>
                <w:b/>
                <w:sz w:val="32"/>
                <w:szCs w:val="32"/>
              </w:rPr>
            </w:pPr>
          </w:p>
        </w:tc>
      </w:tr>
      <w:tr w:rsidR="00E012E1" w:rsidRPr="00733E72" w14:paraId="49D3B916" w14:textId="77777777" w:rsidTr="0090068C">
        <w:tc>
          <w:tcPr>
            <w:tcW w:w="476" w:type="dxa"/>
            <w:vAlign w:val="center"/>
          </w:tcPr>
          <w:p w14:paraId="70011C6D" w14:textId="77777777" w:rsidR="00E012E1" w:rsidRPr="00733E72" w:rsidRDefault="00E012E1" w:rsidP="0090068C">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14:paraId="75AC864B" w14:textId="77777777" w:rsidR="00E012E1" w:rsidRPr="00DC08B0" w:rsidRDefault="00E012E1" w:rsidP="0090068C">
            <w:pPr>
              <w:snapToGrid w:val="0"/>
              <w:jc w:val="both"/>
              <w:rPr>
                <w:rFonts w:ascii="Arial" w:eastAsia="Calibri" w:hAnsi="Arial" w:cs="Arial"/>
              </w:rPr>
            </w:pPr>
            <w:r w:rsidRPr="00DC08B0">
              <w:rPr>
                <w:rFonts w:ascii="Arial" w:eastAsia="Calibri" w:hAnsi="Arial" w:cs="Arial"/>
              </w:rPr>
              <w:t>José Luis Salazar Martínez</w:t>
            </w:r>
            <w:r>
              <w:rPr>
                <w:rFonts w:ascii="Arial" w:eastAsia="Calibri" w:hAnsi="Arial" w:cs="Arial"/>
              </w:rPr>
              <w:t>,</w:t>
            </w:r>
            <w:r w:rsidRPr="00DC08B0">
              <w:rPr>
                <w:rFonts w:ascii="Arial" w:eastAsia="Calibri" w:hAnsi="Arial" w:cs="Arial"/>
              </w:rPr>
              <w:t xml:space="preserve"> Síndico Municipal</w:t>
            </w:r>
          </w:p>
          <w:p w14:paraId="76A8DF75" w14:textId="77777777" w:rsidR="00E012E1" w:rsidRPr="00DC08B0" w:rsidRDefault="00E012E1" w:rsidP="0090068C">
            <w:pPr>
              <w:snapToGrid w:val="0"/>
              <w:jc w:val="both"/>
              <w:rPr>
                <w:rFonts w:ascii="Arial" w:hAnsi="Arial" w:cs="Arial"/>
                <w:sz w:val="10"/>
                <w:szCs w:val="10"/>
              </w:rPr>
            </w:pPr>
          </w:p>
        </w:tc>
        <w:tc>
          <w:tcPr>
            <w:tcW w:w="1276" w:type="dxa"/>
          </w:tcPr>
          <w:p w14:paraId="47918137" w14:textId="77777777" w:rsidR="00E012E1" w:rsidRPr="00950096" w:rsidRDefault="00E012E1" w:rsidP="0090068C">
            <w:pPr>
              <w:jc w:val="center"/>
              <w:rPr>
                <w:rFonts w:ascii="Arial" w:hAnsi="Arial" w:cs="Arial"/>
                <w:b/>
                <w:sz w:val="10"/>
                <w:szCs w:val="10"/>
              </w:rPr>
            </w:pPr>
          </w:p>
          <w:p w14:paraId="3417029B" w14:textId="77777777" w:rsidR="00E012E1" w:rsidRPr="00981CD7" w:rsidRDefault="00E012E1" w:rsidP="0090068C">
            <w:pPr>
              <w:jc w:val="center"/>
              <w:rPr>
                <w:rFonts w:ascii="Arial" w:hAnsi="Arial" w:cs="Arial"/>
                <w:b/>
                <w:sz w:val="40"/>
                <w:szCs w:val="40"/>
              </w:rPr>
            </w:pPr>
            <w:r w:rsidRPr="00981CD7">
              <w:rPr>
                <w:rFonts w:ascii="Arial" w:hAnsi="Arial" w:cs="Arial"/>
                <w:b/>
                <w:sz w:val="40"/>
                <w:szCs w:val="40"/>
              </w:rPr>
              <w:t>*</w:t>
            </w:r>
          </w:p>
        </w:tc>
        <w:tc>
          <w:tcPr>
            <w:tcW w:w="1559" w:type="dxa"/>
          </w:tcPr>
          <w:p w14:paraId="71CBD62A" w14:textId="77777777" w:rsidR="00E012E1" w:rsidRPr="00733E72" w:rsidRDefault="00E012E1" w:rsidP="0090068C">
            <w:pPr>
              <w:jc w:val="both"/>
              <w:rPr>
                <w:rFonts w:ascii="Arial" w:hAnsi="Arial" w:cs="Arial"/>
                <w:b/>
                <w:sz w:val="32"/>
                <w:szCs w:val="32"/>
              </w:rPr>
            </w:pPr>
          </w:p>
        </w:tc>
        <w:tc>
          <w:tcPr>
            <w:tcW w:w="1701" w:type="dxa"/>
          </w:tcPr>
          <w:p w14:paraId="33E3EBA4" w14:textId="77777777" w:rsidR="00E012E1" w:rsidRPr="00733E72" w:rsidRDefault="00E012E1" w:rsidP="0090068C">
            <w:pPr>
              <w:jc w:val="both"/>
              <w:rPr>
                <w:rFonts w:ascii="Arial" w:hAnsi="Arial" w:cs="Arial"/>
                <w:b/>
                <w:sz w:val="32"/>
                <w:szCs w:val="32"/>
              </w:rPr>
            </w:pPr>
          </w:p>
        </w:tc>
      </w:tr>
      <w:tr w:rsidR="00E012E1" w:rsidRPr="00733E72" w14:paraId="0C985415" w14:textId="77777777" w:rsidTr="0090068C">
        <w:tc>
          <w:tcPr>
            <w:tcW w:w="476" w:type="dxa"/>
            <w:vAlign w:val="center"/>
          </w:tcPr>
          <w:p w14:paraId="5A7057E8" w14:textId="77777777" w:rsidR="00E012E1" w:rsidRPr="00733E72" w:rsidRDefault="00E012E1"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493" w:type="dxa"/>
          </w:tcPr>
          <w:p w14:paraId="22E95419" w14:textId="77777777" w:rsidR="00E012E1" w:rsidRPr="00950096" w:rsidRDefault="00E012E1" w:rsidP="0090068C">
            <w:pPr>
              <w:pStyle w:val="Sinespaciado"/>
              <w:spacing w:line="276" w:lineRule="auto"/>
              <w:jc w:val="both"/>
              <w:rPr>
                <w:rFonts w:ascii="Arial" w:eastAsia="Calibri" w:hAnsi="Arial" w:cs="Arial"/>
                <w:sz w:val="10"/>
                <w:szCs w:val="12"/>
              </w:rPr>
            </w:pPr>
          </w:p>
          <w:p w14:paraId="6C4BFD60" w14:textId="77777777" w:rsidR="00E012E1" w:rsidRPr="004B3C53" w:rsidRDefault="00E012E1"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José Alfredo Gaviño Hernández</w:t>
            </w:r>
          </w:p>
        </w:tc>
        <w:tc>
          <w:tcPr>
            <w:tcW w:w="1276" w:type="dxa"/>
          </w:tcPr>
          <w:p w14:paraId="3A4431DA" w14:textId="77777777" w:rsidR="00E012E1" w:rsidRPr="00950096" w:rsidRDefault="00E012E1" w:rsidP="0090068C">
            <w:pPr>
              <w:jc w:val="center"/>
              <w:rPr>
                <w:rFonts w:ascii="Arial" w:hAnsi="Arial" w:cs="Arial"/>
                <w:b/>
                <w:sz w:val="10"/>
                <w:szCs w:val="10"/>
              </w:rPr>
            </w:pPr>
          </w:p>
          <w:p w14:paraId="65395A46" w14:textId="77777777" w:rsidR="00E012E1" w:rsidRPr="00981CD7" w:rsidRDefault="00E012E1" w:rsidP="0090068C">
            <w:pPr>
              <w:jc w:val="center"/>
              <w:rPr>
                <w:rFonts w:ascii="Arial" w:hAnsi="Arial" w:cs="Arial"/>
                <w:b/>
                <w:sz w:val="40"/>
                <w:szCs w:val="40"/>
              </w:rPr>
            </w:pPr>
            <w:r w:rsidRPr="00981CD7">
              <w:rPr>
                <w:rFonts w:ascii="Arial" w:hAnsi="Arial" w:cs="Arial"/>
                <w:b/>
                <w:sz w:val="40"/>
                <w:szCs w:val="40"/>
              </w:rPr>
              <w:t>*</w:t>
            </w:r>
          </w:p>
        </w:tc>
        <w:tc>
          <w:tcPr>
            <w:tcW w:w="1559" w:type="dxa"/>
          </w:tcPr>
          <w:p w14:paraId="644926B7" w14:textId="77777777" w:rsidR="00E012E1" w:rsidRPr="00733E72" w:rsidRDefault="00E012E1" w:rsidP="0090068C">
            <w:pPr>
              <w:jc w:val="both"/>
              <w:rPr>
                <w:rFonts w:ascii="Arial" w:hAnsi="Arial" w:cs="Arial"/>
                <w:b/>
                <w:sz w:val="32"/>
                <w:szCs w:val="32"/>
              </w:rPr>
            </w:pPr>
          </w:p>
        </w:tc>
        <w:tc>
          <w:tcPr>
            <w:tcW w:w="1701" w:type="dxa"/>
          </w:tcPr>
          <w:p w14:paraId="655F1AE9" w14:textId="77777777" w:rsidR="00E012E1" w:rsidRPr="00733E72" w:rsidRDefault="00E012E1" w:rsidP="0090068C">
            <w:pPr>
              <w:jc w:val="both"/>
              <w:rPr>
                <w:rFonts w:ascii="Arial" w:hAnsi="Arial" w:cs="Arial"/>
                <w:b/>
                <w:sz w:val="32"/>
                <w:szCs w:val="32"/>
              </w:rPr>
            </w:pPr>
          </w:p>
        </w:tc>
      </w:tr>
      <w:tr w:rsidR="00E012E1" w:rsidRPr="00733E72" w14:paraId="466CBA34" w14:textId="77777777" w:rsidTr="0090068C">
        <w:tc>
          <w:tcPr>
            <w:tcW w:w="476" w:type="dxa"/>
            <w:vAlign w:val="center"/>
          </w:tcPr>
          <w:p w14:paraId="4ADE71A2" w14:textId="77777777" w:rsidR="00E012E1" w:rsidRPr="00733E72" w:rsidRDefault="00E012E1"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493" w:type="dxa"/>
          </w:tcPr>
          <w:p w14:paraId="52BA430B" w14:textId="77777777" w:rsidR="00E012E1" w:rsidRPr="004B3C53" w:rsidRDefault="00E012E1"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Adriana del Carmen Zúñiga Guerrero</w:t>
            </w:r>
          </w:p>
        </w:tc>
        <w:tc>
          <w:tcPr>
            <w:tcW w:w="1276" w:type="dxa"/>
          </w:tcPr>
          <w:p w14:paraId="4EAAEC1D" w14:textId="77777777" w:rsidR="00E012E1" w:rsidRPr="00D44A0B" w:rsidRDefault="00E012E1" w:rsidP="0090068C">
            <w:pPr>
              <w:jc w:val="center"/>
              <w:rPr>
                <w:rFonts w:ascii="Arial" w:hAnsi="Arial" w:cs="Arial"/>
                <w:b/>
                <w:sz w:val="10"/>
                <w:szCs w:val="10"/>
              </w:rPr>
            </w:pPr>
          </w:p>
          <w:p w14:paraId="0E30FCB0" w14:textId="77777777" w:rsidR="00E012E1" w:rsidRPr="00981CD7" w:rsidRDefault="00E012E1" w:rsidP="0090068C">
            <w:pPr>
              <w:jc w:val="center"/>
              <w:rPr>
                <w:rFonts w:ascii="Arial" w:hAnsi="Arial" w:cs="Arial"/>
                <w:b/>
                <w:sz w:val="40"/>
                <w:szCs w:val="40"/>
              </w:rPr>
            </w:pPr>
            <w:r w:rsidRPr="00981CD7">
              <w:rPr>
                <w:rFonts w:ascii="Arial" w:hAnsi="Arial" w:cs="Arial"/>
                <w:b/>
                <w:sz w:val="40"/>
                <w:szCs w:val="40"/>
              </w:rPr>
              <w:t>*</w:t>
            </w:r>
          </w:p>
        </w:tc>
        <w:tc>
          <w:tcPr>
            <w:tcW w:w="1559" w:type="dxa"/>
          </w:tcPr>
          <w:p w14:paraId="085AB1D9" w14:textId="77777777" w:rsidR="00E012E1" w:rsidRPr="00733E72" w:rsidRDefault="00E012E1" w:rsidP="0090068C">
            <w:pPr>
              <w:jc w:val="both"/>
              <w:rPr>
                <w:rFonts w:ascii="Arial" w:hAnsi="Arial" w:cs="Arial"/>
                <w:b/>
                <w:sz w:val="32"/>
                <w:szCs w:val="32"/>
              </w:rPr>
            </w:pPr>
          </w:p>
        </w:tc>
        <w:tc>
          <w:tcPr>
            <w:tcW w:w="1701" w:type="dxa"/>
          </w:tcPr>
          <w:p w14:paraId="1A65975E" w14:textId="77777777" w:rsidR="00E012E1" w:rsidRPr="00733E72" w:rsidRDefault="00E012E1" w:rsidP="0090068C">
            <w:pPr>
              <w:jc w:val="both"/>
              <w:rPr>
                <w:rFonts w:ascii="Arial" w:hAnsi="Arial" w:cs="Arial"/>
                <w:b/>
                <w:sz w:val="32"/>
                <w:szCs w:val="32"/>
              </w:rPr>
            </w:pPr>
          </w:p>
        </w:tc>
      </w:tr>
      <w:tr w:rsidR="00E012E1" w:rsidRPr="00733E72" w14:paraId="6AB42306" w14:textId="77777777" w:rsidTr="0090068C">
        <w:tc>
          <w:tcPr>
            <w:tcW w:w="476" w:type="dxa"/>
            <w:vAlign w:val="center"/>
          </w:tcPr>
          <w:p w14:paraId="54303A8D" w14:textId="77777777" w:rsidR="00E012E1" w:rsidRPr="00733E72" w:rsidRDefault="00E012E1"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493" w:type="dxa"/>
          </w:tcPr>
          <w:p w14:paraId="59430F02" w14:textId="77777777" w:rsidR="00E012E1" w:rsidRPr="00950096" w:rsidRDefault="00E012E1" w:rsidP="0090068C">
            <w:pPr>
              <w:pStyle w:val="Sinespaciado"/>
              <w:spacing w:line="276" w:lineRule="auto"/>
              <w:jc w:val="both"/>
              <w:rPr>
                <w:rFonts w:ascii="Arial" w:eastAsia="Calibri" w:hAnsi="Arial" w:cs="Arial"/>
                <w:sz w:val="14"/>
                <w:szCs w:val="16"/>
              </w:rPr>
            </w:pPr>
          </w:p>
          <w:p w14:paraId="7CA3AD1E" w14:textId="77777777" w:rsidR="00E012E1" w:rsidRPr="004B3C53" w:rsidRDefault="00E012E1"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María Patricia Meza Núñez</w:t>
            </w:r>
          </w:p>
        </w:tc>
        <w:tc>
          <w:tcPr>
            <w:tcW w:w="1276" w:type="dxa"/>
          </w:tcPr>
          <w:p w14:paraId="2E355F98" w14:textId="77777777" w:rsidR="00E012E1" w:rsidRPr="00950096" w:rsidRDefault="00E012E1" w:rsidP="0090068C">
            <w:pPr>
              <w:jc w:val="center"/>
              <w:rPr>
                <w:rFonts w:ascii="Arial" w:hAnsi="Arial" w:cs="Arial"/>
                <w:b/>
                <w:sz w:val="16"/>
                <w:szCs w:val="16"/>
              </w:rPr>
            </w:pPr>
          </w:p>
          <w:p w14:paraId="50A12242" w14:textId="77777777" w:rsidR="00E012E1" w:rsidRPr="00981CD7" w:rsidRDefault="00E012E1" w:rsidP="0090068C">
            <w:pPr>
              <w:jc w:val="center"/>
              <w:rPr>
                <w:rFonts w:ascii="Arial" w:hAnsi="Arial" w:cs="Arial"/>
                <w:b/>
                <w:sz w:val="40"/>
                <w:szCs w:val="40"/>
              </w:rPr>
            </w:pPr>
            <w:r>
              <w:rPr>
                <w:rFonts w:ascii="Arial" w:hAnsi="Arial" w:cs="Arial"/>
                <w:b/>
                <w:sz w:val="40"/>
                <w:szCs w:val="40"/>
              </w:rPr>
              <w:t>*</w:t>
            </w:r>
          </w:p>
        </w:tc>
        <w:tc>
          <w:tcPr>
            <w:tcW w:w="1559" w:type="dxa"/>
          </w:tcPr>
          <w:p w14:paraId="50AC2839" w14:textId="77777777" w:rsidR="00E012E1" w:rsidRPr="00733E72" w:rsidRDefault="00E012E1" w:rsidP="0090068C">
            <w:pPr>
              <w:jc w:val="both"/>
              <w:rPr>
                <w:rFonts w:ascii="Arial" w:hAnsi="Arial" w:cs="Arial"/>
                <w:b/>
                <w:sz w:val="32"/>
                <w:szCs w:val="32"/>
              </w:rPr>
            </w:pPr>
          </w:p>
        </w:tc>
        <w:tc>
          <w:tcPr>
            <w:tcW w:w="1701" w:type="dxa"/>
          </w:tcPr>
          <w:p w14:paraId="77900246" w14:textId="77777777" w:rsidR="00E012E1" w:rsidRPr="00733E72" w:rsidRDefault="00E012E1" w:rsidP="0090068C">
            <w:pPr>
              <w:jc w:val="both"/>
              <w:rPr>
                <w:rFonts w:ascii="Arial" w:hAnsi="Arial" w:cs="Arial"/>
                <w:b/>
                <w:sz w:val="32"/>
                <w:szCs w:val="32"/>
              </w:rPr>
            </w:pPr>
          </w:p>
        </w:tc>
      </w:tr>
      <w:tr w:rsidR="00E012E1" w:rsidRPr="00733E72" w14:paraId="61D996E7" w14:textId="77777777" w:rsidTr="0090068C">
        <w:tc>
          <w:tcPr>
            <w:tcW w:w="476" w:type="dxa"/>
            <w:vAlign w:val="center"/>
          </w:tcPr>
          <w:p w14:paraId="1BB09717" w14:textId="77777777" w:rsidR="00E012E1" w:rsidRPr="00733E72" w:rsidRDefault="00E012E1"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lastRenderedPageBreak/>
              <w:t>6</w:t>
            </w:r>
          </w:p>
        </w:tc>
        <w:tc>
          <w:tcPr>
            <w:tcW w:w="3493" w:type="dxa"/>
          </w:tcPr>
          <w:p w14:paraId="60A11523" w14:textId="77777777" w:rsidR="00E012E1" w:rsidRPr="00950096" w:rsidRDefault="00E012E1" w:rsidP="0090068C">
            <w:pPr>
              <w:pStyle w:val="Sinespaciado"/>
              <w:spacing w:line="276" w:lineRule="auto"/>
              <w:jc w:val="both"/>
              <w:rPr>
                <w:rFonts w:ascii="Arial" w:eastAsia="Calibri" w:hAnsi="Arial" w:cs="Arial"/>
                <w:sz w:val="12"/>
                <w:szCs w:val="14"/>
              </w:rPr>
            </w:pPr>
          </w:p>
          <w:p w14:paraId="1EB4BA01" w14:textId="77777777" w:rsidR="00E012E1" w:rsidRPr="004B3C53" w:rsidRDefault="00E012E1"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Juan Martín Núñez Morán</w:t>
            </w:r>
          </w:p>
        </w:tc>
        <w:tc>
          <w:tcPr>
            <w:tcW w:w="1276" w:type="dxa"/>
          </w:tcPr>
          <w:p w14:paraId="16508D7C" w14:textId="77777777" w:rsidR="00E012E1" w:rsidRPr="00950096" w:rsidRDefault="00E012E1" w:rsidP="0090068C">
            <w:pPr>
              <w:jc w:val="center"/>
              <w:rPr>
                <w:rFonts w:ascii="Arial" w:hAnsi="Arial" w:cs="Arial"/>
                <w:b/>
                <w:sz w:val="8"/>
                <w:szCs w:val="8"/>
              </w:rPr>
            </w:pPr>
          </w:p>
          <w:p w14:paraId="2B508EB6" w14:textId="77777777" w:rsidR="00E012E1" w:rsidRPr="00981CD7" w:rsidRDefault="00E012E1" w:rsidP="0090068C">
            <w:pPr>
              <w:jc w:val="center"/>
              <w:rPr>
                <w:rFonts w:ascii="Arial" w:hAnsi="Arial" w:cs="Arial"/>
                <w:b/>
                <w:sz w:val="40"/>
                <w:szCs w:val="40"/>
              </w:rPr>
            </w:pPr>
            <w:r w:rsidRPr="00981CD7">
              <w:rPr>
                <w:rFonts w:ascii="Arial" w:hAnsi="Arial" w:cs="Arial"/>
                <w:b/>
                <w:sz w:val="40"/>
                <w:szCs w:val="40"/>
              </w:rPr>
              <w:t>*</w:t>
            </w:r>
          </w:p>
        </w:tc>
        <w:tc>
          <w:tcPr>
            <w:tcW w:w="1559" w:type="dxa"/>
          </w:tcPr>
          <w:p w14:paraId="4C7FAC97" w14:textId="77777777" w:rsidR="00E012E1" w:rsidRPr="00733E72" w:rsidRDefault="00E012E1" w:rsidP="0090068C">
            <w:pPr>
              <w:jc w:val="both"/>
              <w:rPr>
                <w:rFonts w:ascii="Arial" w:hAnsi="Arial" w:cs="Arial"/>
                <w:b/>
                <w:sz w:val="32"/>
                <w:szCs w:val="32"/>
              </w:rPr>
            </w:pPr>
          </w:p>
        </w:tc>
        <w:tc>
          <w:tcPr>
            <w:tcW w:w="1701" w:type="dxa"/>
          </w:tcPr>
          <w:p w14:paraId="590CF9D7" w14:textId="77777777" w:rsidR="00E012E1" w:rsidRPr="00733E72" w:rsidRDefault="00E012E1" w:rsidP="0090068C">
            <w:pPr>
              <w:jc w:val="both"/>
              <w:rPr>
                <w:rFonts w:ascii="Arial" w:hAnsi="Arial" w:cs="Arial"/>
                <w:b/>
                <w:sz w:val="32"/>
                <w:szCs w:val="32"/>
              </w:rPr>
            </w:pPr>
          </w:p>
        </w:tc>
      </w:tr>
      <w:tr w:rsidR="00E012E1" w:rsidRPr="00733E72" w14:paraId="42BF0915" w14:textId="77777777" w:rsidTr="0090068C">
        <w:tc>
          <w:tcPr>
            <w:tcW w:w="476" w:type="dxa"/>
            <w:vAlign w:val="center"/>
          </w:tcPr>
          <w:p w14:paraId="737F0809" w14:textId="77777777" w:rsidR="00E012E1" w:rsidRPr="00733E72" w:rsidRDefault="00E012E1"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493" w:type="dxa"/>
          </w:tcPr>
          <w:p w14:paraId="6B644597" w14:textId="77777777" w:rsidR="00E012E1" w:rsidRPr="004B3C53" w:rsidRDefault="00E012E1" w:rsidP="0090068C">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Fernanda Janeth Martínez Núñez</w:t>
            </w:r>
          </w:p>
        </w:tc>
        <w:tc>
          <w:tcPr>
            <w:tcW w:w="1276" w:type="dxa"/>
          </w:tcPr>
          <w:p w14:paraId="00CEA9AC" w14:textId="77777777" w:rsidR="00E012E1" w:rsidRPr="00950096" w:rsidRDefault="00E012E1" w:rsidP="0090068C">
            <w:pPr>
              <w:jc w:val="center"/>
              <w:rPr>
                <w:rFonts w:ascii="Arial" w:hAnsi="Arial" w:cs="Arial"/>
                <w:b/>
                <w:sz w:val="6"/>
                <w:szCs w:val="6"/>
              </w:rPr>
            </w:pPr>
          </w:p>
          <w:p w14:paraId="134FC9AF" w14:textId="77777777" w:rsidR="00E012E1" w:rsidRPr="00733E72" w:rsidRDefault="00E012E1" w:rsidP="0090068C">
            <w:pPr>
              <w:jc w:val="center"/>
              <w:rPr>
                <w:rFonts w:ascii="Arial" w:hAnsi="Arial" w:cs="Arial"/>
                <w:b/>
                <w:sz w:val="28"/>
                <w:szCs w:val="28"/>
              </w:rPr>
            </w:pPr>
            <w:r w:rsidRPr="00981CD7">
              <w:rPr>
                <w:rFonts w:ascii="Arial" w:hAnsi="Arial" w:cs="Arial"/>
                <w:b/>
                <w:sz w:val="40"/>
                <w:szCs w:val="40"/>
              </w:rPr>
              <w:t>*</w:t>
            </w:r>
          </w:p>
        </w:tc>
        <w:tc>
          <w:tcPr>
            <w:tcW w:w="1559" w:type="dxa"/>
          </w:tcPr>
          <w:p w14:paraId="76F8F9C4" w14:textId="77777777" w:rsidR="00E012E1" w:rsidRPr="00733E72" w:rsidRDefault="00E012E1" w:rsidP="0090068C">
            <w:pPr>
              <w:jc w:val="both"/>
              <w:rPr>
                <w:rFonts w:ascii="Arial" w:hAnsi="Arial" w:cs="Arial"/>
                <w:b/>
                <w:sz w:val="32"/>
                <w:szCs w:val="32"/>
              </w:rPr>
            </w:pPr>
          </w:p>
        </w:tc>
        <w:tc>
          <w:tcPr>
            <w:tcW w:w="1701" w:type="dxa"/>
          </w:tcPr>
          <w:p w14:paraId="4892CC93" w14:textId="77777777" w:rsidR="00E012E1" w:rsidRPr="00733E72" w:rsidRDefault="00E012E1" w:rsidP="0090068C">
            <w:pPr>
              <w:jc w:val="both"/>
              <w:rPr>
                <w:rFonts w:ascii="Arial" w:hAnsi="Arial" w:cs="Arial"/>
                <w:b/>
                <w:sz w:val="32"/>
                <w:szCs w:val="32"/>
              </w:rPr>
            </w:pPr>
          </w:p>
        </w:tc>
      </w:tr>
      <w:tr w:rsidR="00E012E1" w:rsidRPr="00733E72" w14:paraId="6AA1EEC4" w14:textId="77777777" w:rsidTr="0090068C">
        <w:tc>
          <w:tcPr>
            <w:tcW w:w="476" w:type="dxa"/>
            <w:vAlign w:val="center"/>
          </w:tcPr>
          <w:p w14:paraId="35CC30C3" w14:textId="77777777" w:rsidR="00E012E1" w:rsidRPr="00733E72" w:rsidRDefault="00E012E1"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493" w:type="dxa"/>
          </w:tcPr>
          <w:p w14:paraId="75778346" w14:textId="77777777" w:rsidR="00E012E1" w:rsidRPr="00684F08" w:rsidRDefault="00E012E1" w:rsidP="0090068C">
            <w:pPr>
              <w:pStyle w:val="Sinespaciado"/>
              <w:spacing w:line="276" w:lineRule="auto"/>
              <w:jc w:val="both"/>
              <w:rPr>
                <w:rFonts w:ascii="Arial" w:eastAsia="Calibri" w:hAnsi="Arial" w:cs="Arial"/>
                <w:sz w:val="6"/>
                <w:szCs w:val="6"/>
              </w:rPr>
            </w:pPr>
          </w:p>
          <w:p w14:paraId="04F41DDA" w14:textId="77777777" w:rsidR="00E012E1" w:rsidRPr="00923A23" w:rsidRDefault="00E012E1" w:rsidP="0090068C">
            <w:pPr>
              <w:pStyle w:val="Sinespaciado"/>
              <w:spacing w:line="276" w:lineRule="auto"/>
              <w:jc w:val="both"/>
              <w:rPr>
                <w:rFonts w:ascii="Arial" w:eastAsia="Calibri" w:hAnsi="Arial" w:cs="Arial"/>
                <w:sz w:val="4"/>
                <w:szCs w:val="6"/>
              </w:rPr>
            </w:pPr>
          </w:p>
          <w:p w14:paraId="2429ECC5" w14:textId="77777777" w:rsidR="00E012E1" w:rsidRPr="004B3C53" w:rsidRDefault="00E012E1"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Braulio Ernesto García Pérez</w:t>
            </w:r>
          </w:p>
        </w:tc>
        <w:tc>
          <w:tcPr>
            <w:tcW w:w="1276" w:type="dxa"/>
          </w:tcPr>
          <w:p w14:paraId="776CFA5C" w14:textId="77777777" w:rsidR="00E012E1" w:rsidRPr="00D44A0B" w:rsidRDefault="00E012E1" w:rsidP="0090068C">
            <w:pPr>
              <w:jc w:val="center"/>
              <w:rPr>
                <w:rFonts w:ascii="Arial" w:hAnsi="Arial" w:cs="Arial"/>
                <w:b/>
                <w:sz w:val="14"/>
                <w:szCs w:val="14"/>
              </w:rPr>
            </w:pPr>
          </w:p>
          <w:p w14:paraId="2ACD8F7D" w14:textId="77777777" w:rsidR="00E012E1" w:rsidRPr="00BB1AC1" w:rsidRDefault="00E012E1" w:rsidP="0090068C">
            <w:pPr>
              <w:jc w:val="center"/>
              <w:rPr>
                <w:rFonts w:ascii="Arial" w:hAnsi="Arial" w:cs="Arial"/>
                <w:b/>
                <w:sz w:val="40"/>
                <w:szCs w:val="40"/>
              </w:rPr>
            </w:pPr>
            <w:r w:rsidRPr="00BB1AC1">
              <w:rPr>
                <w:rFonts w:ascii="Arial" w:hAnsi="Arial" w:cs="Arial"/>
                <w:b/>
                <w:sz w:val="40"/>
                <w:szCs w:val="40"/>
              </w:rPr>
              <w:t>*</w:t>
            </w:r>
          </w:p>
        </w:tc>
        <w:tc>
          <w:tcPr>
            <w:tcW w:w="1559" w:type="dxa"/>
          </w:tcPr>
          <w:p w14:paraId="2B066FD3" w14:textId="77777777" w:rsidR="00E012E1" w:rsidRPr="00733E72" w:rsidRDefault="00E012E1" w:rsidP="0090068C">
            <w:pPr>
              <w:jc w:val="both"/>
              <w:rPr>
                <w:rFonts w:ascii="Arial" w:hAnsi="Arial" w:cs="Arial"/>
                <w:b/>
                <w:sz w:val="32"/>
                <w:szCs w:val="32"/>
              </w:rPr>
            </w:pPr>
          </w:p>
        </w:tc>
        <w:tc>
          <w:tcPr>
            <w:tcW w:w="1701" w:type="dxa"/>
          </w:tcPr>
          <w:p w14:paraId="30FCBB15" w14:textId="77777777" w:rsidR="00E012E1" w:rsidRPr="00733E72" w:rsidRDefault="00E012E1" w:rsidP="0090068C">
            <w:pPr>
              <w:jc w:val="both"/>
              <w:rPr>
                <w:rFonts w:ascii="Arial" w:hAnsi="Arial" w:cs="Arial"/>
                <w:b/>
                <w:sz w:val="32"/>
                <w:szCs w:val="32"/>
              </w:rPr>
            </w:pPr>
          </w:p>
        </w:tc>
      </w:tr>
      <w:tr w:rsidR="00E012E1" w:rsidRPr="00733E72" w14:paraId="70429515" w14:textId="77777777" w:rsidTr="0090068C">
        <w:trPr>
          <w:trHeight w:val="416"/>
        </w:trPr>
        <w:tc>
          <w:tcPr>
            <w:tcW w:w="476" w:type="dxa"/>
            <w:vAlign w:val="center"/>
          </w:tcPr>
          <w:p w14:paraId="6151C2BF" w14:textId="77777777" w:rsidR="00E012E1" w:rsidRPr="00733E72" w:rsidRDefault="00E012E1"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493" w:type="dxa"/>
          </w:tcPr>
          <w:p w14:paraId="18A908A8" w14:textId="77777777" w:rsidR="00E012E1" w:rsidRPr="00684F08" w:rsidRDefault="00E012E1" w:rsidP="0090068C">
            <w:pPr>
              <w:pStyle w:val="Sinespaciado"/>
              <w:spacing w:line="276" w:lineRule="auto"/>
              <w:jc w:val="both"/>
              <w:rPr>
                <w:rFonts w:ascii="Arial" w:eastAsia="Calibri" w:hAnsi="Arial" w:cs="Arial"/>
                <w:sz w:val="6"/>
                <w:szCs w:val="6"/>
              </w:rPr>
            </w:pPr>
          </w:p>
          <w:p w14:paraId="27BDE4C2" w14:textId="77777777" w:rsidR="00E012E1" w:rsidRPr="004B3C53" w:rsidRDefault="00E012E1"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Jael Chamú Ponce</w:t>
            </w:r>
          </w:p>
        </w:tc>
        <w:tc>
          <w:tcPr>
            <w:tcW w:w="1276" w:type="dxa"/>
          </w:tcPr>
          <w:p w14:paraId="3AFDA425" w14:textId="77777777" w:rsidR="00E012E1" w:rsidRPr="00950096" w:rsidRDefault="00E012E1" w:rsidP="0090068C">
            <w:pPr>
              <w:jc w:val="center"/>
              <w:rPr>
                <w:rFonts w:ascii="Arial" w:hAnsi="Arial" w:cs="Arial"/>
                <w:b/>
                <w:sz w:val="2"/>
                <w:szCs w:val="2"/>
              </w:rPr>
            </w:pPr>
          </w:p>
          <w:p w14:paraId="2F8EE5BA" w14:textId="77777777" w:rsidR="00E012E1" w:rsidRPr="00733E72" w:rsidRDefault="00E012E1" w:rsidP="0090068C">
            <w:pPr>
              <w:jc w:val="center"/>
              <w:rPr>
                <w:rFonts w:ascii="Arial" w:hAnsi="Arial" w:cs="Arial"/>
                <w:b/>
                <w:sz w:val="28"/>
                <w:szCs w:val="28"/>
              </w:rPr>
            </w:pPr>
            <w:r w:rsidRPr="00BB1AC1">
              <w:rPr>
                <w:rFonts w:ascii="Arial" w:hAnsi="Arial" w:cs="Arial"/>
                <w:b/>
                <w:sz w:val="40"/>
                <w:szCs w:val="40"/>
              </w:rPr>
              <w:t>*</w:t>
            </w:r>
          </w:p>
        </w:tc>
        <w:tc>
          <w:tcPr>
            <w:tcW w:w="1559" w:type="dxa"/>
          </w:tcPr>
          <w:p w14:paraId="180FD296" w14:textId="77777777" w:rsidR="00E012E1" w:rsidRPr="00733E72" w:rsidRDefault="00E012E1" w:rsidP="0090068C">
            <w:pPr>
              <w:jc w:val="both"/>
              <w:rPr>
                <w:rFonts w:ascii="Arial" w:hAnsi="Arial" w:cs="Arial"/>
                <w:b/>
                <w:sz w:val="32"/>
                <w:szCs w:val="32"/>
              </w:rPr>
            </w:pPr>
          </w:p>
        </w:tc>
        <w:tc>
          <w:tcPr>
            <w:tcW w:w="1701" w:type="dxa"/>
          </w:tcPr>
          <w:p w14:paraId="320E78F1" w14:textId="77777777" w:rsidR="00E012E1" w:rsidRPr="00733E72" w:rsidRDefault="00E012E1" w:rsidP="0090068C">
            <w:pPr>
              <w:jc w:val="both"/>
              <w:rPr>
                <w:rFonts w:ascii="Arial" w:hAnsi="Arial" w:cs="Arial"/>
                <w:b/>
                <w:sz w:val="32"/>
                <w:szCs w:val="32"/>
              </w:rPr>
            </w:pPr>
          </w:p>
        </w:tc>
      </w:tr>
      <w:tr w:rsidR="00E012E1" w:rsidRPr="00733E72" w14:paraId="58650B68" w14:textId="77777777" w:rsidTr="0090068C">
        <w:trPr>
          <w:trHeight w:val="520"/>
        </w:trPr>
        <w:tc>
          <w:tcPr>
            <w:tcW w:w="476" w:type="dxa"/>
            <w:vAlign w:val="center"/>
          </w:tcPr>
          <w:p w14:paraId="455E372C" w14:textId="77777777" w:rsidR="00E012E1" w:rsidRPr="00733E72" w:rsidRDefault="00E012E1"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10</w:t>
            </w:r>
          </w:p>
        </w:tc>
        <w:tc>
          <w:tcPr>
            <w:tcW w:w="3493" w:type="dxa"/>
          </w:tcPr>
          <w:p w14:paraId="4A77663B" w14:textId="77777777" w:rsidR="00E012E1" w:rsidRPr="00684F08" w:rsidRDefault="00E012E1" w:rsidP="0090068C">
            <w:pPr>
              <w:pStyle w:val="Sinespaciado"/>
              <w:spacing w:line="276" w:lineRule="auto"/>
              <w:jc w:val="both"/>
              <w:rPr>
                <w:rFonts w:ascii="Arial" w:eastAsia="Arial" w:hAnsi="Arial" w:cs="Arial"/>
                <w:sz w:val="6"/>
                <w:szCs w:val="6"/>
              </w:rPr>
            </w:pPr>
          </w:p>
          <w:p w14:paraId="6199B7B4" w14:textId="77777777" w:rsidR="00E012E1" w:rsidRPr="004B3C53" w:rsidRDefault="00E012E1" w:rsidP="0090068C">
            <w:pPr>
              <w:pStyle w:val="Sinespaciado"/>
              <w:spacing w:line="276" w:lineRule="auto"/>
              <w:jc w:val="both"/>
              <w:rPr>
                <w:rFonts w:ascii="Arial" w:eastAsia="Calibri" w:hAnsi="Arial" w:cs="Arial"/>
                <w:szCs w:val="24"/>
              </w:rPr>
            </w:pPr>
            <w:r w:rsidRPr="004B3C53">
              <w:rPr>
                <w:rFonts w:ascii="Arial" w:eastAsia="Arial" w:hAnsi="Arial" w:cs="Arial"/>
                <w:szCs w:val="24"/>
              </w:rPr>
              <w:t>Anabel Ávila Martínez</w:t>
            </w:r>
          </w:p>
        </w:tc>
        <w:tc>
          <w:tcPr>
            <w:tcW w:w="1276" w:type="dxa"/>
          </w:tcPr>
          <w:p w14:paraId="61295F29" w14:textId="77777777" w:rsidR="00E012E1" w:rsidRPr="00950096" w:rsidRDefault="00E012E1" w:rsidP="0090068C">
            <w:pPr>
              <w:jc w:val="center"/>
              <w:rPr>
                <w:rFonts w:ascii="Arial" w:hAnsi="Arial" w:cs="Arial"/>
                <w:b/>
                <w:sz w:val="2"/>
                <w:szCs w:val="2"/>
              </w:rPr>
            </w:pPr>
          </w:p>
          <w:p w14:paraId="0B34A1E2" w14:textId="77777777" w:rsidR="00E012E1" w:rsidRPr="00BB1AC1" w:rsidRDefault="00E012E1" w:rsidP="0090068C">
            <w:pPr>
              <w:jc w:val="center"/>
              <w:rPr>
                <w:rFonts w:ascii="Arial" w:hAnsi="Arial" w:cs="Arial"/>
                <w:b/>
                <w:sz w:val="40"/>
                <w:szCs w:val="40"/>
              </w:rPr>
            </w:pPr>
            <w:r w:rsidRPr="00BB1AC1">
              <w:rPr>
                <w:rFonts w:ascii="Arial" w:hAnsi="Arial" w:cs="Arial"/>
                <w:b/>
                <w:sz w:val="40"/>
                <w:szCs w:val="40"/>
              </w:rPr>
              <w:t>*</w:t>
            </w:r>
          </w:p>
        </w:tc>
        <w:tc>
          <w:tcPr>
            <w:tcW w:w="1559" w:type="dxa"/>
          </w:tcPr>
          <w:p w14:paraId="7D33037C" w14:textId="77777777" w:rsidR="00E012E1" w:rsidRPr="00733E72" w:rsidRDefault="00E012E1" w:rsidP="0090068C">
            <w:pPr>
              <w:jc w:val="both"/>
              <w:rPr>
                <w:rFonts w:ascii="Arial" w:hAnsi="Arial" w:cs="Arial"/>
                <w:b/>
                <w:sz w:val="32"/>
                <w:szCs w:val="32"/>
              </w:rPr>
            </w:pPr>
          </w:p>
        </w:tc>
        <w:tc>
          <w:tcPr>
            <w:tcW w:w="1701" w:type="dxa"/>
          </w:tcPr>
          <w:p w14:paraId="2919A894" w14:textId="77777777" w:rsidR="00E012E1" w:rsidRPr="00733E72" w:rsidRDefault="00E012E1" w:rsidP="0090068C">
            <w:pPr>
              <w:jc w:val="both"/>
              <w:rPr>
                <w:rFonts w:ascii="Arial" w:hAnsi="Arial" w:cs="Arial"/>
                <w:b/>
                <w:sz w:val="32"/>
                <w:szCs w:val="32"/>
              </w:rPr>
            </w:pPr>
          </w:p>
        </w:tc>
      </w:tr>
      <w:tr w:rsidR="00E012E1" w:rsidRPr="00733E72" w14:paraId="52199CF9" w14:textId="77777777" w:rsidTr="0090068C">
        <w:tc>
          <w:tcPr>
            <w:tcW w:w="476" w:type="dxa"/>
            <w:vAlign w:val="center"/>
          </w:tcPr>
          <w:p w14:paraId="37738639" w14:textId="77777777" w:rsidR="00E012E1" w:rsidRPr="00733E72" w:rsidRDefault="00E012E1" w:rsidP="0090068C">
            <w:pPr>
              <w:pStyle w:val="Sinespaciado"/>
              <w:spacing w:line="276" w:lineRule="auto"/>
              <w:jc w:val="center"/>
              <w:rPr>
                <w:rFonts w:ascii="Arial" w:eastAsia="Arial" w:hAnsi="Arial" w:cs="Arial"/>
                <w:szCs w:val="24"/>
              </w:rPr>
            </w:pPr>
            <w:r w:rsidRPr="00733E72">
              <w:rPr>
                <w:rFonts w:ascii="Arial" w:eastAsia="Arial" w:hAnsi="Arial" w:cs="Arial"/>
                <w:szCs w:val="24"/>
              </w:rPr>
              <w:t>11</w:t>
            </w:r>
          </w:p>
        </w:tc>
        <w:tc>
          <w:tcPr>
            <w:tcW w:w="3493" w:type="dxa"/>
          </w:tcPr>
          <w:p w14:paraId="65F112B2" w14:textId="77777777" w:rsidR="00E012E1" w:rsidRPr="00684F08" w:rsidRDefault="00E012E1" w:rsidP="0090068C">
            <w:pPr>
              <w:pStyle w:val="Sinespaciado"/>
              <w:spacing w:line="276" w:lineRule="auto"/>
              <w:jc w:val="both"/>
              <w:rPr>
                <w:rFonts w:ascii="Arial" w:eastAsia="Calibri" w:hAnsi="Arial" w:cs="Arial"/>
                <w:sz w:val="6"/>
                <w:szCs w:val="6"/>
              </w:rPr>
            </w:pPr>
          </w:p>
          <w:p w14:paraId="6C671645" w14:textId="77777777" w:rsidR="00E012E1" w:rsidRPr="00571867" w:rsidRDefault="00E012E1" w:rsidP="0090068C">
            <w:pPr>
              <w:pStyle w:val="Sinespaciado"/>
              <w:spacing w:line="276" w:lineRule="auto"/>
              <w:jc w:val="both"/>
              <w:rPr>
                <w:rFonts w:ascii="Arial" w:eastAsia="Calibri" w:hAnsi="Arial" w:cs="Arial"/>
                <w:sz w:val="6"/>
                <w:szCs w:val="8"/>
              </w:rPr>
            </w:pPr>
          </w:p>
          <w:p w14:paraId="49CE4C94" w14:textId="77777777" w:rsidR="00E012E1" w:rsidRPr="004B3C53" w:rsidRDefault="00E012E1" w:rsidP="0090068C">
            <w:pPr>
              <w:pStyle w:val="Sinespaciado"/>
              <w:spacing w:line="276" w:lineRule="auto"/>
              <w:jc w:val="both"/>
              <w:rPr>
                <w:rFonts w:ascii="Arial" w:eastAsia="Arial" w:hAnsi="Arial" w:cs="Arial"/>
                <w:szCs w:val="24"/>
              </w:rPr>
            </w:pPr>
            <w:r w:rsidRPr="004B3C53">
              <w:rPr>
                <w:rFonts w:ascii="Arial" w:eastAsia="Calibri" w:hAnsi="Arial" w:cs="Arial"/>
                <w:szCs w:val="24"/>
              </w:rPr>
              <w:t>Alma Dolores Hurtado Castillo</w:t>
            </w:r>
          </w:p>
        </w:tc>
        <w:tc>
          <w:tcPr>
            <w:tcW w:w="1276" w:type="dxa"/>
          </w:tcPr>
          <w:p w14:paraId="0A5C98D2" w14:textId="77777777" w:rsidR="00E012E1" w:rsidRPr="00950096" w:rsidRDefault="00E012E1" w:rsidP="0090068C">
            <w:pPr>
              <w:jc w:val="center"/>
              <w:rPr>
                <w:rFonts w:ascii="Arial" w:hAnsi="Arial" w:cs="Arial"/>
                <w:b/>
                <w:sz w:val="4"/>
                <w:szCs w:val="4"/>
              </w:rPr>
            </w:pPr>
          </w:p>
          <w:p w14:paraId="1D5F559B" w14:textId="77777777" w:rsidR="00E012E1" w:rsidRPr="00D44A0B" w:rsidRDefault="00E012E1" w:rsidP="0090068C">
            <w:pPr>
              <w:jc w:val="center"/>
              <w:rPr>
                <w:rFonts w:ascii="Arial" w:hAnsi="Arial" w:cs="Arial"/>
                <w:b/>
                <w:sz w:val="12"/>
                <w:szCs w:val="12"/>
              </w:rPr>
            </w:pPr>
          </w:p>
          <w:p w14:paraId="6D63E051" w14:textId="77777777" w:rsidR="00E012E1" w:rsidRPr="00733E72" w:rsidRDefault="00E012E1" w:rsidP="0090068C">
            <w:pPr>
              <w:jc w:val="center"/>
              <w:rPr>
                <w:rFonts w:ascii="Arial" w:hAnsi="Arial" w:cs="Arial"/>
                <w:b/>
                <w:sz w:val="28"/>
                <w:szCs w:val="28"/>
              </w:rPr>
            </w:pPr>
            <w:r w:rsidRPr="00BB1AC1">
              <w:rPr>
                <w:rFonts w:ascii="Arial" w:hAnsi="Arial" w:cs="Arial"/>
                <w:b/>
                <w:sz w:val="40"/>
                <w:szCs w:val="40"/>
              </w:rPr>
              <w:t>*</w:t>
            </w:r>
          </w:p>
        </w:tc>
        <w:tc>
          <w:tcPr>
            <w:tcW w:w="1559" w:type="dxa"/>
          </w:tcPr>
          <w:p w14:paraId="2BA1686E" w14:textId="77777777" w:rsidR="00E012E1" w:rsidRPr="00733E72" w:rsidRDefault="00E012E1" w:rsidP="0090068C">
            <w:pPr>
              <w:jc w:val="both"/>
              <w:rPr>
                <w:rFonts w:ascii="Arial" w:hAnsi="Arial" w:cs="Arial"/>
                <w:b/>
                <w:sz w:val="32"/>
                <w:szCs w:val="32"/>
              </w:rPr>
            </w:pPr>
          </w:p>
        </w:tc>
        <w:tc>
          <w:tcPr>
            <w:tcW w:w="1701" w:type="dxa"/>
          </w:tcPr>
          <w:p w14:paraId="6A30181A" w14:textId="77777777" w:rsidR="00E012E1" w:rsidRPr="00733E72" w:rsidRDefault="00E012E1" w:rsidP="0090068C">
            <w:pPr>
              <w:jc w:val="both"/>
              <w:rPr>
                <w:rFonts w:ascii="Arial" w:hAnsi="Arial" w:cs="Arial"/>
                <w:b/>
                <w:sz w:val="32"/>
                <w:szCs w:val="32"/>
              </w:rPr>
            </w:pPr>
          </w:p>
        </w:tc>
      </w:tr>
      <w:tr w:rsidR="00E012E1" w:rsidRPr="00733E72" w14:paraId="432341B7" w14:textId="77777777" w:rsidTr="0090068C">
        <w:tc>
          <w:tcPr>
            <w:tcW w:w="476" w:type="dxa"/>
            <w:vAlign w:val="center"/>
          </w:tcPr>
          <w:p w14:paraId="3BA7DC24" w14:textId="77777777" w:rsidR="00E012E1" w:rsidRPr="00733E72" w:rsidRDefault="00E012E1"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12</w:t>
            </w:r>
          </w:p>
        </w:tc>
        <w:tc>
          <w:tcPr>
            <w:tcW w:w="3493" w:type="dxa"/>
          </w:tcPr>
          <w:p w14:paraId="31B52932" w14:textId="77777777" w:rsidR="00E012E1" w:rsidRPr="004B3C53" w:rsidRDefault="00E012E1" w:rsidP="0090068C">
            <w:pPr>
              <w:pStyle w:val="Sinespaciado"/>
              <w:spacing w:line="276" w:lineRule="auto"/>
              <w:jc w:val="both"/>
              <w:rPr>
                <w:rFonts w:ascii="Arial" w:eastAsia="Calibri" w:hAnsi="Arial" w:cs="Arial"/>
                <w:szCs w:val="24"/>
              </w:rPr>
            </w:pPr>
            <w:r w:rsidRPr="004B3C53">
              <w:rPr>
                <w:rFonts w:ascii="Arial" w:eastAsia="Arial" w:hAnsi="Arial" w:cs="Arial"/>
                <w:szCs w:val="24"/>
              </w:rPr>
              <w:t>Roberto Gerardo Albarrán Magaña</w:t>
            </w:r>
          </w:p>
        </w:tc>
        <w:tc>
          <w:tcPr>
            <w:tcW w:w="1276" w:type="dxa"/>
          </w:tcPr>
          <w:p w14:paraId="0DFA2E05" w14:textId="77777777" w:rsidR="00E012E1" w:rsidRPr="00950096" w:rsidRDefault="00E012E1" w:rsidP="0090068C">
            <w:pPr>
              <w:jc w:val="center"/>
              <w:rPr>
                <w:rFonts w:ascii="Arial" w:hAnsi="Arial" w:cs="Arial"/>
                <w:b/>
                <w:sz w:val="10"/>
                <w:szCs w:val="10"/>
              </w:rPr>
            </w:pPr>
          </w:p>
          <w:p w14:paraId="51C43AE6" w14:textId="77777777" w:rsidR="00E012E1" w:rsidRPr="00733E72" w:rsidRDefault="00E012E1" w:rsidP="0090068C">
            <w:pPr>
              <w:jc w:val="center"/>
              <w:rPr>
                <w:rFonts w:ascii="Arial" w:hAnsi="Arial" w:cs="Arial"/>
                <w:b/>
                <w:sz w:val="28"/>
                <w:szCs w:val="28"/>
              </w:rPr>
            </w:pPr>
            <w:r w:rsidRPr="00BB1AC1">
              <w:rPr>
                <w:rFonts w:ascii="Arial" w:hAnsi="Arial" w:cs="Arial"/>
                <w:b/>
                <w:sz w:val="40"/>
                <w:szCs w:val="40"/>
              </w:rPr>
              <w:t>*</w:t>
            </w:r>
          </w:p>
        </w:tc>
        <w:tc>
          <w:tcPr>
            <w:tcW w:w="1559" w:type="dxa"/>
          </w:tcPr>
          <w:p w14:paraId="70147586" w14:textId="77777777" w:rsidR="00E012E1" w:rsidRPr="00733E72" w:rsidRDefault="00E012E1" w:rsidP="0090068C">
            <w:pPr>
              <w:jc w:val="both"/>
              <w:rPr>
                <w:rFonts w:ascii="Arial" w:hAnsi="Arial" w:cs="Arial"/>
                <w:b/>
                <w:sz w:val="32"/>
                <w:szCs w:val="32"/>
              </w:rPr>
            </w:pPr>
          </w:p>
        </w:tc>
        <w:tc>
          <w:tcPr>
            <w:tcW w:w="1701" w:type="dxa"/>
          </w:tcPr>
          <w:p w14:paraId="5BED8C11" w14:textId="77777777" w:rsidR="00E012E1" w:rsidRPr="00733E72" w:rsidRDefault="00E012E1" w:rsidP="0090068C">
            <w:pPr>
              <w:jc w:val="both"/>
              <w:rPr>
                <w:rFonts w:ascii="Arial" w:hAnsi="Arial" w:cs="Arial"/>
                <w:b/>
                <w:sz w:val="32"/>
                <w:szCs w:val="32"/>
              </w:rPr>
            </w:pPr>
          </w:p>
        </w:tc>
      </w:tr>
      <w:tr w:rsidR="00E012E1" w:rsidRPr="00733E72" w14:paraId="36F5200B" w14:textId="77777777" w:rsidTr="0090068C">
        <w:tc>
          <w:tcPr>
            <w:tcW w:w="476" w:type="dxa"/>
            <w:vAlign w:val="center"/>
          </w:tcPr>
          <w:p w14:paraId="3A9CE5A5" w14:textId="77777777" w:rsidR="00E012E1" w:rsidRPr="00733E72" w:rsidRDefault="00E012E1"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13</w:t>
            </w:r>
          </w:p>
        </w:tc>
        <w:tc>
          <w:tcPr>
            <w:tcW w:w="3493" w:type="dxa"/>
          </w:tcPr>
          <w:p w14:paraId="3022AE74" w14:textId="77777777" w:rsidR="00E012E1" w:rsidRPr="004B3C53" w:rsidRDefault="00E012E1" w:rsidP="0090068C">
            <w:pPr>
              <w:pStyle w:val="Sinespaciado"/>
              <w:spacing w:line="276" w:lineRule="auto"/>
              <w:jc w:val="both"/>
              <w:rPr>
                <w:rFonts w:ascii="Arial" w:eastAsia="Calibri" w:hAnsi="Arial" w:cs="Arial"/>
                <w:szCs w:val="24"/>
              </w:rPr>
            </w:pPr>
            <w:r w:rsidRPr="004B3C53">
              <w:rPr>
                <w:rFonts w:ascii="Arial" w:eastAsia="Calibri" w:hAnsi="Arial" w:cs="Arial"/>
                <w:szCs w:val="24"/>
              </w:rPr>
              <w:t>María del Rosario Velázquez Hernández</w:t>
            </w:r>
          </w:p>
        </w:tc>
        <w:tc>
          <w:tcPr>
            <w:tcW w:w="1276" w:type="dxa"/>
          </w:tcPr>
          <w:p w14:paraId="3D8B64DE" w14:textId="77777777" w:rsidR="00E012E1" w:rsidRPr="00950096" w:rsidRDefault="00E012E1" w:rsidP="0090068C">
            <w:pPr>
              <w:jc w:val="center"/>
              <w:rPr>
                <w:rFonts w:ascii="Arial" w:hAnsi="Arial" w:cs="Arial"/>
                <w:b/>
                <w:sz w:val="8"/>
                <w:szCs w:val="8"/>
              </w:rPr>
            </w:pPr>
          </w:p>
          <w:p w14:paraId="27A9727D" w14:textId="77777777" w:rsidR="00E012E1" w:rsidRPr="00733E72" w:rsidRDefault="00E012E1" w:rsidP="0090068C">
            <w:pPr>
              <w:jc w:val="center"/>
              <w:rPr>
                <w:rFonts w:ascii="Arial" w:hAnsi="Arial" w:cs="Arial"/>
                <w:b/>
                <w:sz w:val="28"/>
                <w:szCs w:val="28"/>
              </w:rPr>
            </w:pPr>
            <w:r w:rsidRPr="00BB1AC1">
              <w:rPr>
                <w:rFonts w:ascii="Arial" w:hAnsi="Arial" w:cs="Arial"/>
                <w:b/>
                <w:sz w:val="40"/>
                <w:szCs w:val="40"/>
              </w:rPr>
              <w:t>*</w:t>
            </w:r>
          </w:p>
        </w:tc>
        <w:tc>
          <w:tcPr>
            <w:tcW w:w="1559" w:type="dxa"/>
          </w:tcPr>
          <w:p w14:paraId="2A99F715" w14:textId="77777777" w:rsidR="00E012E1" w:rsidRPr="00733E72" w:rsidRDefault="00E012E1" w:rsidP="0090068C">
            <w:pPr>
              <w:jc w:val="both"/>
              <w:rPr>
                <w:rFonts w:ascii="Arial" w:hAnsi="Arial" w:cs="Arial"/>
                <w:b/>
                <w:sz w:val="32"/>
                <w:szCs w:val="32"/>
              </w:rPr>
            </w:pPr>
          </w:p>
        </w:tc>
        <w:tc>
          <w:tcPr>
            <w:tcW w:w="1701" w:type="dxa"/>
          </w:tcPr>
          <w:p w14:paraId="6FA8BA04" w14:textId="77777777" w:rsidR="00E012E1" w:rsidRPr="00733E72" w:rsidRDefault="00E012E1" w:rsidP="0090068C">
            <w:pPr>
              <w:jc w:val="both"/>
              <w:rPr>
                <w:rFonts w:ascii="Arial" w:hAnsi="Arial" w:cs="Arial"/>
                <w:b/>
                <w:sz w:val="32"/>
                <w:szCs w:val="32"/>
              </w:rPr>
            </w:pPr>
          </w:p>
        </w:tc>
      </w:tr>
      <w:tr w:rsidR="00E012E1" w:rsidRPr="00733E72" w14:paraId="31065C3B" w14:textId="77777777" w:rsidTr="0090068C">
        <w:tc>
          <w:tcPr>
            <w:tcW w:w="476" w:type="dxa"/>
            <w:vAlign w:val="center"/>
          </w:tcPr>
          <w:p w14:paraId="74DB11BF" w14:textId="77777777" w:rsidR="00E012E1" w:rsidRPr="00733E72" w:rsidRDefault="00E012E1"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14</w:t>
            </w:r>
          </w:p>
        </w:tc>
        <w:tc>
          <w:tcPr>
            <w:tcW w:w="3493" w:type="dxa"/>
          </w:tcPr>
          <w:p w14:paraId="1344BEBB" w14:textId="77777777" w:rsidR="00E012E1" w:rsidRPr="00684F08" w:rsidRDefault="00E012E1" w:rsidP="0090068C">
            <w:pPr>
              <w:pStyle w:val="Sinespaciado"/>
              <w:spacing w:line="276" w:lineRule="auto"/>
              <w:jc w:val="both"/>
              <w:rPr>
                <w:rFonts w:ascii="Arial" w:eastAsia="Arial" w:hAnsi="Arial" w:cs="Arial"/>
                <w:sz w:val="6"/>
                <w:szCs w:val="6"/>
              </w:rPr>
            </w:pPr>
          </w:p>
          <w:p w14:paraId="4F55C69A" w14:textId="77777777" w:rsidR="00E012E1" w:rsidRPr="004B3C53" w:rsidRDefault="00E012E1" w:rsidP="0090068C">
            <w:pPr>
              <w:pStyle w:val="Sinespaciado"/>
              <w:spacing w:line="276" w:lineRule="auto"/>
              <w:jc w:val="both"/>
              <w:rPr>
                <w:rFonts w:ascii="Arial" w:eastAsia="Arial" w:hAnsi="Arial" w:cs="Arial"/>
                <w:szCs w:val="24"/>
              </w:rPr>
            </w:pPr>
            <w:r w:rsidRPr="004B3C53">
              <w:rPr>
                <w:rFonts w:ascii="Arial" w:eastAsia="Arial" w:hAnsi="Arial" w:cs="Arial"/>
                <w:szCs w:val="24"/>
              </w:rPr>
              <w:t>Luis Arturo Morones Vargas</w:t>
            </w:r>
          </w:p>
        </w:tc>
        <w:tc>
          <w:tcPr>
            <w:tcW w:w="1276" w:type="dxa"/>
          </w:tcPr>
          <w:p w14:paraId="28B0E467" w14:textId="77777777" w:rsidR="00E012E1" w:rsidRPr="00950096" w:rsidRDefault="00E012E1" w:rsidP="0090068C">
            <w:pPr>
              <w:jc w:val="center"/>
              <w:rPr>
                <w:rFonts w:ascii="Arial" w:hAnsi="Arial" w:cs="Arial"/>
                <w:b/>
                <w:sz w:val="6"/>
                <w:szCs w:val="6"/>
              </w:rPr>
            </w:pPr>
          </w:p>
          <w:p w14:paraId="253710D2" w14:textId="77777777" w:rsidR="00E012E1" w:rsidRPr="00BB1AC1" w:rsidRDefault="00E012E1" w:rsidP="0090068C">
            <w:pPr>
              <w:jc w:val="center"/>
              <w:rPr>
                <w:rFonts w:ascii="Arial" w:hAnsi="Arial" w:cs="Arial"/>
                <w:b/>
                <w:sz w:val="40"/>
                <w:szCs w:val="40"/>
              </w:rPr>
            </w:pPr>
            <w:r w:rsidRPr="00BB1AC1">
              <w:rPr>
                <w:rFonts w:ascii="Arial" w:hAnsi="Arial" w:cs="Arial"/>
                <w:b/>
                <w:sz w:val="40"/>
                <w:szCs w:val="40"/>
              </w:rPr>
              <w:t>*</w:t>
            </w:r>
          </w:p>
        </w:tc>
        <w:tc>
          <w:tcPr>
            <w:tcW w:w="1559" w:type="dxa"/>
          </w:tcPr>
          <w:p w14:paraId="4C8D141E" w14:textId="77777777" w:rsidR="00E012E1" w:rsidRPr="00733E72" w:rsidRDefault="00E012E1" w:rsidP="0090068C">
            <w:pPr>
              <w:jc w:val="both"/>
              <w:rPr>
                <w:rFonts w:ascii="Arial" w:hAnsi="Arial" w:cs="Arial"/>
                <w:b/>
                <w:sz w:val="32"/>
                <w:szCs w:val="32"/>
              </w:rPr>
            </w:pPr>
          </w:p>
        </w:tc>
        <w:tc>
          <w:tcPr>
            <w:tcW w:w="1701" w:type="dxa"/>
          </w:tcPr>
          <w:p w14:paraId="5B4995D8" w14:textId="77777777" w:rsidR="00E012E1" w:rsidRPr="00733E72" w:rsidRDefault="00E012E1" w:rsidP="0090068C">
            <w:pPr>
              <w:jc w:val="both"/>
              <w:rPr>
                <w:rFonts w:ascii="Arial" w:hAnsi="Arial" w:cs="Arial"/>
                <w:b/>
                <w:sz w:val="32"/>
                <w:szCs w:val="32"/>
              </w:rPr>
            </w:pPr>
          </w:p>
        </w:tc>
      </w:tr>
      <w:tr w:rsidR="00E012E1" w:rsidRPr="00733E72" w14:paraId="552F445F" w14:textId="77777777" w:rsidTr="0090068C">
        <w:trPr>
          <w:trHeight w:val="520"/>
        </w:trPr>
        <w:tc>
          <w:tcPr>
            <w:tcW w:w="476" w:type="dxa"/>
            <w:vAlign w:val="center"/>
          </w:tcPr>
          <w:p w14:paraId="5C0D1853" w14:textId="77777777" w:rsidR="00E012E1" w:rsidRPr="00733E72" w:rsidRDefault="00E012E1" w:rsidP="0090068C">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493" w:type="dxa"/>
          </w:tcPr>
          <w:p w14:paraId="7D6B20A2" w14:textId="77777777" w:rsidR="00E012E1" w:rsidRPr="00684F08" w:rsidRDefault="00E012E1" w:rsidP="0090068C">
            <w:pPr>
              <w:pStyle w:val="Sinespaciado"/>
              <w:spacing w:line="276" w:lineRule="auto"/>
              <w:jc w:val="both"/>
              <w:rPr>
                <w:rFonts w:ascii="Arial" w:eastAsia="Times New Roman" w:hAnsi="Arial" w:cs="Arial"/>
                <w:sz w:val="6"/>
                <w:szCs w:val="6"/>
                <w:lang w:eastAsia="es-MX"/>
              </w:rPr>
            </w:pPr>
          </w:p>
          <w:p w14:paraId="11CFEA0E" w14:textId="77777777" w:rsidR="00E012E1" w:rsidRPr="004B3C53" w:rsidRDefault="00E012E1" w:rsidP="0090068C">
            <w:pPr>
              <w:pStyle w:val="Sinespaciado"/>
              <w:spacing w:line="276" w:lineRule="auto"/>
              <w:jc w:val="both"/>
              <w:rPr>
                <w:rFonts w:ascii="Arial" w:eastAsia="Arial" w:hAnsi="Arial" w:cs="Arial"/>
                <w:szCs w:val="24"/>
              </w:rPr>
            </w:pPr>
            <w:r w:rsidRPr="004B3C53">
              <w:rPr>
                <w:rFonts w:ascii="Arial" w:eastAsia="Times New Roman" w:hAnsi="Arial" w:cs="Arial"/>
                <w:szCs w:val="24"/>
                <w:lang w:eastAsia="es-MX"/>
              </w:rPr>
              <w:t>Ana Rosa Loza Agraz</w:t>
            </w:r>
          </w:p>
        </w:tc>
        <w:tc>
          <w:tcPr>
            <w:tcW w:w="1276" w:type="dxa"/>
          </w:tcPr>
          <w:p w14:paraId="7052D0A8" w14:textId="77777777" w:rsidR="00E012E1" w:rsidRPr="00950096" w:rsidRDefault="00E012E1" w:rsidP="0090068C">
            <w:pPr>
              <w:jc w:val="center"/>
              <w:rPr>
                <w:rFonts w:ascii="Arial" w:hAnsi="Arial" w:cs="Arial"/>
                <w:b/>
                <w:sz w:val="4"/>
                <w:szCs w:val="4"/>
              </w:rPr>
            </w:pPr>
          </w:p>
          <w:p w14:paraId="341BB85D" w14:textId="77777777" w:rsidR="00E012E1" w:rsidRPr="00733E72" w:rsidRDefault="00E012E1" w:rsidP="0090068C">
            <w:pPr>
              <w:jc w:val="center"/>
              <w:rPr>
                <w:rFonts w:ascii="Arial" w:hAnsi="Arial" w:cs="Arial"/>
                <w:b/>
                <w:sz w:val="28"/>
                <w:szCs w:val="28"/>
              </w:rPr>
            </w:pPr>
            <w:r w:rsidRPr="00BB1AC1">
              <w:rPr>
                <w:rFonts w:ascii="Arial" w:hAnsi="Arial" w:cs="Arial"/>
                <w:b/>
                <w:sz w:val="40"/>
                <w:szCs w:val="40"/>
              </w:rPr>
              <w:t>*</w:t>
            </w:r>
          </w:p>
        </w:tc>
        <w:tc>
          <w:tcPr>
            <w:tcW w:w="1559" w:type="dxa"/>
          </w:tcPr>
          <w:p w14:paraId="267CA107" w14:textId="77777777" w:rsidR="00E012E1" w:rsidRPr="00733E72" w:rsidRDefault="00E012E1" w:rsidP="0090068C">
            <w:pPr>
              <w:jc w:val="both"/>
              <w:rPr>
                <w:rFonts w:ascii="Arial" w:hAnsi="Arial" w:cs="Arial"/>
                <w:b/>
                <w:sz w:val="32"/>
                <w:szCs w:val="32"/>
              </w:rPr>
            </w:pPr>
          </w:p>
        </w:tc>
        <w:tc>
          <w:tcPr>
            <w:tcW w:w="1701" w:type="dxa"/>
          </w:tcPr>
          <w:p w14:paraId="163A49D6" w14:textId="77777777" w:rsidR="00E012E1" w:rsidRPr="00733E72" w:rsidRDefault="00E012E1" w:rsidP="0090068C">
            <w:pPr>
              <w:jc w:val="both"/>
              <w:rPr>
                <w:rFonts w:ascii="Arial" w:hAnsi="Arial" w:cs="Arial"/>
                <w:b/>
                <w:sz w:val="32"/>
                <w:szCs w:val="32"/>
              </w:rPr>
            </w:pPr>
          </w:p>
        </w:tc>
      </w:tr>
      <w:tr w:rsidR="00E012E1" w:rsidRPr="00733E72" w14:paraId="0A01241A" w14:textId="77777777" w:rsidTr="0090068C">
        <w:tc>
          <w:tcPr>
            <w:tcW w:w="476" w:type="dxa"/>
            <w:vAlign w:val="center"/>
          </w:tcPr>
          <w:p w14:paraId="115EE21B" w14:textId="77777777" w:rsidR="00E012E1" w:rsidRPr="00733E72" w:rsidRDefault="00E012E1" w:rsidP="0090068C">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493" w:type="dxa"/>
          </w:tcPr>
          <w:p w14:paraId="0014E760" w14:textId="77777777" w:rsidR="00E012E1" w:rsidRPr="004B3C53" w:rsidRDefault="00E012E1" w:rsidP="0090068C">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Jorge Eduardo González de la Torre</w:t>
            </w:r>
          </w:p>
        </w:tc>
        <w:tc>
          <w:tcPr>
            <w:tcW w:w="1276" w:type="dxa"/>
          </w:tcPr>
          <w:p w14:paraId="3CFCFEE1" w14:textId="77777777" w:rsidR="00E012E1" w:rsidRPr="00950096" w:rsidRDefault="00E012E1" w:rsidP="0090068C">
            <w:pPr>
              <w:jc w:val="center"/>
              <w:rPr>
                <w:rFonts w:ascii="Arial" w:hAnsi="Arial" w:cs="Arial"/>
                <w:b/>
                <w:sz w:val="6"/>
                <w:szCs w:val="6"/>
              </w:rPr>
            </w:pPr>
          </w:p>
          <w:p w14:paraId="50CACFA3" w14:textId="77777777" w:rsidR="00E012E1" w:rsidRPr="00BB1AC1" w:rsidRDefault="00E012E1" w:rsidP="0090068C">
            <w:pPr>
              <w:jc w:val="center"/>
              <w:rPr>
                <w:rFonts w:ascii="Arial" w:hAnsi="Arial" w:cs="Arial"/>
                <w:b/>
                <w:sz w:val="40"/>
                <w:szCs w:val="40"/>
              </w:rPr>
            </w:pPr>
            <w:r w:rsidRPr="00BB1AC1">
              <w:rPr>
                <w:rFonts w:ascii="Arial" w:hAnsi="Arial" w:cs="Arial"/>
                <w:b/>
                <w:sz w:val="40"/>
                <w:szCs w:val="40"/>
              </w:rPr>
              <w:t>*</w:t>
            </w:r>
          </w:p>
        </w:tc>
        <w:tc>
          <w:tcPr>
            <w:tcW w:w="1559" w:type="dxa"/>
          </w:tcPr>
          <w:p w14:paraId="0F8C75C9" w14:textId="77777777" w:rsidR="00E012E1" w:rsidRPr="00733E72" w:rsidRDefault="00E012E1" w:rsidP="0090068C">
            <w:pPr>
              <w:jc w:val="both"/>
              <w:rPr>
                <w:rFonts w:ascii="Arial" w:hAnsi="Arial" w:cs="Arial"/>
                <w:b/>
                <w:sz w:val="32"/>
                <w:szCs w:val="32"/>
              </w:rPr>
            </w:pPr>
          </w:p>
        </w:tc>
        <w:tc>
          <w:tcPr>
            <w:tcW w:w="1701" w:type="dxa"/>
          </w:tcPr>
          <w:p w14:paraId="1A8F6422" w14:textId="77777777" w:rsidR="00E012E1" w:rsidRPr="00733E72" w:rsidRDefault="00E012E1" w:rsidP="0090068C">
            <w:pPr>
              <w:jc w:val="both"/>
              <w:rPr>
                <w:rFonts w:ascii="Arial" w:hAnsi="Arial" w:cs="Arial"/>
                <w:b/>
                <w:sz w:val="32"/>
                <w:szCs w:val="32"/>
              </w:rPr>
            </w:pPr>
          </w:p>
        </w:tc>
      </w:tr>
      <w:tr w:rsidR="00E012E1" w:rsidRPr="00733E72" w14:paraId="5B9EAA99" w14:textId="77777777" w:rsidTr="0090068C">
        <w:tc>
          <w:tcPr>
            <w:tcW w:w="476" w:type="dxa"/>
            <w:vAlign w:val="center"/>
          </w:tcPr>
          <w:p w14:paraId="68D2B250" w14:textId="77777777" w:rsidR="00E012E1" w:rsidRPr="00733E72" w:rsidRDefault="00E012E1" w:rsidP="0090068C">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7</w:t>
            </w:r>
          </w:p>
        </w:tc>
        <w:tc>
          <w:tcPr>
            <w:tcW w:w="3493" w:type="dxa"/>
          </w:tcPr>
          <w:p w14:paraId="760FA217" w14:textId="77777777" w:rsidR="00E012E1" w:rsidRPr="00684F08" w:rsidRDefault="00E012E1" w:rsidP="0090068C">
            <w:pPr>
              <w:pStyle w:val="Sinespaciado"/>
              <w:spacing w:line="276" w:lineRule="auto"/>
              <w:jc w:val="both"/>
              <w:rPr>
                <w:rFonts w:ascii="Arial" w:eastAsia="Times New Roman" w:hAnsi="Arial" w:cs="Arial"/>
                <w:sz w:val="6"/>
                <w:szCs w:val="6"/>
                <w:lang w:eastAsia="es-MX"/>
              </w:rPr>
            </w:pPr>
          </w:p>
          <w:p w14:paraId="50CA564C" w14:textId="77777777" w:rsidR="00E012E1" w:rsidRPr="004B3C53" w:rsidRDefault="00E012E1" w:rsidP="0090068C">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Liliana Antonia Gardiel Arana</w:t>
            </w:r>
          </w:p>
        </w:tc>
        <w:tc>
          <w:tcPr>
            <w:tcW w:w="1276" w:type="dxa"/>
          </w:tcPr>
          <w:p w14:paraId="7D5D8AE1" w14:textId="77777777" w:rsidR="00E012E1" w:rsidRPr="00950096" w:rsidRDefault="00E012E1" w:rsidP="0090068C">
            <w:pPr>
              <w:jc w:val="center"/>
              <w:rPr>
                <w:rFonts w:ascii="Arial" w:hAnsi="Arial" w:cs="Arial"/>
                <w:b/>
                <w:sz w:val="6"/>
                <w:szCs w:val="6"/>
              </w:rPr>
            </w:pPr>
          </w:p>
          <w:p w14:paraId="08A5E1D0" w14:textId="77777777" w:rsidR="00E012E1" w:rsidRPr="00BB1AC1" w:rsidRDefault="00E012E1" w:rsidP="0090068C">
            <w:pPr>
              <w:jc w:val="center"/>
              <w:rPr>
                <w:rFonts w:ascii="Arial" w:hAnsi="Arial" w:cs="Arial"/>
                <w:b/>
                <w:sz w:val="40"/>
                <w:szCs w:val="40"/>
              </w:rPr>
            </w:pPr>
            <w:r w:rsidRPr="00BB1AC1">
              <w:rPr>
                <w:rFonts w:ascii="Arial" w:hAnsi="Arial" w:cs="Arial"/>
                <w:b/>
                <w:sz w:val="40"/>
                <w:szCs w:val="40"/>
              </w:rPr>
              <w:t>*</w:t>
            </w:r>
          </w:p>
        </w:tc>
        <w:tc>
          <w:tcPr>
            <w:tcW w:w="1559" w:type="dxa"/>
          </w:tcPr>
          <w:p w14:paraId="5ED496A4" w14:textId="77777777" w:rsidR="00E012E1" w:rsidRPr="00733E72" w:rsidRDefault="00E012E1" w:rsidP="0090068C">
            <w:pPr>
              <w:jc w:val="both"/>
              <w:rPr>
                <w:rFonts w:ascii="Arial" w:hAnsi="Arial" w:cs="Arial"/>
                <w:b/>
                <w:sz w:val="32"/>
                <w:szCs w:val="32"/>
              </w:rPr>
            </w:pPr>
          </w:p>
        </w:tc>
        <w:tc>
          <w:tcPr>
            <w:tcW w:w="1701" w:type="dxa"/>
          </w:tcPr>
          <w:p w14:paraId="1CA4069E" w14:textId="77777777" w:rsidR="00E012E1" w:rsidRPr="00733E72" w:rsidRDefault="00E012E1" w:rsidP="0090068C">
            <w:pPr>
              <w:jc w:val="both"/>
              <w:rPr>
                <w:rFonts w:ascii="Arial" w:hAnsi="Arial" w:cs="Arial"/>
                <w:b/>
                <w:sz w:val="32"/>
                <w:szCs w:val="32"/>
              </w:rPr>
            </w:pPr>
          </w:p>
        </w:tc>
      </w:tr>
      <w:tr w:rsidR="00E012E1" w:rsidRPr="00733E72" w14:paraId="1FDA0368" w14:textId="77777777" w:rsidTr="0090068C">
        <w:tc>
          <w:tcPr>
            <w:tcW w:w="476" w:type="dxa"/>
            <w:vAlign w:val="center"/>
          </w:tcPr>
          <w:p w14:paraId="71038932" w14:textId="77777777" w:rsidR="00E012E1" w:rsidRPr="00733E72" w:rsidRDefault="00E012E1" w:rsidP="0090068C">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493" w:type="dxa"/>
          </w:tcPr>
          <w:p w14:paraId="2FB3264C" w14:textId="77777777" w:rsidR="00E012E1" w:rsidRPr="00684F08" w:rsidRDefault="00E012E1" w:rsidP="0090068C">
            <w:pPr>
              <w:pStyle w:val="Sinespaciado"/>
              <w:spacing w:line="276" w:lineRule="auto"/>
              <w:jc w:val="both"/>
              <w:rPr>
                <w:rFonts w:ascii="Arial" w:eastAsia="Times New Roman" w:hAnsi="Arial" w:cs="Arial"/>
                <w:sz w:val="6"/>
                <w:szCs w:val="6"/>
                <w:lang w:eastAsia="es-MX"/>
              </w:rPr>
            </w:pPr>
          </w:p>
          <w:p w14:paraId="06D0F114" w14:textId="77777777" w:rsidR="00E012E1" w:rsidRPr="004B3C53" w:rsidRDefault="00E012E1" w:rsidP="0090068C">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José Roberto García Castillo</w:t>
            </w:r>
          </w:p>
        </w:tc>
        <w:tc>
          <w:tcPr>
            <w:tcW w:w="1276" w:type="dxa"/>
          </w:tcPr>
          <w:p w14:paraId="18BD39FA" w14:textId="77777777" w:rsidR="00E012E1" w:rsidRPr="0048657B" w:rsidRDefault="00E012E1" w:rsidP="0090068C">
            <w:pPr>
              <w:jc w:val="center"/>
              <w:rPr>
                <w:rFonts w:ascii="Arial" w:hAnsi="Arial" w:cs="Arial"/>
                <w:b/>
                <w:sz w:val="6"/>
                <w:szCs w:val="6"/>
              </w:rPr>
            </w:pPr>
          </w:p>
          <w:p w14:paraId="2E65D7A8" w14:textId="77777777" w:rsidR="00E012E1" w:rsidRPr="00BB1AC1" w:rsidRDefault="00E012E1" w:rsidP="0090068C">
            <w:pPr>
              <w:jc w:val="center"/>
              <w:rPr>
                <w:rFonts w:ascii="Arial" w:hAnsi="Arial" w:cs="Arial"/>
                <w:b/>
                <w:sz w:val="40"/>
                <w:szCs w:val="40"/>
              </w:rPr>
            </w:pPr>
            <w:r w:rsidRPr="00BB1AC1">
              <w:rPr>
                <w:rFonts w:ascii="Arial" w:hAnsi="Arial" w:cs="Arial"/>
                <w:b/>
                <w:sz w:val="40"/>
                <w:szCs w:val="40"/>
              </w:rPr>
              <w:t>*</w:t>
            </w:r>
          </w:p>
        </w:tc>
        <w:tc>
          <w:tcPr>
            <w:tcW w:w="1559" w:type="dxa"/>
          </w:tcPr>
          <w:p w14:paraId="140F057A" w14:textId="77777777" w:rsidR="00E012E1" w:rsidRPr="00733E72" w:rsidRDefault="00E012E1" w:rsidP="0090068C">
            <w:pPr>
              <w:jc w:val="both"/>
              <w:rPr>
                <w:rFonts w:ascii="Arial" w:hAnsi="Arial" w:cs="Arial"/>
                <w:b/>
                <w:sz w:val="32"/>
                <w:szCs w:val="32"/>
              </w:rPr>
            </w:pPr>
          </w:p>
        </w:tc>
        <w:tc>
          <w:tcPr>
            <w:tcW w:w="1701" w:type="dxa"/>
          </w:tcPr>
          <w:p w14:paraId="1F51CAB3" w14:textId="77777777" w:rsidR="00E012E1" w:rsidRPr="00733E72" w:rsidRDefault="00E012E1" w:rsidP="0090068C">
            <w:pPr>
              <w:jc w:val="both"/>
              <w:rPr>
                <w:rFonts w:ascii="Arial" w:hAnsi="Arial" w:cs="Arial"/>
                <w:b/>
                <w:sz w:val="32"/>
                <w:szCs w:val="32"/>
              </w:rPr>
            </w:pPr>
          </w:p>
        </w:tc>
      </w:tr>
      <w:tr w:rsidR="00E012E1" w:rsidRPr="00733E72" w14:paraId="0C281CE6" w14:textId="77777777" w:rsidTr="0090068C">
        <w:tc>
          <w:tcPr>
            <w:tcW w:w="476" w:type="dxa"/>
            <w:vAlign w:val="center"/>
          </w:tcPr>
          <w:p w14:paraId="09C1601C" w14:textId="77777777" w:rsidR="00E012E1" w:rsidRPr="00733E72" w:rsidRDefault="00E012E1" w:rsidP="0090068C">
            <w:pPr>
              <w:pStyle w:val="Sinespaciado"/>
              <w:spacing w:line="276" w:lineRule="auto"/>
              <w:jc w:val="center"/>
              <w:rPr>
                <w:rFonts w:ascii="Arial" w:eastAsia="Times New Roman" w:hAnsi="Arial" w:cs="Arial"/>
                <w:szCs w:val="24"/>
                <w:lang w:eastAsia="es-MX"/>
              </w:rPr>
            </w:pPr>
            <w:r>
              <w:rPr>
                <w:rFonts w:ascii="Arial" w:eastAsia="Times New Roman" w:hAnsi="Arial" w:cs="Arial"/>
                <w:szCs w:val="24"/>
                <w:lang w:eastAsia="es-MX"/>
              </w:rPr>
              <w:t>19</w:t>
            </w:r>
          </w:p>
        </w:tc>
        <w:tc>
          <w:tcPr>
            <w:tcW w:w="3493" w:type="dxa"/>
          </w:tcPr>
          <w:p w14:paraId="5A90D5E8" w14:textId="77777777" w:rsidR="00E012E1" w:rsidRPr="009034D2" w:rsidRDefault="00E012E1" w:rsidP="0090068C">
            <w:pPr>
              <w:pStyle w:val="Sinespaciado"/>
              <w:spacing w:line="276" w:lineRule="auto"/>
              <w:jc w:val="both"/>
              <w:rPr>
                <w:rFonts w:ascii="Arial" w:eastAsia="Calibri" w:hAnsi="Arial" w:cs="Arial"/>
                <w:sz w:val="6"/>
                <w:szCs w:val="6"/>
              </w:rPr>
            </w:pPr>
          </w:p>
          <w:p w14:paraId="016B06EB" w14:textId="77777777" w:rsidR="00E012E1" w:rsidRPr="00684F08" w:rsidRDefault="00E012E1" w:rsidP="0090068C">
            <w:pPr>
              <w:pStyle w:val="Sinespaciado"/>
              <w:spacing w:line="276" w:lineRule="auto"/>
              <w:jc w:val="both"/>
              <w:rPr>
                <w:rFonts w:ascii="Arial" w:eastAsia="Times New Roman" w:hAnsi="Arial" w:cs="Arial"/>
                <w:sz w:val="6"/>
                <w:szCs w:val="6"/>
                <w:lang w:eastAsia="es-MX"/>
              </w:rPr>
            </w:pPr>
            <w:r w:rsidRPr="0055517C">
              <w:rPr>
                <w:rFonts w:ascii="Arial" w:eastAsia="Calibri" w:hAnsi="Arial" w:cs="Arial"/>
              </w:rPr>
              <w:t>Susana Infante Paredes</w:t>
            </w:r>
          </w:p>
        </w:tc>
        <w:tc>
          <w:tcPr>
            <w:tcW w:w="1276" w:type="dxa"/>
          </w:tcPr>
          <w:p w14:paraId="01F50C7D" w14:textId="77777777" w:rsidR="00E012E1" w:rsidRPr="009034D2" w:rsidRDefault="00E012E1" w:rsidP="0090068C">
            <w:pPr>
              <w:jc w:val="center"/>
              <w:rPr>
                <w:rFonts w:ascii="Arial" w:hAnsi="Arial" w:cs="Arial"/>
                <w:b/>
                <w:sz w:val="2"/>
                <w:szCs w:val="2"/>
              </w:rPr>
            </w:pPr>
          </w:p>
          <w:p w14:paraId="30ECC3D8" w14:textId="77777777" w:rsidR="00E012E1" w:rsidRPr="0048657B" w:rsidRDefault="00E012E1" w:rsidP="0090068C">
            <w:pPr>
              <w:jc w:val="center"/>
              <w:rPr>
                <w:rFonts w:ascii="Arial" w:hAnsi="Arial" w:cs="Arial"/>
                <w:b/>
                <w:sz w:val="6"/>
                <w:szCs w:val="6"/>
              </w:rPr>
            </w:pPr>
            <w:r w:rsidRPr="00BB1AC1">
              <w:rPr>
                <w:rFonts w:ascii="Arial" w:hAnsi="Arial" w:cs="Arial"/>
                <w:b/>
                <w:sz w:val="40"/>
                <w:szCs w:val="40"/>
              </w:rPr>
              <w:t>*</w:t>
            </w:r>
          </w:p>
        </w:tc>
        <w:tc>
          <w:tcPr>
            <w:tcW w:w="1559" w:type="dxa"/>
          </w:tcPr>
          <w:p w14:paraId="06220FCC" w14:textId="77777777" w:rsidR="00E012E1" w:rsidRPr="00733E72" w:rsidRDefault="00E012E1" w:rsidP="0090068C">
            <w:pPr>
              <w:jc w:val="both"/>
              <w:rPr>
                <w:rFonts w:ascii="Arial" w:hAnsi="Arial" w:cs="Arial"/>
                <w:b/>
                <w:sz w:val="32"/>
                <w:szCs w:val="32"/>
              </w:rPr>
            </w:pPr>
          </w:p>
        </w:tc>
        <w:tc>
          <w:tcPr>
            <w:tcW w:w="1701" w:type="dxa"/>
          </w:tcPr>
          <w:p w14:paraId="63C4B387" w14:textId="77777777" w:rsidR="00E012E1" w:rsidRPr="00733E72" w:rsidRDefault="00E012E1" w:rsidP="0090068C">
            <w:pPr>
              <w:jc w:val="both"/>
              <w:rPr>
                <w:rFonts w:ascii="Arial" w:hAnsi="Arial" w:cs="Arial"/>
                <w:b/>
                <w:sz w:val="32"/>
                <w:szCs w:val="32"/>
              </w:rPr>
            </w:pPr>
          </w:p>
        </w:tc>
      </w:tr>
    </w:tbl>
    <w:p w14:paraId="31B19995" w14:textId="77777777" w:rsidR="00D3133E" w:rsidRPr="0028360F" w:rsidRDefault="00D3133E" w:rsidP="00D3133E">
      <w:pPr>
        <w:jc w:val="both"/>
        <w:rPr>
          <w:rFonts w:ascii="Arial" w:hAnsi="Arial" w:cs="Arial"/>
          <w:sz w:val="10"/>
          <w:szCs w:val="10"/>
        </w:rPr>
      </w:pPr>
    </w:p>
    <w:p w14:paraId="09323635" w14:textId="7A84D3C1" w:rsidR="00DA789B" w:rsidRDefault="00D3133E" w:rsidP="00DA789B">
      <w:pPr>
        <w:jc w:val="both"/>
        <w:rPr>
          <w:rFonts w:ascii="Arial" w:hAnsi="Arial" w:cs="Arial"/>
          <w:b/>
          <w:sz w:val="24"/>
          <w:szCs w:val="24"/>
        </w:rPr>
      </w:pPr>
      <w:r>
        <w:rPr>
          <w:rFonts w:ascii="Arial" w:hAnsi="Arial" w:cs="Arial"/>
          <w:sz w:val="24"/>
          <w:szCs w:val="24"/>
        </w:rPr>
        <w:t>Presidenta le i</w:t>
      </w:r>
      <w:r w:rsidR="008C4A77">
        <w:rPr>
          <w:rFonts w:ascii="Arial" w:hAnsi="Arial" w:cs="Arial"/>
          <w:sz w:val="24"/>
          <w:szCs w:val="24"/>
        </w:rPr>
        <w:t>n</w:t>
      </w:r>
      <w:r>
        <w:rPr>
          <w:rFonts w:ascii="Arial" w:hAnsi="Arial" w:cs="Arial"/>
          <w:sz w:val="24"/>
          <w:szCs w:val="24"/>
        </w:rPr>
        <w:t>formo que son 19 (diecinueve) votos a favor.---------------------------</w:t>
      </w:r>
      <w:r w:rsidR="00E012E1" w:rsidRPr="009D4132">
        <w:rPr>
          <w:rFonts w:ascii="Arial" w:hAnsi="Arial" w:cs="Arial"/>
          <w:sz w:val="24"/>
          <w:szCs w:val="24"/>
        </w:rPr>
        <w:t>--------------------------------------------------------------------------------------------------------------</w:t>
      </w:r>
      <w:r w:rsidR="00E012E1" w:rsidRPr="00684F08">
        <w:rPr>
          <w:rFonts w:ascii="Arial" w:hAnsi="Arial" w:cs="Arial"/>
          <w:sz w:val="24"/>
          <w:szCs w:val="24"/>
        </w:rPr>
        <w:t xml:space="preserve"> </w:t>
      </w:r>
      <w:r w:rsidR="00E012E1" w:rsidRPr="00413398">
        <w:rPr>
          <w:rFonts w:ascii="Arial" w:hAnsi="Arial" w:cs="Arial"/>
          <w:sz w:val="24"/>
          <w:szCs w:val="24"/>
        </w:rPr>
        <w:t xml:space="preserve">Con la palabra la Presidenta Municipal, </w:t>
      </w:r>
      <w:r w:rsidR="00E012E1">
        <w:rPr>
          <w:rFonts w:ascii="Arial" w:hAnsi="Arial" w:cs="Arial"/>
          <w:sz w:val="24"/>
          <w:szCs w:val="24"/>
        </w:rPr>
        <w:t xml:space="preserve">Lcda. </w:t>
      </w:r>
      <w:r w:rsidR="00E012E1" w:rsidRPr="00413398">
        <w:rPr>
          <w:rFonts w:ascii="Arial" w:hAnsi="Arial" w:cs="Arial"/>
          <w:sz w:val="24"/>
          <w:szCs w:val="24"/>
        </w:rPr>
        <w:t>Mirna Citlalli Amaya de Luna:</w:t>
      </w:r>
      <w:r w:rsidR="00E012E1" w:rsidRPr="00733E72">
        <w:rPr>
          <w:rFonts w:ascii="Arial" w:hAnsi="Arial" w:cs="Arial"/>
          <w:sz w:val="24"/>
          <w:szCs w:val="24"/>
        </w:rPr>
        <w:t xml:space="preserve"> </w:t>
      </w:r>
      <w:r w:rsidR="00E012E1">
        <w:rPr>
          <w:rFonts w:ascii="Arial" w:hAnsi="Arial" w:cs="Arial"/>
          <w:sz w:val="24"/>
          <w:szCs w:val="24"/>
        </w:rPr>
        <w:t>C</w:t>
      </w:r>
      <w:r w:rsidR="00E012E1" w:rsidRPr="003F4040">
        <w:rPr>
          <w:rFonts w:ascii="Arial" w:hAnsi="Arial" w:cs="Arial"/>
          <w:sz w:val="24"/>
          <w:szCs w:val="24"/>
        </w:rPr>
        <w:t xml:space="preserve">on fundamento en lo dispuesto por el artículo 162 del Reglamento del Gobierno y la Administración Pública del </w:t>
      </w:r>
      <w:r w:rsidR="00E012E1" w:rsidRPr="00836A14">
        <w:rPr>
          <w:rFonts w:ascii="Arial" w:hAnsi="Arial" w:cs="Arial"/>
          <w:sz w:val="24"/>
          <w:szCs w:val="24"/>
        </w:rPr>
        <w:t>Ayuntamiento Constitucional de San Pedro Tlaquepaque</w:t>
      </w:r>
      <w:r w:rsidR="00E012E1">
        <w:rPr>
          <w:rFonts w:ascii="Arial" w:hAnsi="Arial" w:cs="Arial"/>
          <w:sz w:val="24"/>
          <w:szCs w:val="24"/>
        </w:rPr>
        <w:t>,</w:t>
      </w:r>
      <w:r w:rsidR="00E012E1" w:rsidRPr="00836A14">
        <w:rPr>
          <w:rFonts w:ascii="Arial" w:hAnsi="Arial" w:cs="Arial"/>
          <w:sz w:val="24"/>
          <w:szCs w:val="24"/>
        </w:rPr>
        <w:t xml:space="preserve"> se declara aprobado</w:t>
      </w:r>
      <w:r w:rsidR="008C4A77">
        <w:rPr>
          <w:rFonts w:ascii="Arial" w:hAnsi="Arial" w:cs="Arial"/>
          <w:sz w:val="24"/>
          <w:szCs w:val="24"/>
        </w:rPr>
        <w:t xml:space="preserve"> con 19 (diecinueve) votos. </w:t>
      </w:r>
      <w:r w:rsidR="008C4A77">
        <w:rPr>
          <w:rFonts w:ascii="Arial" w:hAnsi="Arial" w:cs="Arial"/>
          <w:b/>
          <w:sz w:val="24"/>
          <w:szCs w:val="24"/>
        </w:rPr>
        <w:t>E</w:t>
      </w:r>
      <w:r w:rsidR="00DA789B" w:rsidRPr="00DA789B">
        <w:rPr>
          <w:rFonts w:ascii="Arial" w:hAnsi="Arial" w:cs="Arial"/>
          <w:b/>
          <w:sz w:val="24"/>
          <w:szCs w:val="24"/>
        </w:rPr>
        <w:t>stando presentes 19 (diecinueve) integrantes del pleno, en forma económica fueron emitidos 19 (diecinueve) votos a favor, por lo que en unanimidad fue aprobado</w:t>
      </w:r>
      <w:r w:rsidR="00DA789B" w:rsidRPr="00DA789B">
        <w:rPr>
          <w:rFonts w:ascii="Arial" w:hAnsi="Arial" w:cs="Arial"/>
          <w:sz w:val="24"/>
          <w:szCs w:val="24"/>
        </w:rPr>
        <w:t xml:space="preserve"> el dictamen presentado por la </w:t>
      </w:r>
      <w:r w:rsidR="00DA789B" w:rsidRPr="00DA789B">
        <w:rPr>
          <w:rFonts w:ascii="Arial" w:hAnsi="Arial" w:cs="Arial"/>
          <w:b/>
          <w:bCs/>
          <w:sz w:val="24"/>
          <w:szCs w:val="24"/>
        </w:rPr>
        <w:t>Comisión Edilicia de Reglamentos Municipales y Puntos Legislativos,</w:t>
      </w:r>
      <w:r w:rsidR="00DA789B" w:rsidRPr="00DA789B">
        <w:rPr>
          <w:rFonts w:ascii="Arial" w:hAnsi="Arial" w:cs="Arial"/>
          <w:sz w:val="24"/>
          <w:szCs w:val="24"/>
        </w:rPr>
        <w:t xml:space="preserve"> </w:t>
      </w:r>
      <w:r w:rsidR="00DA789B" w:rsidRPr="00DA789B">
        <w:rPr>
          <w:rFonts w:ascii="Arial" w:hAnsi="Arial" w:cs="Arial"/>
          <w:b/>
          <w:sz w:val="24"/>
          <w:szCs w:val="24"/>
        </w:rPr>
        <w:t>bajo el siguiente:</w:t>
      </w:r>
      <w:r w:rsidR="00DA789B" w:rsidRPr="00DA789B">
        <w:rPr>
          <w:rFonts w:ascii="Arial" w:hAnsi="Arial" w:cs="Arial"/>
          <w:sz w:val="24"/>
          <w:szCs w:val="24"/>
        </w:rPr>
        <w:t>------------------------------------------------------------------------------------------------------------------------------------------------------------------------------</w:t>
      </w:r>
      <w:r w:rsidR="00DA789B" w:rsidRPr="00DA789B">
        <w:rPr>
          <w:rFonts w:ascii="Arial" w:hAnsi="Arial" w:cs="Arial"/>
          <w:b/>
          <w:sz w:val="24"/>
          <w:szCs w:val="24"/>
        </w:rPr>
        <w:t>ACUERDO NÚMERO 0320/2022</w:t>
      </w:r>
      <w:r w:rsidR="00DA789B" w:rsidRPr="00DA789B">
        <w:rPr>
          <w:rFonts w:ascii="Arial" w:hAnsi="Arial" w:cs="Arial"/>
          <w:sz w:val="24"/>
          <w:szCs w:val="24"/>
        </w:rPr>
        <w:t>----------------------------------------------------------------------------------------------------------------------------------------------</w:t>
      </w:r>
      <w:r w:rsidR="00DA789B" w:rsidRPr="00DA789B">
        <w:rPr>
          <w:rFonts w:ascii="Arial" w:hAnsi="Arial" w:cs="Arial"/>
          <w:b/>
          <w:sz w:val="24"/>
          <w:szCs w:val="24"/>
        </w:rPr>
        <w:t xml:space="preserve">PRIMERO – </w:t>
      </w:r>
      <w:r w:rsidR="00DA789B" w:rsidRPr="00DA789B">
        <w:rPr>
          <w:rFonts w:ascii="Arial" w:hAnsi="Arial" w:cs="Arial"/>
          <w:sz w:val="24"/>
          <w:szCs w:val="24"/>
        </w:rPr>
        <w:t xml:space="preserve">El Pleno del Ayuntamiento Constitucional del Municipio de San Pedro Tlaquepaque, Jalisco, aprueba y autoriza el acuerdo número </w:t>
      </w:r>
      <w:r w:rsidR="00DA789B" w:rsidRPr="00DA789B">
        <w:rPr>
          <w:rFonts w:ascii="Arial" w:hAnsi="Arial" w:cs="Arial"/>
          <w:b/>
          <w:sz w:val="24"/>
          <w:szCs w:val="24"/>
        </w:rPr>
        <w:t xml:space="preserve">0079/2022/TC </w:t>
      </w:r>
      <w:r w:rsidR="00DA789B" w:rsidRPr="00DA789B">
        <w:rPr>
          <w:rFonts w:ascii="Arial" w:hAnsi="Arial" w:cs="Arial"/>
          <w:sz w:val="24"/>
          <w:szCs w:val="24"/>
        </w:rPr>
        <w:t xml:space="preserve">relativo a </w:t>
      </w:r>
      <w:r w:rsidR="00DA789B" w:rsidRPr="00DA789B">
        <w:rPr>
          <w:rFonts w:ascii="Arial" w:hAnsi="Arial" w:cs="Arial"/>
          <w:sz w:val="24"/>
          <w:szCs w:val="24"/>
          <w:highlight w:val="white"/>
        </w:rPr>
        <w:t xml:space="preserve">la modificación del artículo 40 agregando la fracción XII y adicionar el artículo 41 bis al </w:t>
      </w:r>
      <w:r w:rsidR="00DA789B" w:rsidRPr="00DA789B">
        <w:rPr>
          <w:rFonts w:ascii="Arial" w:hAnsi="Arial" w:cs="Arial"/>
          <w:b/>
          <w:sz w:val="24"/>
          <w:szCs w:val="24"/>
          <w:highlight w:val="white"/>
        </w:rPr>
        <w:t>Reglamento del Gobierno y de la Administración Pública del Ayuntamiento Constitucional de San Pedro Tlaquepaque.</w:t>
      </w:r>
    </w:p>
    <w:p w14:paraId="54BC903E" w14:textId="77777777" w:rsidR="0028360F" w:rsidRPr="00DA789B" w:rsidRDefault="0028360F" w:rsidP="00DA789B">
      <w:pPr>
        <w:jc w:val="both"/>
        <w:rPr>
          <w:rFonts w:ascii="Arial" w:hAnsi="Arial" w:cs="Arial"/>
          <w:sz w:val="24"/>
          <w:szCs w:val="24"/>
        </w:rPr>
      </w:pPr>
    </w:p>
    <w:p w14:paraId="665652C3" w14:textId="77777777" w:rsidR="00DA789B" w:rsidRPr="00247954" w:rsidRDefault="00DA789B" w:rsidP="00DA789B">
      <w:pPr>
        <w:spacing w:before="240"/>
        <w:ind w:left="855" w:right="456"/>
        <w:jc w:val="center"/>
        <w:rPr>
          <w:rFonts w:ascii="Arial" w:hAnsi="Arial" w:cs="Arial"/>
          <w:b/>
          <w:i/>
          <w:sz w:val="20"/>
          <w:szCs w:val="20"/>
        </w:rPr>
      </w:pPr>
      <w:r w:rsidRPr="00247954">
        <w:rPr>
          <w:rFonts w:ascii="Arial" w:hAnsi="Arial" w:cs="Arial"/>
          <w:b/>
          <w:sz w:val="20"/>
          <w:szCs w:val="20"/>
          <w:highlight w:val="white"/>
        </w:rPr>
        <w:lastRenderedPageBreak/>
        <w:t>Reglamento del Gobierno y de la Administración Pública del Ayuntamiento Constitucional de San Pedro Tlaquepaque</w:t>
      </w:r>
    </w:p>
    <w:p w14:paraId="18B1F5EF" w14:textId="77777777" w:rsidR="00DA789B" w:rsidRPr="00247954" w:rsidRDefault="00DA789B" w:rsidP="00DA789B">
      <w:pPr>
        <w:spacing w:before="70"/>
        <w:ind w:left="850" w:right="460"/>
        <w:jc w:val="center"/>
        <w:rPr>
          <w:rFonts w:ascii="Arial" w:hAnsi="Arial" w:cs="Arial"/>
          <w:b/>
          <w:i/>
        </w:rPr>
      </w:pPr>
      <w:r w:rsidRPr="00247954">
        <w:rPr>
          <w:rFonts w:ascii="Arial" w:hAnsi="Arial" w:cs="Arial"/>
          <w:b/>
          <w:i/>
        </w:rPr>
        <w:t>…</w:t>
      </w:r>
    </w:p>
    <w:p w14:paraId="7E34854C" w14:textId="77777777" w:rsidR="00DA789B" w:rsidRPr="00247954" w:rsidRDefault="00DA789B" w:rsidP="00DA789B">
      <w:pPr>
        <w:widowControl w:val="0"/>
        <w:ind w:left="992" w:right="456"/>
        <w:jc w:val="center"/>
        <w:rPr>
          <w:rFonts w:ascii="Arial" w:hAnsi="Arial" w:cs="Arial"/>
          <w:b/>
          <w:i/>
          <w:sz w:val="20"/>
          <w:szCs w:val="20"/>
        </w:rPr>
      </w:pPr>
      <w:r w:rsidRPr="00247954">
        <w:rPr>
          <w:rFonts w:ascii="Arial" w:hAnsi="Arial" w:cs="Arial"/>
          <w:b/>
          <w:i/>
          <w:sz w:val="20"/>
          <w:szCs w:val="20"/>
        </w:rPr>
        <w:t xml:space="preserve">Capítulo VI  </w:t>
      </w:r>
    </w:p>
    <w:p w14:paraId="3FEAACA5" w14:textId="77777777" w:rsidR="00DA789B" w:rsidRPr="00247954" w:rsidRDefault="00DA789B" w:rsidP="00DA789B">
      <w:pPr>
        <w:widowControl w:val="0"/>
        <w:spacing w:before="240" w:after="240"/>
        <w:jc w:val="center"/>
        <w:rPr>
          <w:rFonts w:ascii="Arial" w:hAnsi="Arial" w:cs="Arial"/>
          <w:b/>
          <w:i/>
          <w:sz w:val="20"/>
          <w:szCs w:val="20"/>
        </w:rPr>
      </w:pPr>
      <w:r w:rsidRPr="00247954">
        <w:rPr>
          <w:rFonts w:ascii="Arial" w:hAnsi="Arial" w:cs="Arial"/>
          <w:b/>
          <w:i/>
          <w:sz w:val="18"/>
          <w:szCs w:val="18"/>
        </w:rPr>
        <w:t>De la Secretaría del Ayuntamiento.</w:t>
      </w:r>
    </w:p>
    <w:p w14:paraId="28EE0F7C" w14:textId="77777777" w:rsidR="00DA789B" w:rsidRPr="00247954" w:rsidRDefault="00DA789B" w:rsidP="00DA789B">
      <w:pPr>
        <w:widowControl w:val="0"/>
        <w:ind w:left="992" w:right="456"/>
        <w:jc w:val="center"/>
        <w:rPr>
          <w:rFonts w:ascii="Arial" w:hAnsi="Arial" w:cs="Arial"/>
          <w:b/>
          <w:i/>
          <w:sz w:val="20"/>
          <w:szCs w:val="20"/>
        </w:rPr>
      </w:pPr>
      <w:r w:rsidRPr="00247954">
        <w:rPr>
          <w:rFonts w:ascii="Arial" w:hAnsi="Arial" w:cs="Arial"/>
          <w:b/>
          <w:i/>
          <w:sz w:val="20"/>
          <w:szCs w:val="20"/>
        </w:rPr>
        <w:t>…</w:t>
      </w:r>
    </w:p>
    <w:p w14:paraId="4FD4BDD8" w14:textId="77777777" w:rsidR="00DA789B" w:rsidRPr="00247954" w:rsidRDefault="00DA789B" w:rsidP="00DA789B">
      <w:pPr>
        <w:widowControl w:val="0"/>
        <w:spacing w:after="240"/>
        <w:ind w:left="992" w:right="31"/>
        <w:jc w:val="both"/>
        <w:rPr>
          <w:rFonts w:ascii="Arial" w:eastAsia="Calibri" w:hAnsi="Arial" w:cs="Arial"/>
          <w:b/>
        </w:rPr>
      </w:pPr>
      <w:r w:rsidRPr="00247954">
        <w:rPr>
          <w:rFonts w:ascii="Arial" w:hAnsi="Arial" w:cs="Arial"/>
          <w:b/>
          <w:i/>
          <w:sz w:val="20"/>
          <w:szCs w:val="20"/>
        </w:rPr>
        <w:t>Artículo 40.</w:t>
      </w:r>
      <w:r w:rsidRPr="00247954">
        <w:rPr>
          <w:rFonts w:ascii="Arial" w:hAnsi="Arial" w:cs="Arial"/>
          <w:i/>
        </w:rPr>
        <w:t xml:space="preserve">- </w:t>
      </w:r>
      <w:r w:rsidRPr="00247954">
        <w:rPr>
          <w:rFonts w:ascii="Arial" w:hAnsi="Arial" w:cs="Arial"/>
          <w:i/>
          <w:sz w:val="20"/>
          <w:szCs w:val="20"/>
        </w:rPr>
        <w:t>La Secretaría del Ayuntamiento, para el desarrollo de sus facultades, tendrá a su cargo las siguientes dependencias</w:t>
      </w:r>
      <w:r w:rsidRPr="00247954">
        <w:rPr>
          <w:rFonts w:ascii="Arial" w:hAnsi="Arial" w:cs="Arial"/>
          <w:i/>
        </w:rPr>
        <w:t>:</w:t>
      </w:r>
    </w:p>
    <w:p w14:paraId="2F83F158" w14:textId="77777777" w:rsidR="00DA789B" w:rsidRPr="00247954" w:rsidRDefault="00DA789B" w:rsidP="00ED4FFB">
      <w:pPr>
        <w:numPr>
          <w:ilvl w:val="0"/>
          <w:numId w:val="12"/>
        </w:numPr>
        <w:spacing w:before="240" w:after="0"/>
        <w:jc w:val="both"/>
        <w:rPr>
          <w:rFonts w:ascii="Arial" w:hAnsi="Arial" w:cs="Arial"/>
          <w:i/>
          <w:sz w:val="18"/>
          <w:szCs w:val="18"/>
        </w:rPr>
      </w:pPr>
      <w:r w:rsidRPr="00247954">
        <w:rPr>
          <w:rFonts w:ascii="Arial" w:hAnsi="Arial" w:cs="Arial"/>
          <w:i/>
          <w:sz w:val="18"/>
          <w:szCs w:val="18"/>
        </w:rPr>
        <w:t>Dirección de Integración, Dictaminación, Actas y Acuerdos.</w:t>
      </w:r>
    </w:p>
    <w:p w14:paraId="73CE89B1" w14:textId="77777777" w:rsidR="00DA789B" w:rsidRPr="00247954" w:rsidRDefault="00DA789B" w:rsidP="00ED4FFB">
      <w:pPr>
        <w:numPr>
          <w:ilvl w:val="0"/>
          <w:numId w:val="12"/>
        </w:numPr>
        <w:spacing w:after="0"/>
        <w:jc w:val="both"/>
        <w:rPr>
          <w:rFonts w:ascii="Arial" w:hAnsi="Arial" w:cs="Arial"/>
          <w:i/>
          <w:sz w:val="18"/>
          <w:szCs w:val="18"/>
        </w:rPr>
      </w:pPr>
      <w:r w:rsidRPr="00247954">
        <w:rPr>
          <w:rFonts w:ascii="Arial" w:hAnsi="Arial" w:cs="Arial"/>
          <w:i/>
          <w:sz w:val="18"/>
          <w:szCs w:val="18"/>
        </w:rPr>
        <w:t>Dirección del Registro Civil;</w:t>
      </w:r>
    </w:p>
    <w:p w14:paraId="55854B81" w14:textId="77777777" w:rsidR="00DA789B" w:rsidRPr="00247954" w:rsidRDefault="00DA789B" w:rsidP="00ED4FFB">
      <w:pPr>
        <w:numPr>
          <w:ilvl w:val="0"/>
          <w:numId w:val="12"/>
        </w:numPr>
        <w:spacing w:after="0"/>
        <w:jc w:val="both"/>
        <w:rPr>
          <w:rFonts w:ascii="Arial" w:hAnsi="Arial" w:cs="Arial"/>
          <w:i/>
          <w:sz w:val="18"/>
          <w:szCs w:val="18"/>
        </w:rPr>
      </w:pPr>
      <w:r w:rsidRPr="00247954">
        <w:rPr>
          <w:rFonts w:ascii="Arial" w:hAnsi="Arial" w:cs="Arial"/>
          <w:i/>
          <w:sz w:val="18"/>
          <w:szCs w:val="18"/>
        </w:rPr>
        <w:t>Dirección de Delegaciones y Agencias;</w:t>
      </w:r>
    </w:p>
    <w:p w14:paraId="75AE659B" w14:textId="77777777" w:rsidR="00DA789B" w:rsidRPr="00247954" w:rsidRDefault="00DA789B" w:rsidP="00ED4FFB">
      <w:pPr>
        <w:numPr>
          <w:ilvl w:val="0"/>
          <w:numId w:val="12"/>
        </w:numPr>
        <w:spacing w:after="0"/>
        <w:jc w:val="both"/>
        <w:rPr>
          <w:rFonts w:ascii="Arial" w:hAnsi="Arial" w:cs="Arial"/>
          <w:i/>
          <w:sz w:val="18"/>
          <w:szCs w:val="18"/>
        </w:rPr>
      </w:pPr>
      <w:r w:rsidRPr="00247954">
        <w:rPr>
          <w:rFonts w:ascii="Arial" w:hAnsi="Arial" w:cs="Arial"/>
          <w:i/>
          <w:sz w:val="18"/>
          <w:szCs w:val="18"/>
        </w:rPr>
        <w:t>Dirección de Juzgados Municipales;</w:t>
      </w:r>
    </w:p>
    <w:p w14:paraId="3E7CF208" w14:textId="77777777" w:rsidR="00DA789B" w:rsidRPr="00247954" w:rsidRDefault="00DA789B" w:rsidP="00ED4FFB">
      <w:pPr>
        <w:numPr>
          <w:ilvl w:val="0"/>
          <w:numId w:val="12"/>
        </w:numPr>
        <w:spacing w:after="0"/>
        <w:jc w:val="both"/>
        <w:rPr>
          <w:rFonts w:ascii="Arial" w:hAnsi="Arial" w:cs="Arial"/>
          <w:i/>
          <w:sz w:val="18"/>
          <w:szCs w:val="18"/>
        </w:rPr>
      </w:pPr>
      <w:r w:rsidRPr="00247954">
        <w:rPr>
          <w:rFonts w:ascii="Arial" w:hAnsi="Arial" w:cs="Arial"/>
          <w:i/>
          <w:sz w:val="18"/>
          <w:szCs w:val="18"/>
        </w:rPr>
        <w:t>Dirección de Relaciones Exteriores;</w:t>
      </w:r>
    </w:p>
    <w:p w14:paraId="5A5DE729" w14:textId="77777777" w:rsidR="00DA789B" w:rsidRPr="00247954" w:rsidRDefault="00DA789B" w:rsidP="00ED4FFB">
      <w:pPr>
        <w:numPr>
          <w:ilvl w:val="0"/>
          <w:numId w:val="12"/>
        </w:numPr>
        <w:spacing w:after="0"/>
        <w:jc w:val="both"/>
        <w:rPr>
          <w:rFonts w:ascii="Arial" w:hAnsi="Arial" w:cs="Arial"/>
          <w:i/>
          <w:sz w:val="18"/>
          <w:szCs w:val="18"/>
        </w:rPr>
      </w:pPr>
      <w:r w:rsidRPr="00247954">
        <w:rPr>
          <w:rFonts w:ascii="Arial" w:hAnsi="Arial" w:cs="Arial"/>
          <w:i/>
          <w:sz w:val="18"/>
          <w:szCs w:val="18"/>
        </w:rPr>
        <w:t>Dirección de Centro de Mediación;</w:t>
      </w:r>
    </w:p>
    <w:p w14:paraId="5F79E9F5" w14:textId="77777777" w:rsidR="00DA789B" w:rsidRPr="00247954" w:rsidRDefault="00DA789B" w:rsidP="00ED4FFB">
      <w:pPr>
        <w:numPr>
          <w:ilvl w:val="0"/>
          <w:numId w:val="12"/>
        </w:numPr>
        <w:spacing w:after="0"/>
        <w:jc w:val="both"/>
        <w:rPr>
          <w:rFonts w:ascii="Arial" w:hAnsi="Arial" w:cs="Arial"/>
          <w:i/>
          <w:sz w:val="18"/>
          <w:szCs w:val="18"/>
        </w:rPr>
      </w:pPr>
      <w:r w:rsidRPr="00247954">
        <w:rPr>
          <w:rFonts w:ascii="Arial" w:hAnsi="Arial" w:cs="Arial"/>
          <w:i/>
          <w:sz w:val="18"/>
          <w:szCs w:val="18"/>
        </w:rPr>
        <w:t>Dirección de Archivo General Municipal;</w:t>
      </w:r>
    </w:p>
    <w:p w14:paraId="63114294" w14:textId="77777777" w:rsidR="00DA789B" w:rsidRPr="00247954" w:rsidRDefault="00DA789B" w:rsidP="00ED4FFB">
      <w:pPr>
        <w:numPr>
          <w:ilvl w:val="0"/>
          <w:numId w:val="12"/>
        </w:numPr>
        <w:spacing w:after="0"/>
        <w:jc w:val="both"/>
        <w:rPr>
          <w:rFonts w:ascii="Arial" w:hAnsi="Arial" w:cs="Arial"/>
          <w:i/>
          <w:sz w:val="18"/>
          <w:szCs w:val="18"/>
        </w:rPr>
      </w:pPr>
      <w:r w:rsidRPr="00247954">
        <w:rPr>
          <w:rFonts w:ascii="Arial" w:hAnsi="Arial" w:cs="Arial"/>
          <w:i/>
          <w:sz w:val="18"/>
          <w:szCs w:val="18"/>
        </w:rPr>
        <w:t>Dirección de Mercados;</w:t>
      </w:r>
    </w:p>
    <w:p w14:paraId="28341B28" w14:textId="77777777" w:rsidR="00DA789B" w:rsidRPr="00247954" w:rsidRDefault="00DA789B" w:rsidP="00ED4FFB">
      <w:pPr>
        <w:numPr>
          <w:ilvl w:val="0"/>
          <w:numId w:val="12"/>
        </w:numPr>
        <w:spacing w:after="0"/>
        <w:jc w:val="both"/>
        <w:rPr>
          <w:rFonts w:ascii="Arial" w:hAnsi="Arial" w:cs="Arial"/>
          <w:i/>
          <w:sz w:val="18"/>
          <w:szCs w:val="18"/>
        </w:rPr>
      </w:pPr>
      <w:r w:rsidRPr="00247954">
        <w:rPr>
          <w:rFonts w:ascii="Arial" w:hAnsi="Arial" w:cs="Arial"/>
          <w:i/>
          <w:sz w:val="18"/>
          <w:szCs w:val="18"/>
        </w:rPr>
        <w:t>Dirección de Área de Inspección y Vigilancia;</w:t>
      </w:r>
    </w:p>
    <w:p w14:paraId="72029CE1" w14:textId="77777777" w:rsidR="00DA789B" w:rsidRPr="00944730" w:rsidRDefault="00DA789B" w:rsidP="00ED4FFB">
      <w:pPr>
        <w:numPr>
          <w:ilvl w:val="0"/>
          <w:numId w:val="12"/>
        </w:numPr>
        <w:spacing w:after="0" w:line="220" w:lineRule="auto"/>
        <w:jc w:val="both"/>
        <w:rPr>
          <w:rFonts w:ascii="Arial" w:hAnsi="Arial" w:cs="Arial"/>
          <w:i/>
          <w:sz w:val="18"/>
          <w:szCs w:val="18"/>
        </w:rPr>
      </w:pPr>
      <w:r w:rsidRPr="00247954">
        <w:rPr>
          <w:rFonts w:ascii="Arial" w:hAnsi="Arial" w:cs="Arial"/>
          <w:i/>
          <w:sz w:val="18"/>
          <w:szCs w:val="18"/>
        </w:rPr>
        <w:t>Dirección de Inspección de Mercado</w:t>
      </w:r>
      <w:r w:rsidRPr="00944730">
        <w:rPr>
          <w:rFonts w:ascii="Arial" w:hAnsi="Arial" w:cs="Arial"/>
          <w:i/>
          <w:sz w:val="18"/>
          <w:szCs w:val="18"/>
        </w:rPr>
        <w:t>s, Tianguis y Espacios Abiertos;</w:t>
      </w:r>
    </w:p>
    <w:p w14:paraId="69494B49" w14:textId="77777777" w:rsidR="00DA789B" w:rsidRPr="00944730" w:rsidRDefault="00DA789B" w:rsidP="00ED4FFB">
      <w:pPr>
        <w:numPr>
          <w:ilvl w:val="0"/>
          <w:numId w:val="12"/>
        </w:numPr>
        <w:spacing w:after="0" w:line="220" w:lineRule="auto"/>
        <w:jc w:val="both"/>
        <w:rPr>
          <w:rFonts w:ascii="Arial" w:hAnsi="Arial" w:cs="Arial"/>
          <w:i/>
          <w:sz w:val="18"/>
          <w:szCs w:val="18"/>
        </w:rPr>
      </w:pPr>
      <w:r w:rsidRPr="00944730">
        <w:rPr>
          <w:rFonts w:ascii="Arial" w:hAnsi="Arial" w:cs="Arial"/>
          <w:i/>
          <w:sz w:val="18"/>
          <w:szCs w:val="18"/>
        </w:rPr>
        <w:t>Jefatura de la Junta de Reclutamiento, y</w:t>
      </w:r>
    </w:p>
    <w:p w14:paraId="3BDA30EC" w14:textId="77777777" w:rsidR="00DA789B" w:rsidRDefault="00DA789B" w:rsidP="00ED4FFB">
      <w:pPr>
        <w:numPr>
          <w:ilvl w:val="0"/>
          <w:numId w:val="12"/>
        </w:numPr>
        <w:spacing w:after="100" w:line="220" w:lineRule="auto"/>
        <w:ind w:right="31"/>
        <w:jc w:val="both"/>
        <w:rPr>
          <w:rFonts w:ascii="Arial" w:hAnsi="Arial" w:cs="Arial"/>
          <w:i/>
          <w:sz w:val="18"/>
          <w:szCs w:val="18"/>
        </w:rPr>
      </w:pPr>
      <w:r w:rsidRPr="00944730">
        <w:rPr>
          <w:rFonts w:ascii="Arial" w:hAnsi="Arial" w:cs="Arial"/>
          <w:i/>
          <w:sz w:val="18"/>
          <w:szCs w:val="18"/>
        </w:rPr>
        <w:t xml:space="preserve">Dirección de Derechos Humanos. </w:t>
      </w:r>
    </w:p>
    <w:p w14:paraId="05CD3862" w14:textId="77777777" w:rsidR="00DA789B" w:rsidRPr="00944730" w:rsidRDefault="00DA789B" w:rsidP="00DA789B">
      <w:pPr>
        <w:widowControl w:val="0"/>
        <w:spacing w:before="240" w:after="240"/>
        <w:ind w:left="992" w:right="31"/>
        <w:jc w:val="center"/>
        <w:rPr>
          <w:rFonts w:ascii="Arial" w:hAnsi="Arial" w:cs="Arial"/>
          <w:b/>
          <w:i/>
          <w:sz w:val="20"/>
          <w:szCs w:val="20"/>
        </w:rPr>
      </w:pPr>
      <w:r w:rsidRPr="00944730">
        <w:rPr>
          <w:rFonts w:ascii="Arial" w:hAnsi="Arial" w:cs="Arial"/>
          <w:b/>
          <w:i/>
          <w:sz w:val="20"/>
          <w:szCs w:val="20"/>
        </w:rPr>
        <w:t>…</w:t>
      </w:r>
    </w:p>
    <w:p w14:paraId="2CF8B576" w14:textId="77777777" w:rsidR="00DA789B" w:rsidRPr="00944730" w:rsidRDefault="00DA789B" w:rsidP="00DA789B">
      <w:pPr>
        <w:widowControl w:val="0"/>
        <w:spacing w:after="240"/>
        <w:ind w:left="992" w:right="31"/>
        <w:jc w:val="both"/>
        <w:rPr>
          <w:rFonts w:ascii="Arial" w:hAnsi="Arial" w:cs="Arial"/>
          <w:sz w:val="18"/>
          <w:szCs w:val="18"/>
        </w:rPr>
      </w:pPr>
      <w:r w:rsidRPr="00944730">
        <w:rPr>
          <w:rFonts w:ascii="Arial" w:hAnsi="Arial" w:cs="Arial"/>
          <w:b/>
          <w:sz w:val="18"/>
          <w:szCs w:val="18"/>
          <w:highlight w:val="white"/>
        </w:rPr>
        <w:t>Artículo 41 Bis.</w:t>
      </w:r>
      <w:r w:rsidRPr="00944730">
        <w:rPr>
          <w:rFonts w:ascii="Arial" w:hAnsi="Arial" w:cs="Arial"/>
          <w:b/>
          <w:i/>
          <w:sz w:val="18"/>
          <w:szCs w:val="18"/>
          <w:highlight w:val="white"/>
        </w:rPr>
        <w:t xml:space="preserve">- </w:t>
      </w:r>
      <w:r w:rsidRPr="00944730">
        <w:rPr>
          <w:rFonts w:ascii="Arial" w:hAnsi="Arial" w:cs="Arial"/>
          <w:sz w:val="18"/>
          <w:szCs w:val="18"/>
        </w:rPr>
        <w:t xml:space="preserve">La Dirección de Derechos Humanos es el área encargada de coordinar las acciones encaminadas a la promoción y protección de los Derechos Humanos, las cuales tendrán un enfoque especial en los grupos en situación de desigualdad y discriminación por edad, origen étnico, orentación sexo-afectiva, identidad de género, expresión de género, </w:t>
      </w:r>
      <w:r w:rsidRPr="00944730">
        <w:rPr>
          <w:rFonts w:ascii="Arial" w:hAnsi="Arial" w:cs="Arial"/>
          <w:sz w:val="18"/>
          <w:szCs w:val="18"/>
          <w:highlight w:val="white"/>
        </w:rPr>
        <w:t xml:space="preserve">condición </w:t>
      </w:r>
      <w:r w:rsidRPr="00944730">
        <w:rPr>
          <w:rFonts w:ascii="Arial" w:hAnsi="Arial" w:cs="Arial"/>
          <w:sz w:val="18"/>
          <w:szCs w:val="18"/>
        </w:rPr>
        <w:t>de discapacidad o migración.</w:t>
      </w:r>
    </w:p>
    <w:p w14:paraId="5C5629A3" w14:textId="77777777" w:rsidR="00DA789B" w:rsidRDefault="00DA789B" w:rsidP="00DA789B">
      <w:pPr>
        <w:widowControl w:val="0"/>
        <w:ind w:left="992" w:right="31"/>
        <w:jc w:val="both"/>
        <w:rPr>
          <w:rFonts w:ascii="Arial" w:hAnsi="Arial" w:cs="Arial"/>
          <w:sz w:val="18"/>
          <w:szCs w:val="18"/>
        </w:rPr>
      </w:pPr>
      <w:r w:rsidRPr="00944730">
        <w:rPr>
          <w:rFonts w:ascii="Arial" w:hAnsi="Arial" w:cs="Arial"/>
          <w:sz w:val="18"/>
          <w:szCs w:val="18"/>
        </w:rPr>
        <w:t>La persona titular del área, deberá ser preferentemente profesionista en Derecho, Psicología o Politología o carrera afín y además, contar con experiencia o estudios de por lo menos 3 años en materia de Derechos Humanos.</w:t>
      </w:r>
    </w:p>
    <w:p w14:paraId="335103C9" w14:textId="77777777" w:rsidR="00DA789B" w:rsidRPr="0028360F" w:rsidRDefault="00DA789B" w:rsidP="00DA789B">
      <w:pPr>
        <w:widowControl w:val="0"/>
        <w:ind w:right="31"/>
        <w:jc w:val="both"/>
        <w:rPr>
          <w:rFonts w:ascii="Arial" w:hAnsi="Arial" w:cs="Arial"/>
          <w:sz w:val="8"/>
          <w:szCs w:val="8"/>
        </w:rPr>
      </w:pPr>
    </w:p>
    <w:p w14:paraId="460AFD6D" w14:textId="77777777" w:rsidR="00DA789B" w:rsidRDefault="00DA789B" w:rsidP="00DA789B">
      <w:pPr>
        <w:widowControl w:val="0"/>
        <w:spacing w:line="140" w:lineRule="auto"/>
        <w:ind w:left="992" w:right="31"/>
        <w:jc w:val="both"/>
        <w:rPr>
          <w:rFonts w:ascii="Arial" w:hAnsi="Arial" w:cs="Arial"/>
          <w:sz w:val="18"/>
          <w:szCs w:val="18"/>
        </w:rPr>
      </w:pPr>
      <w:r w:rsidRPr="00944730">
        <w:rPr>
          <w:rFonts w:ascii="Arial" w:hAnsi="Arial" w:cs="Arial"/>
          <w:sz w:val="18"/>
          <w:szCs w:val="18"/>
        </w:rPr>
        <w:t>Para el ejercicio de sus funciones, contará con las siguientes atribuciones:</w:t>
      </w:r>
    </w:p>
    <w:p w14:paraId="2EA91C69" w14:textId="77777777" w:rsidR="00DA789B" w:rsidRPr="00944730" w:rsidRDefault="00DA789B" w:rsidP="00DA789B">
      <w:pPr>
        <w:widowControl w:val="0"/>
        <w:spacing w:line="140" w:lineRule="auto"/>
        <w:ind w:left="992" w:right="31"/>
        <w:jc w:val="both"/>
        <w:rPr>
          <w:rFonts w:ascii="Arial" w:hAnsi="Arial" w:cs="Arial"/>
          <w:i/>
          <w:sz w:val="18"/>
          <w:szCs w:val="18"/>
          <w:highlight w:val="white"/>
        </w:rPr>
      </w:pPr>
    </w:p>
    <w:p w14:paraId="28B3AB82" w14:textId="77777777" w:rsidR="00DA789B" w:rsidRPr="00944730" w:rsidRDefault="00DA789B" w:rsidP="00ED4FFB">
      <w:pPr>
        <w:widowControl w:val="0"/>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Presentar de manera anual programas y proyectos encaminados a proteger los derechos de las personas: Adultas Mayores, Discapacidad, Diversidad Sexual, Migrantes, y Población Indigena, en apego a los principios de universalidad, Interdependencia, indivisibilidad progresividad;</w:t>
      </w:r>
    </w:p>
    <w:p w14:paraId="0FC75905" w14:textId="77777777" w:rsidR="00DA789B" w:rsidRPr="00944730" w:rsidRDefault="00DA789B" w:rsidP="00ED4FFB">
      <w:pPr>
        <w:widowControl w:val="0"/>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Gestionar recursos públicos o privados con organizaciones para el apoyo hacia los grupos vulnerables del Municipio de San Pedro Tlaquepaque;</w:t>
      </w:r>
    </w:p>
    <w:p w14:paraId="6DAED088" w14:textId="77777777" w:rsidR="00DA789B" w:rsidRPr="00944730" w:rsidRDefault="00DA789B" w:rsidP="00ED4FFB">
      <w:pPr>
        <w:widowControl w:val="0"/>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Proponer mejoras en el diseño, la planeación y la operatividad de los programas sociales municipales dirigidos a los grupos vulnerables;</w:t>
      </w:r>
    </w:p>
    <w:p w14:paraId="6682E8B1" w14:textId="77777777" w:rsidR="00DA789B" w:rsidRPr="00944730" w:rsidRDefault="00DA789B" w:rsidP="00ED4FFB">
      <w:pPr>
        <w:widowControl w:val="0"/>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Realizar la coordinación de las dependencias municipales y organismos    públicos descentralizados municipales especializados, en la atención y desarrollo integral de los grupos prioritarios o poblaciones vulnerables;</w:t>
      </w:r>
    </w:p>
    <w:p w14:paraId="4725AEBC" w14:textId="77777777" w:rsidR="00DA789B" w:rsidRPr="00944730" w:rsidRDefault="00DA789B" w:rsidP="00ED4FFB">
      <w:pPr>
        <w:widowControl w:val="0"/>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 xml:space="preserve">Establecer mecanismos de coordinación entre las </w:t>
      </w:r>
      <w:r w:rsidRPr="00944730">
        <w:rPr>
          <w:rFonts w:ascii="Arial" w:hAnsi="Arial" w:cs="Arial"/>
          <w:sz w:val="18"/>
          <w:szCs w:val="18"/>
          <w:highlight w:val="white"/>
        </w:rPr>
        <w:t>diversas</w:t>
      </w:r>
      <w:r w:rsidRPr="00944730">
        <w:rPr>
          <w:rFonts w:ascii="Arial" w:hAnsi="Arial" w:cs="Arial"/>
          <w:sz w:val="18"/>
          <w:szCs w:val="18"/>
        </w:rPr>
        <w:t xml:space="preserve"> dependencias municipales con las organizaciones de la sociedad civil, para brindar atención y promover la integración social de los grupos prioritarios o poblaciones vulnerables;</w:t>
      </w:r>
    </w:p>
    <w:p w14:paraId="0BAD335F" w14:textId="77777777" w:rsidR="00DA789B" w:rsidRPr="00944730" w:rsidRDefault="00DA789B" w:rsidP="00ED4FFB">
      <w:pPr>
        <w:widowControl w:val="0"/>
        <w:numPr>
          <w:ilvl w:val="0"/>
          <w:numId w:val="11"/>
        </w:numPr>
        <w:spacing w:before="200" w:line="240" w:lineRule="auto"/>
        <w:ind w:left="1417" w:right="31"/>
        <w:jc w:val="both"/>
        <w:rPr>
          <w:rFonts w:ascii="Arial" w:hAnsi="Arial" w:cs="Arial"/>
          <w:sz w:val="18"/>
          <w:szCs w:val="18"/>
        </w:rPr>
      </w:pPr>
      <w:r w:rsidRPr="00944730">
        <w:rPr>
          <w:rFonts w:ascii="Arial" w:hAnsi="Arial" w:cs="Arial"/>
          <w:sz w:val="18"/>
          <w:szCs w:val="18"/>
        </w:rPr>
        <w:t>Servir como vínculo entre el Gobierno Municipal y las organizaciones de la sociedad civil, instituciones nacionales e internacionales, y especialistas, dedicadas a la defensa de los Derechos Humanos y el desarrollo de los grupos prioritarios;</w:t>
      </w:r>
    </w:p>
    <w:p w14:paraId="0E988B85" w14:textId="77777777" w:rsidR="00DA789B" w:rsidRPr="00944730" w:rsidRDefault="00DA789B" w:rsidP="00ED4FFB">
      <w:pPr>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lastRenderedPageBreak/>
        <w:t>Coordinar y coadyuvar en la adopción de medidas de nivelación e inclusión, así como la realización de acciones afirmativas necesarias para promover, proteger y garantizar el pleno disfrute de los derechos de cada uno de los grupos prioritarios o poblaciones vulnerables en el municipio;</w:t>
      </w:r>
    </w:p>
    <w:p w14:paraId="0D2D3626" w14:textId="77777777" w:rsidR="00DA789B" w:rsidRPr="00944730" w:rsidRDefault="00DA789B" w:rsidP="00ED4FFB">
      <w:pPr>
        <w:widowControl w:val="0"/>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Coadyuvar con el DIF en la elaboración de los instrumentos de planeación relativos a la defensa de los derechos de niñas, niños y adolescentes en los instrumentos de planeación y presupuesto del Gobierno Municipal;</w:t>
      </w:r>
    </w:p>
    <w:p w14:paraId="1A831890" w14:textId="77777777" w:rsidR="00DA789B" w:rsidRPr="00944730" w:rsidRDefault="00DA789B" w:rsidP="00ED4FFB">
      <w:pPr>
        <w:numPr>
          <w:ilvl w:val="0"/>
          <w:numId w:val="11"/>
        </w:numPr>
        <w:spacing w:line="240" w:lineRule="auto"/>
        <w:ind w:right="31"/>
        <w:jc w:val="both"/>
        <w:rPr>
          <w:rFonts w:ascii="Arial" w:hAnsi="Arial" w:cs="Arial"/>
          <w:sz w:val="18"/>
          <w:szCs w:val="18"/>
        </w:rPr>
      </w:pPr>
      <w:r w:rsidRPr="00944730">
        <w:rPr>
          <w:rFonts w:ascii="Arial" w:hAnsi="Arial" w:cs="Arial"/>
          <w:sz w:val="18"/>
          <w:szCs w:val="18"/>
        </w:rPr>
        <w:t>En coordinación con las instancias estatales y federales competentes, promover el desarrollo integral y sustentable de los pueblos originarios y comunidades indígenas en el municipio, respetando su identidad social y cultural, sus costumbres y tradiciones;</w:t>
      </w:r>
    </w:p>
    <w:p w14:paraId="32520E1A" w14:textId="77777777" w:rsidR="00DA789B" w:rsidRDefault="00DA789B" w:rsidP="00ED4FFB">
      <w:pPr>
        <w:widowControl w:val="0"/>
        <w:numPr>
          <w:ilvl w:val="0"/>
          <w:numId w:val="11"/>
        </w:numPr>
        <w:spacing w:line="240" w:lineRule="auto"/>
        <w:ind w:right="31"/>
        <w:jc w:val="both"/>
        <w:rPr>
          <w:rFonts w:ascii="Arial" w:hAnsi="Arial" w:cs="Arial"/>
          <w:sz w:val="18"/>
          <w:szCs w:val="18"/>
        </w:rPr>
      </w:pPr>
      <w:r w:rsidRPr="00944730">
        <w:rPr>
          <w:rFonts w:ascii="Arial" w:hAnsi="Arial" w:cs="Arial"/>
          <w:sz w:val="18"/>
          <w:szCs w:val="18"/>
        </w:rPr>
        <w:t>Conducir las acciones de las dependencias municipales encaminadas a mejorar la Inclusión y Desarrollo Integral de las Personas con Discapacidad;</w:t>
      </w:r>
    </w:p>
    <w:p w14:paraId="10F3C15B" w14:textId="77777777" w:rsidR="00DA789B" w:rsidRPr="00944730" w:rsidRDefault="00DA789B" w:rsidP="00DA789B">
      <w:pPr>
        <w:widowControl w:val="0"/>
        <w:ind w:right="31"/>
        <w:jc w:val="both"/>
        <w:rPr>
          <w:rFonts w:ascii="Arial" w:hAnsi="Arial" w:cs="Arial"/>
          <w:sz w:val="6"/>
          <w:szCs w:val="18"/>
        </w:rPr>
      </w:pPr>
    </w:p>
    <w:p w14:paraId="7371182A" w14:textId="77777777" w:rsidR="00DA789B" w:rsidRDefault="00DA789B" w:rsidP="00ED4FFB">
      <w:pPr>
        <w:numPr>
          <w:ilvl w:val="0"/>
          <w:numId w:val="11"/>
        </w:numPr>
        <w:spacing w:line="240" w:lineRule="auto"/>
        <w:ind w:right="31"/>
        <w:jc w:val="both"/>
        <w:rPr>
          <w:rFonts w:ascii="Arial" w:hAnsi="Arial" w:cs="Arial"/>
          <w:sz w:val="18"/>
          <w:szCs w:val="18"/>
        </w:rPr>
      </w:pPr>
      <w:r w:rsidRPr="00944730">
        <w:rPr>
          <w:rFonts w:ascii="Arial" w:hAnsi="Arial" w:cs="Arial"/>
          <w:sz w:val="18"/>
          <w:szCs w:val="18"/>
        </w:rPr>
        <w:t xml:space="preserve">Promover acciones e iniciativas para prevenir o reducir la condición de desigualdad y discriminación por género u orientación sexual, coadyuvando a eliminar la discriminación de las personas de la diversidad sexual en el municipio, asegurando su desarrollo integral y el efectivo </w:t>
      </w:r>
      <w:r w:rsidRPr="00944730">
        <w:rPr>
          <w:rFonts w:ascii="Arial" w:hAnsi="Arial" w:cs="Arial"/>
          <w:sz w:val="18"/>
          <w:szCs w:val="18"/>
          <w:highlight w:val="white"/>
        </w:rPr>
        <w:t xml:space="preserve">ejercicio de sus </w:t>
      </w:r>
      <w:r w:rsidRPr="00944730">
        <w:rPr>
          <w:rFonts w:ascii="Arial" w:hAnsi="Arial" w:cs="Arial"/>
          <w:sz w:val="18"/>
          <w:szCs w:val="18"/>
        </w:rPr>
        <w:t>Derechos Humanos;</w:t>
      </w:r>
    </w:p>
    <w:p w14:paraId="54B8E603" w14:textId="77777777" w:rsidR="00DA789B" w:rsidRPr="00944730" w:rsidRDefault="00DA789B" w:rsidP="00ED4FFB">
      <w:pPr>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Atender la implementación de programas, proyectos, acciones y servicios encaminados a promover el respeto y a proteger los derechos de las personas migrantes en el municipio;</w:t>
      </w:r>
    </w:p>
    <w:p w14:paraId="545CEA83" w14:textId="77777777" w:rsidR="00DA789B" w:rsidRPr="00944730" w:rsidRDefault="00DA789B" w:rsidP="00ED4FFB">
      <w:pPr>
        <w:widowControl w:val="0"/>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Coadyuvar con el</w:t>
      </w:r>
      <w:r w:rsidRPr="00944730">
        <w:rPr>
          <w:rFonts w:ascii="Arial" w:hAnsi="Arial" w:cs="Arial"/>
          <w:sz w:val="18"/>
          <w:szCs w:val="18"/>
          <w:highlight w:val="white"/>
        </w:rPr>
        <w:t xml:space="preserve"> IMJUVET</w:t>
      </w:r>
      <w:r w:rsidRPr="00944730">
        <w:rPr>
          <w:rFonts w:ascii="Arial" w:hAnsi="Arial" w:cs="Arial"/>
          <w:sz w:val="18"/>
          <w:szCs w:val="18"/>
        </w:rPr>
        <w:t xml:space="preserve"> en la construcción de una cultura de derechos humanos de las juventudes, a efecto de que se adopten medidas de nivelación, inclusión y acciones afirmativas necesarias para promover, proteger y garantizar el pleno disfrute de sus derechos;</w:t>
      </w:r>
    </w:p>
    <w:p w14:paraId="0B9D933D" w14:textId="77777777" w:rsidR="00DA789B" w:rsidRDefault="00DA789B" w:rsidP="00ED4FFB">
      <w:pPr>
        <w:widowControl w:val="0"/>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Coordinar, proponer y retroalimentar las acciones con las áreas competentes para la implementación de Protocolos de Atención para poblaciones vulnerables con el fin de reducir tratos discriminatorios y salvaguardar el respeto a sus derechos humanos;</w:t>
      </w:r>
    </w:p>
    <w:p w14:paraId="37263100" w14:textId="77777777" w:rsidR="00DA789B" w:rsidRPr="003E680C" w:rsidRDefault="00DA789B" w:rsidP="00DA789B">
      <w:pPr>
        <w:widowControl w:val="0"/>
        <w:spacing w:before="200"/>
        <w:ind w:left="1440" w:right="31"/>
        <w:jc w:val="both"/>
        <w:rPr>
          <w:rFonts w:ascii="Arial" w:hAnsi="Arial" w:cs="Arial"/>
          <w:sz w:val="2"/>
          <w:szCs w:val="18"/>
        </w:rPr>
      </w:pPr>
    </w:p>
    <w:p w14:paraId="4F329C6C" w14:textId="77777777" w:rsidR="00DA789B" w:rsidRDefault="00DA789B" w:rsidP="00ED4FFB">
      <w:pPr>
        <w:widowControl w:val="0"/>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Coordinar y proponer capacitaciones y evaluaciones</w:t>
      </w:r>
      <w:r w:rsidRPr="00944730">
        <w:rPr>
          <w:rFonts w:ascii="Arial" w:hAnsi="Arial" w:cs="Arial"/>
          <w:b/>
          <w:sz w:val="18"/>
          <w:szCs w:val="18"/>
        </w:rPr>
        <w:t xml:space="preserve"> </w:t>
      </w:r>
      <w:r w:rsidRPr="00944730">
        <w:rPr>
          <w:rFonts w:ascii="Arial" w:hAnsi="Arial" w:cs="Arial"/>
          <w:sz w:val="18"/>
          <w:szCs w:val="18"/>
        </w:rPr>
        <w:t xml:space="preserve">con las áreas </w:t>
      </w:r>
      <w:r w:rsidRPr="00944730">
        <w:rPr>
          <w:rFonts w:ascii="Arial" w:hAnsi="Arial" w:cs="Arial"/>
          <w:sz w:val="18"/>
          <w:szCs w:val="18"/>
          <w:highlight w:val="white"/>
        </w:rPr>
        <w:t>competentes</w:t>
      </w:r>
      <w:r w:rsidRPr="00944730">
        <w:rPr>
          <w:rFonts w:ascii="Arial" w:hAnsi="Arial" w:cs="Arial"/>
          <w:sz w:val="18"/>
          <w:szCs w:val="18"/>
        </w:rPr>
        <w:t xml:space="preserve"> con el fin de reducir tratos discriminatorios y salvaguardar el respeto a sus derechos humanos;</w:t>
      </w:r>
    </w:p>
    <w:p w14:paraId="63A7C9C0" w14:textId="77777777" w:rsidR="00DA789B" w:rsidRPr="003E680C" w:rsidRDefault="00DA789B" w:rsidP="00DA789B">
      <w:pPr>
        <w:widowControl w:val="0"/>
        <w:spacing w:before="200"/>
        <w:ind w:left="1440" w:right="31"/>
        <w:jc w:val="both"/>
        <w:rPr>
          <w:rFonts w:ascii="Arial" w:hAnsi="Arial" w:cs="Arial"/>
          <w:sz w:val="2"/>
          <w:szCs w:val="18"/>
        </w:rPr>
      </w:pPr>
    </w:p>
    <w:p w14:paraId="36F3C7E2" w14:textId="77777777" w:rsidR="00DA789B" w:rsidRDefault="00DA789B" w:rsidP="00ED4FFB">
      <w:pPr>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Promover la construcción de una cultura de derechos humanos de las personas en condición de desigualdad o discriminación, mediante acciones de concientización, capacitación y profesionalización a los servidores públicos municipales, así como de las personas que integran los grupos prioritarios o poblaciones vulnerables dentro del municipio;</w:t>
      </w:r>
    </w:p>
    <w:p w14:paraId="4147E99D" w14:textId="77777777" w:rsidR="00DA789B" w:rsidRPr="003E680C" w:rsidRDefault="00DA789B" w:rsidP="00DA789B">
      <w:pPr>
        <w:spacing w:before="200"/>
        <w:ind w:right="31"/>
        <w:jc w:val="both"/>
        <w:rPr>
          <w:rFonts w:ascii="Arial" w:hAnsi="Arial" w:cs="Arial"/>
          <w:sz w:val="2"/>
          <w:szCs w:val="18"/>
        </w:rPr>
      </w:pPr>
    </w:p>
    <w:p w14:paraId="7EDA14EE" w14:textId="77777777" w:rsidR="00DA789B" w:rsidRDefault="00DA789B" w:rsidP="00ED4FFB">
      <w:pPr>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Promover mecanismos operativos, de control y seguimiento que contribuyan a que en la actuación policial se garantice el pleno respeto de los derechos humanos de las personas.</w:t>
      </w:r>
    </w:p>
    <w:p w14:paraId="0F61FA0E" w14:textId="77777777" w:rsidR="00DA789B" w:rsidRPr="003E680C" w:rsidRDefault="00DA789B" w:rsidP="00DA789B">
      <w:pPr>
        <w:spacing w:before="200"/>
        <w:ind w:left="1440" w:right="31"/>
        <w:jc w:val="both"/>
        <w:rPr>
          <w:rFonts w:ascii="Arial" w:hAnsi="Arial" w:cs="Arial"/>
          <w:sz w:val="2"/>
          <w:szCs w:val="18"/>
        </w:rPr>
      </w:pPr>
    </w:p>
    <w:p w14:paraId="3CC2ADD9" w14:textId="77777777" w:rsidR="00DA789B" w:rsidRDefault="00DA789B" w:rsidP="00ED4FFB">
      <w:pPr>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Promover mecanismos operativos, de control y seguimiento que contribuyan a garantizar la legalidad del proceso de detención y justicia administrativa con enfoque diferencial y especializado en los centros de detención municipal;</w:t>
      </w:r>
    </w:p>
    <w:p w14:paraId="1394319B" w14:textId="77777777" w:rsidR="00DA789B" w:rsidRPr="003E680C" w:rsidRDefault="00DA789B" w:rsidP="00DA789B">
      <w:pPr>
        <w:pStyle w:val="Prrafodelista"/>
        <w:rPr>
          <w:rFonts w:ascii="Arial" w:hAnsi="Arial" w:cs="Arial"/>
          <w:sz w:val="2"/>
          <w:szCs w:val="18"/>
        </w:rPr>
      </w:pPr>
    </w:p>
    <w:p w14:paraId="373FBDA2" w14:textId="77777777" w:rsidR="00DA789B" w:rsidRDefault="00DA789B" w:rsidP="00ED4FFB">
      <w:pPr>
        <w:widowControl w:val="0"/>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Presentar las propuestas de mejoras</w:t>
      </w:r>
      <w:r w:rsidRPr="00944730">
        <w:rPr>
          <w:rFonts w:ascii="Arial" w:hAnsi="Arial" w:cs="Arial"/>
          <w:b/>
          <w:sz w:val="18"/>
          <w:szCs w:val="18"/>
        </w:rPr>
        <w:t xml:space="preserve"> </w:t>
      </w:r>
      <w:r w:rsidRPr="00944730">
        <w:rPr>
          <w:rFonts w:ascii="Arial" w:hAnsi="Arial" w:cs="Arial"/>
          <w:sz w:val="18"/>
          <w:szCs w:val="18"/>
        </w:rPr>
        <w:t>operativas y administrativas que permitan garantizar el respeto a derechos humanos de las personas detenidas por faltas administrativas en los centros de detención municipal y dar seguimiento a su cumplimiento;</w:t>
      </w:r>
    </w:p>
    <w:p w14:paraId="235ABDC7" w14:textId="77777777" w:rsidR="00DA789B" w:rsidRPr="003E680C" w:rsidRDefault="00DA789B" w:rsidP="00DA789B">
      <w:pPr>
        <w:pStyle w:val="Prrafodelista"/>
        <w:rPr>
          <w:rFonts w:ascii="Arial" w:hAnsi="Arial" w:cs="Arial"/>
          <w:sz w:val="2"/>
          <w:szCs w:val="18"/>
        </w:rPr>
      </w:pPr>
    </w:p>
    <w:p w14:paraId="6B2F5188" w14:textId="77777777" w:rsidR="00DA789B" w:rsidRDefault="00DA789B" w:rsidP="00ED4FFB">
      <w:pPr>
        <w:numPr>
          <w:ilvl w:val="0"/>
          <w:numId w:val="11"/>
        </w:numPr>
        <w:spacing w:before="200" w:line="240" w:lineRule="auto"/>
        <w:ind w:right="31"/>
        <w:jc w:val="both"/>
        <w:rPr>
          <w:rFonts w:ascii="Arial" w:hAnsi="Arial" w:cs="Arial"/>
          <w:sz w:val="18"/>
          <w:szCs w:val="18"/>
        </w:rPr>
      </w:pPr>
      <w:r w:rsidRPr="00944730">
        <w:rPr>
          <w:rFonts w:ascii="Arial" w:hAnsi="Arial" w:cs="Arial"/>
          <w:sz w:val="18"/>
          <w:szCs w:val="18"/>
        </w:rPr>
        <w:t>Fomentar la gobernanza participativa, ayudando a replantear los problemas locales como cuestiones de derechos humanos promoviendo verificaciones y evaluaciones de los impactos logrados a través de las políticas y las normativas locales, así como sensibilizando de los resultados tanto a los funcionarios locales como al público en general y a los grupos vulnerables sobre las obligaciones de respeto, protección y realización del gobierno local para garantizar y promover los derechos humanos en el municipio.</w:t>
      </w:r>
    </w:p>
    <w:p w14:paraId="1157D13C" w14:textId="77777777" w:rsidR="00DA789B" w:rsidRPr="00944730" w:rsidRDefault="00DA789B" w:rsidP="00ED4FFB">
      <w:pPr>
        <w:numPr>
          <w:ilvl w:val="0"/>
          <w:numId w:val="11"/>
        </w:numPr>
        <w:spacing w:before="200" w:line="240" w:lineRule="auto"/>
        <w:ind w:right="31"/>
        <w:jc w:val="both"/>
        <w:rPr>
          <w:rFonts w:ascii="Arial" w:hAnsi="Arial" w:cs="Arial"/>
          <w:sz w:val="18"/>
          <w:szCs w:val="18"/>
          <w:highlight w:val="white"/>
        </w:rPr>
      </w:pPr>
      <w:r w:rsidRPr="00944730">
        <w:rPr>
          <w:rFonts w:ascii="Arial" w:hAnsi="Arial" w:cs="Arial"/>
          <w:sz w:val="18"/>
          <w:szCs w:val="18"/>
          <w:highlight w:val="white"/>
        </w:rPr>
        <w:t>Las demás que le señalen otras disposiciones legales aplicables.</w:t>
      </w:r>
    </w:p>
    <w:p w14:paraId="7102A3F7" w14:textId="77777777" w:rsidR="00DA789B" w:rsidRPr="00944730" w:rsidRDefault="00DA789B" w:rsidP="00DA789B">
      <w:pPr>
        <w:widowControl w:val="0"/>
        <w:spacing w:before="200"/>
        <w:ind w:left="992" w:right="456"/>
        <w:jc w:val="center"/>
        <w:rPr>
          <w:rFonts w:ascii="Arial" w:hAnsi="Arial" w:cs="Arial"/>
          <w:b/>
          <w:i/>
          <w:sz w:val="18"/>
          <w:szCs w:val="18"/>
        </w:rPr>
      </w:pPr>
      <w:r w:rsidRPr="00944730">
        <w:rPr>
          <w:rFonts w:ascii="Arial" w:hAnsi="Arial" w:cs="Arial"/>
          <w:b/>
          <w:i/>
          <w:sz w:val="18"/>
          <w:szCs w:val="18"/>
        </w:rPr>
        <w:t>…</w:t>
      </w:r>
    </w:p>
    <w:p w14:paraId="4C7A2CB2" w14:textId="7EFF5DCB" w:rsidR="00997DFF" w:rsidRDefault="00DA789B" w:rsidP="0028360F">
      <w:pPr>
        <w:spacing w:before="240" w:after="240"/>
        <w:ind w:right="31"/>
        <w:jc w:val="both"/>
        <w:rPr>
          <w:rFonts w:ascii="Arial" w:hAnsi="Arial" w:cs="Arial"/>
          <w:sz w:val="24"/>
          <w:szCs w:val="24"/>
        </w:rPr>
      </w:pPr>
      <w:r w:rsidRPr="00DA789B">
        <w:rPr>
          <w:rFonts w:ascii="Arial" w:hAnsi="Arial" w:cs="Arial"/>
          <w:b/>
          <w:sz w:val="24"/>
          <w:szCs w:val="24"/>
          <w:highlight w:val="white"/>
        </w:rPr>
        <w:lastRenderedPageBreak/>
        <w:t xml:space="preserve">SEGUNDO.- </w:t>
      </w:r>
      <w:r w:rsidRPr="00DA789B">
        <w:rPr>
          <w:rFonts w:ascii="Arial" w:hAnsi="Arial" w:cs="Arial"/>
          <w:sz w:val="24"/>
          <w:szCs w:val="24"/>
          <w:highlight w:val="white"/>
        </w:rPr>
        <w:t>El Pleno del Ayuntamiento Constitucional del Municipio de San Pedro Tlaquepaque, Jalisco, aprueba y autoriza instruir a la Coordinación General de Administración e Innovación Gubernamental, para que lleven a cabo las acciones tendientes a lograr el cabal cumplimiento de las reformas que se aprueban.-----------------------------------------------------------------------------------------------------------------------------------------------------------------------------------------------------------</w:t>
      </w:r>
      <w:r w:rsidRPr="00DA789B">
        <w:rPr>
          <w:rFonts w:ascii="Arial" w:hAnsi="Arial" w:cs="Arial"/>
          <w:b/>
          <w:sz w:val="24"/>
          <w:szCs w:val="24"/>
        </w:rPr>
        <w:t>TERCERO.-</w:t>
      </w:r>
      <w:r w:rsidRPr="00DA789B">
        <w:rPr>
          <w:rFonts w:ascii="Arial" w:hAnsi="Arial" w:cs="Arial"/>
          <w:sz w:val="24"/>
          <w:szCs w:val="24"/>
        </w:rPr>
        <w:t xml:space="preserve"> El Pleno del Ayuntamiento Constitucional del Municipio de San Pedro Tlaquepaque, Jalisco, aprueba y autoriza </w:t>
      </w:r>
      <w:r w:rsidRPr="00DA789B">
        <w:rPr>
          <w:rFonts w:ascii="Arial" w:hAnsi="Arial" w:cs="Arial"/>
          <w:sz w:val="24"/>
          <w:szCs w:val="24"/>
          <w:highlight w:val="white"/>
        </w:rPr>
        <w:t>instruir a la Dirección de Desarrollo Organizacional para la modificación del organigrama y creación del manual de procedimientos relativos a la gestión y desarrollo de la Dirección de Derechos Humanos.---------------------------------------------------------------------------------------------------------------------------------------------------------------------------------------------</w:t>
      </w:r>
      <w:r w:rsidRPr="00DA789B">
        <w:rPr>
          <w:rFonts w:ascii="Arial" w:hAnsi="Arial" w:cs="Arial"/>
          <w:b/>
          <w:sz w:val="24"/>
          <w:szCs w:val="24"/>
        </w:rPr>
        <w:t>CUARTO.-</w:t>
      </w:r>
      <w:r w:rsidRPr="00DA789B">
        <w:rPr>
          <w:rFonts w:ascii="Arial" w:hAnsi="Arial" w:cs="Arial"/>
          <w:sz w:val="24"/>
          <w:szCs w:val="24"/>
        </w:rPr>
        <w:t xml:space="preserve"> El Pleno del Ayuntamiento Constitucional del Municipio de San Pedro Tlaquepaque, Jalisco, aprueba y autoriza </w:t>
      </w:r>
      <w:r w:rsidRPr="00DA789B">
        <w:rPr>
          <w:rFonts w:ascii="Arial" w:hAnsi="Arial" w:cs="Arial"/>
          <w:sz w:val="24"/>
          <w:szCs w:val="24"/>
          <w:highlight w:val="white"/>
        </w:rPr>
        <w:t>instruir al Síndico Municipal para dar seguimiento en lo que corresponda a la recomendación 237/2021 recibida por la Comisión Estatal de Derechos Humanos Jalisco.-------------------------------------------------------------------------------------------------------------------------------------------------------</w:t>
      </w:r>
      <w:r w:rsidRPr="00DA789B">
        <w:rPr>
          <w:rFonts w:ascii="Arial" w:hAnsi="Arial" w:cs="Arial"/>
          <w:b/>
          <w:sz w:val="24"/>
          <w:szCs w:val="24"/>
        </w:rPr>
        <w:t xml:space="preserve">QUINTO.- </w:t>
      </w:r>
      <w:r w:rsidRPr="00DA789B">
        <w:rPr>
          <w:rFonts w:ascii="Arial" w:hAnsi="Arial" w:cs="Arial"/>
          <w:sz w:val="24"/>
          <w:szCs w:val="24"/>
        </w:rPr>
        <w:t xml:space="preserve">El Pleno del Ayuntamiento Constitucional del Municipio de San Pedro Tlaquepaque, Jalisco, aprueba y autoriza </w:t>
      </w:r>
      <w:r w:rsidRPr="00DA789B">
        <w:rPr>
          <w:rFonts w:ascii="Arial" w:hAnsi="Arial" w:cs="Arial"/>
          <w:sz w:val="24"/>
          <w:szCs w:val="24"/>
          <w:highlight w:val="white"/>
        </w:rPr>
        <w:t>instruir a la Secretaría del Ayuntamiento a efecto de que se publique en la página electrónica y en la Gaceta Oficial del Municipio de San Pedro Tlaquepaque, entrando en vigor al día siguiente de su publicación.-----------------------------------------------------------------------------------------------------------------------------------------------------------------------------------</w:t>
      </w:r>
      <w:r w:rsidRPr="00DA789B">
        <w:rPr>
          <w:rFonts w:ascii="Arial" w:hAnsi="Arial" w:cs="Arial"/>
          <w:b/>
          <w:sz w:val="24"/>
          <w:szCs w:val="24"/>
        </w:rPr>
        <w:t>SEXTO.-</w:t>
      </w:r>
      <w:r w:rsidRPr="00DA789B">
        <w:rPr>
          <w:rFonts w:ascii="Arial" w:hAnsi="Arial" w:cs="Arial"/>
          <w:sz w:val="24"/>
          <w:szCs w:val="24"/>
        </w:rPr>
        <w:t xml:space="preserve"> El Pleno del Ayuntamiento Constitucional del Municipio de San Pedro Tlaquepaque, Jalisco, aprueba y autoriza </w:t>
      </w:r>
      <w:r w:rsidRPr="00DA789B">
        <w:rPr>
          <w:rFonts w:ascii="Arial" w:hAnsi="Arial" w:cs="Arial"/>
          <w:sz w:val="24"/>
          <w:szCs w:val="24"/>
          <w:highlight w:val="white"/>
        </w:rPr>
        <w:t xml:space="preserve">instruir a la Secretaría del Ayuntamiento a efecto de que, </w:t>
      </w:r>
      <w:r w:rsidRPr="00DA789B">
        <w:rPr>
          <w:rFonts w:ascii="Arial" w:hAnsi="Arial" w:cs="Arial"/>
          <w:sz w:val="24"/>
          <w:szCs w:val="24"/>
        </w:rPr>
        <w:t>una vez publicadas las presentes disposiciones, remítase mediante oficio, un tanto de ellas al Congreso del Estado de Jalisco, para los efectos ordenados en el artículo 42, fracción VII de la Ley de Gobierno y la Administración Pública Municipal del Estado de Jalisco.-------------------------------------------------------------------------------------------------------------------------------------------</w:t>
      </w:r>
      <w:r w:rsidR="00555546" w:rsidRPr="0004650B">
        <w:rPr>
          <w:rFonts w:ascii="Arial" w:hAnsi="Arial" w:cs="Arial"/>
          <w:b/>
          <w:color w:val="000000" w:themeColor="text1"/>
          <w:sz w:val="24"/>
          <w:szCs w:val="24"/>
        </w:rPr>
        <w:t>FUNDAMENTO LEGAL.-</w:t>
      </w:r>
      <w:r w:rsidR="00555546" w:rsidRPr="0004650B">
        <w:rPr>
          <w:rFonts w:ascii="Arial" w:hAnsi="Arial" w:cs="Arial"/>
          <w:i/>
          <w:color w:val="000000" w:themeColor="text1"/>
          <w:sz w:val="24"/>
          <w:szCs w:val="24"/>
        </w:rPr>
        <w:t xml:space="preserve"> </w:t>
      </w:r>
      <w:r w:rsidR="00555546"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555546">
        <w:rPr>
          <w:rFonts w:ascii="Arial" w:hAnsi="Arial" w:cs="Arial"/>
          <w:color w:val="000000" w:themeColor="text1"/>
          <w:sz w:val="24"/>
          <w:szCs w:val="24"/>
        </w:rPr>
        <w:t>,</w:t>
      </w:r>
      <w:r w:rsidR="00555546" w:rsidRPr="0004650B">
        <w:rPr>
          <w:rFonts w:ascii="Arial" w:hAnsi="Arial" w:cs="Arial"/>
          <w:color w:val="000000" w:themeColor="text1"/>
          <w:sz w:val="24"/>
          <w:szCs w:val="24"/>
        </w:rPr>
        <w:t xml:space="preserve">40 </w:t>
      </w:r>
      <w:r w:rsidR="00555546">
        <w:rPr>
          <w:rFonts w:ascii="Arial" w:hAnsi="Arial" w:cs="Arial"/>
          <w:color w:val="000000" w:themeColor="text1"/>
          <w:sz w:val="24"/>
          <w:szCs w:val="24"/>
        </w:rPr>
        <w:t xml:space="preserve">y 42 fracción III </w:t>
      </w:r>
      <w:r w:rsidR="00555546"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555546">
        <w:rPr>
          <w:rStyle w:val="Fuentedeprrafopredeter1"/>
          <w:rFonts w:ascii="Arial" w:hAnsi="Arial" w:cs="Arial"/>
          <w:color w:val="000000" w:themeColor="text1"/>
          <w:sz w:val="24"/>
          <w:szCs w:val="24"/>
        </w:rPr>
        <w:t>146, 1</w:t>
      </w:r>
      <w:r w:rsidR="00555546"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555546" w:rsidRPr="0004650B">
        <w:rPr>
          <w:rFonts w:ascii="Arial" w:hAnsi="Arial" w:cs="Arial"/>
          <w:color w:val="000000" w:themeColor="text1"/>
          <w:sz w:val="24"/>
          <w:szCs w:val="24"/>
        </w:rPr>
        <w:t>.--------------------------------------------------------------------------------------------------------------------------------------</w:t>
      </w:r>
      <w:r w:rsidR="00555546">
        <w:rPr>
          <w:rFonts w:ascii="Arial" w:hAnsi="Arial" w:cs="Arial"/>
          <w:color w:val="000000" w:themeColor="text1"/>
          <w:sz w:val="24"/>
          <w:szCs w:val="24"/>
        </w:rPr>
        <w:t>-------------</w:t>
      </w:r>
      <w:r w:rsidR="0028360F">
        <w:rPr>
          <w:rFonts w:ascii="Arial" w:hAnsi="Arial" w:cs="Arial"/>
          <w:color w:val="000000" w:themeColor="text1"/>
          <w:sz w:val="24"/>
          <w:szCs w:val="24"/>
        </w:rPr>
        <w:t>----------</w:t>
      </w:r>
      <w:r w:rsidR="00555546">
        <w:rPr>
          <w:rFonts w:ascii="Arial" w:hAnsi="Arial" w:cs="Arial"/>
          <w:color w:val="000000" w:themeColor="text1"/>
          <w:sz w:val="24"/>
          <w:szCs w:val="24"/>
        </w:rPr>
        <w:t>------------------------</w:t>
      </w:r>
      <w:r w:rsidR="00555546" w:rsidRPr="0004650B">
        <w:rPr>
          <w:rFonts w:ascii="Arial" w:hAnsi="Arial" w:cs="Arial"/>
          <w:color w:val="000000" w:themeColor="text1"/>
          <w:sz w:val="24"/>
          <w:szCs w:val="24"/>
        </w:rPr>
        <w:t>--</w:t>
      </w:r>
      <w:r w:rsidR="00997DFF" w:rsidRPr="008E3A2F">
        <w:rPr>
          <w:rFonts w:ascii="Arial" w:hAnsi="Arial" w:cs="Arial"/>
          <w:b/>
          <w:sz w:val="24"/>
          <w:szCs w:val="24"/>
        </w:rPr>
        <w:t>NOTIFÍQUESE.-</w:t>
      </w:r>
      <w:r w:rsidR="00997DFF" w:rsidRPr="008E3A2F">
        <w:rPr>
          <w:rFonts w:ascii="Arial" w:hAnsi="Arial" w:cs="Arial"/>
          <w:sz w:val="24"/>
          <w:szCs w:val="24"/>
        </w:rPr>
        <w:t xml:space="preserve"> Presidenta Municipal de San Pedro Tlaquepaque, Síndico Municipal, Tesorero Municipal, Contralor Ciudadano, </w:t>
      </w:r>
      <w:r w:rsidR="008E3A2F" w:rsidRPr="008E3A2F">
        <w:rPr>
          <w:rFonts w:ascii="Arial" w:hAnsi="Arial" w:cs="Arial"/>
          <w:sz w:val="24"/>
          <w:szCs w:val="24"/>
        </w:rPr>
        <w:t xml:space="preserve">Coordinadora General de Administración e Innovación Gubernamental, Director de Desarrollo Organizacional, </w:t>
      </w:r>
      <w:r w:rsidR="008E3A2F" w:rsidRPr="008E3A2F">
        <w:rPr>
          <w:rFonts w:ascii="Arial" w:hAnsi="Arial" w:cs="Arial"/>
          <w:bCs/>
          <w:sz w:val="24"/>
          <w:szCs w:val="24"/>
        </w:rPr>
        <w:t>Congreso del Estado de Jalisco,</w:t>
      </w:r>
      <w:r w:rsidR="008E3A2F" w:rsidRPr="008E3A2F">
        <w:rPr>
          <w:rFonts w:ascii="Arial" w:hAnsi="Arial" w:cs="Arial"/>
          <w:sz w:val="24"/>
          <w:szCs w:val="24"/>
        </w:rPr>
        <w:t xml:space="preserve"> </w:t>
      </w:r>
      <w:r w:rsidR="00997DFF" w:rsidRPr="008E3A2F">
        <w:rPr>
          <w:rFonts w:ascii="Arial" w:hAnsi="Arial" w:cs="Arial"/>
          <w:sz w:val="24"/>
          <w:szCs w:val="24"/>
        </w:rPr>
        <w:t>para su conocimiento y efectos legales a que haya lugar.-------------------------------------------------------------------------------------------------------------------------</w:t>
      </w:r>
      <w:r w:rsidR="008C4A77">
        <w:rPr>
          <w:rFonts w:ascii="Arial" w:hAnsi="Arial" w:cs="Arial"/>
          <w:sz w:val="24"/>
          <w:szCs w:val="24"/>
        </w:rPr>
        <w:t>----------------------------------------------------------</w:t>
      </w:r>
      <w:r w:rsidR="00997DFF" w:rsidRPr="008E3A2F">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8C4A77">
        <w:rPr>
          <w:rFonts w:ascii="Arial" w:hAnsi="Arial" w:cs="Arial"/>
          <w:sz w:val="24"/>
          <w:szCs w:val="24"/>
        </w:rPr>
        <w:t>Adelante</w:t>
      </w:r>
      <w:r w:rsidR="00997DFF">
        <w:rPr>
          <w:rFonts w:ascii="Arial" w:hAnsi="Arial" w:cs="Arial"/>
          <w:sz w:val="24"/>
          <w:szCs w:val="24"/>
        </w:rPr>
        <w:t xml:space="preserve"> Secretario.-----------------------------------------------------------------------------------------------------</w:t>
      </w:r>
      <w:r w:rsidR="008C4A77">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lastRenderedPageBreak/>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 </w:t>
      </w:r>
      <w:r w:rsidR="00E012E1" w:rsidRPr="001E07FC">
        <w:rPr>
          <w:rFonts w:ascii="Arial" w:eastAsia="Verdana" w:hAnsi="Arial" w:cs="Arial"/>
          <w:b/>
          <w:bCs/>
          <w:sz w:val="24"/>
          <w:szCs w:val="24"/>
        </w:rPr>
        <w:t xml:space="preserve">D) </w:t>
      </w:r>
      <w:r w:rsidR="00E012E1" w:rsidRPr="001E07FC">
        <w:rPr>
          <w:rFonts w:ascii="Arial" w:hAnsi="Arial" w:cs="Arial"/>
          <w:bCs/>
          <w:sz w:val="24"/>
          <w:szCs w:val="24"/>
        </w:rPr>
        <w:t xml:space="preserve">Dictamen formulado por la </w:t>
      </w:r>
      <w:r w:rsidR="00E012E1" w:rsidRPr="001E07FC">
        <w:rPr>
          <w:rFonts w:ascii="Arial" w:hAnsi="Arial" w:cs="Arial"/>
          <w:b/>
          <w:bCs/>
          <w:sz w:val="24"/>
          <w:szCs w:val="24"/>
        </w:rPr>
        <w:t xml:space="preserve">Comisión Edilicia de Seguridad Pública y Protección Civil y Bomberos, </w:t>
      </w:r>
      <w:r w:rsidR="00E012E1" w:rsidRPr="001E07FC">
        <w:rPr>
          <w:rFonts w:ascii="Arial" w:hAnsi="Arial" w:cs="Arial"/>
          <w:sz w:val="24"/>
          <w:szCs w:val="24"/>
        </w:rPr>
        <w:t xml:space="preserve">mediante el cual resuelve rechazar la propuesta del acuerdo número </w:t>
      </w:r>
      <w:r w:rsidR="00E012E1" w:rsidRPr="001E07FC">
        <w:rPr>
          <w:rFonts w:ascii="Arial" w:hAnsi="Arial" w:cs="Arial"/>
          <w:b/>
          <w:sz w:val="24"/>
          <w:szCs w:val="24"/>
        </w:rPr>
        <w:t>414/2017</w:t>
      </w:r>
      <w:r w:rsidR="00E012E1" w:rsidRPr="001E07FC">
        <w:rPr>
          <w:rFonts w:ascii="Arial" w:hAnsi="Arial" w:cs="Arial"/>
          <w:sz w:val="24"/>
          <w:szCs w:val="24"/>
        </w:rPr>
        <w:t>, relativo a la creación del Programa “Escuela, Entorno y Camino Seguro”, toda vez que se ha cumplido con el propósito del mismo, por lo tanto, ha quedado sin materia</w:t>
      </w:r>
      <w:r w:rsidR="008C4A77">
        <w:rPr>
          <w:rFonts w:ascii="Arial" w:hAnsi="Arial" w:cs="Arial"/>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w:t>
      </w:r>
      <w:r w:rsidR="008C4A77">
        <w:rPr>
          <w:rFonts w:ascii="Arial" w:hAnsi="Arial" w:cs="Arial"/>
          <w:sz w:val="24"/>
          <w:szCs w:val="24"/>
        </w:rPr>
        <w:t>---------------</w:t>
      </w:r>
      <w:r w:rsidR="00997DFF">
        <w:rPr>
          <w:rFonts w:ascii="Arial" w:hAnsi="Arial" w:cs="Arial"/>
          <w:sz w:val="24"/>
          <w:szCs w:val="24"/>
        </w:rPr>
        <w:t xml:space="preserve"> </w:t>
      </w:r>
    </w:p>
    <w:p w14:paraId="6734DE2B" w14:textId="77777777" w:rsidR="00ED4FFB" w:rsidRPr="00CA5D23" w:rsidRDefault="00ED4FFB" w:rsidP="00ED4FFB">
      <w:pPr>
        <w:rPr>
          <w:rFonts w:ascii="Arial" w:hAnsi="Arial" w:cs="Arial"/>
          <w:sz w:val="24"/>
          <w:szCs w:val="24"/>
        </w:rPr>
      </w:pPr>
      <w:r w:rsidRPr="00CA5D23">
        <w:rPr>
          <w:rFonts w:ascii="Arial" w:hAnsi="Arial" w:cs="Arial"/>
          <w:b/>
          <w:sz w:val="24"/>
          <w:szCs w:val="24"/>
        </w:rPr>
        <w:t>C. REGIDORES DEL AYUNTAMIENTO</w:t>
      </w:r>
      <w:r w:rsidRPr="00CA5D23">
        <w:rPr>
          <w:rFonts w:ascii="Arial" w:hAnsi="Arial" w:cs="Arial"/>
          <w:sz w:val="24"/>
          <w:szCs w:val="24"/>
        </w:rPr>
        <w:br/>
      </w:r>
      <w:r w:rsidRPr="00CA5D23">
        <w:rPr>
          <w:rFonts w:ascii="Arial" w:hAnsi="Arial" w:cs="Arial"/>
          <w:b/>
          <w:sz w:val="24"/>
          <w:szCs w:val="24"/>
        </w:rPr>
        <w:t>DEL MUNICIPIO DE SAN PEDRO TLAQUEPAQUE, JALISCO;</w:t>
      </w:r>
      <w:r w:rsidRPr="00CA5D23">
        <w:rPr>
          <w:rFonts w:ascii="Arial" w:hAnsi="Arial" w:cs="Arial"/>
          <w:sz w:val="24"/>
          <w:szCs w:val="24"/>
        </w:rPr>
        <w:br/>
        <w:t>P R E S E N T E:</w:t>
      </w:r>
    </w:p>
    <w:p w14:paraId="723C1772" w14:textId="77777777" w:rsidR="00ED4FFB" w:rsidRPr="00CA5D23" w:rsidRDefault="00ED4FFB" w:rsidP="00ED4FFB">
      <w:pPr>
        <w:jc w:val="both"/>
        <w:rPr>
          <w:rFonts w:ascii="Arial" w:hAnsi="Arial" w:cs="Arial"/>
          <w:sz w:val="24"/>
          <w:szCs w:val="24"/>
        </w:rPr>
      </w:pPr>
      <w:r w:rsidRPr="00CA5D23">
        <w:rPr>
          <w:rFonts w:ascii="Arial" w:hAnsi="Arial" w:cs="Arial"/>
          <w:sz w:val="24"/>
          <w:szCs w:val="24"/>
        </w:rPr>
        <w:t xml:space="preserve">Los que suscribimos integrantes de la </w:t>
      </w:r>
      <w:r w:rsidRPr="00CA5D23">
        <w:rPr>
          <w:rFonts w:ascii="Arial" w:hAnsi="Arial" w:cs="Arial"/>
          <w:b/>
          <w:sz w:val="24"/>
          <w:szCs w:val="24"/>
        </w:rPr>
        <w:t xml:space="preserve">Comisión Edilicia de Seguridad Pública y Protección Civil y Bomberos bajo el carácter de convocante </w:t>
      </w:r>
      <w:r w:rsidRPr="00CA5D23">
        <w:rPr>
          <w:rFonts w:ascii="Arial" w:hAnsi="Arial" w:cs="Arial"/>
          <w:sz w:val="24"/>
          <w:szCs w:val="24"/>
        </w:rPr>
        <w:t xml:space="preserve">así como los regidores integrantes de la </w:t>
      </w:r>
      <w:r w:rsidRPr="00CA5D23">
        <w:rPr>
          <w:rFonts w:ascii="Arial" w:hAnsi="Arial" w:cs="Arial"/>
          <w:b/>
          <w:sz w:val="24"/>
          <w:szCs w:val="24"/>
        </w:rPr>
        <w:t>Comisión Edilicia de Educación como Coadyuvante,</w:t>
      </w:r>
      <w:r w:rsidRPr="00CA5D23">
        <w:rPr>
          <w:rFonts w:ascii="Arial" w:hAnsi="Arial" w:cs="Arial"/>
          <w:sz w:val="24"/>
          <w:szCs w:val="24"/>
        </w:rPr>
        <w:t xml:space="preserve"> de este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artículos 2, 3, 37 fracción II, 40 fracciones I, II y 41 fracción IV, de la Ley de Gobierno y la Administración Pública Municipal del Estado de Jalisco; artículos 78, 87 fracción IV, 97, 102, 152, 153, 154, 155, 157, 158 del Reglamento del Gobierno y de la Administración Pública Municipal de San Pedro Tlaquepaque, nos permitimos someter a la consideración de este H. Cuerpo Edilicio, el presente: </w:t>
      </w:r>
    </w:p>
    <w:p w14:paraId="065C6BFA" w14:textId="56F1182F" w:rsidR="00ED4FFB" w:rsidRDefault="00ED4FFB" w:rsidP="00ED4FFB">
      <w:pPr>
        <w:jc w:val="center"/>
        <w:rPr>
          <w:rFonts w:ascii="Arial" w:hAnsi="Arial" w:cs="Arial"/>
          <w:b/>
          <w:sz w:val="24"/>
          <w:szCs w:val="24"/>
        </w:rPr>
      </w:pPr>
      <w:r w:rsidRPr="00CA5D23">
        <w:rPr>
          <w:rFonts w:ascii="Arial" w:hAnsi="Arial" w:cs="Arial"/>
          <w:b/>
          <w:sz w:val="24"/>
          <w:szCs w:val="24"/>
        </w:rPr>
        <w:t>D I C T A M E N:</w:t>
      </w:r>
    </w:p>
    <w:p w14:paraId="7A399E8F" w14:textId="77777777" w:rsidR="0028360F" w:rsidRPr="0028360F" w:rsidRDefault="0028360F" w:rsidP="00ED4FFB">
      <w:pPr>
        <w:jc w:val="center"/>
        <w:rPr>
          <w:rFonts w:ascii="Arial" w:hAnsi="Arial" w:cs="Arial"/>
          <w:b/>
          <w:sz w:val="6"/>
          <w:szCs w:val="6"/>
        </w:rPr>
      </w:pPr>
    </w:p>
    <w:p w14:paraId="22A6F72A" w14:textId="77777777" w:rsidR="00ED4FFB" w:rsidRPr="00CA5D23" w:rsidRDefault="00ED4FFB" w:rsidP="00ED4FFB">
      <w:pPr>
        <w:jc w:val="both"/>
        <w:rPr>
          <w:rFonts w:ascii="Arial" w:hAnsi="Arial" w:cs="Arial"/>
          <w:b/>
          <w:sz w:val="24"/>
          <w:szCs w:val="24"/>
        </w:rPr>
      </w:pPr>
      <w:r w:rsidRPr="00CA5D23">
        <w:rPr>
          <w:rFonts w:ascii="Arial" w:hAnsi="Arial" w:cs="Arial"/>
          <w:sz w:val="24"/>
          <w:szCs w:val="24"/>
        </w:rPr>
        <w:t xml:space="preserve">Mediante el cual, se resuelve el turno a comisión señalado en el </w:t>
      </w:r>
      <w:r w:rsidRPr="00CA5D23">
        <w:rPr>
          <w:rFonts w:ascii="Arial" w:hAnsi="Arial" w:cs="Arial"/>
          <w:b/>
          <w:sz w:val="24"/>
          <w:szCs w:val="24"/>
        </w:rPr>
        <w:t>PUNTO DE ACUERDO NÚMERO  414/2017, mismo que tenía como objeto la Creación del Programa “Escuela, Entorno y Camino Seguro”,</w:t>
      </w:r>
      <w:r w:rsidRPr="00CA5D23">
        <w:rPr>
          <w:rFonts w:ascii="Arial" w:hAnsi="Arial" w:cs="Arial"/>
          <w:sz w:val="24"/>
          <w:szCs w:val="24"/>
        </w:rPr>
        <w:t xml:space="preserve"> conforme a los siguientes:</w:t>
      </w:r>
    </w:p>
    <w:p w14:paraId="7A64D993" w14:textId="77777777" w:rsidR="00ED4FFB" w:rsidRPr="00CA5D23" w:rsidRDefault="00ED4FFB" w:rsidP="00ED4FFB">
      <w:pPr>
        <w:jc w:val="center"/>
        <w:rPr>
          <w:rFonts w:ascii="Arial" w:hAnsi="Arial" w:cs="Arial"/>
          <w:b/>
          <w:sz w:val="24"/>
          <w:szCs w:val="24"/>
        </w:rPr>
      </w:pPr>
      <w:r w:rsidRPr="00CA5D23">
        <w:rPr>
          <w:rFonts w:ascii="Arial" w:hAnsi="Arial" w:cs="Arial"/>
          <w:b/>
          <w:sz w:val="24"/>
          <w:szCs w:val="24"/>
        </w:rPr>
        <w:t>ANTECEDENTES</w:t>
      </w:r>
    </w:p>
    <w:p w14:paraId="09FBDC02" w14:textId="77777777" w:rsidR="00ED4FFB" w:rsidRPr="00CA5D23" w:rsidRDefault="00ED4FFB" w:rsidP="00ED4FFB">
      <w:pPr>
        <w:jc w:val="both"/>
        <w:rPr>
          <w:rFonts w:ascii="Arial" w:hAnsi="Arial" w:cs="Arial"/>
          <w:sz w:val="24"/>
          <w:szCs w:val="24"/>
        </w:rPr>
      </w:pPr>
      <w:r w:rsidRPr="00CA5D23">
        <w:rPr>
          <w:rFonts w:ascii="Arial" w:hAnsi="Arial" w:cs="Arial"/>
          <w:b/>
          <w:sz w:val="24"/>
          <w:szCs w:val="24"/>
        </w:rPr>
        <w:t xml:space="preserve">I.- </w:t>
      </w:r>
      <w:r w:rsidRPr="00CA5D23">
        <w:rPr>
          <w:rFonts w:ascii="Arial" w:hAnsi="Arial" w:cs="Arial"/>
          <w:sz w:val="24"/>
          <w:szCs w:val="24"/>
        </w:rPr>
        <w:t xml:space="preserve">En sesión ordinaria de Ayuntamiento del Municipio de San Pedro Tlaquepaque, Jalisco, de fecha </w:t>
      </w:r>
      <w:r w:rsidRPr="00CA5D23">
        <w:rPr>
          <w:rFonts w:ascii="Arial" w:hAnsi="Arial" w:cs="Arial"/>
          <w:b/>
          <w:sz w:val="24"/>
          <w:szCs w:val="24"/>
        </w:rPr>
        <w:t xml:space="preserve">16 de marzo de 2017, </w:t>
      </w:r>
      <w:r w:rsidRPr="00CA5D23">
        <w:rPr>
          <w:rFonts w:ascii="Arial" w:hAnsi="Arial" w:cs="Arial"/>
          <w:sz w:val="24"/>
          <w:szCs w:val="24"/>
        </w:rPr>
        <w:t xml:space="preserve">fue aprobado por unanimidad el turno a Comisión presentado por el regidor </w:t>
      </w:r>
      <w:r w:rsidRPr="00CA5D23">
        <w:rPr>
          <w:rFonts w:ascii="Arial" w:hAnsi="Arial" w:cs="Arial"/>
          <w:b/>
          <w:sz w:val="24"/>
          <w:szCs w:val="24"/>
        </w:rPr>
        <w:t xml:space="preserve">Edgar Ricardo Ríos de Loza, </w:t>
      </w:r>
      <w:r w:rsidRPr="00CA5D23">
        <w:rPr>
          <w:rFonts w:ascii="Arial" w:hAnsi="Arial" w:cs="Arial"/>
          <w:sz w:val="24"/>
          <w:szCs w:val="24"/>
        </w:rPr>
        <w:t xml:space="preserve">bajo el </w:t>
      </w:r>
      <w:r w:rsidRPr="00CA5D23">
        <w:rPr>
          <w:rFonts w:ascii="Arial" w:hAnsi="Arial" w:cs="Arial"/>
          <w:b/>
          <w:sz w:val="24"/>
          <w:szCs w:val="24"/>
        </w:rPr>
        <w:t xml:space="preserve">PUNTO DE ACUERDO NÚMERO 414/2017, </w:t>
      </w:r>
      <w:r w:rsidRPr="00CA5D23">
        <w:rPr>
          <w:rFonts w:ascii="Arial" w:hAnsi="Arial" w:cs="Arial"/>
          <w:sz w:val="24"/>
          <w:szCs w:val="24"/>
        </w:rPr>
        <w:t>quedando como sigue:</w:t>
      </w:r>
    </w:p>
    <w:p w14:paraId="1E33F918" w14:textId="77777777" w:rsidR="00ED4FFB" w:rsidRPr="00CA5D23" w:rsidRDefault="00ED4FFB" w:rsidP="00ED4FFB">
      <w:pPr>
        <w:jc w:val="both"/>
        <w:rPr>
          <w:rFonts w:ascii="Arial" w:hAnsi="Arial" w:cs="Arial"/>
          <w:b/>
          <w:i/>
        </w:rPr>
      </w:pPr>
      <w:r w:rsidRPr="00CA5D23">
        <w:rPr>
          <w:rFonts w:ascii="Arial" w:hAnsi="Arial" w:cs="Arial"/>
          <w:b/>
          <w:i/>
        </w:rPr>
        <w:t xml:space="preserve">ÚNICO. – </w:t>
      </w:r>
      <w:r w:rsidRPr="00CA5D23">
        <w:rPr>
          <w:rFonts w:ascii="Arial" w:hAnsi="Arial" w:cs="Arial"/>
          <w:i/>
        </w:rPr>
        <w:t xml:space="preserve">El pleno del Ayuntamiento Constitucional del Municipio de San Pedro Tlaquepaque, Jalisco, aprueba y autoriza el turno a las Comisiones Edilicias de Seguridad Pública como convocante y a la de Educación como coadyuvante que tiene por objeto la Creación del Programa </w:t>
      </w:r>
      <w:r w:rsidRPr="00CA5D23">
        <w:rPr>
          <w:rFonts w:ascii="Arial" w:hAnsi="Arial" w:cs="Arial"/>
          <w:b/>
          <w:i/>
        </w:rPr>
        <w:t>“Escuela, Entorno y Camino Seguro”</w:t>
      </w:r>
      <w:r w:rsidRPr="00CA5D23">
        <w:rPr>
          <w:rFonts w:ascii="Arial" w:hAnsi="Arial" w:cs="Arial"/>
          <w:i/>
        </w:rPr>
        <w:t>…(sic)</w:t>
      </w:r>
    </w:p>
    <w:p w14:paraId="4AE7C251" w14:textId="77777777" w:rsidR="00ED4FFB" w:rsidRPr="00CA5D23" w:rsidRDefault="00ED4FFB" w:rsidP="00ED4FFB">
      <w:pPr>
        <w:jc w:val="both"/>
        <w:rPr>
          <w:rFonts w:ascii="Arial" w:hAnsi="Arial" w:cs="Arial"/>
          <w:b/>
          <w:i/>
        </w:rPr>
      </w:pPr>
      <w:r w:rsidRPr="00CA5D23">
        <w:rPr>
          <w:rFonts w:ascii="Arial" w:hAnsi="Arial" w:cs="Arial"/>
          <w:b/>
        </w:rPr>
        <w:t>II</w:t>
      </w:r>
      <w:r w:rsidRPr="00CA5D23">
        <w:rPr>
          <w:rFonts w:ascii="Arial" w:hAnsi="Arial" w:cs="Arial"/>
          <w:b/>
          <w:sz w:val="24"/>
          <w:szCs w:val="24"/>
        </w:rPr>
        <w:t>.-</w:t>
      </w:r>
      <w:r w:rsidRPr="00CA5D23">
        <w:rPr>
          <w:rFonts w:ascii="Arial" w:hAnsi="Arial" w:cs="Arial"/>
          <w:sz w:val="24"/>
          <w:szCs w:val="24"/>
        </w:rPr>
        <w:t xml:space="preserve"> De esta manera y teniendo en cuenta lo anteriormente expuesto, es que vertimos las siguientes:</w:t>
      </w:r>
    </w:p>
    <w:p w14:paraId="748C9C31" w14:textId="77777777" w:rsidR="0028360F" w:rsidRDefault="0028360F" w:rsidP="00ED4FFB">
      <w:pPr>
        <w:jc w:val="center"/>
        <w:rPr>
          <w:rFonts w:ascii="Arial" w:hAnsi="Arial" w:cs="Arial"/>
          <w:b/>
          <w:sz w:val="24"/>
          <w:szCs w:val="24"/>
        </w:rPr>
      </w:pPr>
    </w:p>
    <w:p w14:paraId="38168AE6" w14:textId="0F84CBD6" w:rsidR="00ED4FFB" w:rsidRPr="00CA5D23" w:rsidRDefault="00ED4FFB" w:rsidP="00ED4FFB">
      <w:pPr>
        <w:jc w:val="center"/>
        <w:rPr>
          <w:rFonts w:ascii="Arial" w:hAnsi="Arial" w:cs="Arial"/>
          <w:b/>
          <w:sz w:val="24"/>
          <w:szCs w:val="24"/>
        </w:rPr>
      </w:pPr>
      <w:r w:rsidRPr="00CA5D23">
        <w:rPr>
          <w:rFonts w:ascii="Arial" w:hAnsi="Arial" w:cs="Arial"/>
          <w:b/>
          <w:sz w:val="24"/>
          <w:szCs w:val="24"/>
        </w:rPr>
        <w:lastRenderedPageBreak/>
        <w:t>C O N S I D E R A C I O N E S</w:t>
      </w:r>
    </w:p>
    <w:p w14:paraId="53DB5B7E" w14:textId="77777777" w:rsidR="00ED4FFB" w:rsidRPr="00CA5D23" w:rsidRDefault="00ED4FFB" w:rsidP="00ED4FFB">
      <w:pPr>
        <w:jc w:val="both"/>
        <w:rPr>
          <w:rFonts w:ascii="Arial" w:hAnsi="Arial" w:cs="Arial"/>
          <w:sz w:val="24"/>
          <w:szCs w:val="24"/>
        </w:rPr>
      </w:pPr>
      <w:r w:rsidRPr="00CA5D23">
        <w:rPr>
          <w:rFonts w:ascii="Arial" w:hAnsi="Arial" w:cs="Arial"/>
          <w:b/>
          <w:sz w:val="24"/>
          <w:szCs w:val="24"/>
        </w:rPr>
        <w:t>I.-</w:t>
      </w:r>
      <w:r w:rsidRPr="00CA5D23">
        <w:rPr>
          <w:rFonts w:ascii="Arial" w:hAnsi="Arial" w:cs="Arial"/>
          <w:sz w:val="24"/>
          <w:szCs w:val="24"/>
        </w:rPr>
        <w:t xml:space="preserve"> Que, con fecha del día 03 tres de enero del año 2022 dos mil veintidós, la Comisaría</w:t>
      </w:r>
      <w:r w:rsidRPr="00CA5D23">
        <w:rPr>
          <w:rFonts w:ascii="Arial" w:eastAsia="Arial" w:hAnsi="Arial" w:cs="Arial"/>
          <w:sz w:val="18"/>
          <w:szCs w:val="18"/>
        </w:rPr>
        <w:t xml:space="preserve"> </w:t>
      </w:r>
      <w:r w:rsidRPr="00CA5D23">
        <w:rPr>
          <w:rFonts w:ascii="Arial" w:hAnsi="Arial" w:cs="Arial"/>
          <w:sz w:val="24"/>
          <w:szCs w:val="24"/>
        </w:rPr>
        <w:t xml:space="preserve">de la Policía Preventiva Municipal implementó el Operativo denominado “Sendero Seguro” a través del cual se busca crear espacios públicos que realcen la sensación de seguridad, incluyendo perspectivas de movilidad, medio ambiente y urbanismo mediante un proceso participativo de cultura comunitaria y de la colaboración de los Servicios Municipales de San Pedro Tlaquepaque, planear, organizar, coordinar y evaluar el desempeño de las funciones de los Servicios Públicos encomendados, que permitan garantizar la seguridad de la ciudadanía mediante el establecimiento de acciones de prevención social en contra de la violencia y la delincuencia, con la participación ciudadana. </w:t>
      </w:r>
    </w:p>
    <w:p w14:paraId="2151C49F" w14:textId="77777777" w:rsidR="00ED4FFB" w:rsidRPr="00CA5D23" w:rsidRDefault="00ED4FFB" w:rsidP="00ED4FFB">
      <w:pPr>
        <w:jc w:val="both"/>
        <w:rPr>
          <w:rFonts w:ascii="Arial" w:hAnsi="Arial" w:cs="Arial"/>
          <w:sz w:val="24"/>
          <w:szCs w:val="24"/>
        </w:rPr>
      </w:pPr>
      <w:r w:rsidRPr="00CA5D23">
        <w:rPr>
          <w:rFonts w:ascii="Arial" w:hAnsi="Arial" w:cs="Arial"/>
          <w:sz w:val="24"/>
          <w:szCs w:val="24"/>
        </w:rPr>
        <w:t>II.- Que dicho operativo, tiene como misión realizar acciones de patrullaje a baja velocidad para detectar y prevenir conductas delictivas en el andar de los estudiantes en el trayecto hogar-escuela y viceversa en los horarios de ingreso y egreso de los planteles, con delitos que pueden afectar con mayor frecuencia a la comunidad estudiantil como lo son asaltos, acoso sexual, violaciones, secuestros, agresiones físicas, tráfico y consumo de drogas.</w:t>
      </w:r>
    </w:p>
    <w:p w14:paraId="58F0C50D" w14:textId="77777777" w:rsidR="00ED4FFB" w:rsidRPr="00CA5D23" w:rsidRDefault="00ED4FFB" w:rsidP="00ED4FFB">
      <w:pPr>
        <w:jc w:val="both"/>
        <w:rPr>
          <w:rFonts w:ascii="Arial" w:hAnsi="Arial" w:cs="Arial"/>
          <w:sz w:val="24"/>
          <w:szCs w:val="24"/>
        </w:rPr>
      </w:pPr>
      <w:r w:rsidRPr="00CA5D23">
        <w:rPr>
          <w:rFonts w:ascii="Arial" w:hAnsi="Arial" w:cs="Arial"/>
          <w:sz w:val="24"/>
          <w:szCs w:val="24"/>
        </w:rPr>
        <w:t xml:space="preserve"> </w:t>
      </w:r>
      <w:r w:rsidRPr="00CA5D23">
        <w:rPr>
          <w:rFonts w:ascii="Arial" w:hAnsi="Arial" w:cs="Arial"/>
          <w:b/>
          <w:sz w:val="24"/>
          <w:szCs w:val="24"/>
        </w:rPr>
        <w:t>III.-</w:t>
      </w:r>
      <w:r w:rsidRPr="00CA5D23">
        <w:rPr>
          <w:rFonts w:ascii="Arial" w:hAnsi="Arial" w:cs="Arial"/>
          <w:sz w:val="24"/>
          <w:szCs w:val="24"/>
        </w:rPr>
        <w:t xml:space="preserve"> Que tiene como visión lograr un entorno seguro, donde ya no sean nuestras jóvenes víctimas de algún tipo de delito y generar una visión positiva de seguridad pública y mantenerla a largo plazo.  </w:t>
      </w:r>
    </w:p>
    <w:p w14:paraId="27C473E4" w14:textId="77777777" w:rsidR="00ED4FFB" w:rsidRPr="00CA5D23" w:rsidRDefault="00ED4FFB" w:rsidP="00ED4FFB">
      <w:pPr>
        <w:jc w:val="both"/>
        <w:rPr>
          <w:rFonts w:ascii="Arial" w:hAnsi="Arial" w:cs="Arial"/>
          <w:sz w:val="24"/>
          <w:szCs w:val="24"/>
        </w:rPr>
      </w:pPr>
      <w:r w:rsidRPr="00CA5D23">
        <w:rPr>
          <w:rFonts w:ascii="Arial" w:hAnsi="Arial" w:cs="Arial"/>
          <w:b/>
          <w:sz w:val="24"/>
          <w:szCs w:val="24"/>
        </w:rPr>
        <w:t xml:space="preserve">IV.- </w:t>
      </w:r>
      <w:r w:rsidRPr="00CA5D23">
        <w:rPr>
          <w:rFonts w:ascii="Arial" w:hAnsi="Arial" w:cs="Arial"/>
          <w:sz w:val="24"/>
          <w:szCs w:val="24"/>
        </w:rPr>
        <w:t>Que el Ayuntamiento Constitucional de San Pedro Tlaquepaque, de conformidad a lo dispuesto por la Constitución Política de los Estados Unidos Mexicanos, en su artículo 115 determina que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la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vecinal.</w:t>
      </w:r>
    </w:p>
    <w:p w14:paraId="369EC872" w14:textId="77777777" w:rsidR="00ED4FFB" w:rsidRPr="00CA5D23" w:rsidRDefault="00ED4FFB" w:rsidP="00ED4FFB">
      <w:pPr>
        <w:jc w:val="both"/>
        <w:rPr>
          <w:rFonts w:ascii="Arial" w:hAnsi="Arial" w:cs="Arial"/>
          <w:sz w:val="24"/>
          <w:szCs w:val="24"/>
        </w:rPr>
      </w:pPr>
      <w:r w:rsidRPr="00CA5D23">
        <w:rPr>
          <w:rFonts w:ascii="Arial" w:hAnsi="Arial" w:cs="Arial"/>
          <w:b/>
          <w:sz w:val="24"/>
          <w:szCs w:val="24"/>
        </w:rPr>
        <w:t xml:space="preserve">V.- </w:t>
      </w:r>
      <w:r w:rsidRPr="00CA5D23">
        <w:rPr>
          <w:rFonts w:ascii="Arial" w:hAnsi="Arial" w:cs="Arial"/>
          <w:sz w:val="24"/>
          <w:szCs w:val="24"/>
        </w:rPr>
        <w:t>Que el Ayuntamiento Constitucional de San Pedro Tlaquepaque, de conformidad a lo dispuesto por la Constitución Política de los Estados Unidos Mexicanos, en su artículo 115 fracción III inciso h, tiene a su cargo la función de la Seguridad pública, en los términos del artículo 21 de ese mismo ordenamiento, policía preventiva municipal y tránsito.</w:t>
      </w:r>
    </w:p>
    <w:p w14:paraId="047C965C" w14:textId="77777777" w:rsidR="00ED4FFB" w:rsidRPr="00CA5D23" w:rsidRDefault="00ED4FFB" w:rsidP="00ED4FFB">
      <w:pPr>
        <w:jc w:val="both"/>
        <w:rPr>
          <w:rFonts w:ascii="Arial" w:hAnsi="Arial" w:cs="Arial"/>
          <w:b/>
          <w:sz w:val="24"/>
          <w:szCs w:val="24"/>
        </w:rPr>
      </w:pPr>
      <w:r w:rsidRPr="00CA5D23">
        <w:rPr>
          <w:rFonts w:ascii="Arial" w:hAnsi="Arial" w:cs="Arial"/>
          <w:b/>
          <w:sz w:val="24"/>
          <w:szCs w:val="24"/>
        </w:rPr>
        <w:t>VI.-</w:t>
      </w:r>
      <w:r w:rsidRPr="00CA5D23">
        <w:rPr>
          <w:rFonts w:ascii="Arial" w:hAnsi="Arial" w:cs="Arial"/>
          <w:sz w:val="24"/>
          <w:szCs w:val="24"/>
        </w:rPr>
        <w:t xml:space="preserve">Que el artículo 73 de la Constitución Política del Estado de Jalisco, los artículos 1, 2 y 3 de la Ley de Gobierno y la Administración Pública Municipal del Estado de Jalisco, manifiestan que el Municipio es libre, autónomo para su gobierno interior y para la administración de su hacienda, pues cuenta con personalidad jurídica y patrimonio propio, lo cual le permite tomar decisiones </w:t>
      </w:r>
      <w:r w:rsidRPr="00CA5D23">
        <w:rPr>
          <w:rFonts w:ascii="Arial" w:hAnsi="Arial" w:cs="Arial"/>
          <w:sz w:val="24"/>
          <w:szCs w:val="24"/>
        </w:rPr>
        <w:lastRenderedPageBreak/>
        <w:t>respecto de la administración de sus bienes, con las únicas limitaciones que la misma ley les señale.</w:t>
      </w:r>
      <w:r w:rsidRPr="00CA5D23">
        <w:rPr>
          <w:rFonts w:ascii="Arial" w:hAnsi="Arial" w:cs="Arial"/>
          <w:b/>
          <w:sz w:val="24"/>
          <w:szCs w:val="24"/>
        </w:rPr>
        <w:t xml:space="preserve"> </w:t>
      </w:r>
    </w:p>
    <w:p w14:paraId="3AA0EBD6" w14:textId="77777777" w:rsidR="00ED4FFB" w:rsidRPr="00CA5D23" w:rsidRDefault="00ED4FFB" w:rsidP="00ED4FFB">
      <w:pPr>
        <w:jc w:val="both"/>
        <w:rPr>
          <w:rFonts w:ascii="Arial" w:hAnsi="Arial" w:cs="Arial"/>
          <w:sz w:val="24"/>
          <w:szCs w:val="24"/>
        </w:rPr>
      </w:pPr>
      <w:r w:rsidRPr="00CA5D23">
        <w:rPr>
          <w:rFonts w:ascii="Arial" w:hAnsi="Arial" w:cs="Arial"/>
          <w:b/>
          <w:sz w:val="24"/>
          <w:szCs w:val="24"/>
        </w:rPr>
        <w:t xml:space="preserve">VII.- </w:t>
      </w:r>
      <w:r w:rsidRPr="00CA5D23">
        <w:rPr>
          <w:rFonts w:ascii="Arial" w:hAnsi="Arial" w:cs="Arial"/>
          <w:sz w:val="24"/>
          <w:szCs w:val="24"/>
        </w:rPr>
        <w:t xml:space="preserve">Que los artículos 78, 87 fracciones IV, 97, 102, 152, 153, 154, 155, 156, 157, 158, del Reglamento del Gobierno y de la Administración Pública del Ayuntamiento Constitucional de San Pedro Tlaquepaque dejan de manifiesto los alcances y obligaciones de las Comisiones edilicias que toman parte en este presente dictamen y facultan las acciones, al tiempo que representan el marco legal de la dictaminación de este. </w:t>
      </w:r>
    </w:p>
    <w:p w14:paraId="4A845539" w14:textId="77777777" w:rsidR="00ED4FFB" w:rsidRPr="00CA5D23" w:rsidRDefault="00ED4FFB" w:rsidP="00ED4FFB">
      <w:pPr>
        <w:jc w:val="both"/>
        <w:rPr>
          <w:rFonts w:ascii="Arial" w:hAnsi="Arial" w:cs="Arial"/>
          <w:sz w:val="24"/>
          <w:szCs w:val="24"/>
        </w:rPr>
      </w:pPr>
      <w:r w:rsidRPr="00CA5D23">
        <w:rPr>
          <w:rFonts w:ascii="Arial" w:hAnsi="Arial" w:cs="Arial"/>
          <w:b/>
          <w:sz w:val="24"/>
          <w:szCs w:val="24"/>
        </w:rPr>
        <w:t>VIII.-</w:t>
      </w:r>
      <w:r w:rsidRPr="00CA5D23">
        <w:rPr>
          <w:rFonts w:ascii="Arial" w:hAnsi="Arial" w:cs="Arial"/>
          <w:sz w:val="24"/>
          <w:szCs w:val="24"/>
        </w:rPr>
        <w:t xml:space="preserve"> En virtud de lo anterior y tomando como base los antecedentes y consideraciones vertidas para este dictamen, mismas que se estudiaron, analizaron y se encuentran acordes a lo establecido por el Reglamento del Gobierno y de la Administración Pública del Ayuntamiento Constitucional de San Pedro Tlaquepaque, por lo que las y los Regidores integrantes de la Comisión Edilicia de Seguridad Pública y Protección Civil y Bomberos en su carácter de convocante y la Comisión Edilicia de Educación como coadyuvante , determinan  </w:t>
      </w:r>
      <w:r w:rsidRPr="00CA5D23">
        <w:rPr>
          <w:rFonts w:ascii="Arial" w:hAnsi="Arial" w:cs="Arial"/>
          <w:b/>
          <w:sz w:val="24"/>
          <w:szCs w:val="24"/>
        </w:rPr>
        <w:t>RECHAZAR el PUNTO DE ACUERDO 414/2017</w:t>
      </w:r>
      <w:r w:rsidRPr="00CA5D23">
        <w:rPr>
          <w:rFonts w:ascii="Arial" w:hAnsi="Arial" w:cs="Arial"/>
          <w:sz w:val="24"/>
          <w:szCs w:val="24"/>
        </w:rPr>
        <w:t>, que tenía como objeto la Creación del Programa</w:t>
      </w:r>
      <w:r w:rsidRPr="00CA5D23">
        <w:rPr>
          <w:rFonts w:ascii="Arial" w:hAnsi="Arial" w:cs="Arial"/>
          <w:b/>
          <w:sz w:val="24"/>
          <w:szCs w:val="24"/>
        </w:rPr>
        <w:t xml:space="preserve"> “Escuela, Entorno y Camino Seguro</w:t>
      </w:r>
      <w:r w:rsidRPr="00CA5D23">
        <w:rPr>
          <w:rFonts w:ascii="Arial" w:hAnsi="Arial" w:cs="Arial"/>
          <w:sz w:val="24"/>
          <w:szCs w:val="24"/>
        </w:rPr>
        <w:t>.</w:t>
      </w:r>
    </w:p>
    <w:p w14:paraId="51C63570" w14:textId="77777777" w:rsidR="00ED4FFB" w:rsidRPr="00CA5D23" w:rsidRDefault="00ED4FFB" w:rsidP="00ED4FFB">
      <w:pPr>
        <w:jc w:val="both"/>
        <w:rPr>
          <w:rFonts w:ascii="Arial" w:hAnsi="Arial" w:cs="Arial"/>
          <w:sz w:val="24"/>
          <w:szCs w:val="24"/>
        </w:rPr>
      </w:pPr>
      <w:r w:rsidRPr="00CA5D23">
        <w:rPr>
          <w:rFonts w:ascii="Arial" w:hAnsi="Arial" w:cs="Arial"/>
          <w:sz w:val="24"/>
          <w:szCs w:val="24"/>
        </w:rPr>
        <w:t>Lo anterior de conformidad con los artículos 88 y 90 del Reglamento del Gobierno y de la Administración Pública del Ayuntamiento Constitucional de San Pedro Tlaquepaque, por tal tenemos a bien someter a la elevada y distinguida consideración de este H. Cuerpo Edilicio en Pleno el siguiente punto de:</w:t>
      </w:r>
    </w:p>
    <w:p w14:paraId="3BFCD956" w14:textId="77777777" w:rsidR="00ED4FFB" w:rsidRPr="0028360F" w:rsidRDefault="00ED4FFB" w:rsidP="00ED4FFB">
      <w:pPr>
        <w:jc w:val="both"/>
        <w:rPr>
          <w:rFonts w:ascii="Arial" w:hAnsi="Arial" w:cs="Arial"/>
          <w:sz w:val="6"/>
          <w:szCs w:val="6"/>
        </w:rPr>
      </w:pPr>
    </w:p>
    <w:p w14:paraId="6E2A954D" w14:textId="515100A1" w:rsidR="00ED4FFB" w:rsidRDefault="00ED4FFB" w:rsidP="00ED4FFB">
      <w:pPr>
        <w:jc w:val="center"/>
        <w:rPr>
          <w:rFonts w:ascii="Arial" w:hAnsi="Arial" w:cs="Arial"/>
          <w:b/>
          <w:sz w:val="24"/>
          <w:szCs w:val="24"/>
        </w:rPr>
      </w:pPr>
      <w:r w:rsidRPr="00CA5D23">
        <w:rPr>
          <w:rFonts w:ascii="Arial" w:hAnsi="Arial" w:cs="Arial"/>
          <w:b/>
          <w:sz w:val="24"/>
          <w:szCs w:val="24"/>
        </w:rPr>
        <w:t>A C U E R D O:</w:t>
      </w:r>
    </w:p>
    <w:p w14:paraId="2B921202" w14:textId="77777777" w:rsidR="0028360F" w:rsidRPr="0028360F" w:rsidRDefault="0028360F" w:rsidP="00ED4FFB">
      <w:pPr>
        <w:jc w:val="center"/>
        <w:rPr>
          <w:rFonts w:ascii="Arial" w:hAnsi="Arial" w:cs="Arial"/>
          <w:b/>
          <w:sz w:val="2"/>
          <w:szCs w:val="2"/>
        </w:rPr>
      </w:pPr>
    </w:p>
    <w:p w14:paraId="72AE9BBD" w14:textId="77777777" w:rsidR="00ED4FFB" w:rsidRPr="00CA5D23" w:rsidRDefault="00ED4FFB" w:rsidP="00ED4FFB">
      <w:pPr>
        <w:jc w:val="both"/>
        <w:rPr>
          <w:rFonts w:ascii="Arial" w:hAnsi="Arial" w:cs="Arial"/>
          <w:sz w:val="24"/>
          <w:szCs w:val="24"/>
        </w:rPr>
      </w:pPr>
      <w:r w:rsidRPr="00CA5D23">
        <w:rPr>
          <w:rFonts w:ascii="Arial" w:hAnsi="Arial" w:cs="Arial"/>
          <w:b/>
          <w:sz w:val="24"/>
          <w:szCs w:val="24"/>
        </w:rPr>
        <w:t>UNICO. –</w:t>
      </w:r>
      <w:r w:rsidRPr="00CA5D23">
        <w:rPr>
          <w:rFonts w:ascii="Arial" w:hAnsi="Arial" w:cs="Arial"/>
          <w:sz w:val="24"/>
          <w:szCs w:val="24"/>
        </w:rPr>
        <w:t xml:space="preserve"> El pleno del Ayuntamiento Constitucional del Municipio de San Pedro Tlaquepaque, </w:t>
      </w:r>
      <w:r w:rsidRPr="00CA5D23">
        <w:rPr>
          <w:rFonts w:ascii="Arial" w:hAnsi="Arial" w:cs="Arial"/>
          <w:b/>
          <w:sz w:val="24"/>
          <w:szCs w:val="24"/>
        </w:rPr>
        <w:t>RECHAZA el PUNTO DE ACUERDO 414/2017</w:t>
      </w:r>
      <w:r w:rsidRPr="00CA5D23">
        <w:rPr>
          <w:rFonts w:ascii="Arial" w:hAnsi="Arial" w:cs="Arial"/>
          <w:sz w:val="24"/>
          <w:szCs w:val="24"/>
        </w:rPr>
        <w:t>, que tenía como objeto la Creación del Programa</w:t>
      </w:r>
      <w:r w:rsidRPr="00CA5D23">
        <w:rPr>
          <w:rFonts w:ascii="Arial" w:hAnsi="Arial" w:cs="Arial"/>
          <w:b/>
          <w:sz w:val="24"/>
          <w:szCs w:val="24"/>
        </w:rPr>
        <w:t xml:space="preserve"> “Escuela, Entorno y Camino Seguro</w:t>
      </w:r>
      <w:r w:rsidRPr="00CA5D23">
        <w:rPr>
          <w:rFonts w:ascii="Arial" w:hAnsi="Arial" w:cs="Arial"/>
          <w:sz w:val="24"/>
          <w:szCs w:val="24"/>
        </w:rPr>
        <w:t>, toda vez que derivado de la implementación del Operativo denominado ‘’Sendero Seguro’’ se ha cumplido con el propósito del mismo, por lo tanto, ha quedado sin materia.</w:t>
      </w:r>
    </w:p>
    <w:p w14:paraId="3045D6AD" w14:textId="77777777" w:rsidR="00ED4FFB" w:rsidRPr="00CA5D23" w:rsidRDefault="00ED4FFB" w:rsidP="00ED4FFB">
      <w:pPr>
        <w:jc w:val="both"/>
        <w:rPr>
          <w:rFonts w:ascii="Arial" w:hAnsi="Arial" w:cs="Arial"/>
          <w:sz w:val="24"/>
          <w:szCs w:val="24"/>
        </w:rPr>
      </w:pPr>
      <w:r w:rsidRPr="00CA5D23">
        <w:rPr>
          <w:rFonts w:ascii="Arial" w:hAnsi="Arial" w:cs="Arial"/>
          <w:b/>
          <w:sz w:val="24"/>
          <w:szCs w:val="24"/>
        </w:rPr>
        <w:t>NOTIFÍQUESE. –</w:t>
      </w:r>
      <w:r w:rsidRPr="00CA5D23">
        <w:rPr>
          <w:rFonts w:ascii="Arial" w:hAnsi="Arial" w:cs="Arial"/>
          <w:sz w:val="24"/>
          <w:szCs w:val="24"/>
        </w:rPr>
        <w:t xml:space="preserve"> A los Titulares de la Presidencia Municipal, Secretaría del Ayuntamiento y demás entidades involucradas. </w:t>
      </w:r>
    </w:p>
    <w:p w14:paraId="58129584" w14:textId="77777777" w:rsidR="00ED4FFB" w:rsidRPr="00CA5D23" w:rsidRDefault="00ED4FFB" w:rsidP="00ED4FFB">
      <w:pPr>
        <w:jc w:val="center"/>
        <w:rPr>
          <w:rFonts w:ascii="Arial" w:hAnsi="Arial" w:cs="Arial"/>
          <w:sz w:val="24"/>
          <w:szCs w:val="24"/>
        </w:rPr>
      </w:pPr>
      <w:r w:rsidRPr="00CA5D23">
        <w:rPr>
          <w:rFonts w:ascii="Arial" w:hAnsi="Arial" w:cs="Arial"/>
          <w:sz w:val="24"/>
          <w:szCs w:val="24"/>
        </w:rPr>
        <w:t>A T E N T A M E N T E</w:t>
      </w:r>
    </w:p>
    <w:p w14:paraId="5BFECA83" w14:textId="1DC99153" w:rsidR="00ED4FFB" w:rsidRPr="00CA5D23" w:rsidRDefault="00ED4FFB" w:rsidP="00ED4FFB">
      <w:pPr>
        <w:jc w:val="center"/>
        <w:rPr>
          <w:rFonts w:ascii="Arial" w:hAnsi="Arial" w:cs="Arial"/>
          <w:sz w:val="24"/>
          <w:szCs w:val="24"/>
        </w:rPr>
      </w:pPr>
      <w:r w:rsidRPr="00CA5D23">
        <w:rPr>
          <w:rFonts w:ascii="Arial" w:hAnsi="Arial" w:cs="Arial"/>
          <w:sz w:val="24"/>
          <w:szCs w:val="24"/>
        </w:rPr>
        <w:t>SAN PEDRO TLAQUEPAQUE, JALISCO, A LA FECHA DE SU PRESENTACIÓN</w:t>
      </w:r>
    </w:p>
    <w:p w14:paraId="54E7704B" w14:textId="77777777" w:rsidR="00ED4FFB" w:rsidRPr="00CA5D23" w:rsidRDefault="00ED4FFB" w:rsidP="00ED4FFB">
      <w:pPr>
        <w:jc w:val="center"/>
        <w:rPr>
          <w:rFonts w:ascii="Arial" w:hAnsi="Arial" w:cs="Arial"/>
          <w:b/>
          <w:sz w:val="24"/>
          <w:szCs w:val="24"/>
        </w:rPr>
      </w:pPr>
      <w:r w:rsidRPr="00CA5D23">
        <w:rPr>
          <w:rFonts w:ascii="Arial" w:hAnsi="Arial" w:cs="Arial"/>
          <w:b/>
          <w:sz w:val="24"/>
          <w:szCs w:val="24"/>
        </w:rPr>
        <w:t>COMISIÓN EDILICIA DE SEGURIDAD PÚBLICA Y PROTECCIÓN CIVIL Y BOMBEROS</w:t>
      </w:r>
    </w:p>
    <w:p w14:paraId="4DCBE2E2" w14:textId="77777777" w:rsidR="00ED4FFB" w:rsidRPr="00CA5D23" w:rsidRDefault="00ED4FFB" w:rsidP="00ED4FFB">
      <w:pPr>
        <w:jc w:val="center"/>
        <w:rPr>
          <w:rFonts w:ascii="Arial" w:hAnsi="Arial" w:cs="Arial"/>
          <w:b/>
          <w:sz w:val="24"/>
          <w:szCs w:val="24"/>
        </w:rPr>
      </w:pPr>
      <w:r w:rsidRPr="00CA5D23">
        <w:rPr>
          <w:rFonts w:ascii="Arial" w:hAnsi="Arial" w:cs="Arial"/>
          <w:b/>
          <w:sz w:val="24"/>
          <w:szCs w:val="24"/>
        </w:rPr>
        <w:t>CONVOCANTE</w:t>
      </w:r>
    </w:p>
    <w:p w14:paraId="24449096" w14:textId="77777777" w:rsidR="00ED4FFB" w:rsidRPr="00CA5D23" w:rsidRDefault="00ED4FFB" w:rsidP="00ED4FFB">
      <w:pPr>
        <w:jc w:val="center"/>
        <w:rPr>
          <w:rFonts w:ascii="Arial" w:hAnsi="Arial" w:cs="Arial"/>
          <w:sz w:val="24"/>
          <w:szCs w:val="24"/>
        </w:rPr>
      </w:pPr>
    </w:p>
    <w:p w14:paraId="756B8A41" w14:textId="77777777" w:rsidR="00ED4FFB" w:rsidRPr="00CA5D23" w:rsidRDefault="00ED4FFB" w:rsidP="00ED4FFB">
      <w:pPr>
        <w:jc w:val="center"/>
        <w:rPr>
          <w:rFonts w:ascii="Arial" w:hAnsi="Arial" w:cs="Arial"/>
          <w:sz w:val="24"/>
          <w:szCs w:val="24"/>
        </w:rPr>
      </w:pPr>
      <w:r w:rsidRPr="00CA5D23">
        <w:rPr>
          <w:rFonts w:ascii="Arial" w:hAnsi="Arial" w:cs="Arial"/>
          <w:b/>
          <w:sz w:val="24"/>
          <w:szCs w:val="24"/>
        </w:rPr>
        <w:t>Lcda. Mirna Citlalli Amaya de Luna</w:t>
      </w:r>
      <w:r w:rsidRPr="00CA5D23">
        <w:rPr>
          <w:rFonts w:ascii="Arial" w:hAnsi="Arial" w:cs="Arial"/>
          <w:sz w:val="24"/>
          <w:szCs w:val="24"/>
        </w:rPr>
        <w:br/>
        <w:t>Presidenta de la Comisión.</w:t>
      </w:r>
    </w:p>
    <w:p w14:paraId="39A3CF8F" w14:textId="77777777" w:rsidR="00ED4FFB" w:rsidRPr="00CA5D23" w:rsidRDefault="00ED4FFB" w:rsidP="00ED4FFB">
      <w:pPr>
        <w:jc w:val="center"/>
        <w:rPr>
          <w:rFonts w:ascii="Arial" w:hAnsi="Arial" w:cs="Arial"/>
          <w:sz w:val="24"/>
          <w:szCs w:val="24"/>
        </w:rPr>
      </w:pPr>
    </w:p>
    <w:p w14:paraId="5C5E62CF" w14:textId="77777777" w:rsidR="00ED4FFB" w:rsidRPr="00CA5D23" w:rsidRDefault="00ED4FFB" w:rsidP="00ED4FFB">
      <w:pPr>
        <w:jc w:val="center"/>
        <w:rPr>
          <w:rFonts w:ascii="Arial" w:hAnsi="Arial" w:cs="Arial"/>
          <w:sz w:val="24"/>
          <w:szCs w:val="24"/>
        </w:rPr>
      </w:pPr>
    </w:p>
    <w:p w14:paraId="2C019271" w14:textId="7563A8A6" w:rsidR="00ED4FFB" w:rsidRPr="00CA5D23" w:rsidRDefault="00ED4FFB" w:rsidP="00ED4FFB">
      <w:pPr>
        <w:jc w:val="center"/>
        <w:rPr>
          <w:rFonts w:ascii="Arial" w:hAnsi="Arial" w:cs="Arial"/>
          <w:sz w:val="24"/>
          <w:szCs w:val="24"/>
        </w:rPr>
      </w:pPr>
      <w:r w:rsidRPr="00CA5D23">
        <w:rPr>
          <w:rFonts w:ascii="Arial" w:hAnsi="Arial" w:cs="Arial"/>
          <w:b/>
          <w:sz w:val="24"/>
          <w:szCs w:val="24"/>
        </w:rPr>
        <w:t>Mtro. José Luis Salazar Martínez</w:t>
      </w:r>
      <w:r w:rsidRPr="00CA5D23">
        <w:rPr>
          <w:rFonts w:ascii="Arial" w:hAnsi="Arial" w:cs="Arial"/>
          <w:sz w:val="24"/>
          <w:szCs w:val="24"/>
        </w:rPr>
        <w:t xml:space="preserve">                        </w:t>
      </w:r>
      <w:r w:rsidRPr="00CA5D23">
        <w:rPr>
          <w:rFonts w:ascii="Arial" w:hAnsi="Arial" w:cs="Arial"/>
          <w:b/>
          <w:sz w:val="24"/>
          <w:szCs w:val="24"/>
        </w:rPr>
        <w:t>Braulio Ernesto García Pérez</w:t>
      </w:r>
      <w:r w:rsidRPr="00CA5D23">
        <w:rPr>
          <w:rFonts w:ascii="Arial" w:hAnsi="Arial" w:cs="Arial"/>
          <w:b/>
          <w:sz w:val="24"/>
          <w:szCs w:val="24"/>
        </w:rPr>
        <w:br/>
      </w:r>
      <w:r w:rsidRPr="00CA5D23">
        <w:rPr>
          <w:rFonts w:ascii="Arial" w:hAnsi="Arial" w:cs="Arial"/>
          <w:sz w:val="24"/>
          <w:szCs w:val="24"/>
        </w:rPr>
        <w:t>Vocal de la Comisión                                                 Vocal de la Comisión</w:t>
      </w:r>
    </w:p>
    <w:p w14:paraId="535BBA76" w14:textId="77777777" w:rsidR="00ED4FFB" w:rsidRPr="0028360F" w:rsidRDefault="00ED4FFB" w:rsidP="00ED4FFB">
      <w:pPr>
        <w:jc w:val="center"/>
        <w:rPr>
          <w:rFonts w:ascii="Arial" w:hAnsi="Arial" w:cs="Arial"/>
          <w:sz w:val="14"/>
          <w:szCs w:val="14"/>
        </w:rPr>
      </w:pPr>
    </w:p>
    <w:p w14:paraId="027857F5" w14:textId="3847BDC4" w:rsidR="00ED4FFB" w:rsidRPr="00CA5D23" w:rsidRDefault="00ED4FFB" w:rsidP="00ED4FFB">
      <w:pPr>
        <w:jc w:val="both"/>
        <w:rPr>
          <w:rFonts w:ascii="Arial" w:hAnsi="Arial" w:cs="Arial"/>
          <w:sz w:val="24"/>
          <w:szCs w:val="24"/>
        </w:rPr>
      </w:pPr>
      <w:r w:rsidRPr="00CA5D23">
        <w:rPr>
          <w:rFonts w:ascii="Arial" w:hAnsi="Arial" w:cs="Arial"/>
          <w:b/>
          <w:sz w:val="24"/>
          <w:szCs w:val="24"/>
        </w:rPr>
        <w:t>Luis Arturo Morones Vargas</w:t>
      </w:r>
      <w:r w:rsidRPr="00CA5D23">
        <w:rPr>
          <w:rFonts w:ascii="Arial" w:hAnsi="Arial" w:cs="Arial"/>
          <w:sz w:val="24"/>
          <w:szCs w:val="24"/>
        </w:rPr>
        <w:t xml:space="preserve">                                </w:t>
      </w:r>
      <w:r w:rsidRPr="00CA5D23">
        <w:rPr>
          <w:rFonts w:ascii="Arial" w:hAnsi="Arial" w:cs="Arial"/>
          <w:b/>
          <w:sz w:val="24"/>
          <w:szCs w:val="24"/>
        </w:rPr>
        <w:t>María del Rosario Velázquez Hernández</w:t>
      </w:r>
      <w:r w:rsidRPr="00CA5D23">
        <w:rPr>
          <w:rFonts w:ascii="Arial" w:hAnsi="Arial" w:cs="Arial"/>
          <w:sz w:val="24"/>
          <w:szCs w:val="24"/>
        </w:rPr>
        <w:t xml:space="preserve"> </w:t>
      </w:r>
      <w:r w:rsidRPr="00CA5D23">
        <w:rPr>
          <w:rFonts w:ascii="Arial" w:hAnsi="Arial" w:cs="Arial"/>
          <w:sz w:val="24"/>
          <w:szCs w:val="24"/>
        </w:rPr>
        <w:br/>
        <w:t xml:space="preserve">              Vocal de la Comisión                                          Vocal de la Comisión</w:t>
      </w:r>
    </w:p>
    <w:p w14:paraId="658FAA7F" w14:textId="77777777" w:rsidR="0028360F" w:rsidRPr="0028360F" w:rsidRDefault="0028360F" w:rsidP="00ED4FFB">
      <w:pPr>
        <w:jc w:val="center"/>
        <w:rPr>
          <w:rFonts w:ascii="Arial" w:hAnsi="Arial" w:cs="Arial"/>
          <w:b/>
          <w:sz w:val="8"/>
          <w:szCs w:val="8"/>
        </w:rPr>
      </w:pPr>
    </w:p>
    <w:p w14:paraId="4586F853" w14:textId="3347D3A8" w:rsidR="00ED4FFB" w:rsidRPr="00CA5D23" w:rsidRDefault="00ED4FFB" w:rsidP="00ED4FFB">
      <w:pPr>
        <w:jc w:val="center"/>
        <w:rPr>
          <w:rFonts w:ascii="Arial" w:hAnsi="Arial" w:cs="Arial"/>
          <w:b/>
          <w:sz w:val="24"/>
          <w:szCs w:val="24"/>
        </w:rPr>
      </w:pPr>
      <w:r w:rsidRPr="00CA5D23">
        <w:rPr>
          <w:rFonts w:ascii="Arial" w:hAnsi="Arial" w:cs="Arial"/>
          <w:b/>
          <w:sz w:val="24"/>
          <w:szCs w:val="24"/>
        </w:rPr>
        <w:t>COMISIÓN EDILICIA DE EDUCACIÓN</w:t>
      </w:r>
    </w:p>
    <w:p w14:paraId="65F158B3" w14:textId="77777777" w:rsidR="00ED4FFB" w:rsidRPr="00CA5D23" w:rsidRDefault="00ED4FFB" w:rsidP="00ED4FFB">
      <w:pPr>
        <w:jc w:val="center"/>
        <w:rPr>
          <w:rFonts w:ascii="Arial" w:hAnsi="Arial" w:cs="Arial"/>
          <w:b/>
          <w:sz w:val="24"/>
          <w:szCs w:val="24"/>
        </w:rPr>
      </w:pPr>
      <w:r w:rsidRPr="00CA5D23">
        <w:rPr>
          <w:rFonts w:ascii="Arial" w:hAnsi="Arial" w:cs="Arial"/>
          <w:b/>
          <w:sz w:val="24"/>
          <w:szCs w:val="24"/>
        </w:rPr>
        <w:t>COADYUVANTE</w:t>
      </w:r>
    </w:p>
    <w:p w14:paraId="3A46B8DA" w14:textId="77777777" w:rsidR="00ED4FFB" w:rsidRPr="0028360F" w:rsidRDefault="00ED4FFB" w:rsidP="00ED4FFB">
      <w:pPr>
        <w:jc w:val="center"/>
        <w:rPr>
          <w:rFonts w:ascii="Arial" w:hAnsi="Arial" w:cs="Arial"/>
          <w:b/>
          <w:sz w:val="18"/>
          <w:szCs w:val="18"/>
        </w:rPr>
      </w:pPr>
    </w:p>
    <w:p w14:paraId="462E5D8F" w14:textId="77777777" w:rsidR="00ED4FFB" w:rsidRPr="00CA5D23" w:rsidRDefault="00ED4FFB" w:rsidP="00ED4FFB">
      <w:pPr>
        <w:jc w:val="center"/>
        <w:rPr>
          <w:rFonts w:ascii="Arial" w:hAnsi="Arial" w:cs="Arial"/>
          <w:sz w:val="24"/>
          <w:szCs w:val="24"/>
        </w:rPr>
      </w:pPr>
      <w:r w:rsidRPr="00CA5D23">
        <w:rPr>
          <w:rFonts w:ascii="Arial" w:hAnsi="Arial" w:cs="Arial"/>
          <w:b/>
          <w:sz w:val="24"/>
          <w:szCs w:val="24"/>
        </w:rPr>
        <w:t>Jael Chamú Ponce</w:t>
      </w:r>
      <w:r w:rsidRPr="00CA5D23">
        <w:rPr>
          <w:rFonts w:ascii="Arial" w:hAnsi="Arial" w:cs="Arial"/>
          <w:sz w:val="24"/>
          <w:szCs w:val="24"/>
        </w:rPr>
        <w:br/>
        <w:t>Presidenta de la Comisión.</w:t>
      </w:r>
    </w:p>
    <w:p w14:paraId="7BC81308" w14:textId="77777777" w:rsidR="00ED4FFB" w:rsidRPr="00CA5D23" w:rsidRDefault="00ED4FFB" w:rsidP="00ED4FFB">
      <w:pPr>
        <w:jc w:val="center"/>
        <w:rPr>
          <w:rFonts w:ascii="Arial" w:hAnsi="Arial" w:cs="Arial"/>
          <w:sz w:val="24"/>
          <w:szCs w:val="24"/>
        </w:rPr>
      </w:pPr>
    </w:p>
    <w:p w14:paraId="112FAF35" w14:textId="08ED809A" w:rsidR="00ED4FFB" w:rsidRPr="00CA5D23" w:rsidRDefault="00ED4FFB" w:rsidP="00ED4FFB">
      <w:pPr>
        <w:jc w:val="center"/>
        <w:rPr>
          <w:rFonts w:ascii="Arial" w:hAnsi="Arial" w:cs="Arial"/>
          <w:sz w:val="24"/>
          <w:szCs w:val="24"/>
        </w:rPr>
      </w:pPr>
      <w:r w:rsidRPr="00CA5D23">
        <w:rPr>
          <w:rFonts w:ascii="Arial" w:hAnsi="Arial" w:cs="Arial"/>
          <w:b/>
          <w:sz w:val="24"/>
          <w:szCs w:val="24"/>
        </w:rPr>
        <w:t>Fernanda Janeth Martínez</w:t>
      </w:r>
      <w:r w:rsidRPr="00CA5D23">
        <w:rPr>
          <w:rFonts w:ascii="Arial" w:hAnsi="Arial" w:cs="Arial"/>
          <w:sz w:val="24"/>
          <w:szCs w:val="24"/>
        </w:rPr>
        <w:t xml:space="preserve"> </w:t>
      </w:r>
      <w:r w:rsidRPr="00CA5D23">
        <w:rPr>
          <w:rFonts w:ascii="Arial" w:hAnsi="Arial" w:cs="Arial"/>
          <w:b/>
          <w:sz w:val="24"/>
          <w:szCs w:val="24"/>
        </w:rPr>
        <w:t>Nuñez</w:t>
      </w:r>
      <w:r w:rsidRPr="00CA5D23">
        <w:rPr>
          <w:rFonts w:ascii="Arial" w:hAnsi="Arial" w:cs="Arial"/>
          <w:sz w:val="24"/>
          <w:szCs w:val="24"/>
        </w:rPr>
        <w:t xml:space="preserve">          </w:t>
      </w:r>
      <w:r w:rsidRPr="00CA5D23">
        <w:rPr>
          <w:rFonts w:ascii="Arial" w:hAnsi="Arial" w:cs="Arial"/>
          <w:b/>
          <w:sz w:val="24"/>
          <w:szCs w:val="24"/>
        </w:rPr>
        <w:t>Adriana del Carmen Zuñiga Guerrero</w:t>
      </w:r>
      <w:r w:rsidRPr="00CA5D23">
        <w:rPr>
          <w:rFonts w:ascii="Arial" w:hAnsi="Arial" w:cs="Arial"/>
          <w:b/>
          <w:sz w:val="24"/>
          <w:szCs w:val="24"/>
        </w:rPr>
        <w:br/>
      </w:r>
      <w:r w:rsidRPr="00CA5D23">
        <w:rPr>
          <w:rFonts w:ascii="Arial" w:hAnsi="Arial" w:cs="Arial"/>
          <w:sz w:val="24"/>
          <w:szCs w:val="24"/>
        </w:rPr>
        <w:t>Vocal de la Comisión                                         Vocal de la Comisión</w:t>
      </w:r>
    </w:p>
    <w:p w14:paraId="6D61509A" w14:textId="77777777" w:rsidR="00ED4FFB" w:rsidRPr="00CA5D23" w:rsidRDefault="00ED4FFB" w:rsidP="00ED4FFB">
      <w:pPr>
        <w:jc w:val="center"/>
        <w:rPr>
          <w:rFonts w:ascii="Arial" w:hAnsi="Arial" w:cs="Arial"/>
          <w:sz w:val="24"/>
          <w:szCs w:val="24"/>
        </w:rPr>
      </w:pPr>
    </w:p>
    <w:p w14:paraId="7BEB4B86" w14:textId="07C3DEF7" w:rsidR="00ED4FFB" w:rsidRPr="00CA5D23" w:rsidRDefault="00ED4FFB" w:rsidP="00ED4FFB">
      <w:pPr>
        <w:jc w:val="both"/>
        <w:rPr>
          <w:rFonts w:ascii="Arial" w:hAnsi="Arial" w:cs="Arial"/>
          <w:sz w:val="24"/>
          <w:szCs w:val="24"/>
        </w:rPr>
      </w:pPr>
      <w:r w:rsidRPr="00CA5D23">
        <w:rPr>
          <w:rFonts w:ascii="Arial" w:hAnsi="Arial" w:cs="Arial"/>
          <w:b/>
          <w:sz w:val="24"/>
          <w:szCs w:val="24"/>
        </w:rPr>
        <w:t>Ana Rosa Loza Agraz</w:t>
      </w:r>
      <w:r w:rsidRPr="00CA5D23">
        <w:rPr>
          <w:rFonts w:ascii="Arial" w:hAnsi="Arial" w:cs="Arial"/>
          <w:sz w:val="24"/>
          <w:szCs w:val="24"/>
        </w:rPr>
        <w:t xml:space="preserve">                                </w:t>
      </w:r>
      <w:r w:rsidRPr="00CA5D23">
        <w:rPr>
          <w:rFonts w:ascii="Arial" w:hAnsi="Arial" w:cs="Arial"/>
          <w:b/>
          <w:sz w:val="24"/>
          <w:szCs w:val="24"/>
        </w:rPr>
        <w:t>María del Rosario Velázquez Hernández</w:t>
      </w:r>
      <w:r w:rsidRPr="00CA5D23">
        <w:rPr>
          <w:rFonts w:ascii="Arial" w:hAnsi="Arial" w:cs="Arial"/>
          <w:sz w:val="24"/>
          <w:szCs w:val="24"/>
        </w:rPr>
        <w:t xml:space="preserve"> </w:t>
      </w:r>
      <w:r w:rsidRPr="00CA5D23">
        <w:rPr>
          <w:rFonts w:ascii="Arial" w:hAnsi="Arial" w:cs="Arial"/>
          <w:sz w:val="24"/>
          <w:szCs w:val="24"/>
        </w:rPr>
        <w:br/>
        <w:t xml:space="preserve">              Vocal de la Comisión                                     Vocal de la Comisión</w:t>
      </w:r>
    </w:p>
    <w:p w14:paraId="07DFE280" w14:textId="53BF6225" w:rsidR="00997DFF" w:rsidRDefault="0028360F" w:rsidP="00997DFF">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7D1B37">
        <w:rPr>
          <w:rFonts w:ascii="Arial" w:hAnsi="Arial" w:cs="Arial"/>
          <w:sz w:val="24"/>
          <w:szCs w:val="24"/>
        </w:rPr>
        <w:t xml:space="preserve">Gracias </w:t>
      </w:r>
      <w:r w:rsidR="00997DFF" w:rsidRPr="0011545D">
        <w:rPr>
          <w:rFonts w:ascii="Arial" w:hAnsi="Arial" w:cs="Arial"/>
          <w:sz w:val="24"/>
          <w:szCs w:val="24"/>
        </w:rPr>
        <w:t>Se</w:t>
      </w:r>
      <w:r w:rsidR="007D1B37">
        <w:rPr>
          <w:rFonts w:ascii="Arial" w:hAnsi="Arial" w:cs="Arial"/>
          <w:sz w:val="24"/>
          <w:szCs w:val="24"/>
        </w:rPr>
        <w:t>cretario,</w:t>
      </w:r>
      <w:r w:rsidR="00997DFF" w:rsidRPr="0011545D">
        <w:rPr>
          <w:rFonts w:ascii="Arial" w:hAnsi="Arial" w:cs="Arial"/>
          <w:sz w:val="24"/>
          <w:szCs w:val="24"/>
        </w:rPr>
        <w:t xml:space="preserve"> </w:t>
      </w:r>
      <w:r w:rsidR="007D1B37">
        <w:rPr>
          <w:rFonts w:ascii="Arial" w:hAnsi="Arial" w:cs="Arial"/>
          <w:sz w:val="24"/>
          <w:szCs w:val="24"/>
        </w:rPr>
        <w:t xml:space="preserve">se </w:t>
      </w:r>
      <w:r w:rsidR="00997DFF" w:rsidRPr="0011545D">
        <w:rPr>
          <w:rFonts w:ascii="Arial" w:hAnsi="Arial" w:cs="Arial"/>
          <w:sz w:val="24"/>
          <w:szCs w:val="24"/>
        </w:rPr>
        <w:t xml:space="preserve">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w:t>
      </w:r>
      <w:r w:rsidR="007D1B37">
        <w:rPr>
          <w:rFonts w:ascii="Arial" w:hAnsi="Arial" w:cs="Arial"/>
          <w:sz w:val="24"/>
          <w:szCs w:val="24"/>
        </w:rPr>
        <w:t xml:space="preserve"> E</w:t>
      </w:r>
      <w:r w:rsidR="00997DFF" w:rsidRPr="00733E72">
        <w:rPr>
          <w:rFonts w:ascii="Arial" w:hAnsi="Arial" w:cs="Arial"/>
          <w:sz w:val="24"/>
          <w:szCs w:val="24"/>
        </w:rPr>
        <w:t xml:space="preserv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w:t>
      </w:r>
      <w:r w:rsidR="00997DFF" w:rsidRPr="00DA789B">
        <w:rPr>
          <w:rStyle w:val="TextoCar"/>
          <w:rFonts w:eastAsiaTheme="minorHAnsi"/>
          <w:sz w:val="24"/>
          <w:szCs w:val="24"/>
        </w:rPr>
        <w:t>a favor?, gracias, aprobado por unanimidad.</w:t>
      </w:r>
      <w:r w:rsidR="007D1B37">
        <w:rPr>
          <w:rStyle w:val="TextoCar"/>
          <w:rFonts w:eastAsiaTheme="minorHAnsi"/>
          <w:sz w:val="24"/>
          <w:szCs w:val="24"/>
        </w:rPr>
        <w:t xml:space="preserve"> </w:t>
      </w:r>
      <w:r w:rsidR="007D1B37" w:rsidRPr="007D1B37">
        <w:rPr>
          <w:rStyle w:val="TextoCar"/>
          <w:rFonts w:eastAsiaTheme="minorHAnsi"/>
          <w:b/>
          <w:bCs/>
          <w:sz w:val="24"/>
          <w:szCs w:val="24"/>
        </w:rPr>
        <w:t>E</w:t>
      </w:r>
      <w:r w:rsidR="00DA789B" w:rsidRPr="00DA789B">
        <w:rPr>
          <w:rFonts w:ascii="Arial" w:hAnsi="Arial" w:cs="Arial"/>
          <w:b/>
          <w:sz w:val="24"/>
          <w:szCs w:val="24"/>
        </w:rPr>
        <w:t>stando presentes 19 (diecinueve) integrantes del pleno, en forma económica fueron emitidos 19 (diecinueve) votos a favor, por lo que en unanimidad fue aprobado</w:t>
      </w:r>
      <w:r w:rsidR="00DA789B" w:rsidRPr="00DA789B">
        <w:rPr>
          <w:rFonts w:ascii="Arial" w:hAnsi="Arial" w:cs="Arial"/>
          <w:sz w:val="24"/>
          <w:szCs w:val="24"/>
        </w:rPr>
        <w:t xml:space="preserve"> el dictamen presentado por la </w:t>
      </w:r>
      <w:r w:rsidR="00DA789B" w:rsidRPr="00DA789B">
        <w:rPr>
          <w:rFonts w:ascii="Arial" w:hAnsi="Arial" w:cs="Arial"/>
          <w:b/>
          <w:bCs/>
          <w:sz w:val="24"/>
          <w:szCs w:val="24"/>
        </w:rPr>
        <w:t>Comisión Edilicia de Seguridad Pública y Protección Civil y Bomberos,</w:t>
      </w:r>
      <w:r w:rsidR="00DA789B" w:rsidRPr="00DA789B">
        <w:rPr>
          <w:rFonts w:ascii="Arial" w:hAnsi="Arial" w:cs="Arial"/>
          <w:sz w:val="24"/>
          <w:szCs w:val="24"/>
        </w:rPr>
        <w:t xml:space="preserve"> </w:t>
      </w:r>
      <w:r w:rsidR="00DA789B" w:rsidRPr="00DA789B">
        <w:rPr>
          <w:rFonts w:ascii="Arial" w:hAnsi="Arial" w:cs="Arial"/>
          <w:b/>
          <w:sz w:val="24"/>
          <w:szCs w:val="24"/>
        </w:rPr>
        <w:t>bajo el siguiente:</w:t>
      </w:r>
      <w:r w:rsidR="00DA789B" w:rsidRPr="00DA789B">
        <w:rPr>
          <w:rFonts w:ascii="Arial" w:hAnsi="Arial" w:cs="Arial"/>
          <w:sz w:val="24"/>
          <w:szCs w:val="24"/>
        </w:rPr>
        <w:t>-----------------------------------------------------------------------------------------------------------</w:t>
      </w:r>
      <w:r>
        <w:rPr>
          <w:rFonts w:ascii="Arial" w:hAnsi="Arial" w:cs="Arial"/>
          <w:sz w:val="24"/>
          <w:szCs w:val="24"/>
        </w:rPr>
        <w:t>----------------------</w:t>
      </w:r>
      <w:r w:rsidR="00DA789B" w:rsidRPr="00DA789B">
        <w:rPr>
          <w:rFonts w:ascii="Arial" w:hAnsi="Arial" w:cs="Arial"/>
          <w:sz w:val="24"/>
          <w:szCs w:val="24"/>
        </w:rPr>
        <w:t>-------------------------------------------------------------------------------</w:t>
      </w:r>
      <w:r w:rsidR="00DA789B" w:rsidRPr="00DA789B">
        <w:rPr>
          <w:rFonts w:ascii="Arial" w:hAnsi="Arial" w:cs="Arial"/>
          <w:b/>
          <w:sz w:val="24"/>
          <w:szCs w:val="24"/>
        </w:rPr>
        <w:t>ACUERDO NÚMERO 0321/2022</w:t>
      </w:r>
      <w:r w:rsidR="00DA789B" w:rsidRPr="00DA789B">
        <w:rPr>
          <w:rFonts w:ascii="Arial" w:hAnsi="Arial" w:cs="Arial"/>
          <w:sz w:val="24"/>
          <w:szCs w:val="24"/>
        </w:rPr>
        <w:t>----------------------------------------------------------------------------------------------------------------------------------------------</w:t>
      </w:r>
      <w:r w:rsidR="00DA789B" w:rsidRPr="00DA789B">
        <w:rPr>
          <w:rFonts w:ascii="Arial" w:eastAsia="Times New Roman" w:hAnsi="Arial" w:cs="Arial"/>
          <w:b/>
          <w:sz w:val="24"/>
          <w:szCs w:val="24"/>
        </w:rPr>
        <w:t>ÚNICO.-</w:t>
      </w:r>
      <w:r w:rsidR="00DA789B" w:rsidRPr="00DA789B">
        <w:rPr>
          <w:rFonts w:ascii="Arial" w:eastAsia="Times New Roman" w:hAnsi="Arial" w:cs="Arial"/>
          <w:sz w:val="24"/>
          <w:szCs w:val="24"/>
        </w:rPr>
        <w:t xml:space="preserve"> </w:t>
      </w:r>
      <w:r w:rsidR="00DA789B" w:rsidRPr="00DA789B">
        <w:rPr>
          <w:rFonts w:ascii="Arial" w:hAnsi="Arial" w:cs="Arial"/>
          <w:sz w:val="24"/>
          <w:szCs w:val="24"/>
        </w:rPr>
        <w:t>El Pleno del Ayuntamiento Constitucional del Municipio de San Pedro Tlaquepaque,</w:t>
      </w:r>
      <w:r w:rsidR="00DA789B" w:rsidRPr="00DA789B">
        <w:rPr>
          <w:rFonts w:ascii="Arial" w:hAnsi="Arial" w:cs="Arial"/>
          <w:b/>
          <w:sz w:val="24"/>
          <w:szCs w:val="24"/>
        </w:rPr>
        <w:t xml:space="preserve"> RECHAZA el PUNTO DE ACUERDO 414/2017</w:t>
      </w:r>
      <w:r w:rsidR="00DA789B" w:rsidRPr="00DA789B">
        <w:rPr>
          <w:rFonts w:ascii="Arial" w:hAnsi="Arial" w:cs="Arial"/>
          <w:sz w:val="24"/>
          <w:szCs w:val="24"/>
        </w:rPr>
        <w:t>, que tenía como objeto la Creación del Programa “Escuela, Entorno y Camino Seguro, toda vez que derivado de la implementación del Operativo denominado ‘’Sendero Seguro’’ se ha cumplido con el propósito del mismo, por lo tanto, ha quedado sin materia.--------------------------------------------------------------------------------------------------------------</w:t>
      </w:r>
      <w:bookmarkStart w:id="16" w:name="_Hlk122002590"/>
      <w:r w:rsidR="00555546" w:rsidRPr="00555546">
        <w:rPr>
          <w:rFonts w:ascii="Arial" w:hAnsi="Arial" w:cs="Arial"/>
          <w:b/>
          <w:sz w:val="24"/>
          <w:szCs w:val="24"/>
        </w:rPr>
        <w:t>FUNDAMENTO LEGAL.-</w:t>
      </w:r>
      <w:r w:rsidR="00555546" w:rsidRPr="00555546">
        <w:rPr>
          <w:rFonts w:ascii="Arial" w:hAnsi="Arial" w:cs="Arial"/>
          <w:i/>
          <w:sz w:val="24"/>
          <w:szCs w:val="24"/>
        </w:rPr>
        <w:t xml:space="preserve"> </w:t>
      </w:r>
      <w:r w:rsidR="00555546" w:rsidRPr="00555546">
        <w:rPr>
          <w:rFonts w:ascii="Arial" w:hAnsi="Arial" w:cs="Arial"/>
          <w:sz w:val="24"/>
          <w:szCs w:val="24"/>
        </w:rPr>
        <w:t xml:space="preserve">artículo 115 fracciones I y II de la Constitución Política de los Estados Unidos Mexicanos; 73 fracciones I y II, y 77 de la Constitución </w:t>
      </w:r>
      <w:r w:rsidR="00555546" w:rsidRPr="00555546">
        <w:rPr>
          <w:rFonts w:ascii="Arial" w:hAnsi="Arial" w:cs="Arial"/>
          <w:sz w:val="24"/>
          <w:szCs w:val="24"/>
        </w:rPr>
        <w:lastRenderedPageBreak/>
        <w:t xml:space="preserve">Política del Estado de Jalisco; 1,2,3,10,34,35 y 40 </w:t>
      </w:r>
      <w:r w:rsidR="00555546" w:rsidRPr="00555546">
        <w:rPr>
          <w:rStyle w:val="Fuentedeprrafopredeter1"/>
          <w:rFonts w:ascii="Arial" w:hAnsi="Arial" w:cs="Arial"/>
          <w:sz w:val="24"/>
          <w:szCs w:val="24"/>
        </w:rPr>
        <w:t>de la Ley del Gobierno y la Administración Pública Municipal del Estado de Jalisco; 1,2 fracción IV, 4 fracción II, 39 fracción VIII, 134,</w:t>
      </w:r>
      <w:r w:rsidR="00555546">
        <w:rPr>
          <w:rStyle w:val="Fuentedeprrafopredeter1"/>
          <w:rFonts w:ascii="Arial" w:hAnsi="Arial" w:cs="Arial"/>
          <w:sz w:val="24"/>
          <w:szCs w:val="24"/>
        </w:rPr>
        <w:t xml:space="preserve"> </w:t>
      </w:r>
      <w:r w:rsidR="00555546" w:rsidRPr="00555546">
        <w:rPr>
          <w:rStyle w:val="Fuentedeprrafopredeter1"/>
          <w:rFonts w:ascii="Arial" w:hAnsi="Arial" w:cs="Arial"/>
          <w:sz w:val="24"/>
          <w:szCs w:val="24"/>
        </w:rPr>
        <w:t>135, 152 del Reglamento del Gobierno y de la Administración Pública del Ayuntamiento Constitucional de San Pedro Tlaquepaque</w:t>
      </w:r>
      <w:r w:rsidR="00555546" w:rsidRPr="00555546">
        <w:rPr>
          <w:rFonts w:ascii="Arial" w:hAnsi="Arial" w:cs="Arial"/>
          <w:sz w:val="24"/>
          <w:szCs w:val="24"/>
        </w:rPr>
        <w:t>.-------------------------------------------------------------------------------------------------------------------------------------------------------------------------------------------------------</w:t>
      </w:r>
      <w:bookmarkEnd w:id="16"/>
      <w:r w:rsidR="00997DFF" w:rsidRPr="00733E72">
        <w:rPr>
          <w:rFonts w:ascii="Arial" w:hAnsi="Arial" w:cs="Arial"/>
          <w:b/>
          <w:sz w:val="24"/>
          <w:szCs w:val="24"/>
        </w:rPr>
        <w:t>NOTIFÍQUESE.-</w:t>
      </w:r>
      <w:r w:rsidR="00997DFF" w:rsidRPr="00733E72">
        <w:rPr>
          <w:rFonts w:ascii="Arial" w:hAnsi="Arial" w:cs="Arial"/>
          <w:sz w:val="24"/>
          <w:szCs w:val="24"/>
        </w:rPr>
        <w:t xml:space="preserve"> </w:t>
      </w:r>
      <w:r w:rsidR="00997DFF" w:rsidRPr="00C11B44">
        <w:rPr>
          <w:rFonts w:ascii="Arial" w:hAnsi="Arial" w:cs="Arial"/>
          <w:sz w:val="24"/>
          <w:szCs w:val="24"/>
        </w:rPr>
        <w:t>Presidenta Municipal de San Pedro Tlaquepaque</w:t>
      </w:r>
      <w:r w:rsidR="00997DFF" w:rsidRPr="00733E72">
        <w:rPr>
          <w:rFonts w:ascii="Arial" w:hAnsi="Arial" w:cs="Arial"/>
          <w:sz w:val="24"/>
          <w:szCs w:val="24"/>
        </w:rPr>
        <w:t>, Síndico Municipal, Tesorero Municipal, Contralor Ciudadano, para su conocimiento y efectos legales a que haya lugar.-------------------------------------------------------------------------------------------------------------</w:t>
      </w:r>
      <w:r>
        <w:rPr>
          <w:rFonts w:ascii="Arial" w:hAnsi="Arial" w:cs="Arial"/>
          <w:sz w:val="24"/>
          <w:szCs w:val="24"/>
        </w:rPr>
        <w:t>---------------------------------------------------</w:t>
      </w:r>
      <w:r w:rsidR="00997DFF" w:rsidRPr="00733E72">
        <w:rPr>
          <w:rFonts w:ascii="Arial" w:hAnsi="Arial" w:cs="Arial"/>
          <w:sz w:val="24"/>
          <w:szCs w:val="24"/>
        </w:rPr>
        <w:t>------------</w:t>
      </w:r>
      <w:r w:rsidR="00997DFF">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Continúe Secretario.-------------------------------------------------------------------------------------</w:t>
      </w:r>
      <w:r w:rsidR="007D1B37">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7D1B37">
        <w:rPr>
          <w:rFonts w:ascii="Arial" w:hAnsi="Arial" w:cs="Arial"/>
          <w:sz w:val="24"/>
          <w:szCs w:val="24"/>
        </w:rPr>
        <w:t xml:space="preserve"> Con su permiso compañeras,</w:t>
      </w:r>
      <w:r w:rsidR="00997DFF">
        <w:rPr>
          <w:rFonts w:ascii="Arial" w:hAnsi="Arial" w:cs="Arial"/>
          <w:sz w:val="24"/>
          <w:szCs w:val="24"/>
        </w:rPr>
        <w:t xml:space="preserve"> </w:t>
      </w:r>
      <w:r w:rsidR="00997DFF">
        <w:rPr>
          <w:rFonts w:ascii="Arial" w:hAnsi="Arial" w:cs="Arial"/>
          <w:b/>
          <w:sz w:val="24"/>
          <w:szCs w:val="24"/>
        </w:rPr>
        <w:t xml:space="preserve">VI.- </w:t>
      </w:r>
      <w:r w:rsidR="00E012E1" w:rsidRPr="001E07FC">
        <w:rPr>
          <w:rFonts w:ascii="Arial" w:eastAsia="Verdana" w:hAnsi="Arial" w:cs="Arial"/>
          <w:b/>
          <w:bCs/>
          <w:sz w:val="24"/>
          <w:szCs w:val="24"/>
        </w:rPr>
        <w:t xml:space="preserve">E) </w:t>
      </w:r>
      <w:r w:rsidR="00E012E1" w:rsidRPr="001E07FC">
        <w:rPr>
          <w:rFonts w:ascii="Arial" w:hAnsi="Arial" w:cs="Arial"/>
          <w:bCs/>
          <w:sz w:val="24"/>
          <w:szCs w:val="24"/>
        </w:rPr>
        <w:t xml:space="preserve">Dictamen formulado por la </w:t>
      </w:r>
      <w:r w:rsidR="00E012E1" w:rsidRPr="001E07FC">
        <w:rPr>
          <w:rFonts w:ascii="Arial" w:hAnsi="Arial" w:cs="Arial"/>
          <w:b/>
          <w:bCs/>
          <w:sz w:val="24"/>
          <w:szCs w:val="24"/>
        </w:rPr>
        <w:t xml:space="preserve">Comisión Edilicia de Gobernación, </w:t>
      </w:r>
      <w:r w:rsidR="00E012E1" w:rsidRPr="001E07FC">
        <w:rPr>
          <w:rFonts w:ascii="Arial" w:hAnsi="Arial" w:cs="Arial"/>
          <w:bCs/>
          <w:sz w:val="24"/>
          <w:szCs w:val="24"/>
        </w:rPr>
        <w:t>mediante el cual resuelve el acuerdo número</w:t>
      </w:r>
      <w:r w:rsidR="00E012E1" w:rsidRPr="001E07FC">
        <w:rPr>
          <w:rFonts w:ascii="Arial" w:hAnsi="Arial" w:cs="Arial"/>
          <w:b/>
          <w:bCs/>
          <w:sz w:val="24"/>
          <w:szCs w:val="24"/>
        </w:rPr>
        <w:t xml:space="preserve"> 0198/2022/TC, </w:t>
      </w:r>
      <w:r w:rsidR="00E012E1" w:rsidRPr="001E07FC">
        <w:rPr>
          <w:rFonts w:ascii="Arial" w:hAnsi="Arial" w:cs="Arial"/>
          <w:bCs/>
          <w:sz w:val="24"/>
          <w:szCs w:val="24"/>
        </w:rPr>
        <w:t xml:space="preserve">y aprueba </w:t>
      </w:r>
      <w:r w:rsidR="00E012E1" w:rsidRPr="001E07FC">
        <w:rPr>
          <w:rFonts w:ascii="Arial" w:hAnsi="Arial" w:cs="Arial"/>
          <w:b/>
          <w:sz w:val="24"/>
          <w:szCs w:val="24"/>
        </w:rPr>
        <w:t>lanzar convocatoria para crear el padrón de peritos y peritas traductores (as) auxiliares del Registro Civil de San Pedro Tlaquepaque, conforme al artículo 18 fracción II del Reglamento de la Ley del Registro Civil</w:t>
      </w:r>
      <w:r w:rsidR="007D1B37">
        <w:rPr>
          <w:rFonts w:ascii="Arial" w:hAnsi="Arial" w:cs="Arial"/>
          <w:b/>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w:t>
      </w:r>
    </w:p>
    <w:p w14:paraId="1A0F50BC" w14:textId="77777777" w:rsidR="00ED4FFB" w:rsidRPr="00A45EAF" w:rsidRDefault="00ED4FFB" w:rsidP="00ED4FFB">
      <w:pPr>
        <w:spacing w:after="0" w:line="240" w:lineRule="auto"/>
        <w:rPr>
          <w:rFonts w:ascii="Arial" w:hAnsi="Arial" w:cs="Arial"/>
          <w:b/>
          <w:sz w:val="24"/>
          <w:szCs w:val="24"/>
        </w:rPr>
      </w:pPr>
      <w:r w:rsidRPr="00A45EAF">
        <w:rPr>
          <w:rFonts w:ascii="Arial" w:hAnsi="Arial" w:cs="Arial"/>
          <w:noProof/>
          <w:sz w:val="24"/>
          <w:szCs w:val="24"/>
          <w:lang w:eastAsia="es-MX"/>
        </w:rPr>
        <w:drawing>
          <wp:inline distT="0" distB="0" distL="0" distR="0" wp14:anchorId="45882B09" wp14:editId="3AF53998">
            <wp:extent cx="611155" cy="461645"/>
            <wp:effectExtent l="0" t="0" r="0" b="0"/>
            <wp:docPr id="4" name="Imagen 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que contiene dibujo&#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8090" cy="466884"/>
                    </a:xfrm>
                    <a:prstGeom prst="rect">
                      <a:avLst/>
                    </a:prstGeom>
                    <a:noFill/>
                    <a:ln>
                      <a:noFill/>
                    </a:ln>
                  </pic:spPr>
                </pic:pic>
              </a:graphicData>
            </a:graphic>
          </wp:inline>
        </w:drawing>
      </w:r>
      <w:r w:rsidRPr="00A45EAF">
        <w:rPr>
          <w:rFonts w:ascii="Arial" w:hAnsi="Arial" w:cs="Arial"/>
          <w:sz w:val="24"/>
          <w:szCs w:val="24"/>
        </w:rPr>
        <w:t xml:space="preserve">                                                                                        </w:t>
      </w:r>
      <w:r w:rsidRPr="00A45EAF">
        <w:rPr>
          <w:rFonts w:ascii="Arial" w:hAnsi="Arial" w:cs="Arial"/>
          <w:noProof/>
          <w:sz w:val="24"/>
          <w:szCs w:val="24"/>
          <w:lang w:eastAsia="es-MX"/>
        </w:rPr>
        <w:drawing>
          <wp:inline distT="0" distB="0" distL="0" distR="0" wp14:anchorId="4100FBFF" wp14:editId="025D9942">
            <wp:extent cx="573832" cy="466725"/>
            <wp:effectExtent l="0" t="0" r="0" b="0"/>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nombre de la empresa&#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3743" cy="474786"/>
                    </a:xfrm>
                    <a:prstGeom prst="rect">
                      <a:avLst/>
                    </a:prstGeom>
                    <a:noFill/>
                    <a:ln>
                      <a:noFill/>
                    </a:ln>
                  </pic:spPr>
                </pic:pic>
              </a:graphicData>
            </a:graphic>
          </wp:inline>
        </w:drawing>
      </w:r>
    </w:p>
    <w:p w14:paraId="5898F744" w14:textId="77777777" w:rsidR="00ED4FFB" w:rsidRPr="00A45EAF" w:rsidRDefault="00ED4FFB" w:rsidP="00ED4FFB">
      <w:pPr>
        <w:spacing w:after="0" w:line="240" w:lineRule="auto"/>
        <w:rPr>
          <w:rFonts w:ascii="Arial" w:hAnsi="Arial" w:cs="Arial"/>
          <w:b/>
          <w:sz w:val="24"/>
          <w:szCs w:val="24"/>
        </w:rPr>
      </w:pPr>
    </w:p>
    <w:p w14:paraId="7F52C3AA" w14:textId="77777777" w:rsidR="00ED4FFB" w:rsidRPr="00A45EAF" w:rsidRDefault="00ED4FFB" w:rsidP="00ED4FFB">
      <w:pPr>
        <w:spacing w:after="0" w:line="240" w:lineRule="auto"/>
        <w:rPr>
          <w:rFonts w:ascii="Arial" w:hAnsi="Arial" w:cs="Arial"/>
          <w:b/>
          <w:sz w:val="24"/>
          <w:szCs w:val="24"/>
        </w:rPr>
      </w:pPr>
      <w:r w:rsidRPr="00A45EAF">
        <w:rPr>
          <w:rFonts w:ascii="Arial" w:hAnsi="Arial" w:cs="Arial"/>
          <w:b/>
          <w:sz w:val="24"/>
          <w:szCs w:val="24"/>
        </w:rPr>
        <w:t>Al Pleno del Ayuntamiento constitucional de San Pedro Tlaquepaque, Jalisco.</w:t>
      </w:r>
    </w:p>
    <w:p w14:paraId="25295A67" w14:textId="77777777" w:rsidR="00ED4FFB" w:rsidRPr="00A45EAF" w:rsidRDefault="00ED4FFB" w:rsidP="00ED4FFB">
      <w:pPr>
        <w:spacing w:after="0" w:line="240" w:lineRule="auto"/>
        <w:rPr>
          <w:rFonts w:ascii="Arial" w:hAnsi="Arial" w:cs="Arial"/>
          <w:b/>
          <w:sz w:val="24"/>
          <w:szCs w:val="24"/>
        </w:rPr>
      </w:pPr>
      <w:r w:rsidRPr="00A45EAF">
        <w:rPr>
          <w:rFonts w:ascii="Arial" w:hAnsi="Arial" w:cs="Arial"/>
          <w:b/>
          <w:sz w:val="24"/>
          <w:szCs w:val="24"/>
        </w:rPr>
        <w:t>Presente.</w:t>
      </w:r>
    </w:p>
    <w:p w14:paraId="3E7DEED2" w14:textId="5BCD3119" w:rsidR="00ED4FFB" w:rsidRDefault="00ED4FFB" w:rsidP="00ED4FFB">
      <w:pPr>
        <w:spacing w:after="0" w:line="240" w:lineRule="auto"/>
        <w:jc w:val="center"/>
        <w:rPr>
          <w:rFonts w:ascii="Arial" w:hAnsi="Arial" w:cs="Arial"/>
          <w:b/>
          <w:sz w:val="24"/>
          <w:szCs w:val="24"/>
        </w:rPr>
      </w:pPr>
      <w:r w:rsidRPr="00A45EAF">
        <w:rPr>
          <w:rFonts w:ascii="Arial" w:hAnsi="Arial" w:cs="Arial"/>
          <w:b/>
          <w:sz w:val="24"/>
          <w:szCs w:val="24"/>
        </w:rPr>
        <w:t>Dictamen</w:t>
      </w:r>
    </w:p>
    <w:p w14:paraId="69E167CB" w14:textId="77777777" w:rsidR="0028360F" w:rsidRPr="00A45EAF" w:rsidRDefault="0028360F" w:rsidP="00ED4FFB">
      <w:pPr>
        <w:spacing w:after="0" w:line="240" w:lineRule="auto"/>
        <w:jc w:val="center"/>
        <w:rPr>
          <w:rFonts w:ascii="Arial" w:hAnsi="Arial" w:cs="Arial"/>
          <w:b/>
          <w:sz w:val="24"/>
          <w:szCs w:val="24"/>
        </w:rPr>
      </w:pPr>
    </w:p>
    <w:p w14:paraId="003FBA1F" w14:textId="77777777" w:rsidR="00ED4FFB" w:rsidRPr="00A45EAF" w:rsidRDefault="00ED4FFB" w:rsidP="0028360F">
      <w:pPr>
        <w:spacing w:line="240" w:lineRule="auto"/>
        <w:jc w:val="both"/>
        <w:rPr>
          <w:rFonts w:ascii="Arial" w:hAnsi="Arial" w:cs="Arial"/>
          <w:sz w:val="24"/>
          <w:szCs w:val="24"/>
        </w:rPr>
      </w:pPr>
      <w:r w:rsidRPr="00A45EAF">
        <w:rPr>
          <w:rFonts w:ascii="Arial" w:hAnsi="Arial" w:cs="Arial"/>
          <w:sz w:val="24"/>
          <w:szCs w:val="24"/>
        </w:rPr>
        <w:t xml:space="preserve"> A través de la cual, las comisiones Edilicia Permanentes de Gobernación; en calidad de órgano dictaminador así como de convocante y  la de Hacienda Patrimonio y Presupuesto en su carácter de coadyuvante; como miembros integrantes del máximo órgano rector del Gobierno Municipal de San Pedro Tlaquepaque, es que, con base en las atribuciones conferidas en la Constitución Política de los Estados Unidos Mexicanos, artículo 115 y, acorde a lo estipulado en el numeral 77, inciso b de la Constitución política del Estado de Jalisco y en lo dispuesto por los artículos 152, 153 así como 154 del Reglamento del Gobierno y de la Administración Pública Municipal del Ayuntamiento Constitucional de San Pedro Tlaquepaque, Jalisco y demás compendios legislativos aplicables en la materia, sometemos al Pleno, el presente dictamen que resuelve el turno a comisión con número de </w:t>
      </w:r>
      <w:bookmarkStart w:id="17" w:name="_Hlk121302907"/>
      <w:r w:rsidRPr="00A45EAF">
        <w:rPr>
          <w:rFonts w:ascii="Arial" w:hAnsi="Arial" w:cs="Arial"/>
          <w:sz w:val="24"/>
          <w:szCs w:val="24"/>
        </w:rPr>
        <w:t>acuerdo 0198/2022/ TC y, en donde este máximo órgano constitucional,</w:t>
      </w:r>
      <w:r w:rsidRPr="00A45EAF">
        <w:rPr>
          <w:rFonts w:ascii="Arial" w:eastAsia="Malgun Gothic" w:hAnsi="Arial" w:cs="Arial"/>
          <w:bCs/>
          <w:sz w:val="24"/>
          <w:szCs w:val="24"/>
        </w:rPr>
        <w:t xml:space="preserve"> </w:t>
      </w:r>
      <w:r w:rsidRPr="00A45EAF">
        <w:rPr>
          <w:rFonts w:ascii="Arial" w:eastAsia="Malgun Gothic" w:hAnsi="Arial" w:cs="Arial"/>
          <w:sz w:val="24"/>
          <w:szCs w:val="24"/>
        </w:rPr>
        <w:t xml:space="preserve">dictamina el proyecto que tiene por objeto: “…autorizar la propuesta para lanzar convocatoria para crear el padrón de peritos y peritas traductores (as) auxiliares del registro civil de San Pedro Tlaquepaque, conforme al artículo 18 fracción II del reglamento de la ley del registro civil”.  </w:t>
      </w:r>
    </w:p>
    <w:bookmarkEnd w:id="17"/>
    <w:p w14:paraId="27D3E3D9" w14:textId="77777777" w:rsidR="00ED4FFB" w:rsidRPr="0028360F" w:rsidRDefault="00ED4FFB" w:rsidP="0028360F">
      <w:pPr>
        <w:spacing w:after="0" w:line="240" w:lineRule="auto"/>
        <w:jc w:val="center"/>
        <w:rPr>
          <w:rFonts w:ascii="Arial" w:hAnsi="Arial" w:cs="Arial"/>
          <w:b/>
          <w:sz w:val="18"/>
          <w:szCs w:val="18"/>
        </w:rPr>
      </w:pPr>
    </w:p>
    <w:p w14:paraId="06D8B23C" w14:textId="00DECD4E" w:rsidR="00ED4FFB" w:rsidRDefault="00ED4FFB" w:rsidP="0028360F">
      <w:pPr>
        <w:spacing w:after="0" w:line="240" w:lineRule="auto"/>
        <w:jc w:val="center"/>
        <w:rPr>
          <w:rFonts w:ascii="Arial" w:hAnsi="Arial" w:cs="Arial"/>
          <w:b/>
          <w:sz w:val="24"/>
          <w:szCs w:val="24"/>
        </w:rPr>
      </w:pPr>
      <w:r w:rsidRPr="00A45EAF">
        <w:rPr>
          <w:rFonts w:ascii="Arial" w:hAnsi="Arial" w:cs="Arial"/>
          <w:b/>
          <w:sz w:val="24"/>
          <w:szCs w:val="24"/>
        </w:rPr>
        <w:t xml:space="preserve">Antecedentes </w:t>
      </w:r>
    </w:p>
    <w:p w14:paraId="7E76EBB8" w14:textId="77777777" w:rsidR="0028360F" w:rsidRPr="00A45EAF" w:rsidRDefault="0028360F" w:rsidP="0028360F">
      <w:pPr>
        <w:spacing w:after="0" w:line="240" w:lineRule="auto"/>
        <w:jc w:val="center"/>
        <w:rPr>
          <w:rFonts w:ascii="Arial" w:hAnsi="Arial" w:cs="Arial"/>
          <w:b/>
          <w:sz w:val="24"/>
          <w:szCs w:val="24"/>
        </w:rPr>
      </w:pPr>
    </w:p>
    <w:p w14:paraId="423A64B7" w14:textId="77777777" w:rsidR="00ED4FFB" w:rsidRPr="00A45EAF" w:rsidRDefault="00ED4FFB" w:rsidP="0028360F">
      <w:pPr>
        <w:spacing w:after="0" w:line="240" w:lineRule="auto"/>
        <w:jc w:val="both"/>
        <w:rPr>
          <w:rFonts w:ascii="Arial" w:hAnsi="Arial" w:cs="Arial"/>
          <w:b/>
          <w:sz w:val="24"/>
          <w:szCs w:val="24"/>
        </w:rPr>
      </w:pPr>
      <w:r w:rsidRPr="00A45EAF">
        <w:rPr>
          <w:rFonts w:ascii="Arial" w:hAnsi="Arial" w:cs="Arial"/>
          <w:b/>
          <w:bCs/>
          <w:sz w:val="24"/>
          <w:szCs w:val="24"/>
        </w:rPr>
        <w:t xml:space="preserve">I. </w:t>
      </w:r>
      <w:r w:rsidRPr="00A45EAF">
        <w:rPr>
          <w:rFonts w:ascii="Arial" w:hAnsi="Arial" w:cs="Arial"/>
          <w:sz w:val="24"/>
          <w:szCs w:val="24"/>
        </w:rPr>
        <w:t>El nueve de agosto del año 2022 en sesión del Pleno del Ayuntamiento de San Pedro Tlaquepaque, y en el uso de la voz,</w:t>
      </w:r>
      <w:r w:rsidRPr="00A45EAF">
        <w:rPr>
          <w:rFonts w:ascii="Arial" w:hAnsi="Arial" w:cs="Arial"/>
          <w:b/>
          <w:sz w:val="24"/>
          <w:szCs w:val="24"/>
        </w:rPr>
        <w:t xml:space="preserve"> </w:t>
      </w:r>
      <w:r w:rsidRPr="00A45EAF">
        <w:rPr>
          <w:rFonts w:ascii="Arial" w:hAnsi="Arial" w:cs="Arial"/>
          <w:sz w:val="24"/>
          <w:szCs w:val="24"/>
        </w:rPr>
        <w:t xml:space="preserve">la Presidenta Municipal, Mirna Citlallí Amaya de Luna, estableció; en sesión ordinaria de Ayuntamiento del Municipio de San Pedro Tlaquepaque, Jalisco que, con dieciocho votos de un igual número de </w:t>
      </w:r>
      <w:r w:rsidRPr="00A45EAF">
        <w:rPr>
          <w:rFonts w:ascii="Arial" w:hAnsi="Arial" w:cs="Arial"/>
          <w:sz w:val="24"/>
          <w:szCs w:val="24"/>
        </w:rPr>
        <w:lastRenderedPageBreak/>
        <w:t xml:space="preserve">integrantes del Pleno; y, quienes votaron en unanimidad, se aprobó el turno a comisión propuesto. En consecuencia, el suscrito Mtro. Antonio Fernando Chávez Delgadillo, Secretario del Ayuntamiento Constitucional de San Pedro Tlaquepaque, Jalisco con base y fundamento en el artículo 63 de la Ley del Gobierno y la Administración Pública Municipal del Estado de Jalisco hizo constar en el  aludido compendio, que:  </w:t>
      </w:r>
    </w:p>
    <w:p w14:paraId="55368DCE" w14:textId="77777777" w:rsidR="00ED4FFB" w:rsidRPr="00A45EAF" w:rsidRDefault="00ED4FFB" w:rsidP="0028360F">
      <w:pPr>
        <w:spacing w:after="0" w:line="240" w:lineRule="auto"/>
        <w:jc w:val="both"/>
        <w:rPr>
          <w:rFonts w:ascii="Arial" w:hAnsi="Arial" w:cs="Arial"/>
          <w:sz w:val="24"/>
          <w:szCs w:val="24"/>
        </w:rPr>
      </w:pPr>
      <w:r w:rsidRPr="00A45EAF">
        <w:rPr>
          <w:rFonts w:ascii="Arial" w:hAnsi="Arial" w:cs="Arial"/>
          <w:b/>
          <w:sz w:val="24"/>
          <w:szCs w:val="24"/>
        </w:rPr>
        <w:t>II.</w:t>
      </w:r>
      <w:r w:rsidRPr="00A45EAF">
        <w:rPr>
          <w:rFonts w:ascii="Arial" w:hAnsi="Arial" w:cs="Arial"/>
          <w:sz w:val="24"/>
          <w:szCs w:val="24"/>
        </w:rPr>
        <w:t xml:space="preserve">  Con base en lo estipulado por el artículo 79 de este ordenamiento fue que, vía oficio, Sala de Regidores, número 299 de fecha nueve de septiembre de 2022; signado por la regidora. Alma Dolores Hurtado Castillo, Presidenta de la Comisión Edilicia Permanente de Gobernación convocó a los C. Lic. Orlando García Limón, Director del Registro Civil, a la C. Laura Verónica Murillo Zúñiga, Directora de comunicación social y análisis estratégicos, así como a vocales y titulares de la Comisión Edilicia Permanente de Hacienda, Patrimonio y Presupuesto y de Gobernación; autoridades todas, en San Pedro Tlaquepaque, ellos comparecieron; el día 14 de septiembre; del año en curso, a efecto de desahogar la mesa de trabajo que solventaría la necesidad de generar </w:t>
      </w:r>
      <w:r w:rsidRPr="00A45EAF">
        <w:rPr>
          <w:rFonts w:ascii="Arial" w:eastAsia="Arial" w:hAnsi="Arial" w:cs="Arial"/>
          <w:color w:val="150F1D"/>
          <w:sz w:val="24"/>
          <w:szCs w:val="24"/>
        </w:rPr>
        <w:t>un padrón</w:t>
      </w:r>
      <w:r w:rsidRPr="00A45EAF">
        <w:rPr>
          <w:rFonts w:ascii="Arial" w:eastAsia="Arial" w:hAnsi="Arial" w:cs="Arial"/>
          <w:color w:val="150F1D"/>
          <w:w w:val="104"/>
          <w:sz w:val="24"/>
          <w:szCs w:val="24"/>
        </w:rPr>
        <w:t xml:space="preserve"> de peritos así como de peritas auxiliares del registro civil </w:t>
      </w:r>
      <w:r w:rsidRPr="00A45EAF">
        <w:rPr>
          <w:rFonts w:ascii="Arial" w:eastAsia="Arial" w:hAnsi="Arial" w:cs="Arial"/>
          <w:color w:val="150F1D"/>
          <w:sz w:val="24"/>
          <w:szCs w:val="24"/>
        </w:rPr>
        <w:t>que</w:t>
      </w:r>
      <w:r w:rsidRPr="00A45EAF">
        <w:rPr>
          <w:rFonts w:ascii="Arial" w:eastAsia="Arial" w:hAnsi="Arial" w:cs="Arial"/>
          <w:color w:val="150F1D"/>
          <w:spacing w:val="42"/>
          <w:w w:val="98"/>
          <w:sz w:val="24"/>
          <w:szCs w:val="24"/>
        </w:rPr>
        <w:t xml:space="preserve"> </w:t>
      </w:r>
      <w:r w:rsidRPr="00A45EAF">
        <w:rPr>
          <w:rFonts w:ascii="Arial" w:eastAsia="Arial" w:hAnsi="Arial" w:cs="Arial"/>
          <w:color w:val="150F1D"/>
          <w:w w:val="88"/>
          <w:sz w:val="24"/>
          <w:szCs w:val="24"/>
        </w:rPr>
        <w:t>a</w:t>
      </w:r>
      <w:r w:rsidRPr="00A45EAF">
        <w:rPr>
          <w:rFonts w:ascii="Arial" w:eastAsia="Arial" w:hAnsi="Arial" w:cs="Arial"/>
          <w:color w:val="150F1D"/>
          <w:w w:val="114"/>
          <w:sz w:val="24"/>
          <w:szCs w:val="24"/>
        </w:rPr>
        <w:t>p</w:t>
      </w:r>
      <w:r w:rsidRPr="00A45EAF">
        <w:rPr>
          <w:rFonts w:ascii="Arial" w:eastAsia="Arial" w:hAnsi="Arial" w:cs="Arial"/>
          <w:color w:val="150F1D"/>
          <w:w w:val="104"/>
          <w:sz w:val="24"/>
          <w:szCs w:val="24"/>
        </w:rPr>
        <w:t>o</w:t>
      </w:r>
      <w:r w:rsidRPr="00A45EAF">
        <w:rPr>
          <w:rFonts w:ascii="Arial" w:eastAsia="Arial" w:hAnsi="Arial" w:cs="Arial"/>
          <w:color w:val="150F1D"/>
          <w:w w:val="115"/>
          <w:sz w:val="24"/>
          <w:szCs w:val="24"/>
        </w:rPr>
        <w:t>y</w:t>
      </w:r>
      <w:r w:rsidRPr="00A45EAF">
        <w:rPr>
          <w:rFonts w:ascii="Arial" w:eastAsia="Arial" w:hAnsi="Arial" w:cs="Arial"/>
          <w:color w:val="150F1D"/>
          <w:w w:val="93"/>
          <w:sz w:val="24"/>
          <w:szCs w:val="24"/>
        </w:rPr>
        <w:t>a</w:t>
      </w:r>
      <w:r w:rsidRPr="00A45EAF">
        <w:rPr>
          <w:rFonts w:ascii="Arial" w:eastAsia="Arial" w:hAnsi="Arial" w:cs="Arial"/>
          <w:color w:val="150F1D"/>
          <w:w w:val="147"/>
          <w:sz w:val="24"/>
          <w:szCs w:val="24"/>
        </w:rPr>
        <w:t>r</w:t>
      </w:r>
      <w:r w:rsidRPr="00A45EAF">
        <w:rPr>
          <w:rFonts w:ascii="Arial" w:eastAsia="Arial" w:hAnsi="Arial" w:cs="Arial"/>
          <w:color w:val="150F1D"/>
          <w:w w:val="88"/>
          <w:sz w:val="24"/>
          <w:szCs w:val="24"/>
        </w:rPr>
        <w:t>a</w:t>
      </w:r>
      <w:r w:rsidRPr="00A45EAF">
        <w:rPr>
          <w:rFonts w:ascii="Arial" w:eastAsia="Arial" w:hAnsi="Arial" w:cs="Arial"/>
          <w:color w:val="150F1D"/>
          <w:sz w:val="24"/>
          <w:szCs w:val="24"/>
        </w:rPr>
        <w:t xml:space="preserve"> </w:t>
      </w:r>
      <w:r w:rsidRPr="00A45EAF">
        <w:rPr>
          <w:rFonts w:ascii="Arial" w:eastAsia="Arial" w:hAnsi="Arial" w:cs="Arial"/>
          <w:color w:val="150F1D"/>
          <w:spacing w:val="-15"/>
          <w:sz w:val="24"/>
          <w:szCs w:val="24"/>
        </w:rPr>
        <w:t xml:space="preserve"> </w:t>
      </w:r>
      <w:r w:rsidRPr="00A45EAF">
        <w:rPr>
          <w:rFonts w:ascii="Arial" w:eastAsia="Arial" w:hAnsi="Arial" w:cs="Arial"/>
          <w:color w:val="150F1D"/>
          <w:sz w:val="24"/>
          <w:szCs w:val="24"/>
        </w:rPr>
        <w:t>en</w:t>
      </w:r>
      <w:r w:rsidRPr="00A45EAF">
        <w:rPr>
          <w:rFonts w:ascii="Arial" w:eastAsia="Arial" w:hAnsi="Arial" w:cs="Arial"/>
          <w:color w:val="150F1D"/>
          <w:spacing w:val="50"/>
          <w:sz w:val="24"/>
          <w:szCs w:val="24"/>
        </w:rPr>
        <w:t xml:space="preserve"> </w:t>
      </w:r>
      <w:r w:rsidRPr="00A45EAF">
        <w:rPr>
          <w:rFonts w:ascii="Arial" w:eastAsia="Arial" w:hAnsi="Arial" w:cs="Arial"/>
          <w:color w:val="150F1D"/>
          <w:w w:val="52"/>
          <w:sz w:val="24"/>
          <w:szCs w:val="24"/>
        </w:rPr>
        <w:t>l</w:t>
      </w:r>
      <w:r w:rsidRPr="00A45EAF">
        <w:rPr>
          <w:rFonts w:ascii="Arial" w:eastAsia="Arial" w:hAnsi="Arial" w:cs="Arial"/>
          <w:color w:val="150F1D"/>
          <w:w w:val="104"/>
          <w:sz w:val="24"/>
          <w:szCs w:val="24"/>
        </w:rPr>
        <w:t>a</w:t>
      </w:r>
      <w:r w:rsidRPr="00A45EAF">
        <w:rPr>
          <w:rFonts w:ascii="Arial" w:eastAsia="Arial" w:hAnsi="Arial" w:cs="Arial"/>
          <w:color w:val="150F1D"/>
          <w:sz w:val="24"/>
          <w:szCs w:val="24"/>
        </w:rPr>
        <w:t xml:space="preserve"> </w:t>
      </w:r>
      <w:r w:rsidRPr="00A45EAF">
        <w:rPr>
          <w:rFonts w:ascii="Arial" w:eastAsia="Arial" w:hAnsi="Arial" w:cs="Arial"/>
          <w:color w:val="150F1D"/>
          <w:spacing w:val="-30"/>
          <w:sz w:val="24"/>
          <w:szCs w:val="24"/>
        </w:rPr>
        <w:t xml:space="preserve"> </w:t>
      </w:r>
      <w:r w:rsidRPr="00A45EAF">
        <w:rPr>
          <w:rFonts w:ascii="Arial" w:eastAsia="Arial" w:hAnsi="Arial" w:cs="Arial"/>
          <w:color w:val="150F1D"/>
          <w:w w:val="135"/>
          <w:sz w:val="24"/>
          <w:szCs w:val="24"/>
        </w:rPr>
        <w:t>t</w:t>
      </w:r>
      <w:r w:rsidRPr="00A45EAF">
        <w:rPr>
          <w:rFonts w:ascii="Arial" w:eastAsia="Arial" w:hAnsi="Arial" w:cs="Arial"/>
          <w:color w:val="150F1D"/>
          <w:w w:val="130"/>
          <w:sz w:val="24"/>
          <w:szCs w:val="24"/>
        </w:rPr>
        <w:t>r</w:t>
      </w:r>
      <w:r w:rsidRPr="00A45EAF">
        <w:rPr>
          <w:rFonts w:ascii="Arial" w:eastAsia="Arial" w:hAnsi="Arial" w:cs="Arial"/>
          <w:color w:val="150F1D"/>
          <w:w w:val="88"/>
          <w:sz w:val="24"/>
          <w:szCs w:val="24"/>
        </w:rPr>
        <w:t>a</w:t>
      </w:r>
      <w:r w:rsidRPr="00A45EAF">
        <w:rPr>
          <w:rFonts w:ascii="Arial" w:eastAsia="Arial" w:hAnsi="Arial" w:cs="Arial"/>
          <w:color w:val="150F1D"/>
          <w:w w:val="109"/>
          <w:sz w:val="24"/>
          <w:szCs w:val="24"/>
        </w:rPr>
        <w:t>duc</w:t>
      </w:r>
      <w:r w:rsidRPr="00A45EAF">
        <w:rPr>
          <w:rFonts w:ascii="Arial" w:eastAsia="Arial" w:hAnsi="Arial" w:cs="Arial"/>
          <w:color w:val="150F1D"/>
          <w:w w:val="104"/>
          <w:sz w:val="24"/>
          <w:szCs w:val="24"/>
        </w:rPr>
        <w:t>c</w:t>
      </w:r>
      <w:r w:rsidRPr="00A45EAF">
        <w:rPr>
          <w:rFonts w:ascii="Arial" w:eastAsia="Arial" w:hAnsi="Arial" w:cs="Arial"/>
          <w:color w:val="150F1D"/>
          <w:w w:val="91"/>
          <w:sz w:val="24"/>
          <w:szCs w:val="24"/>
        </w:rPr>
        <w:t>i</w:t>
      </w:r>
      <w:r w:rsidRPr="00A45EAF">
        <w:rPr>
          <w:rFonts w:ascii="Arial" w:eastAsia="Arial" w:hAnsi="Arial" w:cs="Arial"/>
          <w:color w:val="150F1D"/>
          <w:w w:val="109"/>
          <w:sz w:val="24"/>
          <w:szCs w:val="24"/>
        </w:rPr>
        <w:t>ó</w:t>
      </w:r>
      <w:r w:rsidRPr="00A45EAF">
        <w:rPr>
          <w:rFonts w:ascii="Arial" w:eastAsia="Arial" w:hAnsi="Arial" w:cs="Arial"/>
          <w:color w:val="150F1D"/>
          <w:w w:val="98"/>
          <w:sz w:val="24"/>
          <w:szCs w:val="24"/>
        </w:rPr>
        <w:t>n</w:t>
      </w:r>
      <w:r w:rsidRPr="00A45EAF">
        <w:rPr>
          <w:rFonts w:ascii="Arial" w:eastAsia="Arial" w:hAnsi="Arial" w:cs="Arial"/>
          <w:color w:val="150F1D"/>
          <w:sz w:val="24"/>
          <w:szCs w:val="24"/>
        </w:rPr>
        <w:t xml:space="preserve"> </w:t>
      </w:r>
      <w:r w:rsidRPr="00A45EAF">
        <w:rPr>
          <w:rFonts w:ascii="Arial" w:eastAsia="Arial" w:hAnsi="Arial" w:cs="Arial"/>
          <w:color w:val="150F1D"/>
          <w:spacing w:val="-15"/>
          <w:sz w:val="24"/>
          <w:szCs w:val="24"/>
        </w:rPr>
        <w:t xml:space="preserve"> </w:t>
      </w:r>
      <w:r w:rsidRPr="00A45EAF">
        <w:rPr>
          <w:rFonts w:ascii="Arial" w:eastAsia="Arial" w:hAnsi="Arial" w:cs="Arial"/>
          <w:color w:val="150F1D"/>
          <w:sz w:val="24"/>
          <w:szCs w:val="24"/>
        </w:rPr>
        <w:t>de</w:t>
      </w:r>
      <w:r w:rsidRPr="00A45EAF">
        <w:rPr>
          <w:rFonts w:ascii="Arial" w:eastAsia="Arial" w:hAnsi="Arial" w:cs="Arial"/>
          <w:color w:val="150F1D"/>
          <w:spacing w:val="49"/>
          <w:sz w:val="24"/>
          <w:szCs w:val="24"/>
        </w:rPr>
        <w:t xml:space="preserve"> </w:t>
      </w:r>
      <w:r w:rsidRPr="00A45EAF">
        <w:rPr>
          <w:rFonts w:ascii="Arial" w:eastAsia="Arial" w:hAnsi="Arial" w:cs="Arial"/>
          <w:color w:val="150F1D"/>
          <w:w w:val="88"/>
          <w:sz w:val="24"/>
          <w:szCs w:val="24"/>
        </w:rPr>
        <w:t>a</w:t>
      </w:r>
      <w:r w:rsidRPr="00A45EAF">
        <w:rPr>
          <w:rFonts w:ascii="Arial" w:eastAsia="Arial" w:hAnsi="Arial" w:cs="Arial"/>
          <w:color w:val="150F1D"/>
          <w:w w:val="104"/>
          <w:sz w:val="24"/>
          <w:szCs w:val="24"/>
        </w:rPr>
        <w:t>c</w:t>
      </w:r>
      <w:r w:rsidRPr="00A45EAF">
        <w:rPr>
          <w:rFonts w:ascii="Arial" w:eastAsia="Arial" w:hAnsi="Arial" w:cs="Arial"/>
          <w:color w:val="150F1D"/>
          <w:w w:val="146"/>
          <w:sz w:val="24"/>
          <w:szCs w:val="24"/>
        </w:rPr>
        <w:t>t</w:t>
      </w:r>
      <w:r w:rsidRPr="00A45EAF">
        <w:rPr>
          <w:rFonts w:ascii="Arial" w:eastAsia="Arial" w:hAnsi="Arial" w:cs="Arial"/>
          <w:color w:val="150F1D"/>
          <w:w w:val="88"/>
          <w:sz w:val="24"/>
          <w:szCs w:val="24"/>
        </w:rPr>
        <w:t>a</w:t>
      </w:r>
      <w:r w:rsidRPr="00A45EAF">
        <w:rPr>
          <w:rFonts w:ascii="Arial" w:eastAsia="Arial" w:hAnsi="Arial" w:cs="Arial"/>
          <w:color w:val="150F1D"/>
          <w:w w:val="109"/>
          <w:sz w:val="24"/>
          <w:szCs w:val="24"/>
        </w:rPr>
        <w:t>s</w:t>
      </w:r>
      <w:r w:rsidRPr="00A45EAF">
        <w:rPr>
          <w:rFonts w:ascii="Arial" w:eastAsia="Arial" w:hAnsi="Arial" w:cs="Arial"/>
          <w:color w:val="525053"/>
          <w:w w:val="104"/>
          <w:sz w:val="24"/>
          <w:szCs w:val="24"/>
        </w:rPr>
        <w:t>.</w:t>
      </w:r>
      <w:r w:rsidRPr="00A45EAF">
        <w:rPr>
          <w:rFonts w:ascii="Arial" w:eastAsia="Arial" w:hAnsi="Arial" w:cs="Arial"/>
          <w:color w:val="525053"/>
          <w:sz w:val="24"/>
          <w:szCs w:val="24"/>
        </w:rPr>
        <w:t xml:space="preserve"> </w:t>
      </w:r>
    </w:p>
    <w:p w14:paraId="28EB030F" w14:textId="77777777" w:rsidR="00ED4FFB" w:rsidRPr="00A45EAF" w:rsidRDefault="00ED4FFB" w:rsidP="0028360F">
      <w:pPr>
        <w:spacing w:after="0" w:line="240" w:lineRule="auto"/>
        <w:ind w:firstLine="703"/>
        <w:jc w:val="both"/>
        <w:rPr>
          <w:rFonts w:ascii="Arial" w:hAnsi="Arial" w:cs="Arial"/>
          <w:sz w:val="24"/>
          <w:szCs w:val="24"/>
        </w:rPr>
      </w:pPr>
      <w:r w:rsidRPr="00A45EAF">
        <w:rPr>
          <w:rFonts w:ascii="Arial" w:hAnsi="Arial" w:cs="Arial"/>
          <w:sz w:val="24"/>
          <w:szCs w:val="24"/>
        </w:rPr>
        <w:t xml:space="preserve">Derivado de lo anterior resultó necesario, establecer de forma urgente y de obvia resolución contar con este padrón, toda vez que la persona facultada para realizar las traducciones para el Gobierno Municipal, no podría continuar con la actividad por atención de motivos personales. Ante ello, fue que las autoridades del registro civil en San Pedro Tlaquepaque tuvieron la necesidad de canalizar al ciudadano a realizar búsquedas; por sus propios medios, del perito traductor. </w:t>
      </w:r>
    </w:p>
    <w:p w14:paraId="5AE12D84" w14:textId="77777777" w:rsidR="00ED4FFB" w:rsidRPr="00A45EAF" w:rsidRDefault="00ED4FFB" w:rsidP="0028360F">
      <w:pPr>
        <w:spacing w:after="0" w:line="240" w:lineRule="auto"/>
        <w:jc w:val="both"/>
        <w:rPr>
          <w:rFonts w:ascii="Arial" w:hAnsi="Arial" w:cs="Arial"/>
          <w:sz w:val="24"/>
          <w:szCs w:val="24"/>
        </w:rPr>
      </w:pPr>
      <w:r w:rsidRPr="00A45EAF">
        <w:rPr>
          <w:rFonts w:ascii="Arial" w:hAnsi="Arial" w:cs="Arial"/>
          <w:b/>
          <w:bCs/>
          <w:sz w:val="24"/>
          <w:szCs w:val="24"/>
        </w:rPr>
        <w:t>III</w:t>
      </w:r>
      <w:r w:rsidRPr="00A45EAF">
        <w:rPr>
          <w:rFonts w:ascii="Arial" w:hAnsi="Arial" w:cs="Arial"/>
          <w:sz w:val="24"/>
          <w:szCs w:val="24"/>
        </w:rPr>
        <w:t xml:space="preserve">. Fue que a través del citatorio a mesas de trabajo 299/2022 de fecha nueve de septiembre así como del documento electrónico de la correspondencia número 327/2022 que se configuró el formato oficial de la convocatoria para generar un padrón de peritas así como de peritos traductores auxiliares del registro civil, el cual fue elaborado por </w:t>
      </w:r>
      <w:bookmarkStart w:id="18" w:name="_Hlk117669100"/>
      <w:r w:rsidRPr="00A45EAF">
        <w:rPr>
          <w:rFonts w:ascii="Arial" w:hAnsi="Arial" w:cs="Arial"/>
          <w:sz w:val="24"/>
          <w:szCs w:val="24"/>
        </w:rPr>
        <w:t xml:space="preserve">la directora de Comunicación Social y Análisis estratégico </w:t>
      </w:r>
      <w:bookmarkEnd w:id="18"/>
      <w:r w:rsidRPr="00A45EAF">
        <w:rPr>
          <w:rFonts w:ascii="Arial" w:hAnsi="Arial" w:cs="Arial"/>
          <w:sz w:val="24"/>
          <w:szCs w:val="24"/>
        </w:rPr>
        <w:t xml:space="preserve">del Gobierno Municipal, C. Laura Verónica Murillo Zúñiga. Como convocatoria, encontró la factibilidad de los regidores, regidoras y del Síndico Municipal quienes, como integrantes de las Comisiones Edilicias Permanentes de Gobernación y de Hacienda Patrimonio y Presupuesto y respecto a la reunión que sostuvieron por convocatoria realizada a través de oficio electrónico 324 de fecha siete octubre del año en curso y a la cual, también asistieron el C.P. </w:t>
      </w:r>
      <w:r w:rsidRPr="00A45EAF">
        <w:rPr>
          <w:rFonts w:ascii="Arial" w:hAnsi="Arial" w:cs="Arial"/>
          <w:sz w:val="24"/>
          <w:szCs w:val="24"/>
          <w:shd w:val="clear" w:color="auto" w:fill="FFFFFF"/>
        </w:rPr>
        <w:t>José Alejandro Ramos Rosas</w:t>
      </w:r>
      <w:r w:rsidRPr="00A45EAF">
        <w:rPr>
          <w:rFonts w:ascii="Arial" w:hAnsi="Arial" w:cs="Arial"/>
          <w:color w:val="4D5156"/>
          <w:sz w:val="24"/>
          <w:szCs w:val="24"/>
          <w:shd w:val="clear" w:color="auto" w:fill="FFFFFF"/>
        </w:rPr>
        <w:t>,</w:t>
      </w:r>
      <w:r w:rsidRPr="00A45EAF">
        <w:rPr>
          <w:rFonts w:ascii="Arial" w:hAnsi="Arial" w:cs="Arial"/>
          <w:sz w:val="24"/>
          <w:szCs w:val="24"/>
        </w:rPr>
        <w:t xml:space="preserve"> Tesorero del Ayuntamiento, el Lic. </w:t>
      </w:r>
      <w:bookmarkStart w:id="19" w:name="_Hlk117669130"/>
      <w:r w:rsidRPr="00A45EAF">
        <w:rPr>
          <w:rFonts w:ascii="Arial" w:hAnsi="Arial" w:cs="Arial"/>
          <w:sz w:val="24"/>
          <w:szCs w:val="24"/>
        </w:rPr>
        <w:t>Orlando García Limón. Director del Registro Civil de San Pedro Tlaquepaqu</w:t>
      </w:r>
      <w:bookmarkEnd w:id="19"/>
      <w:r w:rsidRPr="00A45EAF">
        <w:rPr>
          <w:rFonts w:ascii="Arial" w:hAnsi="Arial" w:cs="Arial"/>
          <w:sz w:val="24"/>
          <w:szCs w:val="24"/>
        </w:rPr>
        <w:t xml:space="preserve">e fue que se establecieron cuáles son </w:t>
      </w:r>
      <w:bookmarkStart w:id="20" w:name="_Hlk117669087"/>
      <w:r w:rsidRPr="00A45EAF">
        <w:rPr>
          <w:rFonts w:ascii="Arial" w:hAnsi="Arial" w:cs="Arial"/>
          <w:sz w:val="24"/>
          <w:szCs w:val="24"/>
        </w:rPr>
        <w:t xml:space="preserve">los medios físicos y los fondos correspondientes necesarios </w:t>
      </w:r>
      <w:bookmarkEnd w:id="20"/>
      <w:r w:rsidRPr="00A45EAF">
        <w:rPr>
          <w:rFonts w:ascii="Arial" w:hAnsi="Arial" w:cs="Arial"/>
          <w:sz w:val="24"/>
          <w:szCs w:val="24"/>
        </w:rPr>
        <w:t xml:space="preserve">para solventar la resolución de la solicitud efectuada por la Presidenta Municipal. Para lo cual, se optó que su difusión recayera en la elaboración de 100 carteles, 30 lonas así como que su publicación surtiera efectos en periódicos de mayor circulación en Jalisco así como en el Periódico Oficial del Estado de Jalisco por lo que, a través de oficio número 1512 de fecha 18 de noviembre y en alcance a la solicitud del Lic. Orlando García Limón. Director del Registro Civil, es que, la Secretaría del Ayuntamiento de San Pedro Tlaquepaque y la Tesorería Municipal, vieron factible y fundaron que los gastos correspondientes; y por las modalidades correspondientes y, en la cual se presentará el documento: Edicto, es que la convocatoria del Acuerdo de Cabildo 0198/2022/TC, contaría con la suficiencia presupuestaría necesaria.     </w:t>
      </w:r>
    </w:p>
    <w:p w14:paraId="0B9BFD58" w14:textId="77777777" w:rsidR="00ED4FFB" w:rsidRPr="00A45EAF" w:rsidRDefault="00ED4FFB" w:rsidP="0028360F">
      <w:pPr>
        <w:spacing w:after="0" w:line="240" w:lineRule="auto"/>
        <w:jc w:val="both"/>
        <w:rPr>
          <w:rFonts w:ascii="Arial" w:hAnsi="Arial" w:cs="Arial"/>
          <w:bCs/>
          <w:sz w:val="24"/>
          <w:szCs w:val="24"/>
        </w:rPr>
      </w:pPr>
      <w:r w:rsidRPr="00A45EAF">
        <w:rPr>
          <w:rFonts w:ascii="Arial" w:hAnsi="Arial" w:cs="Arial"/>
          <w:b/>
          <w:sz w:val="24"/>
          <w:szCs w:val="24"/>
        </w:rPr>
        <w:t>IV.</w:t>
      </w:r>
      <w:r w:rsidRPr="00A45EAF">
        <w:rPr>
          <w:rFonts w:ascii="Arial" w:hAnsi="Arial" w:cs="Arial"/>
          <w:bCs/>
          <w:sz w:val="24"/>
          <w:szCs w:val="24"/>
        </w:rPr>
        <w:t xml:space="preserve"> Establecer que, a través de los documentos electrónicos 258 así como el de Sala de Regidores número 337 correspondiente a los días siete y 27 de octubre del año en curso, se  recibió de la Dirección de Comunicación Social y Análisis estratégico así como el área de Desarrollo de Sistemas el oficio a través del cual, ambas instancias se vincularán respecto a  la difusión de la convocatoria a través </w:t>
      </w:r>
      <w:r w:rsidRPr="00A45EAF">
        <w:rPr>
          <w:rFonts w:ascii="Arial" w:hAnsi="Arial" w:cs="Arial"/>
          <w:bCs/>
          <w:sz w:val="24"/>
          <w:szCs w:val="24"/>
        </w:rPr>
        <w:lastRenderedPageBreak/>
        <w:t xml:space="preserve">del modelo institucional vigente; y, que ya había sido avalado por las autoridades involucradas. Por tanto, y para tener un mayor alcance o difusión extensa en los medios correspondientes, es necesario que este documento circule a través de los medios digitales a cargo de las </w:t>
      </w:r>
      <w:bookmarkStart w:id="21" w:name="_Hlk117669271"/>
      <w:r w:rsidRPr="00A45EAF">
        <w:rPr>
          <w:rFonts w:ascii="Arial" w:hAnsi="Arial" w:cs="Arial"/>
          <w:bCs/>
          <w:sz w:val="24"/>
          <w:szCs w:val="24"/>
        </w:rPr>
        <w:t>áreas de Desarrollo de Sistemas</w:t>
      </w:r>
      <w:bookmarkEnd w:id="21"/>
      <w:r w:rsidRPr="00A45EAF">
        <w:rPr>
          <w:rFonts w:ascii="Arial" w:hAnsi="Arial" w:cs="Arial"/>
          <w:bCs/>
          <w:sz w:val="24"/>
          <w:szCs w:val="24"/>
        </w:rPr>
        <w:t xml:space="preserve">, por lo cual, Juan Ruvalcaba, al igual que C. Laura Verónica Murillo Zúñiga establecieron su inserción y/o vinculación a través del link en la página oficial del Gobierno Municipal, de la correspondencia o sistema de oficios electrónicos, la Gaceta Municipal, las redes y plataformas sociales así como digitales del Gobierno Municipal como el Facebook de la presidenta municipal, su cuenta en el twitter, y demás vínculos o medios idóneos para tener una difusión eficaz entre las instancias del gobierno municipal y la ciudadanía. </w:t>
      </w:r>
    </w:p>
    <w:p w14:paraId="7A52CB05" w14:textId="77777777" w:rsidR="00ED4FFB" w:rsidRPr="00A45EAF" w:rsidRDefault="00ED4FFB" w:rsidP="0028360F">
      <w:pPr>
        <w:spacing w:line="240" w:lineRule="auto"/>
        <w:jc w:val="both"/>
        <w:rPr>
          <w:rFonts w:ascii="Arial" w:hAnsi="Arial" w:cs="Arial"/>
          <w:b/>
          <w:sz w:val="24"/>
          <w:szCs w:val="24"/>
        </w:rPr>
      </w:pPr>
      <w:r w:rsidRPr="00A45EAF">
        <w:rPr>
          <w:rFonts w:ascii="Arial" w:hAnsi="Arial" w:cs="Arial"/>
          <w:b/>
          <w:bCs/>
          <w:sz w:val="24"/>
          <w:szCs w:val="24"/>
        </w:rPr>
        <w:t>V</w:t>
      </w:r>
      <w:r w:rsidRPr="00A45EAF">
        <w:rPr>
          <w:rFonts w:ascii="Arial" w:hAnsi="Arial" w:cs="Arial"/>
          <w:sz w:val="24"/>
          <w:szCs w:val="24"/>
        </w:rPr>
        <w:t xml:space="preserve">. </w:t>
      </w:r>
      <w:r w:rsidRPr="00A45EAF">
        <w:rPr>
          <w:rFonts w:ascii="Arial" w:eastAsia="Malgun Gothic" w:hAnsi="Arial" w:cs="Arial"/>
          <w:sz w:val="24"/>
          <w:szCs w:val="24"/>
        </w:rPr>
        <w:t>Así, y como parte sustantiva y transversal del edicto a través del cual, el municipio de Guadalajara, Jalisco, México explicitó los lineamientos y bases a seguir de su convocatoria, el Gobierno Municipal de San Pedro Tlaquepaque también oficializa el suyo. Los cuales, pueden ser identificados como los resolutivos; anexos y correspondientes identificados como anexos número I así como II.</w:t>
      </w:r>
    </w:p>
    <w:p w14:paraId="5543658B" w14:textId="333DEF80" w:rsidR="00ED4FFB" w:rsidRDefault="00ED4FFB" w:rsidP="0028360F">
      <w:pPr>
        <w:spacing w:line="240" w:lineRule="auto"/>
        <w:jc w:val="center"/>
        <w:rPr>
          <w:rFonts w:ascii="Arial" w:hAnsi="Arial" w:cs="Arial"/>
          <w:b/>
          <w:sz w:val="24"/>
          <w:szCs w:val="24"/>
        </w:rPr>
      </w:pPr>
      <w:r w:rsidRPr="00A45EAF">
        <w:rPr>
          <w:rFonts w:ascii="Arial" w:hAnsi="Arial" w:cs="Arial"/>
          <w:b/>
          <w:sz w:val="24"/>
          <w:szCs w:val="24"/>
        </w:rPr>
        <w:t>Considerando</w:t>
      </w:r>
    </w:p>
    <w:p w14:paraId="6A19D80A" w14:textId="77777777" w:rsidR="0028360F" w:rsidRPr="0028360F" w:rsidRDefault="0028360F" w:rsidP="0028360F">
      <w:pPr>
        <w:spacing w:line="240" w:lineRule="auto"/>
        <w:jc w:val="center"/>
        <w:rPr>
          <w:rFonts w:ascii="Arial" w:hAnsi="Arial" w:cs="Arial"/>
          <w:b/>
          <w:sz w:val="14"/>
          <w:szCs w:val="14"/>
        </w:rPr>
      </w:pPr>
    </w:p>
    <w:p w14:paraId="159B6089" w14:textId="77777777" w:rsidR="00ED4FFB" w:rsidRPr="00A45EAF" w:rsidRDefault="00ED4FFB" w:rsidP="0028360F">
      <w:pPr>
        <w:pStyle w:val="Textonotapie"/>
        <w:jc w:val="both"/>
        <w:rPr>
          <w:rFonts w:ascii="Arial" w:hAnsi="Arial" w:cs="Arial"/>
          <w:sz w:val="24"/>
          <w:szCs w:val="24"/>
        </w:rPr>
      </w:pPr>
      <w:r w:rsidRPr="00A45EAF">
        <w:rPr>
          <w:rFonts w:ascii="Arial" w:hAnsi="Arial" w:cs="Arial"/>
          <w:b/>
          <w:sz w:val="24"/>
          <w:szCs w:val="24"/>
        </w:rPr>
        <w:t>I.</w:t>
      </w:r>
      <w:r w:rsidRPr="00A45EAF">
        <w:rPr>
          <w:rFonts w:ascii="Arial" w:hAnsi="Arial" w:cs="Arial"/>
          <w:sz w:val="24"/>
          <w:szCs w:val="24"/>
        </w:rPr>
        <w:t xml:space="preserve"> El Ayuntamiento Constitucional de San Pedro Tlaquepaque, Jalisco, tiene facultad para aprobar los bandos de policía y gobierno, reglamentos, circulares y disposiciones administrativas de observancia general dentro de su respectiva jurisdicción,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 37 fracción II y 40 fracción II de la Ley del Gobierno y de la Administración Pública Municipal del Estado de Jalisco, y por el artículo dieciocho fracción II del Reglamento de la Ley del registro Civil del Estado de Jalisco, es que:   </w:t>
      </w:r>
    </w:p>
    <w:p w14:paraId="04D335D9" w14:textId="77777777" w:rsidR="00ED4FFB" w:rsidRPr="00A45EAF" w:rsidRDefault="00ED4FFB" w:rsidP="0028360F">
      <w:pPr>
        <w:spacing w:line="240" w:lineRule="auto"/>
        <w:jc w:val="both"/>
        <w:rPr>
          <w:rFonts w:ascii="Arial" w:hAnsi="Arial" w:cs="Arial"/>
          <w:bCs/>
          <w:i/>
          <w:iCs/>
          <w:sz w:val="24"/>
          <w:szCs w:val="24"/>
        </w:rPr>
      </w:pPr>
      <w:r w:rsidRPr="00A45EAF">
        <w:rPr>
          <w:rFonts w:ascii="Arial" w:hAnsi="Arial" w:cs="Arial"/>
          <w:b/>
          <w:sz w:val="24"/>
          <w:szCs w:val="24"/>
        </w:rPr>
        <w:t xml:space="preserve">II. </w:t>
      </w:r>
      <w:r w:rsidRPr="00A45EAF">
        <w:rPr>
          <w:rFonts w:ascii="Arial" w:hAnsi="Arial" w:cs="Arial"/>
          <w:bCs/>
          <w:sz w:val="24"/>
          <w:szCs w:val="24"/>
        </w:rPr>
        <w:t>Dentro de las atribuciones así como del actuar de los regidores y del Síndico Municipal; como vocal integrante de la Comisión Edilicia de Hacienda, Patrimonio y Presupuesto y con base en estipulado en</w:t>
      </w:r>
      <w:r w:rsidRPr="00A45EAF">
        <w:rPr>
          <w:rFonts w:ascii="Arial" w:hAnsi="Arial" w:cs="Arial"/>
          <w:bCs/>
          <w:snapToGrid w:val="0"/>
          <w:sz w:val="24"/>
          <w:szCs w:val="24"/>
        </w:rPr>
        <w:t xml:space="preserve"> la </w:t>
      </w:r>
      <w:r w:rsidRPr="00A45EAF">
        <w:rPr>
          <w:rFonts w:ascii="Arial" w:hAnsi="Arial" w:cs="Arial"/>
          <w:bCs/>
          <w:sz w:val="24"/>
          <w:szCs w:val="24"/>
        </w:rPr>
        <w:t xml:space="preserve">Ley del Gobierno y la Administración Pública Municipal del Estado de Jalisco, artículos 49  fracciones III y V así como en el 50, fracciones II y IV, en el Reglamento del Gobierno y de la Administración Pública de Ayuntamiento Constitucional de San Pedro Tlaquepaque es que con base en los artículos 152, 153 así como en el 154 de este ordenamiento, en mí calidad de Presidente convocante de la Comisión Edilicia de Gobernación y como integrante del Pleno del Ayuntamiento Constitucional de San Pedro Tlaquepaque, Jalisco es que también con base en los artículos 93 fracciones II, III,  IV y VI así como el 94 fracciones I, II, IV y XIV del aludido ordenamiento legal municipal, las regidoras, regidores y el síndico municipal como integrantes de las comisiones Edilicias Permanentes de Gobernación así como la de Hacienda, Patrimonio y Presupuesto, jurídicamente tenemos la facultad legal para emitir este dictamen y en relación a lo estipulado por </w:t>
      </w:r>
      <w:r w:rsidRPr="00A45EAF">
        <w:rPr>
          <w:rFonts w:ascii="Arial" w:hAnsi="Arial" w:cs="Arial"/>
          <w:sz w:val="24"/>
          <w:szCs w:val="24"/>
        </w:rPr>
        <w:t>El Reglamento de la Ley del Registro Civil del estado de Jalisco, numeral dieciocho fracción II</w:t>
      </w:r>
      <w:r w:rsidRPr="00A45EAF">
        <w:rPr>
          <w:rFonts w:ascii="Arial" w:hAnsi="Arial" w:cs="Arial"/>
          <w:bCs/>
          <w:sz w:val="24"/>
          <w:szCs w:val="24"/>
        </w:rPr>
        <w:t>, como instancias competentes e involucradas. Es que:</w:t>
      </w:r>
      <w:r w:rsidRPr="00A45EAF">
        <w:rPr>
          <w:rFonts w:ascii="Arial" w:hAnsi="Arial" w:cs="Arial"/>
          <w:bCs/>
          <w:i/>
          <w:iCs/>
          <w:sz w:val="24"/>
          <w:szCs w:val="24"/>
        </w:rPr>
        <w:t xml:space="preserve"> </w:t>
      </w:r>
    </w:p>
    <w:p w14:paraId="35C583A6" w14:textId="77777777" w:rsidR="00ED4FFB" w:rsidRPr="00A45EAF" w:rsidRDefault="00ED4FFB" w:rsidP="0028360F">
      <w:pPr>
        <w:spacing w:line="240" w:lineRule="auto"/>
        <w:jc w:val="both"/>
        <w:rPr>
          <w:rFonts w:ascii="Arial" w:hAnsi="Arial" w:cs="Arial"/>
          <w:sz w:val="24"/>
          <w:szCs w:val="24"/>
        </w:rPr>
      </w:pPr>
      <w:r w:rsidRPr="00A45EAF">
        <w:rPr>
          <w:rFonts w:ascii="Arial" w:hAnsi="Arial" w:cs="Arial"/>
          <w:b/>
          <w:sz w:val="24"/>
          <w:szCs w:val="24"/>
        </w:rPr>
        <w:t>III</w:t>
      </w:r>
      <w:r w:rsidRPr="00A45EAF">
        <w:rPr>
          <w:rFonts w:ascii="Arial" w:hAnsi="Arial" w:cs="Arial"/>
          <w:sz w:val="24"/>
          <w:szCs w:val="24"/>
        </w:rPr>
        <w:t xml:space="preserve">. El Reglamento de la Ley del Registro Civil del Estado de Jalisco que en su numeral dieciocho fracción II estipula que: La inscripción de los actos a que se refiere el artículo aludido, los interesados para fungir como peritos y peritas traductoras auxiliares del registro civil en San Pedro Tlaquepaque quienes una </w:t>
      </w:r>
      <w:r w:rsidRPr="00A45EAF">
        <w:rPr>
          <w:rFonts w:ascii="Arial" w:hAnsi="Arial" w:cs="Arial"/>
          <w:sz w:val="24"/>
          <w:szCs w:val="24"/>
        </w:rPr>
        <w:lastRenderedPageBreak/>
        <w:t>vez autorizado y aprobado por el Pleno del Ayuntamiento son quienes deberán exhibir ante el funcionario respectivo los documentos necesarios y básicos siguientes:</w:t>
      </w:r>
    </w:p>
    <w:p w14:paraId="75584B85" w14:textId="77777777" w:rsidR="00ED4FFB" w:rsidRPr="00A45EAF" w:rsidRDefault="00ED4FFB" w:rsidP="0028360F">
      <w:pPr>
        <w:pStyle w:val="Prrafodelista"/>
        <w:numPr>
          <w:ilvl w:val="0"/>
          <w:numId w:val="33"/>
        </w:numPr>
        <w:spacing w:after="0" w:line="240" w:lineRule="auto"/>
        <w:ind w:left="1077"/>
        <w:jc w:val="both"/>
        <w:rPr>
          <w:rFonts w:ascii="Arial" w:hAnsi="Arial" w:cs="Arial"/>
          <w:sz w:val="24"/>
          <w:szCs w:val="24"/>
        </w:rPr>
      </w:pPr>
      <w:r w:rsidRPr="00A45EAF">
        <w:rPr>
          <w:rFonts w:ascii="Arial" w:hAnsi="Arial" w:cs="Arial"/>
          <w:sz w:val="24"/>
          <w:szCs w:val="24"/>
        </w:rPr>
        <w:t>Copia del acta o documento debidamente legalizada o apostillada del estado civil celebrado ante autoridades extranjeras;</w:t>
      </w:r>
    </w:p>
    <w:p w14:paraId="575633D0" w14:textId="77777777" w:rsidR="00ED4FFB" w:rsidRPr="00A45EAF" w:rsidRDefault="00ED4FFB" w:rsidP="0028360F">
      <w:pPr>
        <w:pStyle w:val="Prrafodelista"/>
        <w:numPr>
          <w:ilvl w:val="0"/>
          <w:numId w:val="33"/>
        </w:numPr>
        <w:spacing w:after="0" w:line="240" w:lineRule="auto"/>
        <w:ind w:left="1077"/>
        <w:jc w:val="both"/>
        <w:rPr>
          <w:rFonts w:ascii="Arial" w:hAnsi="Arial" w:cs="Arial"/>
          <w:b/>
          <w:bCs/>
          <w:sz w:val="24"/>
          <w:szCs w:val="24"/>
        </w:rPr>
      </w:pPr>
      <w:r w:rsidRPr="00A45EAF">
        <w:rPr>
          <w:rFonts w:ascii="Arial" w:hAnsi="Arial" w:cs="Arial"/>
          <w:b/>
          <w:bCs/>
          <w:sz w:val="24"/>
          <w:szCs w:val="24"/>
        </w:rPr>
        <w:t>En el caso de documentos redactados en idioma distinto al español, la traducción efectuada por perito autorizado por el Cabildo Municipal que corresponda; y</w:t>
      </w:r>
    </w:p>
    <w:p w14:paraId="210E8E34" w14:textId="77777777" w:rsidR="00ED4FFB" w:rsidRPr="00A45EAF" w:rsidRDefault="00ED4FFB" w:rsidP="0028360F">
      <w:pPr>
        <w:pStyle w:val="Prrafodelista"/>
        <w:numPr>
          <w:ilvl w:val="0"/>
          <w:numId w:val="33"/>
        </w:numPr>
        <w:spacing w:after="0" w:line="240" w:lineRule="auto"/>
        <w:ind w:left="1077"/>
        <w:jc w:val="both"/>
        <w:rPr>
          <w:rFonts w:ascii="Arial" w:hAnsi="Arial" w:cs="Arial"/>
          <w:sz w:val="24"/>
          <w:szCs w:val="24"/>
        </w:rPr>
      </w:pPr>
      <w:r w:rsidRPr="00A45EAF">
        <w:rPr>
          <w:rFonts w:ascii="Arial" w:hAnsi="Arial" w:cs="Arial"/>
          <w:sz w:val="24"/>
          <w:szCs w:val="24"/>
        </w:rPr>
        <w:t>Constancia idónea, para acreditar que es de nacionalidad mexicana.</w:t>
      </w:r>
    </w:p>
    <w:p w14:paraId="467219FC" w14:textId="77777777" w:rsidR="00ED4FFB" w:rsidRPr="00A45EAF" w:rsidRDefault="00ED4FFB" w:rsidP="0028360F">
      <w:pPr>
        <w:pStyle w:val="Prrafodelista"/>
        <w:spacing w:after="0" w:line="240" w:lineRule="auto"/>
        <w:ind w:left="1077"/>
        <w:jc w:val="both"/>
        <w:rPr>
          <w:rFonts w:ascii="Arial" w:hAnsi="Arial" w:cs="Arial"/>
          <w:sz w:val="24"/>
          <w:szCs w:val="24"/>
        </w:rPr>
      </w:pPr>
    </w:p>
    <w:p w14:paraId="225BC21F" w14:textId="77777777" w:rsidR="00ED4FFB" w:rsidRPr="00A45EAF" w:rsidRDefault="00ED4FFB" w:rsidP="0028360F">
      <w:pPr>
        <w:spacing w:line="240" w:lineRule="auto"/>
        <w:jc w:val="both"/>
        <w:rPr>
          <w:rFonts w:ascii="Arial" w:eastAsia="Malgun Gothic" w:hAnsi="Arial" w:cs="Arial"/>
          <w:sz w:val="24"/>
          <w:szCs w:val="24"/>
        </w:rPr>
      </w:pPr>
      <w:r w:rsidRPr="00A45EAF">
        <w:rPr>
          <w:rFonts w:ascii="Arial" w:hAnsi="Arial" w:cs="Arial"/>
          <w:b/>
          <w:bCs/>
          <w:sz w:val="24"/>
          <w:szCs w:val="24"/>
        </w:rPr>
        <w:t>IV.</w:t>
      </w:r>
      <w:r w:rsidRPr="00A45EAF">
        <w:rPr>
          <w:rFonts w:ascii="Arial" w:hAnsi="Arial" w:cs="Arial"/>
          <w:sz w:val="24"/>
          <w:szCs w:val="24"/>
        </w:rPr>
        <w:t xml:space="preserve"> Es a través de estas facultades y </w:t>
      </w:r>
      <w:r w:rsidRPr="00A45EAF">
        <w:rPr>
          <w:rFonts w:ascii="Arial" w:eastAsia="Malgun Gothic" w:hAnsi="Arial" w:cs="Arial"/>
          <w:sz w:val="24"/>
          <w:szCs w:val="24"/>
        </w:rPr>
        <w:t>conforme a lo estipulado en la fracción II del reglamento de la Ley del registro civil del Estado de Jalisco</w:t>
      </w:r>
      <w:r w:rsidRPr="00A45EAF">
        <w:rPr>
          <w:rFonts w:ascii="Arial" w:hAnsi="Arial" w:cs="Arial"/>
          <w:sz w:val="24"/>
          <w:szCs w:val="24"/>
        </w:rPr>
        <w:t xml:space="preserve"> que como regidores, regidoras y síndico municipal e integrantes de las comisiones edilicias de Gobernación así como la de Hacienda Patrimonio y Presupuesto y que, constituidos en comisión conjunta-dictaminadora, y una vez, que agotamos la fase de estudio y análisis respectiva es por lo cual, que; al presente dictamen, lo sometemos a su elevada consideración a efecto de que el Gobierno Municipal constituido en Pleno del Ayuntamiento de San Pedro Tlaquepaque, apruebe y </w:t>
      </w:r>
      <w:r w:rsidRPr="00A45EAF">
        <w:rPr>
          <w:rFonts w:ascii="Arial" w:eastAsia="Malgun Gothic" w:hAnsi="Arial" w:cs="Arial"/>
          <w:sz w:val="24"/>
          <w:szCs w:val="24"/>
        </w:rPr>
        <w:t>autorice la propuesta para promover la convocatoria que permite crear el padrón de peritos y peritas traductores y auxiliares del registro civil de San Pedro Tlaquepaque. E Identificado como edicto II y a través del cual. se establecen, las fechas, mecanismos y demás disposiciones por las cuales la administración municipal, 2022-2024 convoca a los interesados.</w:t>
      </w:r>
    </w:p>
    <w:p w14:paraId="3532F67B" w14:textId="77777777" w:rsidR="00ED4FFB" w:rsidRPr="00A45EAF" w:rsidRDefault="00ED4FFB" w:rsidP="0028360F">
      <w:pPr>
        <w:pStyle w:val="NormalWeb"/>
        <w:shd w:val="clear" w:color="auto" w:fill="FFFFFF"/>
        <w:spacing w:before="0" w:beforeAutospacing="0" w:after="0" w:afterAutospacing="0"/>
        <w:jc w:val="both"/>
        <w:textAlignment w:val="baseline"/>
        <w:rPr>
          <w:rFonts w:ascii="Arial" w:hAnsi="Arial" w:cs="Arial"/>
          <w:b/>
          <w:bCs/>
        </w:rPr>
      </w:pPr>
      <w:r w:rsidRPr="00A45EAF">
        <w:rPr>
          <w:rFonts w:ascii="Arial" w:hAnsi="Arial" w:cs="Arial"/>
          <w:b/>
          <w:bCs/>
        </w:rPr>
        <w:t xml:space="preserve">V. </w:t>
      </w:r>
      <w:r w:rsidRPr="00A45EAF">
        <w:rPr>
          <w:rFonts w:ascii="Arial" w:hAnsi="Arial" w:cs="Arial"/>
        </w:rPr>
        <w:t>El 17 de agosto del año en curso y con base en el artículo 79 del Reglamento del Gobierno y de la Administración pública Municipal del Ayuntamiento de San Pedro Tlaquepaque como parte del proceso de estudio y análisis, la regidora. Alma Dolores Hurtado Castillo y el titular del registro civil, emitieron su opinión técnica y propusieron una convocatoria que solventara la necesidad por la cual a traviesa el registro civil municipal y, él, fue específico respecto a la habilitación de los medios de difusión idóneos y, a través de los cuales, la población interesada podrá consultar y acceder a la convocatoria a través de una difusión masiva como las que se mencionan:</w:t>
      </w:r>
      <w:r w:rsidRPr="00A45EAF">
        <w:rPr>
          <w:rFonts w:ascii="Arial" w:hAnsi="Arial" w:cs="Arial"/>
          <w:b/>
          <w:bCs/>
        </w:rPr>
        <w:t xml:space="preserve"> </w:t>
      </w:r>
    </w:p>
    <w:p w14:paraId="7F2690A4" w14:textId="77777777" w:rsidR="00ED4FFB" w:rsidRPr="00A45EAF" w:rsidRDefault="00ED4FFB" w:rsidP="0028360F">
      <w:pPr>
        <w:pStyle w:val="NormalWeb"/>
        <w:shd w:val="clear" w:color="auto" w:fill="FFFFFF"/>
        <w:spacing w:before="0" w:beforeAutospacing="0" w:after="0" w:afterAutospacing="0"/>
        <w:jc w:val="both"/>
        <w:textAlignment w:val="baseline"/>
        <w:rPr>
          <w:rFonts w:ascii="Arial" w:hAnsi="Arial" w:cs="Arial"/>
        </w:rPr>
      </w:pPr>
      <w:r w:rsidRPr="00A45EAF">
        <w:rPr>
          <w:rFonts w:ascii="Arial" w:hAnsi="Arial" w:cs="Arial"/>
          <w:b/>
          <w:bCs/>
        </w:rPr>
        <w:t>VI.</w:t>
      </w:r>
      <w:r w:rsidRPr="00A45EAF">
        <w:rPr>
          <w:rFonts w:ascii="Arial" w:hAnsi="Arial" w:cs="Arial"/>
        </w:rPr>
        <w:t xml:space="preserve"> A través de los artículos primero, tercero, octavo, décimo primero, décimo segundo, décimo cuarto y 20 del Reglamento del uso de medios electrónicos para el municipio de San Pedro Tlaquepaque, La Gaceta municipal de San Pedro Tlaquepaque, el sistema interno de la correspondencia y/o oficios electrónicos, la cuenta oficial en el link del Gobierno Municipal, el Facebook de la Presidenta Municipal, la cuenta institucional de la red social de twitter, los carteles, lonas e impresiones en diarios de mayor circulación y en un boletín, es que, estos son los medios óptimos para la difusión del asunto que se resuelve y dictamina.</w:t>
      </w:r>
    </w:p>
    <w:p w14:paraId="0587DA1E" w14:textId="77777777" w:rsidR="00ED4FFB" w:rsidRPr="00A45EAF" w:rsidRDefault="00ED4FFB" w:rsidP="0028360F">
      <w:pPr>
        <w:tabs>
          <w:tab w:val="left" w:pos="-720"/>
          <w:tab w:val="left" w:pos="284"/>
        </w:tabs>
        <w:suppressAutoHyphens/>
        <w:spacing w:after="0" w:line="240" w:lineRule="auto"/>
        <w:jc w:val="both"/>
        <w:rPr>
          <w:rFonts w:ascii="Arial" w:hAnsi="Arial" w:cs="Arial"/>
          <w:bCs/>
          <w:spacing w:val="-3"/>
          <w:sz w:val="24"/>
          <w:szCs w:val="24"/>
        </w:rPr>
      </w:pPr>
      <w:r w:rsidRPr="00A45EAF">
        <w:rPr>
          <w:rFonts w:ascii="Arial" w:hAnsi="Arial" w:cs="Arial"/>
          <w:b/>
          <w:spacing w:val="-3"/>
          <w:sz w:val="24"/>
          <w:szCs w:val="24"/>
        </w:rPr>
        <w:t>VII.</w:t>
      </w:r>
      <w:r w:rsidRPr="00A45EAF">
        <w:rPr>
          <w:rFonts w:ascii="Arial" w:hAnsi="Arial" w:cs="Arial"/>
          <w:bCs/>
          <w:spacing w:val="-3"/>
          <w:sz w:val="24"/>
          <w:szCs w:val="24"/>
        </w:rPr>
        <w:t xml:space="preserve"> La ley de Hacienda Municipal del estado de Jalisco en su libro primero; título único, capítulo I, disposiciones generales, artículos primero, cuarto, octavo bis, fracción tercera establece que es facultad del pleno del Ayuntamiento avalar las acciones administrativas correspondientes al Gobierno Municipal de San Pedro Tlaquepaque y con ello, fundar su actuar administrativo respecto a las acciones del ejercicio de su suficiencia presupuestaria. También, es a través de las facultades que otorga el ejercicio del presupuesto de egresos de la federación y la ley de coordinación fiscal que en su conjunto, configuran el andamiaje correspondiente respecto a la utilización y disposición de fondos específicos para el ejercicio de las acciones correspondientes; lanzar, difundir así como publicar las convocatorias anuales respectivas correspondientes al padrón anual de peritos y peritas auxiliares del registro civil de esta jurisdicción y correspondiente a la administración municipal, </w:t>
      </w:r>
      <w:r w:rsidRPr="00A45EAF">
        <w:rPr>
          <w:rFonts w:ascii="Arial" w:hAnsi="Arial" w:cs="Arial"/>
          <w:bCs/>
          <w:spacing w:val="-3"/>
          <w:sz w:val="24"/>
          <w:szCs w:val="24"/>
        </w:rPr>
        <w:lastRenderedPageBreak/>
        <w:t xml:space="preserve">2023-2024. Y es con base en  alcance a las acciones y atribuciones conferidas; y ya aludidas, que las ediles y regidoras integrantes de las Comisiones Edilicias Permanentes de Gobernación, en calidad de convocante, así como los de Hacienda, Patrimonio y Presupuesto como coadyuvante y mediante acuerdos suscritos por la Tesorería Municipal, la Secretaría del Ayuntamiento y la factibilidad que los Presidentas de las Comisiones Edilicias aludidas otorgan, fue que a través del  oficio 1512/2022 de fecha dieciocho de noviembre del año en curso, se funda lo siguiente: </w:t>
      </w:r>
    </w:p>
    <w:p w14:paraId="47C77229" w14:textId="7C81EFF7" w:rsidR="00ED4FFB" w:rsidRDefault="00ED4FFB" w:rsidP="0028360F">
      <w:pPr>
        <w:tabs>
          <w:tab w:val="left" w:pos="-720"/>
          <w:tab w:val="left" w:pos="284"/>
        </w:tabs>
        <w:suppressAutoHyphens/>
        <w:spacing w:after="0" w:line="240" w:lineRule="auto"/>
        <w:jc w:val="both"/>
        <w:rPr>
          <w:rFonts w:ascii="Arial" w:hAnsi="Arial" w:cs="Arial"/>
          <w:bCs/>
          <w:spacing w:val="-3"/>
          <w:sz w:val="24"/>
          <w:szCs w:val="24"/>
        </w:rPr>
      </w:pPr>
      <w:r w:rsidRPr="00A45EAF">
        <w:rPr>
          <w:rFonts w:ascii="Arial" w:hAnsi="Arial" w:cs="Arial"/>
          <w:bCs/>
          <w:spacing w:val="-3"/>
          <w:sz w:val="24"/>
          <w:szCs w:val="24"/>
        </w:rPr>
        <w:tab/>
      </w:r>
      <w:r w:rsidRPr="00A45EAF">
        <w:rPr>
          <w:rFonts w:ascii="Arial" w:hAnsi="Arial" w:cs="Arial"/>
          <w:bCs/>
          <w:spacing w:val="-3"/>
          <w:sz w:val="24"/>
          <w:szCs w:val="24"/>
        </w:rPr>
        <w:tab/>
        <w:t>“Por este medio, y en alcance a la notificación del Acuerdo de Cabildo Núm.198/2022 de fecha 09 de agosto del año 2022, referente a la autorización de la propuesta contenida y ya especificada que se hace de su conocimiento que los gastos de publicación de edictos en los periódicos de mayor circulación y en el Periódico Oficial del Estado de Jalisco, deberán ser pagados y correrán por gasto corriente, de tal forma que no existirá ningún gasto extraordinario a lo presupuestado históricamente en la partida correspondiente del Presupuesto de Egresos Municipal; e identificado como anexo número III.</w:t>
      </w:r>
    </w:p>
    <w:p w14:paraId="1FDFCBFF" w14:textId="77777777" w:rsidR="0028360F" w:rsidRPr="00A45EAF" w:rsidRDefault="0028360F" w:rsidP="0028360F">
      <w:pPr>
        <w:tabs>
          <w:tab w:val="left" w:pos="-720"/>
          <w:tab w:val="left" w:pos="284"/>
        </w:tabs>
        <w:suppressAutoHyphens/>
        <w:spacing w:after="0" w:line="240" w:lineRule="auto"/>
        <w:jc w:val="both"/>
        <w:rPr>
          <w:rFonts w:ascii="Arial" w:hAnsi="Arial" w:cs="Arial"/>
          <w:bCs/>
          <w:spacing w:val="-3"/>
          <w:sz w:val="24"/>
          <w:szCs w:val="24"/>
        </w:rPr>
      </w:pPr>
    </w:p>
    <w:p w14:paraId="497370C0" w14:textId="67A1B373" w:rsidR="00ED4FFB" w:rsidRDefault="00ED4FFB" w:rsidP="0028360F">
      <w:pPr>
        <w:spacing w:after="0" w:line="240" w:lineRule="auto"/>
        <w:jc w:val="center"/>
        <w:rPr>
          <w:rFonts w:ascii="Arial" w:hAnsi="Arial" w:cs="Arial"/>
          <w:b/>
          <w:sz w:val="24"/>
          <w:szCs w:val="24"/>
        </w:rPr>
      </w:pPr>
      <w:bookmarkStart w:id="22" w:name="_Hlk120791169"/>
      <w:bookmarkStart w:id="23" w:name="_Hlk120790617"/>
      <w:r w:rsidRPr="00A45EAF">
        <w:rPr>
          <w:rFonts w:ascii="Arial" w:hAnsi="Arial" w:cs="Arial"/>
          <w:b/>
          <w:sz w:val="24"/>
          <w:szCs w:val="24"/>
        </w:rPr>
        <w:t>Acuerdo</w:t>
      </w:r>
    </w:p>
    <w:p w14:paraId="416E3D5C" w14:textId="77777777" w:rsidR="0028360F" w:rsidRPr="00A45EAF" w:rsidRDefault="0028360F" w:rsidP="0028360F">
      <w:pPr>
        <w:spacing w:after="0" w:line="240" w:lineRule="auto"/>
        <w:jc w:val="center"/>
        <w:rPr>
          <w:rFonts w:ascii="Arial" w:hAnsi="Arial" w:cs="Arial"/>
          <w:b/>
          <w:sz w:val="24"/>
          <w:szCs w:val="24"/>
        </w:rPr>
      </w:pPr>
    </w:p>
    <w:p w14:paraId="6CB95821" w14:textId="432E234C" w:rsidR="00ED4FFB" w:rsidRDefault="00ED4FFB" w:rsidP="0028360F">
      <w:pPr>
        <w:tabs>
          <w:tab w:val="left" w:pos="-720"/>
          <w:tab w:val="left" w:pos="284"/>
        </w:tabs>
        <w:suppressAutoHyphens/>
        <w:spacing w:after="0" w:line="240" w:lineRule="auto"/>
        <w:jc w:val="both"/>
        <w:rPr>
          <w:rFonts w:ascii="Arial" w:hAnsi="Arial" w:cs="Arial"/>
          <w:spacing w:val="-3"/>
          <w:sz w:val="24"/>
          <w:szCs w:val="24"/>
        </w:rPr>
      </w:pPr>
      <w:r w:rsidRPr="00A45EAF">
        <w:rPr>
          <w:rFonts w:ascii="Arial" w:hAnsi="Arial" w:cs="Arial"/>
          <w:b/>
          <w:sz w:val="24"/>
          <w:szCs w:val="24"/>
        </w:rPr>
        <w:t>Primero.</w:t>
      </w:r>
      <w:r w:rsidRPr="00A45EAF">
        <w:rPr>
          <w:rFonts w:ascii="Arial" w:hAnsi="Arial" w:cs="Arial"/>
          <w:sz w:val="24"/>
          <w:szCs w:val="24"/>
        </w:rPr>
        <w:t xml:space="preserve">   El Pleno del Ayuntamiento de San Pedro Tlaquepaque, Jalisco aprueba y autoriza el presente dictamen que formulan las Comisiones Edilicias de Gobernación como convocante así como la de Hacienda, Patrimonio y Presupuesto en calidad de coadyuvante y a efecto de resolver el acuerdo 0198/2022/TC el cual contiene “…autorizar la propuesta para lanzar convocatoria para crear el padrón</w:t>
      </w:r>
      <w:r w:rsidRPr="00A45EAF">
        <w:rPr>
          <w:rFonts w:ascii="Arial" w:hAnsi="Arial" w:cs="Arial"/>
          <w:b/>
          <w:spacing w:val="-3"/>
          <w:sz w:val="24"/>
          <w:szCs w:val="24"/>
        </w:rPr>
        <w:t xml:space="preserve"> </w:t>
      </w:r>
      <w:r w:rsidRPr="00A45EAF">
        <w:rPr>
          <w:rFonts w:ascii="Arial" w:hAnsi="Arial" w:cs="Arial"/>
          <w:spacing w:val="-3"/>
          <w:sz w:val="24"/>
          <w:szCs w:val="24"/>
        </w:rPr>
        <w:t>de peritos (as) traductores y auxiliares del registro civil de San Pedro Tlaquepaque conforme al artículo 18 fracción II del reglamento de la ley del registro civil”.</w:t>
      </w:r>
    </w:p>
    <w:p w14:paraId="5C0CE1F1" w14:textId="77777777" w:rsidR="0028360F" w:rsidRPr="00A45EAF" w:rsidRDefault="0028360F" w:rsidP="0028360F">
      <w:pPr>
        <w:tabs>
          <w:tab w:val="left" w:pos="-720"/>
          <w:tab w:val="left" w:pos="284"/>
        </w:tabs>
        <w:suppressAutoHyphens/>
        <w:spacing w:after="0" w:line="240" w:lineRule="auto"/>
        <w:jc w:val="both"/>
        <w:rPr>
          <w:rFonts w:ascii="Arial" w:hAnsi="Arial" w:cs="Arial"/>
          <w:sz w:val="24"/>
          <w:szCs w:val="24"/>
        </w:rPr>
      </w:pPr>
    </w:p>
    <w:p w14:paraId="1D76D6C9" w14:textId="7544B164" w:rsidR="00ED4FFB" w:rsidRDefault="00ED4FFB" w:rsidP="0028360F">
      <w:pPr>
        <w:tabs>
          <w:tab w:val="left" w:pos="-720"/>
          <w:tab w:val="left" w:pos="284"/>
        </w:tabs>
        <w:suppressAutoHyphens/>
        <w:spacing w:after="0" w:line="240" w:lineRule="auto"/>
        <w:jc w:val="both"/>
        <w:rPr>
          <w:rFonts w:ascii="Arial" w:hAnsi="Arial" w:cs="Arial"/>
          <w:sz w:val="24"/>
          <w:szCs w:val="24"/>
        </w:rPr>
      </w:pPr>
      <w:r w:rsidRPr="00A45EAF">
        <w:rPr>
          <w:rFonts w:ascii="Arial" w:hAnsi="Arial" w:cs="Arial"/>
          <w:b/>
          <w:spacing w:val="-3"/>
          <w:sz w:val="24"/>
          <w:szCs w:val="24"/>
        </w:rPr>
        <w:t>Segundo.</w:t>
      </w:r>
      <w:r w:rsidRPr="00A45EAF">
        <w:rPr>
          <w:rFonts w:ascii="Arial" w:hAnsi="Arial" w:cs="Arial"/>
          <w:sz w:val="24"/>
          <w:szCs w:val="24"/>
        </w:rPr>
        <w:t xml:space="preserve"> El Pleno del Ayuntamiento de San Pedro Tlaquepaque aprueba y autoriza la convocatoria para integrar la lista de personas que pueden fungir como peritas y peritos traductores auxiliares ante el registro civil del municipio de San Pedro Tlaquepaque como se específica en el anexo II. </w:t>
      </w:r>
    </w:p>
    <w:p w14:paraId="6756372C" w14:textId="77777777" w:rsidR="0028360F" w:rsidRPr="00A45EAF" w:rsidRDefault="0028360F" w:rsidP="0028360F">
      <w:pPr>
        <w:tabs>
          <w:tab w:val="left" w:pos="-720"/>
          <w:tab w:val="left" w:pos="284"/>
        </w:tabs>
        <w:suppressAutoHyphens/>
        <w:spacing w:after="0" w:line="240" w:lineRule="auto"/>
        <w:jc w:val="both"/>
        <w:rPr>
          <w:rFonts w:ascii="Arial" w:hAnsi="Arial" w:cs="Arial"/>
          <w:sz w:val="24"/>
          <w:szCs w:val="24"/>
        </w:rPr>
      </w:pPr>
    </w:p>
    <w:p w14:paraId="731AACF7" w14:textId="77777777" w:rsidR="00ED4FFB" w:rsidRPr="00A45EAF" w:rsidRDefault="00ED4FFB" w:rsidP="0028360F">
      <w:pPr>
        <w:spacing w:line="240" w:lineRule="auto"/>
        <w:jc w:val="both"/>
        <w:rPr>
          <w:rFonts w:ascii="Arial" w:hAnsi="Arial" w:cs="Arial"/>
          <w:sz w:val="24"/>
          <w:szCs w:val="24"/>
        </w:rPr>
      </w:pPr>
      <w:r w:rsidRPr="00A45EAF">
        <w:rPr>
          <w:rFonts w:ascii="Arial" w:hAnsi="Arial" w:cs="Arial"/>
          <w:b/>
          <w:bCs/>
          <w:sz w:val="24"/>
          <w:szCs w:val="24"/>
        </w:rPr>
        <w:t>Tercero.</w:t>
      </w:r>
      <w:r w:rsidRPr="00A45EAF">
        <w:rPr>
          <w:rFonts w:ascii="Arial" w:hAnsi="Arial" w:cs="Arial"/>
          <w:sz w:val="24"/>
          <w:szCs w:val="24"/>
        </w:rPr>
        <w:t xml:space="preserve"> El Pleno del Ayuntamiento de San Pedro Tlaquepaque aprueba y autoriza a la Secretaría del Ayuntamiento para la publicación de dicha convocatoria en la Gaceta Municipal y que entre en vigencia al día siguiente de su aprobación.</w:t>
      </w:r>
    </w:p>
    <w:p w14:paraId="616A78AA" w14:textId="718F77E9" w:rsidR="00ED4FFB" w:rsidRDefault="00ED4FFB" w:rsidP="0028360F">
      <w:pPr>
        <w:tabs>
          <w:tab w:val="left" w:pos="-720"/>
          <w:tab w:val="left" w:pos="284"/>
        </w:tabs>
        <w:suppressAutoHyphens/>
        <w:spacing w:after="0" w:line="240" w:lineRule="auto"/>
        <w:jc w:val="both"/>
        <w:rPr>
          <w:rFonts w:ascii="Arial" w:hAnsi="Arial" w:cs="Arial"/>
          <w:sz w:val="24"/>
          <w:szCs w:val="24"/>
        </w:rPr>
      </w:pPr>
      <w:r w:rsidRPr="00A45EAF">
        <w:rPr>
          <w:rFonts w:ascii="Arial" w:hAnsi="Arial" w:cs="Arial"/>
          <w:b/>
          <w:sz w:val="24"/>
          <w:szCs w:val="24"/>
        </w:rPr>
        <w:t xml:space="preserve">Cuarto. </w:t>
      </w:r>
      <w:r w:rsidRPr="00A45EAF">
        <w:rPr>
          <w:rFonts w:ascii="Arial" w:hAnsi="Arial" w:cs="Arial"/>
          <w:sz w:val="24"/>
          <w:szCs w:val="24"/>
        </w:rPr>
        <w:t>El Pleno del Ayuntamiento de San Pedro Tlaquepaque aprueba y autoriza</w:t>
      </w:r>
      <w:r w:rsidRPr="00A45EAF">
        <w:rPr>
          <w:rFonts w:ascii="Arial" w:hAnsi="Arial" w:cs="Arial"/>
          <w:b/>
          <w:sz w:val="24"/>
          <w:szCs w:val="24"/>
        </w:rPr>
        <w:t xml:space="preserve"> </w:t>
      </w:r>
      <w:r w:rsidRPr="00A45EAF">
        <w:rPr>
          <w:rFonts w:ascii="Arial" w:hAnsi="Arial" w:cs="Arial"/>
          <w:sz w:val="24"/>
          <w:szCs w:val="24"/>
        </w:rPr>
        <w:t>a la Dirección de Comunicación Social y Análisis Estratégico, así como a la Coordinación de área de Desarrollo de Sistemas a efecto de la publicación así como de la difusión de la convocatoria; en los medios electrónicos y acorde al diseño institucional,</w:t>
      </w:r>
      <w:r w:rsidRPr="00A45EAF">
        <w:rPr>
          <w:rFonts w:ascii="Arial" w:hAnsi="Arial" w:cs="Arial"/>
          <w:b/>
          <w:spacing w:val="-3"/>
          <w:sz w:val="24"/>
          <w:szCs w:val="24"/>
        </w:rPr>
        <w:t xml:space="preserve"> </w:t>
      </w:r>
      <w:r w:rsidRPr="00A45EAF">
        <w:rPr>
          <w:rFonts w:ascii="Arial" w:hAnsi="Arial" w:cs="Arial"/>
          <w:bCs/>
          <w:spacing w:val="-3"/>
          <w:sz w:val="24"/>
          <w:szCs w:val="24"/>
        </w:rPr>
        <w:t>y que</w:t>
      </w:r>
      <w:r w:rsidRPr="00A45EAF">
        <w:rPr>
          <w:rFonts w:ascii="Arial" w:hAnsi="Arial" w:cs="Arial"/>
          <w:sz w:val="24"/>
          <w:szCs w:val="24"/>
        </w:rPr>
        <w:t xml:space="preserve"> se difunda a través de los medios magnéticos, redes sociales, boletines informativos y plataformas digitales.</w:t>
      </w:r>
    </w:p>
    <w:p w14:paraId="27F81930" w14:textId="77777777" w:rsidR="0028360F" w:rsidRPr="00A45EAF" w:rsidRDefault="0028360F" w:rsidP="0028360F">
      <w:pPr>
        <w:tabs>
          <w:tab w:val="left" w:pos="-720"/>
          <w:tab w:val="left" w:pos="284"/>
        </w:tabs>
        <w:suppressAutoHyphens/>
        <w:spacing w:after="0" w:line="240" w:lineRule="auto"/>
        <w:jc w:val="both"/>
        <w:rPr>
          <w:rFonts w:ascii="Arial" w:hAnsi="Arial" w:cs="Arial"/>
          <w:sz w:val="24"/>
          <w:szCs w:val="24"/>
        </w:rPr>
      </w:pPr>
    </w:p>
    <w:p w14:paraId="4CA3F231" w14:textId="73EAFD82" w:rsidR="00ED4FFB" w:rsidRDefault="00ED4FFB" w:rsidP="0028360F">
      <w:pPr>
        <w:tabs>
          <w:tab w:val="left" w:pos="-720"/>
          <w:tab w:val="left" w:pos="284"/>
        </w:tabs>
        <w:suppressAutoHyphens/>
        <w:spacing w:after="0" w:line="240" w:lineRule="auto"/>
        <w:jc w:val="both"/>
        <w:rPr>
          <w:rFonts w:ascii="Arial" w:hAnsi="Arial" w:cs="Arial"/>
          <w:sz w:val="24"/>
          <w:szCs w:val="24"/>
        </w:rPr>
      </w:pPr>
      <w:r w:rsidRPr="00A45EAF">
        <w:rPr>
          <w:rFonts w:ascii="Arial" w:hAnsi="Arial" w:cs="Arial"/>
          <w:b/>
          <w:sz w:val="24"/>
          <w:szCs w:val="24"/>
        </w:rPr>
        <w:t>Quinto</w:t>
      </w:r>
      <w:r w:rsidRPr="00A45EAF">
        <w:rPr>
          <w:rFonts w:ascii="Arial" w:hAnsi="Arial" w:cs="Arial"/>
          <w:sz w:val="24"/>
          <w:szCs w:val="24"/>
        </w:rPr>
        <w:t xml:space="preserve">. El Pleno del Ayuntamiento de San Pedro Tlaquepaque aprueba y autoriza a que el titular de la tesorería municipal conforme a la suficiencia presupuestaria existente destine la erogación necesaria para la publicación a través de lonas, carteles, edictos en los diarios de mayor circulación y en el Periódico Oficial del estado de Jalisco, tal como se refiere en el dictamen. </w:t>
      </w:r>
    </w:p>
    <w:p w14:paraId="190C517A" w14:textId="77777777" w:rsidR="0028360F" w:rsidRPr="00A45EAF" w:rsidRDefault="0028360F" w:rsidP="0028360F">
      <w:pPr>
        <w:tabs>
          <w:tab w:val="left" w:pos="-720"/>
          <w:tab w:val="left" w:pos="284"/>
        </w:tabs>
        <w:suppressAutoHyphens/>
        <w:spacing w:after="0" w:line="240" w:lineRule="auto"/>
        <w:jc w:val="both"/>
        <w:rPr>
          <w:rFonts w:ascii="Arial" w:hAnsi="Arial" w:cs="Arial"/>
          <w:sz w:val="24"/>
          <w:szCs w:val="24"/>
        </w:rPr>
      </w:pPr>
    </w:p>
    <w:p w14:paraId="488F12DF" w14:textId="089E6281" w:rsidR="00ED4FFB" w:rsidRDefault="00ED4FFB" w:rsidP="0028360F">
      <w:pPr>
        <w:tabs>
          <w:tab w:val="left" w:pos="-720"/>
          <w:tab w:val="left" w:pos="284"/>
        </w:tabs>
        <w:suppressAutoHyphens/>
        <w:spacing w:after="0" w:line="240" w:lineRule="auto"/>
        <w:jc w:val="both"/>
        <w:rPr>
          <w:rFonts w:ascii="Arial" w:hAnsi="Arial" w:cs="Arial"/>
          <w:spacing w:val="-3"/>
          <w:sz w:val="24"/>
          <w:szCs w:val="24"/>
        </w:rPr>
      </w:pPr>
      <w:r w:rsidRPr="00A45EAF">
        <w:rPr>
          <w:rFonts w:ascii="Arial" w:hAnsi="Arial" w:cs="Arial"/>
          <w:b/>
          <w:bCs/>
          <w:sz w:val="24"/>
          <w:szCs w:val="24"/>
        </w:rPr>
        <w:t xml:space="preserve">Sexto. </w:t>
      </w:r>
      <w:r w:rsidRPr="00A45EAF">
        <w:rPr>
          <w:rFonts w:ascii="Arial" w:hAnsi="Arial" w:cs="Arial"/>
          <w:sz w:val="24"/>
          <w:szCs w:val="24"/>
        </w:rPr>
        <w:t xml:space="preserve">El Pleno del Ayuntamiento de San Pedro Tlaquepaque aprueba y autoriza a la Secretaría del Ayuntamiento para que </w:t>
      </w:r>
      <w:r w:rsidRPr="00A45EAF">
        <w:rPr>
          <w:rFonts w:ascii="Arial" w:hAnsi="Arial" w:cs="Arial"/>
          <w:spacing w:val="-3"/>
          <w:sz w:val="24"/>
          <w:szCs w:val="24"/>
        </w:rPr>
        <w:t xml:space="preserve">conforme al artículo 18 fracción II del reglamento de la ley del registro civil </w:t>
      </w:r>
      <w:r w:rsidRPr="00A45EAF">
        <w:rPr>
          <w:rFonts w:ascii="Arial" w:hAnsi="Arial" w:cs="Arial"/>
          <w:sz w:val="24"/>
          <w:szCs w:val="24"/>
        </w:rPr>
        <w:t xml:space="preserve">remita; a la instancia del Gobierno Municipal </w:t>
      </w:r>
      <w:r w:rsidRPr="00A45EAF">
        <w:rPr>
          <w:rFonts w:ascii="Arial" w:hAnsi="Arial" w:cs="Arial"/>
          <w:sz w:val="24"/>
          <w:szCs w:val="24"/>
        </w:rPr>
        <w:lastRenderedPageBreak/>
        <w:t>correspondiente, la lista de las solicitudes recibidas para integrar el padrón</w:t>
      </w:r>
      <w:r w:rsidRPr="00A45EAF">
        <w:rPr>
          <w:rFonts w:ascii="Arial" w:hAnsi="Arial" w:cs="Arial"/>
          <w:b/>
          <w:spacing w:val="-3"/>
          <w:sz w:val="24"/>
          <w:szCs w:val="24"/>
        </w:rPr>
        <w:t xml:space="preserve"> </w:t>
      </w:r>
      <w:r w:rsidRPr="00A45EAF">
        <w:rPr>
          <w:rFonts w:ascii="Arial" w:hAnsi="Arial" w:cs="Arial"/>
          <w:spacing w:val="-3"/>
          <w:sz w:val="24"/>
          <w:szCs w:val="24"/>
        </w:rPr>
        <w:t xml:space="preserve">de personas que puedan fungir como peritas o peritos traductores auxiliares ante el registro civil del Municipio de San Pedro Tlaquepaque.  </w:t>
      </w:r>
    </w:p>
    <w:p w14:paraId="3F35B6A5" w14:textId="77777777" w:rsidR="0028360F" w:rsidRPr="00A45EAF" w:rsidRDefault="0028360F" w:rsidP="0028360F">
      <w:pPr>
        <w:tabs>
          <w:tab w:val="left" w:pos="-720"/>
          <w:tab w:val="left" w:pos="284"/>
        </w:tabs>
        <w:suppressAutoHyphens/>
        <w:spacing w:after="0" w:line="240" w:lineRule="auto"/>
        <w:jc w:val="both"/>
        <w:rPr>
          <w:rFonts w:ascii="Arial" w:hAnsi="Arial" w:cs="Arial"/>
          <w:spacing w:val="-3"/>
          <w:sz w:val="24"/>
          <w:szCs w:val="24"/>
        </w:rPr>
      </w:pPr>
    </w:p>
    <w:p w14:paraId="33D3E362" w14:textId="77777777" w:rsidR="00ED4FFB" w:rsidRPr="00A45EAF" w:rsidRDefault="00ED4FFB" w:rsidP="0028360F">
      <w:pPr>
        <w:tabs>
          <w:tab w:val="left" w:pos="-720"/>
          <w:tab w:val="left" w:pos="284"/>
        </w:tabs>
        <w:suppressAutoHyphens/>
        <w:spacing w:after="0" w:line="240" w:lineRule="auto"/>
        <w:jc w:val="both"/>
        <w:rPr>
          <w:rFonts w:ascii="Arial" w:hAnsi="Arial" w:cs="Arial"/>
          <w:sz w:val="24"/>
          <w:szCs w:val="24"/>
        </w:rPr>
      </w:pPr>
      <w:r w:rsidRPr="00A45EAF">
        <w:rPr>
          <w:rFonts w:ascii="Arial" w:hAnsi="Arial" w:cs="Arial"/>
          <w:b/>
          <w:sz w:val="24"/>
          <w:szCs w:val="24"/>
        </w:rPr>
        <w:t>Notifíquese</w:t>
      </w:r>
      <w:r w:rsidRPr="00A45EAF">
        <w:rPr>
          <w:rFonts w:ascii="Arial" w:hAnsi="Arial" w:cs="Arial"/>
          <w:sz w:val="24"/>
          <w:szCs w:val="24"/>
        </w:rPr>
        <w:t>. A los titulares de la Presidencia Municipal, de la Tesorería Municipal, a la Secretaría del Ayuntamiento, a la Dirección de Comunicación Social y Análisis Estratégico, a la Coordinación de área de Desarrollo de Sistemas, al Registro Civil en el municipio de San Pedro Tlaquepaque o cualquier otra dependencia que por su naturaleza sea necesaria para que el presente acuerdo surta sus efectos legales.</w:t>
      </w:r>
      <w:bookmarkEnd w:id="22"/>
      <w:bookmarkEnd w:id="23"/>
    </w:p>
    <w:p w14:paraId="62C6EF6E" w14:textId="77777777" w:rsidR="00ED4FFB" w:rsidRPr="00A45EAF" w:rsidRDefault="00ED4FFB" w:rsidP="0028360F">
      <w:pPr>
        <w:tabs>
          <w:tab w:val="left" w:pos="-720"/>
          <w:tab w:val="left" w:pos="284"/>
        </w:tabs>
        <w:suppressAutoHyphens/>
        <w:spacing w:after="0" w:line="240" w:lineRule="auto"/>
        <w:jc w:val="both"/>
        <w:rPr>
          <w:rFonts w:ascii="Arial" w:hAnsi="Arial" w:cs="Arial"/>
          <w:sz w:val="24"/>
          <w:szCs w:val="24"/>
        </w:rPr>
      </w:pPr>
    </w:p>
    <w:p w14:paraId="04DC3E15" w14:textId="77777777" w:rsidR="00ED4FFB" w:rsidRPr="00A45EAF" w:rsidRDefault="00ED4FFB" w:rsidP="0028360F">
      <w:pPr>
        <w:tabs>
          <w:tab w:val="left" w:pos="-720"/>
          <w:tab w:val="left" w:pos="284"/>
        </w:tabs>
        <w:suppressAutoHyphens/>
        <w:spacing w:after="0" w:line="240" w:lineRule="auto"/>
        <w:jc w:val="center"/>
        <w:rPr>
          <w:rFonts w:ascii="Arial" w:hAnsi="Arial" w:cs="Arial"/>
          <w:sz w:val="24"/>
          <w:szCs w:val="24"/>
        </w:rPr>
      </w:pPr>
      <w:r w:rsidRPr="00A45EAF">
        <w:rPr>
          <w:rFonts w:ascii="Arial" w:hAnsi="Arial" w:cs="Arial"/>
          <w:sz w:val="24"/>
          <w:szCs w:val="24"/>
        </w:rPr>
        <w:t>San Pedro Tlaquepaque, Jalisco a la fecha de su presentación.</w:t>
      </w:r>
    </w:p>
    <w:p w14:paraId="10466D6B" w14:textId="77777777" w:rsidR="00ED4FFB" w:rsidRPr="00A45EAF" w:rsidRDefault="00ED4FFB" w:rsidP="0028360F">
      <w:pPr>
        <w:spacing w:after="0" w:line="240" w:lineRule="auto"/>
        <w:jc w:val="both"/>
        <w:rPr>
          <w:rFonts w:ascii="Arial" w:hAnsi="Arial" w:cs="Arial"/>
          <w:b/>
          <w:i/>
          <w:sz w:val="24"/>
          <w:szCs w:val="24"/>
        </w:rPr>
      </w:pPr>
      <w:r w:rsidRPr="00A45EAF">
        <w:rPr>
          <w:rFonts w:ascii="Arial" w:hAnsi="Arial" w:cs="Arial"/>
          <w:b/>
          <w:i/>
          <w:sz w:val="24"/>
          <w:szCs w:val="24"/>
        </w:rPr>
        <w:t>“2022, año de la atención integral a niñas, niños y adolescentes con cáncer en Jalisco”.</w:t>
      </w:r>
    </w:p>
    <w:p w14:paraId="78E067C7" w14:textId="77777777" w:rsidR="00ED4FFB" w:rsidRPr="0028360F" w:rsidRDefault="00ED4FFB" w:rsidP="00ED4FFB">
      <w:pPr>
        <w:spacing w:after="0" w:line="240" w:lineRule="auto"/>
        <w:rPr>
          <w:rFonts w:ascii="Arial" w:hAnsi="Arial" w:cs="Arial"/>
          <w:sz w:val="20"/>
          <w:szCs w:val="20"/>
        </w:rPr>
      </w:pPr>
      <w:r w:rsidRPr="00A45EAF">
        <w:rPr>
          <w:rFonts w:ascii="Arial" w:hAnsi="Arial" w:cs="Arial"/>
          <w:sz w:val="24"/>
          <w:szCs w:val="24"/>
        </w:rPr>
        <w:tab/>
      </w:r>
    </w:p>
    <w:p w14:paraId="53FA2930" w14:textId="77777777" w:rsidR="00ED4FFB" w:rsidRPr="00A45EAF" w:rsidRDefault="00ED4FFB" w:rsidP="00ED4FFB">
      <w:pPr>
        <w:spacing w:after="0" w:line="240" w:lineRule="auto"/>
        <w:rPr>
          <w:rFonts w:ascii="Arial" w:hAnsi="Arial" w:cs="Arial"/>
          <w:sz w:val="24"/>
          <w:szCs w:val="24"/>
        </w:rPr>
      </w:pPr>
    </w:p>
    <w:p w14:paraId="3F0B05DB"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__________________________________________.</w:t>
      </w:r>
    </w:p>
    <w:p w14:paraId="24EC8039"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C. Alma Dolores Hurtado Castillo.</w:t>
      </w:r>
    </w:p>
    <w:p w14:paraId="1FFFC022"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Regidora.</w:t>
      </w:r>
    </w:p>
    <w:p w14:paraId="317A9F63"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Presidenta de la Comisión Edilicia Permanente de Gobernación.</w:t>
      </w:r>
    </w:p>
    <w:p w14:paraId="484153EF" w14:textId="77777777" w:rsidR="00ED4FFB" w:rsidRPr="00A45EAF" w:rsidRDefault="00ED4FFB" w:rsidP="00ED4FFB">
      <w:pPr>
        <w:spacing w:after="0" w:line="360" w:lineRule="auto"/>
        <w:jc w:val="both"/>
        <w:rPr>
          <w:rFonts w:ascii="Arial" w:hAnsi="Arial" w:cs="Arial"/>
          <w:b/>
          <w:bCs/>
          <w:sz w:val="24"/>
          <w:szCs w:val="24"/>
        </w:rPr>
      </w:pPr>
    </w:p>
    <w:p w14:paraId="0D3DCFCB"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__________________________________.</w:t>
      </w:r>
    </w:p>
    <w:p w14:paraId="17595BAA" w14:textId="77777777" w:rsidR="00ED4FFB" w:rsidRPr="00A45EAF" w:rsidRDefault="00ED4FFB" w:rsidP="00ED4FFB">
      <w:pPr>
        <w:spacing w:after="0" w:line="240" w:lineRule="auto"/>
        <w:jc w:val="center"/>
        <w:rPr>
          <w:rFonts w:ascii="Arial" w:hAnsi="Arial" w:cs="Arial"/>
          <w:b/>
          <w:sz w:val="24"/>
          <w:szCs w:val="24"/>
        </w:rPr>
      </w:pPr>
      <w:r w:rsidRPr="00A45EAF">
        <w:rPr>
          <w:rFonts w:ascii="Arial" w:hAnsi="Arial" w:cs="Arial"/>
          <w:sz w:val="24"/>
          <w:szCs w:val="24"/>
        </w:rPr>
        <w:t>C. José Alfredo Gaviño Hernández</w:t>
      </w:r>
      <w:r w:rsidRPr="00A45EAF">
        <w:rPr>
          <w:rFonts w:ascii="Arial" w:hAnsi="Arial" w:cs="Arial"/>
          <w:b/>
          <w:sz w:val="24"/>
          <w:szCs w:val="24"/>
        </w:rPr>
        <w:t>.</w:t>
      </w:r>
    </w:p>
    <w:p w14:paraId="5A1E5615"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Regidor-vocal de Gobernación.</w:t>
      </w:r>
    </w:p>
    <w:p w14:paraId="58D94EDA" w14:textId="77777777" w:rsidR="00ED4FFB" w:rsidRPr="00A45EAF" w:rsidRDefault="00ED4FFB" w:rsidP="00ED4FFB">
      <w:pPr>
        <w:spacing w:after="0" w:line="360" w:lineRule="auto"/>
        <w:rPr>
          <w:rFonts w:ascii="Arial" w:hAnsi="Arial" w:cs="Arial"/>
          <w:sz w:val="24"/>
          <w:szCs w:val="24"/>
        </w:rPr>
      </w:pPr>
    </w:p>
    <w:p w14:paraId="23B2D844"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___________________________________.</w:t>
      </w:r>
    </w:p>
    <w:p w14:paraId="1F1F5EBB" w14:textId="77777777" w:rsidR="00ED4FFB" w:rsidRPr="00A45EAF" w:rsidRDefault="00ED4FFB" w:rsidP="00ED4FFB">
      <w:pPr>
        <w:spacing w:after="0" w:line="240" w:lineRule="auto"/>
        <w:jc w:val="center"/>
        <w:rPr>
          <w:rFonts w:ascii="Arial" w:hAnsi="Arial" w:cs="Arial"/>
          <w:b/>
          <w:sz w:val="24"/>
          <w:szCs w:val="24"/>
        </w:rPr>
      </w:pPr>
      <w:r w:rsidRPr="00A45EAF">
        <w:rPr>
          <w:rFonts w:ascii="Arial" w:hAnsi="Arial" w:cs="Arial"/>
          <w:sz w:val="24"/>
          <w:szCs w:val="24"/>
        </w:rPr>
        <w:t>C. María del Rosario Velázquez Hernández</w:t>
      </w:r>
      <w:r w:rsidRPr="00A45EAF">
        <w:rPr>
          <w:rFonts w:ascii="Arial" w:hAnsi="Arial" w:cs="Arial"/>
          <w:b/>
          <w:sz w:val="24"/>
          <w:szCs w:val="24"/>
        </w:rPr>
        <w:t>.</w:t>
      </w:r>
    </w:p>
    <w:p w14:paraId="1181DDFD"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Regidora-vocal de la comisiones Edilicias Permanentes de Gobernación así como de Hacienda Patrimonio y Presupuesto.</w:t>
      </w:r>
    </w:p>
    <w:p w14:paraId="3E2DF346" w14:textId="77777777" w:rsidR="00ED4FFB" w:rsidRPr="00A45EAF" w:rsidRDefault="00ED4FFB" w:rsidP="00ED4FFB">
      <w:pPr>
        <w:spacing w:after="0" w:line="360" w:lineRule="auto"/>
        <w:rPr>
          <w:rFonts w:ascii="Arial" w:hAnsi="Arial" w:cs="Arial"/>
          <w:sz w:val="24"/>
          <w:szCs w:val="24"/>
        </w:rPr>
      </w:pPr>
    </w:p>
    <w:p w14:paraId="03DA9F66" w14:textId="77777777" w:rsidR="00ED4FFB" w:rsidRPr="00A45EAF" w:rsidRDefault="00ED4FFB" w:rsidP="00ED4FFB">
      <w:pPr>
        <w:spacing w:after="0" w:line="240" w:lineRule="auto"/>
        <w:jc w:val="center"/>
        <w:rPr>
          <w:rFonts w:ascii="Arial" w:hAnsi="Arial" w:cs="Arial"/>
          <w:b/>
          <w:sz w:val="24"/>
          <w:szCs w:val="24"/>
        </w:rPr>
      </w:pPr>
      <w:r w:rsidRPr="00A45EAF">
        <w:rPr>
          <w:rFonts w:ascii="Arial" w:hAnsi="Arial" w:cs="Arial"/>
          <w:b/>
          <w:sz w:val="24"/>
          <w:szCs w:val="24"/>
        </w:rPr>
        <w:t>_____________________________________.</w:t>
      </w:r>
    </w:p>
    <w:p w14:paraId="7521ACCC"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C. Adriana del Carmen Zúñiga Guerrero.</w:t>
      </w:r>
    </w:p>
    <w:p w14:paraId="27EEF669"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Regidora.</w:t>
      </w:r>
    </w:p>
    <w:p w14:paraId="156FEDFE"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Presidenta de la Comisión Edilicia Permanente de Hacienda, Patrimonio y Presupuesto.</w:t>
      </w:r>
    </w:p>
    <w:p w14:paraId="0209E692" w14:textId="77777777" w:rsidR="00ED4FFB" w:rsidRPr="00A45EAF" w:rsidRDefault="00ED4FFB" w:rsidP="00ED4FFB">
      <w:pPr>
        <w:spacing w:after="0" w:line="240" w:lineRule="auto"/>
        <w:rPr>
          <w:rFonts w:ascii="Arial" w:hAnsi="Arial" w:cs="Arial"/>
          <w:b/>
          <w:bCs/>
          <w:sz w:val="24"/>
          <w:szCs w:val="24"/>
        </w:rPr>
      </w:pPr>
    </w:p>
    <w:p w14:paraId="50DF127B" w14:textId="77777777" w:rsidR="00ED4FFB" w:rsidRPr="00A45EAF" w:rsidRDefault="00ED4FFB" w:rsidP="00ED4FFB">
      <w:pPr>
        <w:spacing w:after="0" w:line="240" w:lineRule="auto"/>
        <w:rPr>
          <w:rFonts w:ascii="Arial" w:hAnsi="Arial" w:cs="Arial"/>
          <w:b/>
          <w:bCs/>
          <w:sz w:val="24"/>
          <w:szCs w:val="24"/>
        </w:rPr>
      </w:pPr>
    </w:p>
    <w:p w14:paraId="18D4CF4E"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_____________________________________.</w:t>
      </w:r>
    </w:p>
    <w:p w14:paraId="3721ACEB" w14:textId="77777777" w:rsidR="00ED4FFB" w:rsidRPr="00A45EAF" w:rsidRDefault="00ED4FFB" w:rsidP="00ED4FFB">
      <w:pPr>
        <w:spacing w:after="0" w:line="240" w:lineRule="auto"/>
        <w:jc w:val="center"/>
        <w:rPr>
          <w:rFonts w:ascii="Arial" w:hAnsi="Arial" w:cs="Arial"/>
          <w:b/>
          <w:sz w:val="24"/>
          <w:szCs w:val="24"/>
        </w:rPr>
      </w:pPr>
      <w:r w:rsidRPr="00A45EAF">
        <w:rPr>
          <w:rFonts w:ascii="Arial" w:hAnsi="Arial" w:cs="Arial"/>
          <w:sz w:val="24"/>
          <w:szCs w:val="24"/>
        </w:rPr>
        <w:t>C.  José Luis Salazar Martínez.</w:t>
      </w:r>
    </w:p>
    <w:p w14:paraId="21F37516"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Síndico Municipal y vocal de Hacienda, Patrimonio y Presupuesto.</w:t>
      </w:r>
    </w:p>
    <w:p w14:paraId="13DF8BEF" w14:textId="77777777" w:rsidR="00ED4FFB" w:rsidRPr="00A45EAF" w:rsidRDefault="00ED4FFB" w:rsidP="00ED4FFB">
      <w:pPr>
        <w:spacing w:after="0" w:line="240" w:lineRule="auto"/>
        <w:rPr>
          <w:rFonts w:ascii="Arial" w:hAnsi="Arial" w:cs="Arial"/>
          <w:sz w:val="24"/>
          <w:szCs w:val="24"/>
        </w:rPr>
      </w:pPr>
    </w:p>
    <w:p w14:paraId="0208197C" w14:textId="77777777" w:rsidR="00ED4FFB" w:rsidRPr="00A45EAF" w:rsidRDefault="00ED4FFB" w:rsidP="00ED4FFB">
      <w:pPr>
        <w:spacing w:after="0" w:line="240" w:lineRule="auto"/>
        <w:rPr>
          <w:rFonts w:ascii="Arial" w:hAnsi="Arial" w:cs="Arial"/>
          <w:sz w:val="24"/>
          <w:szCs w:val="24"/>
        </w:rPr>
      </w:pPr>
    </w:p>
    <w:p w14:paraId="0BC64C5E"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___________________________________.</w:t>
      </w:r>
    </w:p>
    <w:p w14:paraId="516C6CF8"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C. Fernanda Jannethe Martínez Núñez.</w:t>
      </w:r>
    </w:p>
    <w:p w14:paraId="479D471E"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Regidora-vocal de Hacienda, Patrimonio y Presupuesto.</w:t>
      </w:r>
    </w:p>
    <w:p w14:paraId="77BE1D11" w14:textId="77777777" w:rsidR="00ED4FFB" w:rsidRPr="00A45EAF" w:rsidRDefault="00ED4FFB" w:rsidP="00ED4FFB">
      <w:pPr>
        <w:spacing w:after="0" w:line="240" w:lineRule="auto"/>
        <w:rPr>
          <w:rFonts w:ascii="Arial" w:hAnsi="Arial" w:cs="Arial"/>
          <w:sz w:val="24"/>
          <w:szCs w:val="24"/>
        </w:rPr>
      </w:pPr>
    </w:p>
    <w:p w14:paraId="536E06D7" w14:textId="77777777" w:rsidR="00ED4FFB" w:rsidRPr="00A45EAF" w:rsidRDefault="00ED4FFB" w:rsidP="00ED4FFB">
      <w:pPr>
        <w:spacing w:after="0" w:line="240" w:lineRule="auto"/>
        <w:rPr>
          <w:rFonts w:ascii="Arial" w:hAnsi="Arial" w:cs="Arial"/>
          <w:sz w:val="24"/>
          <w:szCs w:val="24"/>
        </w:rPr>
      </w:pPr>
    </w:p>
    <w:p w14:paraId="79D6E481"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_________________________________.</w:t>
      </w:r>
    </w:p>
    <w:p w14:paraId="44091F53" w14:textId="77777777" w:rsidR="00ED4FFB" w:rsidRPr="00A45EAF" w:rsidRDefault="00ED4FFB" w:rsidP="00ED4FFB">
      <w:pPr>
        <w:spacing w:after="0" w:line="240" w:lineRule="auto"/>
        <w:jc w:val="center"/>
        <w:rPr>
          <w:rFonts w:ascii="Arial" w:hAnsi="Arial" w:cs="Arial"/>
          <w:b/>
          <w:sz w:val="24"/>
          <w:szCs w:val="24"/>
        </w:rPr>
      </w:pPr>
      <w:r w:rsidRPr="00A45EAF">
        <w:rPr>
          <w:rFonts w:ascii="Arial" w:hAnsi="Arial" w:cs="Arial"/>
          <w:sz w:val="24"/>
          <w:szCs w:val="24"/>
        </w:rPr>
        <w:t>C. Juan Martín Núñez Moran</w:t>
      </w:r>
      <w:r w:rsidRPr="00A45EAF">
        <w:rPr>
          <w:rFonts w:ascii="Arial" w:hAnsi="Arial" w:cs="Arial"/>
          <w:b/>
          <w:sz w:val="24"/>
          <w:szCs w:val="24"/>
        </w:rPr>
        <w:t>.</w:t>
      </w:r>
    </w:p>
    <w:p w14:paraId="2D0393BD"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Regidor-vocal de Hacienda, Patrimonio y Presupuesto.</w:t>
      </w:r>
    </w:p>
    <w:p w14:paraId="7D47724D" w14:textId="77777777" w:rsidR="00ED4FFB" w:rsidRPr="00A45EAF" w:rsidRDefault="00ED4FFB" w:rsidP="00ED4FFB">
      <w:pPr>
        <w:spacing w:after="0" w:line="240" w:lineRule="auto"/>
        <w:rPr>
          <w:rFonts w:ascii="Arial" w:hAnsi="Arial" w:cs="Arial"/>
          <w:sz w:val="24"/>
          <w:szCs w:val="24"/>
        </w:rPr>
      </w:pPr>
    </w:p>
    <w:p w14:paraId="38F90077" w14:textId="77777777" w:rsidR="00ED4FFB" w:rsidRPr="00A45EAF" w:rsidRDefault="00ED4FFB" w:rsidP="00ED4FFB">
      <w:pPr>
        <w:spacing w:after="0" w:line="240" w:lineRule="auto"/>
        <w:rPr>
          <w:rFonts w:ascii="Arial" w:hAnsi="Arial" w:cs="Arial"/>
          <w:sz w:val="24"/>
          <w:szCs w:val="24"/>
        </w:rPr>
      </w:pPr>
    </w:p>
    <w:p w14:paraId="43939EE3" w14:textId="77777777" w:rsidR="00ED4FFB" w:rsidRPr="00A45EAF" w:rsidRDefault="00ED4FFB" w:rsidP="00ED4FFB">
      <w:pPr>
        <w:spacing w:after="0" w:line="240" w:lineRule="auto"/>
        <w:rPr>
          <w:rFonts w:ascii="Arial" w:hAnsi="Arial" w:cs="Arial"/>
          <w:sz w:val="24"/>
          <w:szCs w:val="24"/>
        </w:rPr>
      </w:pPr>
    </w:p>
    <w:p w14:paraId="11433326" w14:textId="579DF731"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lastRenderedPageBreak/>
        <w:t>__________________________________.</w:t>
      </w:r>
    </w:p>
    <w:p w14:paraId="5A0DF39F"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 xml:space="preserve">C. Anabel Ávila Martínez. </w:t>
      </w:r>
    </w:p>
    <w:p w14:paraId="64480B27"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Regidora-vocal de Hacienda, Patrimonio y Presupuesto.</w:t>
      </w:r>
    </w:p>
    <w:p w14:paraId="3AE0C2B1" w14:textId="77777777" w:rsidR="00ED4FFB" w:rsidRPr="00A45EAF" w:rsidRDefault="00ED4FFB" w:rsidP="00ED4FFB">
      <w:pPr>
        <w:spacing w:after="0" w:line="240" w:lineRule="auto"/>
        <w:jc w:val="center"/>
        <w:rPr>
          <w:rFonts w:ascii="Arial" w:hAnsi="Arial" w:cs="Arial"/>
          <w:sz w:val="24"/>
          <w:szCs w:val="24"/>
        </w:rPr>
      </w:pPr>
    </w:p>
    <w:p w14:paraId="5B99CCE0" w14:textId="77777777" w:rsidR="00ED4FFB" w:rsidRPr="00A45EAF" w:rsidRDefault="00ED4FFB" w:rsidP="00ED4FFB">
      <w:pPr>
        <w:spacing w:after="0" w:line="240" w:lineRule="auto"/>
        <w:jc w:val="center"/>
        <w:rPr>
          <w:rFonts w:ascii="Arial" w:hAnsi="Arial" w:cs="Arial"/>
          <w:sz w:val="24"/>
          <w:szCs w:val="24"/>
        </w:rPr>
      </w:pPr>
    </w:p>
    <w:p w14:paraId="36559FA4"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_________________________________.</w:t>
      </w:r>
    </w:p>
    <w:p w14:paraId="0DDA307F" w14:textId="77777777" w:rsidR="00ED4FFB" w:rsidRPr="00A45EAF" w:rsidRDefault="00ED4FFB" w:rsidP="00ED4FFB">
      <w:pPr>
        <w:spacing w:after="0" w:line="240" w:lineRule="auto"/>
        <w:jc w:val="center"/>
        <w:rPr>
          <w:rFonts w:ascii="Arial" w:hAnsi="Arial" w:cs="Arial"/>
          <w:b/>
          <w:sz w:val="24"/>
          <w:szCs w:val="24"/>
        </w:rPr>
      </w:pPr>
      <w:r w:rsidRPr="00A45EAF">
        <w:rPr>
          <w:rFonts w:ascii="Arial" w:hAnsi="Arial" w:cs="Arial"/>
          <w:sz w:val="24"/>
          <w:szCs w:val="24"/>
        </w:rPr>
        <w:t>C. Luis Arturo Morones Vargas</w:t>
      </w:r>
      <w:r w:rsidRPr="00A45EAF">
        <w:rPr>
          <w:rFonts w:ascii="Arial" w:hAnsi="Arial" w:cs="Arial"/>
          <w:b/>
          <w:sz w:val="24"/>
          <w:szCs w:val="24"/>
        </w:rPr>
        <w:t>.</w:t>
      </w:r>
    </w:p>
    <w:p w14:paraId="06832A6B"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Regidor-vocal de Hacienda, Patrimonio y Presupuesto.</w:t>
      </w:r>
    </w:p>
    <w:p w14:paraId="70FEF9C6" w14:textId="77777777" w:rsidR="00ED4FFB" w:rsidRPr="00A45EAF" w:rsidRDefault="00ED4FFB" w:rsidP="00ED4FFB">
      <w:pPr>
        <w:spacing w:after="0" w:line="240" w:lineRule="auto"/>
        <w:rPr>
          <w:rFonts w:ascii="Arial" w:hAnsi="Arial" w:cs="Arial"/>
          <w:sz w:val="24"/>
          <w:szCs w:val="24"/>
        </w:rPr>
      </w:pPr>
    </w:p>
    <w:p w14:paraId="00C115E6" w14:textId="77777777" w:rsidR="00ED4FFB" w:rsidRPr="00A45EAF" w:rsidRDefault="00ED4FFB" w:rsidP="00ED4FFB">
      <w:pPr>
        <w:spacing w:after="0" w:line="240" w:lineRule="auto"/>
        <w:rPr>
          <w:rFonts w:ascii="Arial" w:hAnsi="Arial" w:cs="Arial"/>
          <w:sz w:val="24"/>
          <w:szCs w:val="24"/>
        </w:rPr>
      </w:pPr>
    </w:p>
    <w:p w14:paraId="0A71BA80"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__________________________________.</w:t>
      </w:r>
    </w:p>
    <w:p w14:paraId="480C7ED7"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 xml:space="preserve">C. Susana Infante Paredes. </w:t>
      </w:r>
    </w:p>
    <w:p w14:paraId="226AE83E" w14:textId="77777777" w:rsidR="00ED4FFB" w:rsidRPr="00A45EAF" w:rsidRDefault="00ED4FFB" w:rsidP="00ED4FFB">
      <w:pPr>
        <w:spacing w:after="0" w:line="240" w:lineRule="auto"/>
        <w:jc w:val="center"/>
        <w:rPr>
          <w:rFonts w:ascii="Arial" w:hAnsi="Arial" w:cs="Arial"/>
          <w:sz w:val="24"/>
          <w:szCs w:val="24"/>
        </w:rPr>
      </w:pPr>
      <w:r w:rsidRPr="00A45EAF">
        <w:rPr>
          <w:rFonts w:ascii="Arial" w:hAnsi="Arial" w:cs="Arial"/>
          <w:sz w:val="24"/>
          <w:szCs w:val="24"/>
        </w:rPr>
        <w:t>Regidora-vocal de Hacienda, Patrimonio y Presupuesto.</w:t>
      </w:r>
    </w:p>
    <w:p w14:paraId="7A5C647E" w14:textId="77777777" w:rsidR="00ED4FFB" w:rsidRPr="0028360F" w:rsidRDefault="00ED4FFB" w:rsidP="00ED4FFB">
      <w:pPr>
        <w:spacing w:after="0" w:line="240" w:lineRule="auto"/>
        <w:rPr>
          <w:rFonts w:ascii="Arial" w:hAnsi="Arial" w:cs="Arial"/>
          <w:sz w:val="14"/>
          <w:szCs w:val="14"/>
        </w:rPr>
      </w:pPr>
    </w:p>
    <w:p w14:paraId="3742FBA9" w14:textId="6C64B420" w:rsidR="00997DFF" w:rsidRDefault="0028360F" w:rsidP="00997DFF">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7D1B37">
        <w:rPr>
          <w:rFonts w:ascii="Arial" w:hAnsi="Arial" w:cs="Arial"/>
          <w:sz w:val="24"/>
          <w:szCs w:val="24"/>
        </w:rPr>
        <w:t xml:space="preserve">Gracias </w:t>
      </w:r>
      <w:r w:rsidR="00997DFF" w:rsidRPr="0011545D">
        <w:rPr>
          <w:rFonts w:ascii="Arial" w:hAnsi="Arial" w:cs="Arial"/>
          <w:sz w:val="24"/>
          <w:szCs w:val="24"/>
        </w:rPr>
        <w:t>Se</w:t>
      </w:r>
      <w:r w:rsidR="007D1B37">
        <w:rPr>
          <w:rFonts w:ascii="Arial" w:hAnsi="Arial" w:cs="Arial"/>
          <w:sz w:val="24"/>
          <w:szCs w:val="24"/>
        </w:rPr>
        <w:t>cretario, ahora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997DFF" w:rsidRPr="00733E72">
        <w:rPr>
          <w:rFonts w:ascii="Arial" w:hAnsi="Arial" w:cs="Arial"/>
          <w:sz w:val="24"/>
          <w:szCs w:val="24"/>
        </w:rPr>
        <w:t xml:space="preserve">oradores registrados, en votación </w:t>
      </w:r>
      <w:r w:rsidR="00997DFF" w:rsidRPr="00DA789B">
        <w:rPr>
          <w:rFonts w:ascii="Arial" w:hAnsi="Arial" w:cs="Arial"/>
          <w:sz w:val="24"/>
          <w:szCs w:val="24"/>
        </w:rPr>
        <w:t>económica les pregunto, quienes estén por la afirmativa, favor de manifestarlo,</w:t>
      </w:r>
      <w:r w:rsidR="00997DFF" w:rsidRPr="00DA789B">
        <w:rPr>
          <w:rStyle w:val="TextoCar"/>
          <w:rFonts w:eastAsiaTheme="minorHAnsi"/>
          <w:sz w:val="24"/>
          <w:szCs w:val="24"/>
        </w:rPr>
        <w:t xml:space="preserve"> ¿a favor?, gracias, aprobado por unanimidad.</w:t>
      </w:r>
      <w:r w:rsidR="007D1B37">
        <w:rPr>
          <w:rStyle w:val="TextoCar"/>
          <w:rFonts w:eastAsiaTheme="minorHAnsi"/>
          <w:sz w:val="24"/>
          <w:szCs w:val="24"/>
        </w:rPr>
        <w:t xml:space="preserve"> </w:t>
      </w:r>
      <w:r w:rsidR="007D1B37">
        <w:rPr>
          <w:rFonts w:ascii="Arial" w:hAnsi="Arial" w:cs="Arial"/>
          <w:b/>
          <w:sz w:val="24"/>
          <w:szCs w:val="24"/>
        </w:rPr>
        <w:t>E</w:t>
      </w:r>
      <w:r w:rsidR="00DA789B" w:rsidRPr="00DA789B">
        <w:rPr>
          <w:rFonts w:ascii="Arial" w:hAnsi="Arial" w:cs="Arial"/>
          <w:b/>
          <w:sz w:val="24"/>
          <w:szCs w:val="24"/>
        </w:rPr>
        <w:t>stando presentes 19 (diecinueve) integrantes del pleno, en forma económica fueron emitidos 19 (diecinueve) votos a favor, por lo que en unanimidad fue aprobado</w:t>
      </w:r>
      <w:r w:rsidR="00DA789B" w:rsidRPr="00DA789B">
        <w:rPr>
          <w:rFonts w:ascii="Arial" w:hAnsi="Arial" w:cs="Arial"/>
          <w:sz w:val="24"/>
          <w:szCs w:val="24"/>
        </w:rPr>
        <w:t xml:space="preserve"> el dictamen presentado por la </w:t>
      </w:r>
      <w:r w:rsidR="00DA789B" w:rsidRPr="00DA789B">
        <w:rPr>
          <w:rFonts w:ascii="Arial" w:hAnsi="Arial" w:cs="Arial"/>
          <w:b/>
          <w:bCs/>
          <w:sz w:val="24"/>
          <w:szCs w:val="24"/>
        </w:rPr>
        <w:t>Comisión Edilicia de Gobernación,</w:t>
      </w:r>
      <w:r w:rsidR="00DA789B" w:rsidRPr="00DA789B">
        <w:rPr>
          <w:rFonts w:ascii="Arial" w:hAnsi="Arial" w:cs="Arial"/>
          <w:sz w:val="24"/>
          <w:szCs w:val="24"/>
        </w:rPr>
        <w:t xml:space="preserve"> </w:t>
      </w:r>
      <w:r w:rsidR="00DA789B" w:rsidRPr="00DA789B">
        <w:rPr>
          <w:rFonts w:ascii="Arial" w:hAnsi="Arial" w:cs="Arial"/>
          <w:b/>
          <w:sz w:val="24"/>
          <w:szCs w:val="24"/>
        </w:rPr>
        <w:t>bajo el siguiente:</w:t>
      </w:r>
      <w:r w:rsidR="00DA789B" w:rsidRPr="00DA789B">
        <w:rPr>
          <w:rFonts w:ascii="Arial" w:hAnsi="Arial" w:cs="Arial"/>
          <w:sz w:val="24"/>
          <w:szCs w:val="24"/>
        </w:rPr>
        <w:t>-----------------------------------------------------------------------------------------------------------------------------------------------------------------------------------------------------------------------------------</w:t>
      </w:r>
      <w:r w:rsidR="00DA789B" w:rsidRPr="00DA789B">
        <w:rPr>
          <w:rFonts w:ascii="Arial" w:hAnsi="Arial" w:cs="Arial"/>
          <w:b/>
          <w:sz w:val="24"/>
          <w:szCs w:val="24"/>
        </w:rPr>
        <w:t>ACUERDO NÚMERO 0322/2022</w:t>
      </w:r>
      <w:r w:rsidR="00DA789B" w:rsidRPr="00DA789B">
        <w:rPr>
          <w:rFonts w:ascii="Arial" w:hAnsi="Arial" w:cs="Arial"/>
          <w:sz w:val="24"/>
          <w:szCs w:val="24"/>
        </w:rPr>
        <w:t>-------------------------------------------------------------------------------------------------------------------------------------------</w:t>
      </w:r>
      <w:r w:rsidR="00DA789B" w:rsidRPr="00DA789B">
        <w:rPr>
          <w:rFonts w:ascii="Arial" w:hAnsi="Arial" w:cs="Arial"/>
          <w:b/>
          <w:sz w:val="24"/>
          <w:szCs w:val="24"/>
        </w:rPr>
        <w:t>PRIMERO.-</w:t>
      </w:r>
      <w:r w:rsidR="00DA789B" w:rsidRPr="00DA789B">
        <w:rPr>
          <w:rFonts w:ascii="Arial" w:hAnsi="Arial" w:cs="Arial"/>
          <w:sz w:val="24"/>
          <w:szCs w:val="24"/>
        </w:rPr>
        <w:t xml:space="preserve"> El Pleno del Ayuntamiento de San Pedro Tlaquepaque, Jalisco aprueba y autoriza el presente dictamen que formulan las Comisiones Edilicias de Gobernación como convocante así como la de Hacienda, Patrimonio y Presupuesto en calidad de coadyuvante y a efecto de resolver el acuerdo 0198/2022/TC el cual contiene “…autorizar la propuesta para lanzar convocatoria para crear el padrón</w:t>
      </w:r>
      <w:r w:rsidR="00DA789B" w:rsidRPr="00DA789B">
        <w:rPr>
          <w:rFonts w:ascii="Arial" w:hAnsi="Arial" w:cs="Arial"/>
          <w:b/>
          <w:spacing w:val="-3"/>
          <w:sz w:val="24"/>
          <w:szCs w:val="24"/>
        </w:rPr>
        <w:t xml:space="preserve"> </w:t>
      </w:r>
      <w:r w:rsidR="00DA789B" w:rsidRPr="00DA789B">
        <w:rPr>
          <w:rFonts w:ascii="Arial" w:hAnsi="Arial" w:cs="Arial"/>
          <w:spacing w:val="-3"/>
          <w:sz w:val="24"/>
          <w:szCs w:val="24"/>
        </w:rPr>
        <w:t>de peritos (as) traductores y auxiliares del registro civil de San Pedro Tlaquepaque conforme al artículo 18 fracción II del reglamento de la ley del registro civil”.----------------------------------------------------------------------------------------------------------------------------------------------------------------------------------------------------------------</w:t>
      </w:r>
      <w:r w:rsidR="00DA789B" w:rsidRPr="00DA789B">
        <w:rPr>
          <w:rFonts w:ascii="Arial" w:hAnsi="Arial" w:cs="Arial"/>
          <w:b/>
          <w:spacing w:val="-3"/>
          <w:sz w:val="24"/>
          <w:szCs w:val="24"/>
        </w:rPr>
        <w:t>SEGUNDO.-</w:t>
      </w:r>
      <w:r w:rsidR="00DA789B" w:rsidRPr="00DA789B">
        <w:rPr>
          <w:rFonts w:ascii="Arial" w:hAnsi="Arial" w:cs="Arial"/>
          <w:sz w:val="24"/>
          <w:szCs w:val="24"/>
        </w:rPr>
        <w:t xml:space="preserve"> El Pleno del Ayuntamiento de San Pedro Tlaquepaque aprueba y autoriza la convocatoria para integrar la lista de personas que pueden fungir como peritas y peritos traductores auxiliares ante el registro civil del municipio de San Pedro Tlaquepaque como se específica en el anexo II de la iniciativa.-----------------------------------------------------------------------------------------------------------------------</w:t>
      </w:r>
      <w:r w:rsidR="00DA789B" w:rsidRPr="00DA789B">
        <w:rPr>
          <w:rFonts w:ascii="Arial" w:hAnsi="Arial" w:cs="Arial"/>
          <w:b/>
          <w:bCs/>
          <w:sz w:val="24"/>
          <w:szCs w:val="24"/>
        </w:rPr>
        <w:t>TERCERO.-</w:t>
      </w:r>
      <w:r w:rsidR="00DA789B" w:rsidRPr="00DA789B">
        <w:rPr>
          <w:rFonts w:ascii="Arial" w:hAnsi="Arial" w:cs="Arial"/>
          <w:sz w:val="24"/>
          <w:szCs w:val="24"/>
        </w:rPr>
        <w:t xml:space="preserve"> </w:t>
      </w:r>
      <w:bookmarkStart w:id="24" w:name="_Hlk121302478"/>
      <w:r w:rsidR="00DA789B" w:rsidRPr="00DA789B">
        <w:rPr>
          <w:rFonts w:ascii="Arial" w:hAnsi="Arial" w:cs="Arial"/>
          <w:sz w:val="24"/>
          <w:szCs w:val="24"/>
        </w:rPr>
        <w:t>El Pleno del Ayuntamiento de San Pedro Tlaquepaque aprueba y autoriza a la Secretaría del Ayuntamiento para la publicación de dicha convocatoria en la Gaceta Municipal y que entre en vigencia al día siguiente de su aprobación.------------------------------------------------------------------------------------------------------------------------------------------------------------------------------------------------------</w:t>
      </w:r>
      <w:bookmarkEnd w:id="24"/>
      <w:r w:rsidR="00DA789B" w:rsidRPr="00DA789B">
        <w:rPr>
          <w:rFonts w:ascii="Arial" w:hAnsi="Arial" w:cs="Arial"/>
          <w:b/>
          <w:sz w:val="24"/>
          <w:szCs w:val="24"/>
        </w:rPr>
        <w:t xml:space="preserve">CUARTO.- </w:t>
      </w:r>
      <w:r w:rsidR="00DA789B" w:rsidRPr="00DA789B">
        <w:rPr>
          <w:rFonts w:ascii="Arial" w:hAnsi="Arial" w:cs="Arial"/>
          <w:sz w:val="24"/>
          <w:szCs w:val="24"/>
        </w:rPr>
        <w:t>El Pleno del Ayuntamiento de San Pedro Tlaquepaque aprueba y autoriza</w:t>
      </w:r>
      <w:r w:rsidR="00DA789B" w:rsidRPr="00DA789B">
        <w:rPr>
          <w:rFonts w:ascii="Arial" w:hAnsi="Arial" w:cs="Arial"/>
          <w:b/>
          <w:sz w:val="24"/>
          <w:szCs w:val="24"/>
        </w:rPr>
        <w:t xml:space="preserve"> </w:t>
      </w:r>
      <w:r w:rsidR="00DA789B" w:rsidRPr="00DA789B">
        <w:rPr>
          <w:rFonts w:ascii="Arial" w:hAnsi="Arial" w:cs="Arial"/>
          <w:sz w:val="24"/>
          <w:szCs w:val="24"/>
        </w:rPr>
        <w:t>a la Dirección de Comunicación Social y Análisis Estratégico, así como a la Coordinación de área de Desarrollo de Sistemas a efecto de la publicación así como de la difusión de la convocatoria; en los medios electrónicos y acorde al diseño institucional,</w:t>
      </w:r>
      <w:r w:rsidR="00DA789B" w:rsidRPr="00DA789B">
        <w:rPr>
          <w:rFonts w:ascii="Arial" w:hAnsi="Arial" w:cs="Arial"/>
          <w:b/>
          <w:spacing w:val="-3"/>
          <w:sz w:val="24"/>
          <w:szCs w:val="24"/>
        </w:rPr>
        <w:t xml:space="preserve"> </w:t>
      </w:r>
      <w:r w:rsidR="00DA789B" w:rsidRPr="00DA789B">
        <w:rPr>
          <w:rFonts w:ascii="Arial" w:hAnsi="Arial" w:cs="Arial"/>
          <w:bCs/>
          <w:spacing w:val="-3"/>
          <w:sz w:val="24"/>
          <w:szCs w:val="24"/>
        </w:rPr>
        <w:t>y que</w:t>
      </w:r>
      <w:r w:rsidR="00DA789B" w:rsidRPr="00DA789B">
        <w:rPr>
          <w:rFonts w:ascii="Arial" w:hAnsi="Arial" w:cs="Arial"/>
          <w:sz w:val="24"/>
          <w:szCs w:val="24"/>
        </w:rPr>
        <w:t xml:space="preserve"> se difunda a través de los medios magnéticos, redes sociales, boletines informativos y plataformas digitales.-------------------------------------------------------------------------------------------------------------------------------------------------</w:t>
      </w:r>
      <w:r w:rsidR="00DA789B" w:rsidRPr="00DA789B">
        <w:rPr>
          <w:rFonts w:ascii="Arial" w:hAnsi="Arial" w:cs="Arial"/>
          <w:b/>
          <w:sz w:val="24"/>
          <w:szCs w:val="24"/>
        </w:rPr>
        <w:t>QUINTO</w:t>
      </w:r>
      <w:r w:rsidR="00DA789B" w:rsidRPr="00DA789B">
        <w:rPr>
          <w:rFonts w:ascii="Arial" w:hAnsi="Arial" w:cs="Arial"/>
          <w:sz w:val="24"/>
          <w:szCs w:val="24"/>
        </w:rPr>
        <w:t xml:space="preserve">.- El Pleno del Ayuntamiento de San Pedro Tlaquepaque aprueba y </w:t>
      </w:r>
      <w:r w:rsidR="00DA789B" w:rsidRPr="00DA789B">
        <w:rPr>
          <w:rFonts w:ascii="Arial" w:hAnsi="Arial" w:cs="Arial"/>
          <w:sz w:val="24"/>
          <w:szCs w:val="24"/>
        </w:rPr>
        <w:lastRenderedPageBreak/>
        <w:t>autoriza a que el titular de la tesorería municipal conforme a la suficiencia presupuestaria existente destine la erogación necesaria para la publicación a través de lonas, carteles, edictos en los diarios de mayor circulación y en el Periódico Oficial del estado de Jalisco, tal como se refiere en el dictamen.------------------------------------------------------------------------------------------------------------------------</w:t>
      </w:r>
      <w:r w:rsidR="00DA789B" w:rsidRPr="00DA789B">
        <w:rPr>
          <w:rFonts w:ascii="Arial" w:hAnsi="Arial" w:cs="Arial"/>
          <w:b/>
          <w:bCs/>
          <w:sz w:val="24"/>
          <w:szCs w:val="24"/>
        </w:rPr>
        <w:t xml:space="preserve">SEXTO.- </w:t>
      </w:r>
      <w:r w:rsidR="00DA789B" w:rsidRPr="00DA789B">
        <w:rPr>
          <w:rFonts w:ascii="Arial" w:hAnsi="Arial" w:cs="Arial"/>
          <w:sz w:val="24"/>
          <w:szCs w:val="24"/>
        </w:rPr>
        <w:t xml:space="preserve">El Pleno del Ayuntamiento de San Pedro Tlaquepaque aprueba y autoriza a la Secretaría del Ayuntamiento para que </w:t>
      </w:r>
      <w:r w:rsidR="00DA789B" w:rsidRPr="00DA789B">
        <w:rPr>
          <w:rFonts w:ascii="Arial" w:hAnsi="Arial" w:cs="Arial"/>
          <w:spacing w:val="-3"/>
          <w:sz w:val="24"/>
          <w:szCs w:val="24"/>
        </w:rPr>
        <w:t xml:space="preserve">conforme al artículo 18 fracción II del reglamento de la ley del registro civil </w:t>
      </w:r>
      <w:r w:rsidR="00DA789B" w:rsidRPr="00DA789B">
        <w:rPr>
          <w:rFonts w:ascii="Arial" w:hAnsi="Arial" w:cs="Arial"/>
          <w:sz w:val="24"/>
          <w:szCs w:val="24"/>
        </w:rPr>
        <w:t>remita; a la instancia del Gobierno Municipal correspondiente, la lista de las solicitudes recibidas para integrar el padrón</w:t>
      </w:r>
      <w:r w:rsidR="00DA789B" w:rsidRPr="00DA789B">
        <w:rPr>
          <w:rFonts w:ascii="Arial" w:hAnsi="Arial" w:cs="Arial"/>
          <w:b/>
          <w:spacing w:val="-3"/>
          <w:sz w:val="24"/>
          <w:szCs w:val="24"/>
        </w:rPr>
        <w:t xml:space="preserve"> </w:t>
      </w:r>
      <w:r w:rsidR="00DA789B" w:rsidRPr="00DA789B">
        <w:rPr>
          <w:rFonts w:ascii="Arial" w:hAnsi="Arial" w:cs="Arial"/>
          <w:spacing w:val="-3"/>
          <w:sz w:val="24"/>
          <w:szCs w:val="24"/>
        </w:rPr>
        <w:t>de personas que puedan fungir como peritas o peritos traductores auxiliares ante el registro civil del Municipio de San Pedro Tlaquepaque.</w:t>
      </w:r>
      <w:r w:rsidR="00DA789B" w:rsidRPr="00DA789B">
        <w:rPr>
          <w:rFonts w:ascii="Arial" w:hAnsi="Arial" w:cs="Arial"/>
          <w:sz w:val="24"/>
          <w:szCs w:val="24"/>
        </w:rPr>
        <w:t>--------------------------------------------------------------------------------------------------------------------------------------------------------------------------------------------------------</w:t>
      </w:r>
      <w:r w:rsidR="00555546" w:rsidRPr="00555546">
        <w:rPr>
          <w:rFonts w:ascii="Arial" w:hAnsi="Arial" w:cs="Arial"/>
          <w:b/>
          <w:sz w:val="24"/>
          <w:szCs w:val="24"/>
        </w:rPr>
        <w:t>FUNDAMENTO LEGAL.-</w:t>
      </w:r>
      <w:r w:rsidR="00555546" w:rsidRPr="00555546">
        <w:rPr>
          <w:rFonts w:ascii="Arial" w:hAnsi="Arial" w:cs="Arial"/>
          <w:i/>
          <w:sz w:val="24"/>
          <w:szCs w:val="24"/>
        </w:rPr>
        <w:t xml:space="preserve"> </w:t>
      </w:r>
      <w:r w:rsidR="00555546" w:rsidRPr="0055554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55546" w:rsidRPr="00555546">
        <w:rPr>
          <w:rStyle w:val="Fuentedeprrafopredeter1"/>
          <w:rFonts w:ascii="Arial" w:hAnsi="Arial" w:cs="Arial"/>
          <w:sz w:val="24"/>
          <w:szCs w:val="24"/>
        </w:rPr>
        <w:t>de la Ley del Gobierno y la Administración Pública Municipal del Estado de Jalisco; 1,2 fracción IV, 4 fracción II, 39 fracción VIII, 134,</w:t>
      </w:r>
      <w:r w:rsidR="00555546">
        <w:rPr>
          <w:rStyle w:val="Fuentedeprrafopredeter1"/>
          <w:rFonts w:ascii="Arial" w:hAnsi="Arial" w:cs="Arial"/>
          <w:sz w:val="24"/>
          <w:szCs w:val="24"/>
        </w:rPr>
        <w:t xml:space="preserve"> </w:t>
      </w:r>
      <w:r w:rsidR="00555546" w:rsidRPr="00555546">
        <w:rPr>
          <w:rStyle w:val="Fuentedeprrafopredeter1"/>
          <w:rFonts w:ascii="Arial" w:hAnsi="Arial" w:cs="Arial"/>
          <w:sz w:val="24"/>
          <w:szCs w:val="24"/>
        </w:rPr>
        <w:t>135, 152 del Reglamento del Gobierno y de la Administración Pública del Ayuntamiento Constitucional de San Pedro Tlaquepaque</w:t>
      </w:r>
      <w:r w:rsidR="00555546" w:rsidRPr="00555546">
        <w:rPr>
          <w:rFonts w:ascii="Arial" w:hAnsi="Arial" w:cs="Arial"/>
          <w:sz w:val="24"/>
          <w:szCs w:val="24"/>
        </w:rPr>
        <w:t>.-------------------------------------------------------------------------------------------------------------------------------------------------------------------------------------------------------</w:t>
      </w:r>
      <w:r w:rsidR="00997DFF" w:rsidRPr="00AF3E09">
        <w:rPr>
          <w:rFonts w:ascii="Arial" w:hAnsi="Arial" w:cs="Arial"/>
          <w:b/>
          <w:sz w:val="24"/>
          <w:szCs w:val="24"/>
        </w:rPr>
        <w:t>NOTIFÍQUESE.-</w:t>
      </w:r>
      <w:r w:rsidR="00997DFF" w:rsidRPr="00AF3E09">
        <w:rPr>
          <w:rFonts w:ascii="Arial" w:hAnsi="Arial" w:cs="Arial"/>
          <w:sz w:val="24"/>
          <w:szCs w:val="24"/>
        </w:rPr>
        <w:t xml:space="preserve"> Presidenta Municipal de San Pedro Tlaquepaque, Síndico Municipal, Tesorero Municipal, Contralor Ciudadano, </w:t>
      </w:r>
      <w:r w:rsidR="00AF3E09" w:rsidRPr="00AF3E09">
        <w:rPr>
          <w:rFonts w:ascii="Arial" w:hAnsi="Arial" w:cs="Arial"/>
          <w:sz w:val="24"/>
          <w:szCs w:val="24"/>
        </w:rPr>
        <w:t xml:space="preserve">Dirección de Comunicación Social y Análisis Estratégicos, Dirección de Área de Planeación y Programación, </w:t>
      </w:r>
      <w:r w:rsidR="00AF3E09" w:rsidRPr="00AF3E09">
        <w:rPr>
          <w:rFonts w:ascii="Arial" w:hAnsi="Arial" w:cs="Arial"/>
          <w:bCs/>
          <w:sz w:val="24"/>
          <w:szCs w:val="24"/>
        </w:rPr>
        <w:t>Dirección del Registro Civil,</w:t>
      </w:r>
      <w:r w:rsidR="00997DFF" w:rsidRPr="00AF3E09">
        <w:rPr>
          <w:rFonts w:ascii="Arial" w:hAnsi="Arial" w:cs="Arial"/>
          <w:sz w:val="24"/>
          <w:szCs w:val="24"/>
        </w:rPr>
        <w:t xml:space="preserve"> para su conocimiento y efectos legales a que haya lugar.------------------------------------------------------------------------------------------------------------------------</w:t>
      </w:r>
      <w:r w:rsidR="00AF3E09">
        <w:rPr>
          <w:rFonts w:ascii="Arial" w:hAnsi="Arial" w:cs="Arial"/>
          <w:sz w:val="24"/>
          <w:szCs w:val="24"/>
        </w:rPr>
        <w:t>---------------------------------------------------------------------------------</w:t>
      </w:r>
      <w:r w:rsidR="00997DFF" w:rsidRPr="00AF3E09">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Secretario.----------------------------------------------------------------------------------------------</w:t>
      </w:r>
      <w:r w:rsidR="007D1B37">
        <w:rPr>
          <w:rFonts w:ascii="Arial" w:hAnsi="Arial" w:cs="Arial"/>
          <w:sz w:val="24"/>
          <w:szCs w:val="24"/>
        </w:rPr>
        <w:t>----------------------------------</w:t>
      </w:r>
      <w:r w:rsidR="00997DFF">
        <w:rPr>
          <w:rFonts w:ascii="Arial" w:hAnsi="Arial" w:cs="Arial"/>
          <w:sz w:val="24"/>
          <w:szCs w:val="24"/>
        </w:rPr>
        <w:t>---------------------------------------------------------------------------</w:t>
      </w:r>
      <w:r w:rsidR="007D1B37">
        <w:rPr>
          <w:rFonts w:ascii="Arial" w:hAnsi="Arial" w:cs="Arial"/>
          <w:sz w:val="24"/>
          <w:szCs w:val="24"/>
        </w:rPr>
        <w:t>E</w:t>
      </w:r>
      <w:r w:rsidR="00997DFF" w:rsidRPr="00A2393E">
        <w:rPr>
          <w:rFonts w:ascii="Arial" w:hAnsi="Arial" w:cs="Arial"/>
          <w:sz w:val="24"/>
          <w:szCs w:val="24"/>
        </w:rPr>
        <w:t>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 </w:t>
      </w:r>
      <w:r w:rsidR="00E012E1" w:rsidRPr="001E07FC">
        <w:rPr>
          <w:rFonts w:ascii="Arial" w:eastAsia="Verdana" w:hAnsi="Arial" w:cs="Arial"/>
          <w:b/>
          <w:bCs/>
          <w:sz w:val="24"/>
          <w:szCs w:val="24"/>
        </w:rPr>
        <w:t xml:space="preserve">F) </w:t>
      </w:r>
      <w:r w:rsidR="00E012E1" w:rsidRPr="001E07FC">
        <w:rPr>
          <w:rFonts w:ascii="Arial" w:hAnsi="Arial" w:cs="Arial"/>
          <w:bCs/>
          <w:sz w:val="24"/>
          <w:szCs w:val="24"/>
        </w:rPr>
        <w:t xml:space="preserve">Dictamen formulado por la </w:t>
      </w:r>
      <w:r w:rsidR="00E012E1" w:rsidRPr="001E07FC">
        <w:rPr>
          <w:rFonts w:ascii="Arial" w:hAnsi="Arial" w:cs="Arial"/>
          <w:b/>
          <w:bCs/>
          <w:sz w:val="24"/>
          <w:szCs w:val="24"/>
        </w:rPr>
        <w:t xml:space="preserve">Comisión Edilicia de Hacienda, Patrimonio y Presupuesto, </w:t>
      </w:r>
      <w:r w:rsidR="00E012E1" w:rsidRPr="001E07FC">
        <w:rPr>
          <w:rFonts w:ascii="Arial" w:hAnsi="Arial" w:cs="Arial"/>
          <w:bCs/>
          <w:sz w:val="24"/>
          <w:szCs w:val="24"/>
        </w:rPr>
        <w:t>mediante el cual resuelve el acuerdo número</w:t>
      </w:r>
      <w:r w:rsidR="00E012E1" w:rsidRPr="001E07FC">
        <w:rPr>
          <w:rFonts w:ascii="Arial" w:hAnsi="Arial" w:cs="Arial"/>
          <w:b/>
          <w:bCs/>
          <w:sz w:val="24"/>
          <w:szCs w:val="24"/>
        </w:rPr>
        <w:t xml:space="preserve"> 848/2018, </w:t>
      </w:r>
      <w:r w:rsidR="00E012E1" w:rsidRPr="001E07FC">
        <w:rPr>
          <w:rFonts w:ascii="Arial" w:hAnsi="Arial" w:cs="Arial"/>
          <w:bCs/>
          <w:sz w:val="24"/>
          <w:szCs w:val="24"/>
        </w:rPr>
        <w:t xml:space="preserve">y aprueba </w:t>
      </w:r>
      <w:r w:rsidR="00E012E1" w:rsidRPr="001E07FC">
        <w:rPr>
          <w:rFonts w:ascii="Arial" w:eastAsia="Malgun Gothic" w:hAnsi="Arial" w:cs="Arial"/>
          <w:sz w:val="24"/>
          <w:szCs w:val="24"/>
        </w:rPr>
        <w:t xml:space="preserve">la celebración de un convenio de </w:t>
      </w:r>
      <w:r w:rsidR="00E012E1" w:rsidRPr="001E07FC">
        <w:rPr>
          <w:rFonts w:ascii="Arial" w:eastAsia="Malgun Gothic" w:hAnsi="Arial" w:cs="Arial"/>
          <w:b/>
          <w:bCs/>
          <w:sz w:val="24"/>
          <w:szCs w:val="24"/>
        </w:rPr>
        <w:t>reconocimiento de saldo a favor para ser aprovechado en impuestos, derechos y aprovechamientos municipales en favor del C. Víctor Hugo Cortez Lara y Rubén Icnocent Barragán Carvajal</w:t>
      </w:r>
      <w:r w:rsidR="00E012E1" w:rsidRPr="001E07FC">
        <w:rPr>
          <w:rFonts w:ascii="Arial" w:eastAsia="Malgun Gothic" w:hAnsi="Arial" w:cs="Arial"/>
          <w:sz w:val="24"/>
          <w:szCs w:val="24"/>
        </w:rPr>
        <w:t>, con motivo de la afectación sobre el inmueble de su propiedad, a razón de valor catastral por metro cuadrado</w:t>
      </w:r>
      <w:r w:rsidR="007D1B37">
        <w:rPr>
          <w:rFonts w:ascii="Arial" w:eastAsia="Malgun Gothic" w:hAnsi="Arial" w:cs="Arial"/>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w:t>
      </w:r>
      <w:r w:rsidR="007D1B37">
        <w:rPr>
          <w:rFonts w:ascii="Arial" w:hAnsi="Arial" w:cs="Arial"/>
          <w:sz w:val="24"/>
          <w:szCs w:val="24"/>
        </w:rPr>
        <w:t>----------------------------</w:t>
      </w:r>
      <w:r w:rsidR="00997DFF">
        <w:rPr>
          <w:rFonts w:ascii="Arial" w:hAnsi="Arial" w:cs="Arial"/>
          <w:sz w:val="24"/>
          <w:szCs w:val="24"/>
        </w:rPr>
        <w:t xml:space="preserve">-------------------------------------------------------------------------------------------------- </w:t>
      </w:r>
    </w:p>
    <w:p w14:paraId="239BF3A3" w14:textId="77777777" w:rsidR="007F3847" w:rsidRPr="003F43CA" w:rsidRDefault="007F3847" w:rsidP="007F3847">
      <w:pPr>
        <w:spacing w:after="0" w:line="240" w:lineRule="auto"/>
        <w:jc w:val="both"/>
        <w:rPr>
          <w:rFonts w:ascii="Arial" w:eastAsia="Malgun Gothic" w:hAnsi="Arial" w:cs="Arial"/>
          <w:b/>
          <w:sz w:val="28"/>
          <w:szCs w:val="28"/>
        </w:rPr>
      </w:pPr>
      <w:r w:rsidRPr="003F43CA">
        <w:rPr>
          <w:rFonts w:ascii="Arial" w:eastAsia="Malgun Gothic" w:hAnsi="Arial" w:cs="Arial"/>
          <w:b/>
          <w:sz w:val="28"/>
          <w:szCs w:val="28"/>
        </w:rPr>
        <w:t>PLENO DEL AYUNTAMIENTO CONSTITUCIONAL</w:t>
      </w:r>
    </w:p>
    <w:p w14:paraId="30DE68BE" w14:textId="77777777" w:rsidR="007F3847" w:rsidRPr="003F43CA" w:rsidRDefault="007F3847" w:rsidP="007F3847">
      <w:pPr>
        <w:spacing w:after="0" w:line="240" w:lineRule="auto"/>
        <w:jc w:val="both"/>
        <w:rPr>
          <w:rFonts w:ascii="Arial" w:eastAsia="Malgun Gothic" w:hAnsi="Arial" w:cs="Arial"/>
          <w:b/>
          <w:sz w:val="28"/>
          <w:szCs w:val="28"/>
        </w:rPr>
      </w:pPr>
      <w:r w:rsidRPr="003F43CA">
        <w:rPr>
          <w:rFonts w:ascii="Arial" w:eastAsia="Malgun Gothic" w:hAnsi="Arial" w:cs="Arial"/>
          <w:b/>
          <w:sz w:val="28"/>
          <w:szCs w:val="28"/>
        </w:rPr>
        <w:t xml:space="preserve">DE SAN PEDRO TLAQUEPAQUE, JALISCO. </w:t>
      </w:r>
    </w:p>
    <w:p w14:paraId="5F650129" w14:textId="77777777" w:rsidR="007F3847" w:rsidRPr="003F43CA" w:rsidRDefault="007F3847" w:rsidP="007F3847">
      <w:pPr>
        <w:spacing w:after="0" w:line="240" w:lineRule="auto"/>
        <w:jc w:val="both"/>
        <w:rPr>
          <w:rFonts w:ascii="Arial" w:eastAsia="Malgun Gothic" w:hAnsi="Arial" w:cs="Arial"/>
          <w:b/>
          <w:sz w:val="28"/>
          <w:szCs w:val="28"/>
        </w:rPr>
      </w:pPr>
      <w:r w:rsidRPr="003F43CA">
        <w:rPr>
          <w:rFonts w:ascii="Arial" w:eastAsia="Malgun Gothic" w:hAnsi="Arial" w:cs="Arial"/>
          <w:b/>
          <w:sz w:val="28"/>
          <w:szCs w:val="28"/>
        </w:rPr>
        <w:t>PRESENTE:</w:t>
      </w:r>
    </w:p>
    <w:p w14:paraId="40EA6E51" w14:textId="77777777" w:rsidR="007F3847" w:rsidRDefault="007F3847" w:rsidP="007F3847">
      <w:pPr>
        <w:spacing w:after="0" w:line="240" w:lineRule="auto"/>
        <w:jc w:val="both"/>
        <w:rPr>
          <w:rFonts w:ascii="Arial" w:eastAsia="Malgun Gothic" w:hAnsi="Arial" w:cs="Arial"/>
          <w:b/>
          <w:sz w:val="24"/>
          <w:szCs w:val="24"/>
        </w:rPr>
      </w:pPr>
    </w:p>
    <w:p w14:paraId="7C96ECE4" w14:textId="77777777" w:rsidR="007F3847" w:rsidRPr="00A16922" w:rsidRDefault="007F3847" w:rsidP="007F3847">
      <w:pPr>
        <w:spacing w:after="0" w:line="240" w:lineRule="auto"/>
        <w:jc w:val="both"/>
        <w:rPr>
          <w:rFonts w:ascii="Arial" w:eastAsia="Malgun Gothic" w:hAnsi="Arial" w:cs="Arial"/>
          <w:b/>
          <w:sz w:val="24"/>
          <w:szCs w:val="24"/>
        </w:rPr>
      </w:pPr>
    </w:p>
    <w:p w14:paraId="450AF45E" w14:textId="77777777" w:rsidR="007F3847" w:rsidRDefault="007F3847" w:rsidP="007F3847">
      <w:pPr>
        <w:spacing w:after="0"/>
        <w:jc w:val="both"/>
        <w:rPr>
          <w:rFonts w:ascii="Arial" w:eastAsia="Malgun Gothic" w:hAnsi="Arial" w:cs="Arial"/>
          <w:sz w:val="24"/>
          <w:szCs w:val="24"/>
        </w:rPr>
      </w:pPr>
      <w:r>
        <w:rPr>
          <w:rFonts w:ascii="Arial" w:hAnsi="Arial" w:cs="Arial"/>
          <w:sz w:val="24"/>
          <w:szCs w:val="24"/>
        </w:rPr>
        <w:t>Las Regidoras y los Regidores integrantes de la Comisión de Hacienda Patrimonio y Presupuesto nos permitimos presentar a la alta y distinguida consideración de este H. Ayuntamiento en Pleno</w:t>
      </w:r>
      <w:r>
        <w:rPr>
          <w:rFonts w:ascii="Arial" w:eastAsia="Malgun Gothic" w:hAnsi="Arial" w:cs="Arial"/>
          <w:sz w:val="24"/>
          <w:szCs w:val="24"/>
        </w:rPr>
        <w:t xml:space="preserve"> el presente </w:t>
      </w:r>
      <w:r w:rsidRPr="00CE6786">
        <w:rPr>
          <w:rFonts w:ascii="Arial" w:eastAsia="Malgun Gothic" w:hAnsi="Arial" w:cs="Arial"/>
          <w:b/>
          <w:bCs/>
          <w:sz w:val="24"/>
          <w:szCs w:val="24"/>
        </w:rPr>
        <w:t>DICTAMEN</w:t>
      </w:r>
      <w:r>
        <w:rPr>
          <w:rFonts w:ascii="Arial" w:eastAsia="Malgun Gothic" w:hAnsi="Arial" w:cs="Arial"/>
          <w:sz w:val="24"/>
          <w:szCs w:val="24"/>
        </w:rPr>
        <w:t xml:space="preserve"> que tiene por objeto resolver el acuerdo número 848/2018 relativo a la celebración de un convenio de reconocimiento de saldo a favor para ser aprovechado en impuestos, derechos y aprovechamientos municipales en favor del C. VICTOR HUGO CORTEZ LARA Y RUBÉN ICNOCENT BARRAGAN CARVAJAL, con </w:t>
      </w:r>
      <w:r>
        <w:rPr>
          <w:rFonts w:ascii="Arial" w:eastAsia="Malgun Gothic" w:hAnsi="Arial" w:cs="Arial"/>
          <w:sz w:val="24"/>
          <w:szCs w:val="24"/>
        </w:rPr>
        <w:lastRenderedPageBreak/>
        <w:t xml:space="preserve">motivo de la afectación sobre el inmueble de su propiedad, a razón de valor catastral por metro cuadrado de conformidad a los siguientes : </w:t>
      </w:r>
    </w:p>
    <w:p w14:paraId="504D98A2" w14:textId="77777777" w:rsidR="007F3847" w:rsidRPr="00992938" w:rsidRDefault="007F3847" w:rsidP="007F3847">
      <w:pPr>
        <w:spacing w:after="0"/>
        <w:jc w:val="both"/>
        <w:rPr>
          <w:rFonts w:ascii="Arial" w:eastAsia="Malgun Gothic" w:hAnsi="Arial" w:cs="Arial"/>
          <w:sz w:val="20"/>
          <w:szCs w:val="20"/>
        </w:rPr>
      </w:pPr>
    </w:p>
    <w:p w14:paraId="4BE55A90" w14:textId="77777777" w:rsidR="007F3847" w:rsidRPr="007F3847" w:rsidRDefault="007F3847" w:rsidP="007F3847">
      <w:pPr>
        <w:spacing w:after="0"/>
        <w:jc w:val="both"/>
        <w:rPr>
          <w:rFonts w:ascii="Arial" w:eastAsia="Malgun Gothic" w:hAnsi="Arial" w:cs="Arial"/>
          <w:sz w:val="16"/>
          <w:szCs w:val="16"/>
        </w:rPr>
      </w:pPr>
    </w:p>
    <w:p w14:paraId="38D02CBE" w14:textId="77777777" w:rsidR="007F3847" w:rsidRPr="006345BE" w:rsidRDefault="007F3847" w:rsidP="007F3847">
      <w:pPr>
        <w:spacing w:after="0" w:line="240" w:lineRule="auto"/>
        <w:jc w:val="center"/>
        <w:rPr>
          <w:rFonts w:ascii="Arial" w:eastAsia="Malgun Gothic" w:hAnsi="Arial" w:cs="Arial"/>
          <w:b/>
          <w:bCs/>
          <w:sz w:val="28"/>
          <w:szCs w:val="28"/>
        </w:rPr>
      </w:pPr>
      <w:r w:rsidRPr="006345BE">
        <w:rPr>
          <w:rFonts w:ascii="Arial" w:eastAsia="Malgun Gothic" w:hAnsi="Arial" w:cs="Arial"/>
          <w:b/>
          <w:bCs/>
          <w:sz w:val="28"/>
          <w:szCs w:val="28"/>
        </w:rPr>
        <w:t>A</w:t>
      </w:r>
      <w:r>
        <w:rPr>
          <w:rFonts w:ascii="Arial" w:eastAsia="Malgun Gothic" w:hAnsi="Arial" w:cs="Arial"/>
          <w:b/>
          <w:bCs/>
          <w:sz w:val="28"/>
          <w:szCs w:val="28"/>
        </w:rPr>
        <w:t xml:space="preserve"> </w:t>
      </w:r>
      <w:r w:rsidRPr="006345BE">
        <w:rPr>
          <w:rFonts w:ascii="Arial" w:eastAsia="Malgun Gothic" w:hAnsi="Arial" w:cs="Arial"/>
          <w:b/>
          <w:bCs/>
          <w:sz w:val="28"/>
          <w:szCs w:val="28"/>
        </w:rPr>
        <w:t>N</w:t>
      </w:r>
      <w:r>
        <w:rPr>
          <w:rFonts w:ascii="Arial" w:eastAsia="Malgun Gothic" w:hAnsi="Arial" w:cs="Arial"/>
          <w:b/>
          <w:bCs/>
          <w:sz w:val="28"/>
          <w:szCs w:val="28"/>
        </w:rPr>
        <w:t xml:space="preserve"> </w:t>
      </w:r>
      <w:r w:rsidRPr="006345BE">
        <w:rPr>
          <w:rFonts w:ascii="Arial" w:eastAsia="Malgun Gothic" w:hAnsi="Arial" w:cs="Arial"/>
          <w:b/>
          <w:bCs/>
          <w:sz w:val="28"/>
          <w:szCs w:val="28"/>
        </w:rPr>
        <w:t>T</w:t>
      </w:r>
      <w:r>
        <w:rPr>
          <w:rFonts w:ascii="Arial" w:eastAsia="Malgun Gothic" w:hAnsi="Arial" w:cs="Arial"/>
          <w:b/>
          <w:bCs/>
          <w:sz w:val="28"/>
          <w:szCs w:val="28"/>
        </w:rPr>
        <w:t xml:space="preserve"> </w:t>
      </w:r>
      <w:r w:rsidRPr="006345BE">
        <w:rPr>
          <w:rFonts w:ascii="Arial" w:eastAsia="Malgun Gothic" w:hAnsi="Arial" w:cs="Arial"/>
          <w:b/>
          <w:bCs/>
          <w:sz w:val="28"/>
          <w:szCs w:val="28"/>
        </w:rPr>
        <w:t>E</w:t>
      </w:r>
      <w:r>
        <w:rPr>
          <w:rFonts w:ascii="Arial" w:eastAsia="Malgun Gothic" w:hAnsi="Arial" w:cs="Arial"/>
          <w:b/>
          <w:bCs/>
          <w:sz w:val="28"/>
          <w:szCs w:val="28"/>
        </w:rPr>
        <w:t xml:space="preserve"> </w:t>
      </w:r>
      <w:r w:rsidRPr="006345BE">
        <w:rPr>
          <w:rFonts w:ascii="Arial" w:eastAsia="Malgun Gothic" w:hAnsi="Arial" w:cs="Arial"/>
          <w:b/>
          <w:bCs/>
          <w:sz w:val="28"/>
          <w:szCs w:val="28"/>
        </w:rPr>
        <w:t>C</w:t>
      </w:r>
      <w:r>
        <w:rPr>
          <w:rFonts w:ascii="Arial" w:eastAsia="Malgun Gothic" w:hAnsi="Arial" w:cs="Arial"/>
          <w:b/>
          <w:bCs/>
          <w:sz w:val="28"/>
          <w:szCs w:val="28"/>
        </w:rPr>
        <w:t xml:space="preserve"> </w:t>
      </w:r>
      <w:r w:rsidRPr="006345BE">
        <w:rPr>
          <w:rFonts w:ascii="Arial" w:eastAsia="Malgun Gothic" w:hAnsi="Arial" w:cs="Arial"/>
          <w:b/>
          <w:bCs/>
          <w:sz w:val="28"/>
          <w:szCs w:val="28"/>
        </w:rPr>
        <w:t>E</w:t>
      </w:r>
      <w:r>
        <w:rPr>
          <w:rFonts w:ascii="Arial" w:eastAsia="Malgun Gothic" w:hAnsi="Arial" w:cs="Arial"/>
          <w:b/>
          <w:bCs/>
          <w:sz w:val="28"/>
          <w:szCs w:val="28"/>
        </w:rPr>
        <w:t xml:space="preserve"> </w:t>
      </w:r>
      <w:r w:rsidRPr="006345BE">
        <w:rPr>
          <w:rFonts w:ascii="Arial" w:eastAsia="Malgun Gothic" w:hAnsi="Arial" w:cs="Arial"/>
          <w:b/>
          <w:bCs/>
          <w:sz w:val="28"/>
          <w:szCs w:val="28"/>
        </w:rPr>
        <w:t>D</w:t>
      </w:r>
      <w:r>
        <w:rPr>
          <w:rFonts w:ascii="Arial" w:eastAsia="Malgun Gothic" w:hAnsi="Arial" w:cs="Arial"/>
          <w:b/>
          <w:bCs/>
          <w:sz w:val="28"/>
          <w:szCs w:val="28"/>
        </w:rPr>
        <w:t xml:space="preserve"> </w:t>
      </w:r>
      <w:r w:rsidRPr="006345BE">
        <w:rPr>
          <w:rFonts w:ascii="Arial" w:eastAsia="Malgun Gothic" w:hAnsi="Arial" w:cs="Arial"/>
          <w:b/>
          <w:bCs/>
          <w:sz w:val="28"/>
          <w:szCs w:val="28"/>
        </w:rPr>
        <w:t>E</w:t>
      </w:r>
      <w:r>
        <w:rPr>
          <w:rFonts w:ascii="Arial" w:eastAsia="Malgun Gothic" w:hAnsi="Arial" w:cs="Arial"/>
          <w:b/>
          <w:bCs/>
          <w:sz w:val="28"/>
          <w:szCs w:val="28"/>
        </w:rPr>
        <w:t xml:space="preserve"> </w:t>
      </w:r>
      <w:r w:rsidRPr="006345BE">
        <w:rPr>
          <w:rFonts w:ascii="Arial" w:eastAsia="Malgun Gothic" w:hAnsi="Arial" w:cs="Arial"/>
          <w:b/>
          <w:bCs/>
          <w:sz w:val="28"/>
          <w:szCs w:val="28"/>
        </w:rPr>
        <w:t>N</w:t>
      </w:r>
      <w:r>
        <w:rPr>
          <w:rFonts w:ascii="Arial" w:eastAsia="Malgun Gothic" w:hAnsi="Arial" w:cs="Arial"/>
          <w:b/>
          <w:bCs/>
          <w:sz w:val="28"/>
          <w:szCs w:val="28"/>
        </w:rPr>
        <w:t xml:space="preserve"> </w:t>
      </w:r>
      <w:r w:rsidRPr="006345BE">
        <w:rPr>
          <w:rFonts w:ascii="Arial" w:eastAsia="Malgun Gothic" w:hAnsi="Arial" w:cs="Arial"/>
          <w:b/>
          <w:bCs/>
          <w:sz w:val="28"/>
          <w:szCs w:val="28"/>
        </w:rPr>
        <w:t>T</w:t>
      </w:r>
      <w:r>
        <w:rPr>
          <w:rFonts w:ascii="Arial" w:eastAsia="Malgun Gothic" w:hAnsi="Arial" w:cs="Arial"/>
          <w:b/>
          <w:bCs/>
          <w:sz w:val="28"/>
          <w:szCs w:val="28"/>
        </w:rPr>
        <w:t xml:space="preserve"> </w:t>
      </w:r>
      <w:r w:rsidRPr="006345BE">
        <w:rPr>
          <w:rFonts w:ascii="Arial" w:eastAsia="Malgun Gothic" w:hAnsi="Arial" w:cs="Arial"/>
          <w:b/>
          <w:bCs/>
          <w:sz w:val="28"/>
          <w:szCs w:val="28"/>
        </w:rPr>
        <w:t>E</w:t>
      </w:r>
      <w:r>
        <w:rPr>
          <w:rFonts w:ascii="Arial" w:eastAsia="Malgun Gothic" w:hAnsi="Arial" w:cs="Arial"/>
          <w:b/>
          <w:bCs/>
          <w:sz w:val="28"/>
          <w:szCs w:val="28"/>
        </w:rPr>
        <w:t xml:space="preserve"> </w:t>
      </w:r>
      <w:r w:rsidRPr="006345BE">
        <w:rPr>
          <w:rFonts w:ascii="Arial" w:eastAsia="Malgun Gothic" w:hAnsi="Arial" w:cs="Arial"/>
          <w:b/>
          <w:bCs/>
          <w:sz w:val="28"/>
          <w:szCs w:val="28"/>
        </w:rPr>
        <w:t>S</w:t>
      </w:r>
    </w:p>
    <w:p w14:paraId="2551341D" w14:textId="77777777" w:rsidR="007F3847" w:rsidRPr="00DC6ED5" w:rsidRDefault="007F3847" w:rsidP="007F3847">
      <w:pPr>
        <w:spacing w:after="0" w:line="240" w:lineRule="auto"/>
        <w:jc w:val="center"/>
        <w:rPr>
          <w:rFonts w:ascii="Arial" w:eastAsia="Malgun Gothic" w:hAnsi="Arial" w:cs="Arial"/>
          <w:b/>
          <w:bCs/>
          <w:sz w:val="12"/>
          <w:szCs w:val="12"/>
        </w:rPr>
      </w:pPr>
    </w:p>
    <w:p w14:paraId="37491421" w14:textId="77777777" w:rsidR="007F3847" w:rsidRDefault="007F3847" w:rsidP="007F3847">
      <w:pPr>
        <w:spacing w:after="0" w:line="240" w:lineRule="auto"/>
        <w:jc w:val="center"/>
        <w:rPr>
          <w:rFonts w:ascii="Arial" w:eastAsia="Malgun Gothic" w:hAnsi="Arial" w:cs="Arial"/>
          <w:b/>
          <w:bCs/>
          <w:sz w:val="28"/>
          <w:szCs w:val="28"/>
        </w:rPr>
      </w:pPr>
    </w:p>
    <w:p w14:paraId="0995F66E" w14:textId="77777777" w:rsidR="007F3847" w:rsidRDefault="007F3847" w:rsidP="007F3847">
      <w:pPr>
        <w:spacing w:after="0"/>
        <w:jc w:val="both"/>
        <w:rPr>
          <w:rFonts w:ascii="Arial" w:eastAsia="Malgun Gothic" w:hAnsi="Arial" w:cs="Arial"/>
          <w:bCs/>
          <w:sz w:val="24"/>
          <w:szCs w:val="24"/>
        </w:rPr>
      </w:pPr>
      <w:r w:rsidRPr="006345BE">
        <w:rPr>
          <w:rFonts w:ascii="Arial" w:eastAsia="Malgun Gothic" w:hAnsi="Arial" w:cs="Arial"/>
          <w:b/>
          <w:bCs/>
          <w:sz w:val="28"/>
          <w:szCs w:val="28"/>
        </w:rPr>
        <w:t>1.-</w:t>
      </w:r>
      <w:r>
        <w:rPr>
          <w:rFonts w:ascii="Arial" w:eastAsia="Malgun Gothic" w:hAnsi="Arial" w:cs="Arial"/>
          <w:b/>
          <w:bCs/>
          <w:sz w:val="28"/>
          <w:szCs w:val="28"/>
        </w:rPr>
        <w:t xml:space="preserve"> </w:t>
      </w:r>
      <w:r>
        <w:rPr>
          <w:rFonts w:ascii="Arial" w:eastAsia="Malgun Gothic" w:hAnsi="Arial" w:cs="Arial"/>
          <w:bCs/>
          <w:sz w:val="24"/>
          <w:szCs w:val="24"/>
        </w:rPr>
        <w:t>Se presentó iniciativa signada por el Lic. Juan David García Camarena el 8 de junio del 2018 en Sesión Ordinaria del H. Ayuntamiento de San Pedro Tlaquepaque que a la letra dice lo siguiente:</w:t>
      </w:r>
    </w:p>
    <w:p w14:paraId="591B9587" w14:textId="77777777" w:rsidR="007F3847" w:rsidRDefault="007F3847" w:rsidP="007F3847">
      <w:pPr>
        <w:spacing w:after="0" w:line="240" w:lineRule="auto"/>
        <w:jc w:val="both"/>
        <w:rPr>
          <w:rFonts w:ascii="Arial" w:eastAsia="Malgun Gothic" w:hAnsi="Arial" w:cs="Arial"/>
          <w:bCs/>
          <w:sz w:val="24"/>
          <w:szCs w:val="24"/>
        </w:rPr>
      </w:pPr>
    </w:p>
    <w:p w14:paraId="12444565" w14:textId="77777777" w:rsidR="007F3847" w:rsidRDefault="007F3847" w:rsidP="007F3847">
      <w:pPr>
        <w:spacing w:after="0" w:line="240" w:lineRule="auto"/>
        <w:jc w:val="both"/>
        <w:rPr>
          <w:rFonts w:cstheme="minorHAnsi"/>
          <w:b/>
          <w:sz w:val="20"/>
          <w:szCs w:val="20"/>
        </w:rPr>
      </w:pPr>
      <w:r w:rsidRPr="00E14907">
        <w:rPr>
          <w:rFonts w:cstheme="minorHAnsi"/>
          <w:b/>
          <w:i/>
          <w:sz w:val="20"/>
          <w:szCs w:val="20"/>
        </w:rPr>
        <w:t xml:space="preserve">“San Pedro Tlaquepaque, Jalisco; a 06 de junio del año 2018. C. INTEGRANTES DEL HONORABLE AYUNTAMIENTO DE SAN PEDRO TLAQUEPAQUE, JALISCO. PRESENTE: LIC. JUAN DAVID GARCÍA CAMARENA, con el carácter que ostento de Síndico Municipal de San Pedro Tlaquepaque, y con fundamento en los artículos </w:t>
      </w:r>
      <w:r w:rsidRPr="00E14907">
        <w:rPr>
          <w:rFonts w:eastAsia="Arial Unicode MS" w:cstheme="minorHAnsi"/>
          <w:b/>
          <w:i/>
          <w:sz w:val="20"/>
          <w:szCs w:val="20"/>
        </w:rPr>
        <w:t>artículo 115  fracción I, primer párrafo, II y IV de la Constitución Política de los Estados Unidos  Mexicanos; numerales 1, 2, 73 fracción I y II, así como 77 y 79 de la Constitución Política del Estado de Jalisco;  2, 3, 34, 37, 38,40 fracción II, 41 fracción III, 53 fracción II, todos de la Ley del Gobierno y  la Administración Pública Municipal de la entidad; así mismo los artículos 25 fracción XXII, 33 fracción I y IV, 142, 145 fracción II, 147 del Reglamento del Gobierno y de la Administración Pública del Ayuntamiento Constitucional de San Pedro Tlaquepaque,  en uso de la facultad conferida en las disposiciones citadas, presento ante ustedes compañeros integrantes de este Órgano de Gobierno Municipal la siguiente INICIATIVA DE APROBACION DIRECTA, que propone: Se reciba en donación un predio urbano ubicado en la Avenida Patria s/n en el Fraccionamiento Canto de Luna</w:t>
      </w:r>
      <w:r w:rsidRPr="003C370D">
        <w:rPr>
          <w:rFonts w:eastAsia="Arial Unicode MS" w:cstheme="minorHAnsi"/>
          <w:b/>
          <w:i/>
          <w:sz w:val="20"/>
          <w:szCs w:val="20"/>
          <w:u w:val="single"/>
        </w:rPr>
        <w:t>, con una superficie aproximada de 866.00 metros cuadrados</w:t>
      </w:r>
      <w:r w:rsidRPr="00E14907">
        <w:rPr>
          <w:rFonts w:eastAsia="Arial Unicode MS" w:cstheme="minorHAnsi"/>
          <w:b/>
          <w:i/>
          <w:sz w:val="20"/>
          <w:szCs w:val="20"/>
        </w:rPr>
        <w:t xml:space="preserve">, cuenta predial U198188,  a favor del Municipio el cual fue afectado por el paso de vialidad,  así mismo, realizar un Convenio de Derechos de Impuestos y aprovechamientos municipales a favor de los C.C. VICTOR HUGO CORTEZ LARA y RUBEN ICNOCENT BARRAGAN CARVAJAL, de conformidad a la siguiente: </w:t>
      </w:r>
      <w:r w:rsidRPr="00E14907">
        <w:rPr>
          <w:rFonts w:cstheme="minorHAnsi"/>
          <w:b/>
          <w:i/>
          <w:sz w:val="20"/>
          <w:szCs w:val="20"/>
        </w:rPr>
        <w:t xml:space="preserve">EXPOSICION DE MOTIVOS: Dos de las principales obligaciones de los municipios son la prestación de los servicios básicos, la planeación y ordenamiento del territorio (planeación urbana), en razón que la autoridad municipal es el ente de gobierno más cercano a la población, nos obliga a realizar las obras de infraestructura necesarias, para poder brindar vialidades eficientes y  de calidad, para que todos los habitantes del municipio e incluso los visitantes puedan gozar de infraestructura de primera calidad, para que puedan desarrollar sus actividades cotidianas. En la actualidad, nuestro municipio, ha venido creciendo considerablemente, en cuanto al número de población se refiere, y por consecuencia se tiene  la necesidad de aplicar los planes de desarrollo urbano, que as u ves tiene pactadas diversas vialidades, las cuales, deben de ser útiles, eficientes y de calidad en beneficio de todos los habitantes del Municipio y de los transeúntes  que a diario usan la calles , ya sea para ir al trabajo, la escuela, o para  todas la actividades cotidianas que a diario realiza cada uno de los ciudadanos, en ese sentido, el Municipio tiene la obligación de ejecutar los planes parciales y de desarrollo en beneficio de todos y cada uno de los habitantes del Municipio, para  adecuar, crear y ampliar las vialidades que se encuentran ya realizadas y que están pactadas en nuestro territorio. Es ese sentido y como antecedente, es importante señalar, que el C. VICTOR HUGO CORTEZ LARA, mediante fecha 31 de Julio del año 2017, presentó un escrito dirigido a la sindicatura a mi digno cargo, en el cual solicita la indemnización </w:t>
      </w:r>
      <w:r w:rsidRPr="003C370D">
        <w:rPr>
          <w:rFonts w:cstheme="minorHAnsi"/>
          <w:b/>
          <w:i/>
          <w:sz w:val="20"/>
          <w:szCs w:val="20"/>
          <w:u w:val="single"/>
        </w:rPr>
        <w:t xml:space="preserve">por la afectación del inmueble ubicado en la Av. Patria s/n en el Fraccionamiento Canto de Luna, en este municipio de San pedro Tlaquepaque, con por una superficie aproximada de 866.00 metros cuadrados, </w:t>
      </w:r>
      <w:r w:rsidRPr="00E14907">
        <w:rPr>
          <w:rFonts w:cstheme="minorHAnsi"/>
          <w:b/>
          <w:i/>
          <w:sz w:val="20"/>
          <w:szCs w:val="20"/>
        </w:rPr>
        <w:t xml:space="preserve">identificado con la cuenta predial U198188, inmueble afectado por el paso de vialidad principal. De lo anterior los particulares acreditan tener la propiedad del inmueble descrito en líneas anteriores, lo cual consta mediante escritura Pública 24,776 veinticuatro mil setecientos setenta y seis, de fecha 15 de diciembre de 1998 mil novecientos noventa y ocho, pasada ante la fe del Notario Público número 40 cuarenta de la ciudad de Guadalajara, Licenciado Rodolfo Eduardo Ramos Ruiz, misma que agregó al expediente que actualmente se encuentra en la sindicatura que dignamente represento. Bajo ese orden de ideas, los particulares, en su petición acompaña una ficha técnica TLQ2-01/FT//16/101CC4855, expedida por el departamento de Planeación Urbana, de la Dirección de gestión Integral del Territorio, en la cual se determinan dos fracciones de afectación, una por una superficie de 700 metros cuadrados y otra por una superficie de 195 metros cuadrados, lo anterior para poder identificar las áreas afectadas por el paso de la vialidad principal. Cabe señalar que mediante fecha 09 de diciembre del 2009, se otorgó a los particulares un Dictamen de trazo, usos y destinos específicos de suelo, bajo expediente número 098TLQ 2-01 C/2009 048, por la Dirección de desarrollo Urbano, departamento de Urbanización y Edificación D.U 4627/2009, en el cual quedó especificado la sujeción a régimen de Condominio de 37 Unidades Privativas de uso Habitacional </w:t>
      </w:r>
      <w:r w:rsidRPr="00E14907">
        <w:rPr>
          <w:rFonts w:cstheme="minorHAnsi"/>
          <w:b/>
          <w:i/>
          <w:sz w:val="20"/>
          <w:szCs w:val="20"/>
        </w:rPr>
        <w:lastRenderedPageBreak/>
        <w:t>plurifamiliar horizontal densidad alta (H4-H) y nueve cajones de estacionamientos. Por lo anterior, es necesario señalar, que  los afectados manifiestan que a cuenta  de ellos, se dotó al pequeño fraccionamiento denominado Canto de Luna, de todos los servicios Públicos y pavimentación  con concreto hidráulico,  forma voluntaria, pues hoy en día los carriles de vialidad del área norte de Avenida Patria, están debidamente habilitados, para poder ser conectados al flujo vehicular cuando se aperture dicha vialidad,  los propietarios  de forma voluntaria, están en disposición de titular en favor del municipio  el área afectada, siempre y cuando se  indemnice o en su caso les reconozca un saldo a favor de derechos,  impuestos y aprovechamientos. Bajo ese orden de ideas, es importante mencionar que dicho predio tiene una afectación por el paso de vialidad denominada AVENIDA PATRIA, por una superficie de 866.00 metros cuadrados, misma que se ilustra con la ficha técnica de afectación TLQ2-01/FT//16/101CC4855 expedida por la Dirección Integral del Territorio, de este municipio. En base a lo antes expuesto, someto a consideración de esta asamblea, la presente INICIATIVA DE APROBACION DIRECTA</w:t>
      </w:r>
      <w:r w:rsidRPr="00E14907">
        <w:rPr>
          <w:rFonts w:eastAsia="Arial Unicode MS" w:cstheme="minorHAnsi"/>
          <w:b/>
          <w:i/>
          <w:sz w:val="20"/>
          <w:szCs w:val="20"/>
        </w:rPr>
        <w:t xml:space="preserve">, para su aprobación </w:t>
      </w:r>
      <w:r w:rsidRPr="00E14907">
        <w:rPr>
          <w:rFonts w:cstheme="minorHAnsi"/>
          <w:b/>
          <w:i/>
          <w:sz w:val="20"/>
          <w:szCs w:val="20"/>
        </w:rPr>
        <w:t xml:space="preserve">y en su caso dictaminación de los siguientes puntos de: </w:t>
      </w:r>
      <w:r w:rsidRPr="00E14907">
        <w:rPr>
          <w:rFonts w:eastAsia="Arial Unicode MS" w:cstheme="minorHAnsi"/>
          <w:b/>
          <w:i/>
          <w:sz w:val="20"/>
          <w:szCs w:val="20"/>
        </w:rPr>
        <w:t xml:space="preserve">ACUERDO PRIMERO. - </w:t>
      </w:r>
      <w:r w:rsidRPr="00E14907">
        <w:rPr>
          <w:rFonts w:cstheme="minorHAnsi"/>
          <w:b/>
          <w:i/>
          <w:sz w:val="20"/>
          <w:szCs w:val="20"/>
        </w:rPr>
        <w:t>Se instruye al Síndico Municipal a realizar los trámites inherentes a la donación del inmueble en cuestión ante fedatario público, respecto de la afectación de la vialidad mencionada en el cuerpo de la ´presente iniciativa. SEGUNDO. - Se autoriza a la Presidente Municipal, Síndico y Tesorero Municipal para que celebren un convenio de reconocimiento de saldo a favor para ser aprovechados en impuestos, derechos y aprovechamientos municipales en favor de</w:t>
      </w:r>
      <w:r w:rsidRPr="00E14907">
        <w:rPr>
          <w:rFonts w:eastAsia="Arial Unicode MS" w:cstheme="minorHAnsi"/>
          <w:b/>
          <w:i/>
          <w:sz w:val="20"/>
          <w:szCs w:val="20"/>
        </w:rPr>
        <w:t xml:space="preserve"> los C.C. VICTOR HUGO CORTEZ LARA y RUBEN ICNOCENT BARRAGAN CARVAJAL</w:t>
      </w:r>
      <w:r w:rsidRPr="00E14907">
        <w:rPr>
          <w:rFonts w:cstheme="minorHAnsi"/>
          <w:b/>
          <w:i/>
          <w:sz w:val="20"/>
          <w:szCs w:val="20"/>
        </w:rPr>
        <w:t>, con motivo de la afectación sobre el inmueble de su propiedad, a razón de valor catastral por metro cuadrado. TERCERO. - Notifíquese a la Dirección de Patrimonio y demás dependencias involucradas para que tenga a bien registran en el padrón de inmuebles del Municipio, el predio materia de la presente iniciativa. ATENTAMENTE “PRIMA OPERA FIGLINAE HOMO” SALON DE SESIONES DEL H. AYUNTAMIENTO Lic. Juan David García Camarena Síndico Municipal de San Pedro Tlaquepaque</w:t>
      </w:r>
      <w:r w:rsidRPr="00FC7747">
        <w:rPr>
          <w:rFonts w:cstheme="minorHAnsi"/>
          <w:b/>
          <w:sz w:val="20"/>
          <w:szCs w:val="20"/>
        </w:rPr>
        <w:t>.</w:t>
      </w:r>
      <w:r>
        <w:rPr>
          <w:rFonts w:cstheme="minorHAnsi"/>
          <w:b/>
          <w:sz w:val="20"/>
          <w:szCs w:val="20"/>
        </w:rPr>
        <w:t>”</w:t>
      </w:r>
    </w:p>
    <w:p w14:paraId="6026F600" w14:textId="77777777" w:rsidR="007F3847" w:rsidRDefault="007F3847" w:rsidP="007F3847">
      <w:pPr>
        <w:spacing w:after="0" w:line="240" w:lineRule="auto"/>
        <w:jc w:val="both"/>
        <w:rPr>
          <w:rFonts w:ascii="Arial" w:hAnsi="Arial" w:cs="Arial"/>
          <w:i/>
          <w:sz w:val="24"/>
          <w:szCs w:val="24"/>
        </w:rPr>
      </w:pPr>
      <w:r>
        <w:rPr>
          <w:rFonts w:ascii="Arial" w:hAnsi="Arial" w:cs="Arial"/>
          <w:i/>
          <w:sz w:val="24"/>
          <w:szCs w:val="24"/>
        </w:rPr>
        <w:t>(sic)</w:t>
      </w:r>
    </w:p>
    <w:p w14:paraId="51B854B0" w14:textId="77777777" w:rsidR="007F3847" w:rsidRPr="003C370D" w:rsidRDefault="007F3847" w:rsidP="007F3847">
      <w:pPr>
        <w:spacing w:after="0" w:line="240" w:lineRule="auto"/>
        <w:jc w:val="both"/>
        <w:rPr>
          <w:rFonts w:ascii="Arial" w:hAnsi="Arial" w:cs="Arial"/>
          <w:b/>
          <w:sz w:val="24"/>
          <w:szCs w:val="24"/>
        </w:rPr>
      </w:pPr>
    </w:p>
    <w:p w14:paraId="2795B2FD" w14:textId="77777777" w:rsidR="007F3847" w:rsidRDefault="007F3847" w:rsidP="007F3847">
      <w:pPr>
        <w:spacing w:after="0" w:line="240" w:lineRule="auto"/>
        <w:jc w:val="both"/>
        <w:rPr>
          <w:rFonts w:ascii="Arial" w:hAnsi="Arial" w:cs="Arial"/>
          <w:i/>
          <w:color w:val="000000" w:themeColor="text1"/>
          <w:sz w:val="24"/>
          <w:szCs w:val="24"/>
        </w:rPr>
      </w:pPr>
    </w:p>
    <w:p w14:paraId="35005F97" w14:textId="77777777" w:rsidR="007F3847" w:rsidRDefault="007F3847" w:rsidP="007F3847">
      <w:pPr>
        <w:spacing w:after="0"/>
        <w:jc w:val="both"/>
        <w:rPr>
          <w:rFonts w:ascii="Arial" w:hAnsi="Arial" w:cs="Arial"/>
          <w:color w:val="000000" w:themeColor="text1"/>
          <w:sz w:val="24"/>
          <w:szCs w:val="24"/>
        </w:rPr>
      </w:pPr>
      <w:r w:rsidRPr="00ED6CE8">
        <w:rPr>
          <w:rFonts w:ascii="Arial" w:hAnsi="Arial" w:cs="Arial"/>
          <w:b/>
          <w:color w:val="000000" w:themeColor="text1"/>
          <w:sz w:val="28"/>
          <w:szCs w:val="28"/>
        </w:rPr>
        <w:t>2</w:t>
      </w:r>
      <w:r w:rsidRPr="00ED6CE8">
        <w:rPr>
          <w:rFonts w:ascii="Arial" w:hAnsi="Arial" w:cs="Arial"/>
          <w:b/>
          <w:color w:val="000000" w:themeColor="text1"/>
          <w:sz w:val="24"/>
          <w:szCs w:val="24"/>
        </w:rPr>
        <w:t xml:space="preserve">.- </w:t>
      </w:r>
      <w:r w:rsidRPr="00ED6CE8">
        <w:rPr>
          <w:rFonts w:ascii="Arial" w:hAnsi="Arial" w:cs="Arial"/>
          <w:color w:val="000000" w:themeColor="text1"/>
          <w:sz w:val="24"/>
          <w:szCs w:val="24"/>
        </w:rPr>
        <w:t xml:space="preserve"> En virtud de lo anterior, y en el desarrollo del punto de asuntos de aprobación directa</w:t>
      </w:r>
      <w:r>
        <w:rPr>
          <w:rFonts w:ascii="Arial" w:hAnsi="Arial" w:cs="Arial"/>
          <w:color w:val="000000" w:themeColor="text1"/>
          <w:sz w:val="24"/>
          <w:szCs w:val="24"/>
        </w:rPr>
        <w:t xml:space="preserve"> antes señalada</w:t>
      </w:r>
      <w:r w:rsidRPr="00ED6CE8">
        <w:rPr>
          <w:rFonts w:ascii="Arial" w:hAnsi="Arial" w:cs="Arial"/>
          <w:color w:val="000000" w:themeColor="text1"/>
          <w:sz w:val="24"/>
          <w:szCs w:val="24"/>
        </w:rPr>
        <w:t xml:space="preserve"> se solicita registro de oradores respecto del asunto antes descrito mismo</w:t>
      </w:r>
      <w:r>
        <w:rPr>
          <w:rFonts w:ascii="Arial" w:hAnsi="Arial" w:cs="Arial"/>
          <w:color w:val="000000" w:themeColor="text1"/>
          <w:sz w:val="24"/>
          <w:szCs w:val="24"/>
        </w:rPr>
        <w:t xml:space="preserve"> que</w:t>
      </w:r>
      <w:r w:rsidRPr="00ED6CE8">
        <w:rPr>
          <w:rFonts w:ascii="Arial" w:hAnsi="Arial" w:cs="Arial"/>
          <w:color w:val="000000" w:themeColor="text1"/>
          <w:sz w:val="24"/>
          <w:szCs w:val="24"/>
        </w:rPr>
        <w:t xml:space="preserve"> se vierte a continuación de manera textual</w:t>
      </w:r>
      <w:r>
        <w:rPr>
          <w:rFonts w:ascii="Arial" w:hAnsi="Arial" w:cs="Arial"/>
          <w:color w:val="000000" w:themeColor="text1"/>
          <w:sz w:val="24"/>
          <w:szCs w:val="24"/>
        </w:rPr>
        <w:t xml:space="preserve"> de la siguiente manera</w:t>
      </w:r>
      <w:r w:rsidRPr="00ED6CE8">
        <w:rPr>
          <w:rFonts w:ascii="Arial" w:hAnsi="Arial" w:cs="Arial"/>
          <w:color w:val="000000" w:themeColor="text1"/>
          <w:sz w:val="24"/>
          <w:szCs w:val="24"/>
        </w:rPr>
        <w:t>:</w:t>
      </w:r>
    </w:p>
    <w:p w14:paraId="6A5FE8DD" w14:textId="77777777" w:rsidR="007F3847" w:rsidRDefault="007F3847" w:rsidP="007F3847">
      <w:pPr>
        <w:spacing w:after="0" w:line="240" w:lineRule="auto"/>
        <w:jc w:val="both"/>
        <w:rPr>
          <w:rFonts w:ascii="Arial" w:hAnsi="Arial" w:cs="Arial"/>
          <w:color w:val="000000" w:themeColor="text1"/>
          <w:sz w:val="24"/>
          <w:szCs w:val="24"/>
        </w:rPr>
      </w:pPr>
    </w:p>
    <w:p w14:paraId="7C754B49" w14:textId="77777777" w:rsidR="007F3847" w:rsidRDefault="007F3847" w:rsidP="007F3847">
      <w:pPr>
        <w:spacing w:after="0" w:line="240" w:lineRule="auto"/>
        <w:jc w:val="both"/>
        <w:rPr>
          <w:rFonts w:cstheme="minorHAnsi"/>
          <w:b/>
          <w:i/>
          <w:color w:val="000000" w:themeColor="text1"/>
          <w:sz w:val="20"/>
          <w:szCs w:val="20"/>
        </w:rPr>
      </w:pPr>
      <w:r w:rsidRPr="00C623DC">
        <w:rPr>
          <w:rFonts w:cstheme="minorHAnsi"/>
          <w:b/>
          <w:i/>
          <w:color w:val="000000" w:themeColor="text1"/>
          <w:sz w:val="20"/>
          <w:szCs w:val="20"/>
        </w:rPr>
        <w:t>“Con la palabra la C. Presidenta Municipal Interina Mirna Citlalli Amaya de Luna: muchas gracias señor Secretario, se abre el registro de oradores. -------------------</w:t>
      </w:r>
      <w:r>
        <w:rPr>
          <w:rFonts w:cstheme="minorHAnsi"/>
          <w:b/>
          <w:i/>
          <w:color w:val="000000" w:themeColor="text1"/>
          <w:sz w:val="20"/>
          <w:szCs w:val="20"/>
        </w:rPr>
        <w:t>---------------------------------------------------------------</w:t>
      </w:r>
      <w:r w:rsidRPr="00C623DC">
        <w:rPr>
          <w:rFonts w:cstheme="minorHAnsi"/>
          <w:b/>
          <w:i/>
          <w:color w:val="000000" w:themeColor="text1"/>
          <w:sz w:val="20"/>
          <w:szCs w:val="20"/>
        </w:rPr>
        <w:t>---Se le concede el uso de la palabra al regidor Edgar Ricardo Ríos de Loza: si muchas gracias estuvimos revisando la iniciativa que nos hace llegar mi compañero Síndico la propuesta sería ya que hay algunos elementos que no están dentro de la propuesta como tiene que ver con la cantidad que se indemniza el valor catastral si fuera posible que se fuera a comisiones y lo revisáramos ahí no tendríamos problema es cuánto.--------------------------------------------------------------------------------</w:t>
      </w:r>
      <w:r>
        <w:rPr>
          <w:rFonts w:cstheme="minorHAnsi"/>
          <w:b/>
          <w:i/>
          <w:color w:val="000000" w:themeColor="text1"/>
          <w:sz w:val="20"/>
          <w:szCs w:val="20"/>
        </w:rPr>
        <w:t>-----------------------------------------------------------------</w:t>
      </w:r>
    </w:p>
    <w:p w14:paraId="3AD62A07" w14:textId="77777777" w:rsidR="007F3847" w:rsidRDefault="007F3847" w:rsidP="007F3847">
      <w:pPr>
        <w:spacing w:after="0" w:line="240" w:lineRule="auto"/>
        <w:jc w:val="both"/>
        <w:rPr>
          <w:rFonts w:cstheme="minorHAnsi"/>
          <w:b/>
          <w:i/>
          <w:color w:val="000000" w:themeColor="text1"/>
          <w:sz w:val="20"/>
          <w:szCs w:val="20"/>
        </w:rPr>
      </w:pPr>
      <w:r w:rsidRPr="00C623DC">
        <w:rPr>
          <w:rFonts w:cstheme="minorHAnsi"/>
          <w:b/>
          <w:i/>
          <w:color w:val="000000" w:themeColor="text1"/>
          <w:sz w:val="20"/>
          <w:szCs w:val="20"/>
        </w:rPr>
        <w:t xml:space="preserve"> Con la palabra el Lic. Juan David García Camarena, Síndico Municipal: gracias Presidenta no</w:t>
      </w:r>
      <w:r>
        <w:rPr>
          <w:rFonts w:cstheme="minorHAnsi"/>
          <w:b/>
          <w:i/>
          <w:color w:val="000000" w:themeColor="text1"/>
          <w:sz w:val="20"/>
          <w:szCs w:val="20"/>
        </w:rPr>
        <w:t>,</w:t>
      </w:r>
      <w:r w:rsidRPr="00C623DC">
        <w:rPr>
          <w:rFonts w:cstheme="minorHAnsi"/>
          <w:b/>
          <w:i/>
          <w:color w:val="000000" w:themeColor="text1"/>
          <w:sz w:val="20"/>
          <w:szCs w:val="20"/>
        </w:rPr>
        <w:t xml:space="preserve"> no tengo inconveniente, creo que el turno por implicar temas de recurso por presupuesto o la de planeación por ser un tema urbano, cualquiera de los dos creo que puede ser idónea, básicamente explico ya hemos tratado muchas iniciativas similares de hecho vienen agendadas otras dos una de su servidor similar y otro similar por parte del regidor Miguel Carrillo y se trata de básicamente lo siguiente: nuestros planes parciales de desarrollo contemplan el crecimiento de la ciudad o del municipio, en muchos aspectos no solamente como muchos a lo mejor pudiéramos a simple vista que no solamente la regularización, la regulación del uso de suelo, sino también contempla la densidad del uso de la vialidades por donde van a crecer, por donde se van a proyectar, la ampliación de algunas vialidades, una de ellas es esta Av. Patria, conforme se va desarrollando, se va urbanizando a los propietarios, respeten esas áreas que se denominan de afectación para el crecimiento de la ciudad y la proyección de sus vialidades de esta manera el municipio a través de este documento de urbanización que son nuestros planes parciales afectamos la propiedad privada si y la restringimos su uso normalmente como municipio cuando menos su servidor ha sido el criterio tratamos de llegar a un acuerdo con los particulares de manera que tratemos de no erogar cantidad municipal del erario público dado que son muy limitados los recursos casi siempre procuramos llegar a algún tipo de negociación en muchos casos hemos podido inclusive en el caso de los particulares con el afán de que se desarrollen y se lleven a cabo diversos proyectos en las zonas hemos logrado que inclusive no nos soliciten y no nos requieran una indemnización legal a la que tendrían derecho en muchos casos, en otros casos, se les compensa como en este caso, a través de </w:t>
      </w:r>
      <w:r w:rsidRPr="00C623DC">
        <w:rPr>
          <w:rFonts w:cstheme="minorHAnsi"/>
          <w:b/>
          <w:i/>
          <w:color w:val="000000" w:themeColor="text1"/>
          <w:sz w:val="20"/>
          <w:szCs w:val="20"/>
        </w:rPr>
        <w:lastRenderedPageBreak/>
        <w:t>impuestos, derechos y aprovechamientos, un convenio como de saldo a favor, que en sus mismos desarrollos y proyectos pueden utilizarlos e inclusive incentivamos la inversión del municipio, hay otros casos que es lo que está generando dado de parte del regidor Miguel Carrillo, Presidente de la Comisión de Planeación Socioeconómica, donde inclusive llevan a cabo obra, llevan a cabo beneficios sociales, lo que aquí se le ha llamado tradicionalmente obras complementarias en donde también se lo consideramos a cuenta de algunos aspectos municipales, todo ello con el fin del desarrollo de las diferentes zonas, pero cuando menos de mi parte no hay ningún problema que se pueda seguir estudiando normalmente el documento idóneo que se determine es afectación es una ficha técnica que expide obras públicas en base a los planes parciales es la que se menciona en la iniciativa son más de 800 metros cuanto a la indemnización que en este caso si nos solicita el desarrollador nosotros casi siempre la propuesta que hacemos es que sea valor catastral, que normalmente en el mercado es la más baja, en ese sentido esta la iniciativa, pero de mi parte no hay inconveniente que pueda ser alguna de las dos comisiones que ya plantee la que pueda tomar el asunto y hacer las mesas de trabajo que se consideren pertinentes. ---------------</w:t>
      </w:r>
      <w:r>
        <w:rPr>
          <w:rFonts w:cstheme="minorHAnsi"/>
          <w:b/>
          <w:i/>
          <w:color w:val="000000" w:themeColor="text1"/>
          <w:sz w:val="20"/>
          <w:szCs w:val="20"/>
        </w:rPr>
        <w:t>------</w:t>
      </w:r>
      <w:r w:rsidRPr="00C623DC">
        <w:rPr>
          <w:rFonts w:cstheme="minorHAnsi"/>
          <w:b/>
          <w:i/>
          <w:color w:val="000000" w:themeColor="text1"/>
          <w:sz w:val="20"/>
          <w:szCs w:val="20"/>
        </w:rPr>
        <w:t>-</w:t>
      </w:r>
    </w:p>
    <w:p w14:paraId="451727C8" w14:textId="77777777" w:rsidR="007F3847" w:rsidRPr="00C623DC" w:rsidRDefault="007F3847" w:rsidP="007F3847">
      <w:pPr>
        <w:spacing w:after="0" w:line="240" w:lineRule="auto"/>
        <w:jc w:val="both"/>
        <w:rPr>
          <w:rFonts w:eastAsia="Malgun Gothic" w:cstheme="minorHAnsi"/>
          <w:b/>
          <w:bCs/>
          <w:i/>
          <w:sz w:val="20"/>
          <w:szCs w:val="20"/>
        </w:rPr>
      </w:pPr>
      <w:r>
        <w:rPr>
          <w:rFonts w:cstheme="minorHAnsi"/>
          <w:b/>
          <w:i/>
          <w:color w:val="000000" w:themeColor="text1"/>
          <w:sz w:val="20"/>
          <w:szCs w:val="20"/>
        </w:rPr>
        <w:t>(sic)</w:t>
      </w:r>
    </w:p>
    <w:p w14:paraId="245E0A4F" w14:textId="77777777" w:rsidR="007F3847" w:rsidRDefault="007F3847" w:rsidP="007F3847">
      <w:pPr>
        <w:spacing w:after="0" w:line="240" w:lineRule="auto"/>
        <w:jc w:val="both"/>
        <w:rPr>
          <w:rFonts w:ascii="Arial" w:eastAsia="Malgun Gothic" w:hAnsi="Arial" w:cs="Arial"/>
          <w:bCs/>
          <w:sz w:val="24"/>
          <w:szCs w:val="24"/>
        </w:rPr>
      </w:pPr>
    </w:p>
    <w:p w14:paraId="46BE4CB2" w14:textId="77777777" w:rsidR="007F3847" w:rsidRPr="00992938" w:rsidRDefault="007F3847" w:rsidP="007F3847">
      <w:pPr>
        <w:spacing w:after="0" w:line="240" w:lineRule="auto"/>
        <w:jc w:val="both"/>
        <w:rPr>
          <w:rFonts w:ascii="Arial" w:eastAsia="Malgun Gothic" w:hAnsi="Arial" w:cs="Arial"/>
          <w:bCs/>
          <w:sz w:val="14"/>
          <w:szCs w:val="14"/>
        </w:rPr>
      </w:pPr>
    </w:p>
    <w:p w14:paraId="0D9113E5" w14:textId="77777777" w:rsidR="007F3847" w:rsidRDefault="007F3847" w:rsidP="007F3847">
      <w:pPr>
        <w:spacing w:after="0"/>
        <w:jc w:val="both"/>
        <w:rPr>
          <w:rFonts w:ascii="Arial" w:eastAsia="Malgun Gothic" w:hAnsi="Arial" w:cs="Arial"/>
          <w:sz w:val="24"/>
          <w:szCs w:val="24"/>
        </w:rPr>
      </w:pPr>
      <w:r w:rsidRPr="003C370D">
        <w:rPr>
          <w:rFonts w:ascii="Arial" w:eastAsia="Malgun Gothic" w:hAnsi="Arial" w:cs="Arial"/>
          <w:bCs/>
          <w:sz w:val="24"/>
          <w:szCs w:val="24"/>
        </w:rPr>
        <w:t xml:space="preserve">Una vez desahogado el punto se manda como iniciativa turno a comisión </w:t>
      </w:r>
      <w:r w:rsidRPr="003C370D">
        <w:rPr>
          <w:rFonts w:ascii="Arial" w:eastAsia="Malgun Gothic" w:hAnsi="Arial" w:cs="Arial"/>
          <w:sz w:val="24"/>
          <w:szCs w:val="24"/>
        </w:rPr>
        <w:t>aprobado por el Pleno m</w:t>
      </w:r>
      <w:r>
        <w:rPr>
          <w:rFonts w:ascii="Arial" w:eastAsia="Malgun Gothic" w:hAnsi="Arial" w:cs="Arial"/>
          <w:sz w:val="24"/>
          <w:szCs w:val="24"/>
        </w:rPr>
        <w:t>ediante Acuerdo número 848/2018</w:t>
      </w:r>
      <w:r w:rsidRPr="003C370D">
        <w:rPr>
          <w:rFonts w:ascii="Arial" w:eastAsia="Malgun Gothic" w:hAnsi="Arial" w:cs="Arial"/>
          <w:sz w:val="24"/>
          <w:szCs w:val="24"/>
        </w:rPr>
        <w:t xml:space="preserve"> con un punto Único que dice:</w:t>
      </w:r>
    </w:p>
    <w:p w14:paraId="11B4F9C2" w14:textId="77777777" w:rsidR="007F3847" w:rsidRDefault="007F3847" w:rsidP="007F3847">
      <w:pPr>
        <w:spacing w:after="0"/>
        <w:jc w:val="both"/>
        <w:rPr>
          <w:rFonts w:ascii="Arial" w:eastAsia="Verdana" w:hAnsi="Arial" w:cs="Arial"/>
          <w:sz w:val="24"/>
          <w:szCs w:val="24"/>
        </w:rPr>
      </w:pPr>
    </w:p>
    <w:p w14:paraId="66DE387A" w14:textId="77777777" w:rsidR="007F3847" w:rsidRPr="00B10D78" w:rsidRDefault="007F3847" w:rsidP="007F3847">
      <w:pPr>
        <w:spacing w:after="0" w:line="240" w:lineRule="auto"/>
        <w:jc w:val="both"/>
        <w:rPr>
          <w:rFonts w:cstheme="minorHAnsi"/>
          <w:b/>
          <w:bCs/>
          <w:sz w:val="20"/>
          <w:szCs w:val="20"/>
        </w:rPr>
      </w:pPr>
      <w:r w:rsidRPr="00114DE2">
        <w:rPr>
          <w:rFonts w:eastAsia="Verdana" w:cstheme="minorHAnsi"/>
          <w:b/>
          <w:i/>
        </w:rPr>
        <w:t xml:space="preserve">“El Pleno del Ayuntamiento Constitucional de San Pedro Tlaquepaque, aprueba y autoriza el turno a la Comisión Edilicia de Hacienda, Patrimonio y Presupuesto para su estudio, análisis y dictaminación de la propuesta relativa a la celebración de un convenio de reconocimiento de saldo a favor para ser aprovechados en impuestos, derechos y aprovechamientos municipales en favor de los C.C. VICTOR HUGO CORTEZ LARA Y RUBÉN ICNOCENT BARRAGÁN CARVAJAL, con motivo de la afectación sobre el inmueble de su propiedad, </w:t>
      </w:r>
      <w:r w:rsidRPr="00114DE2">
        <w:rPr>
          <w:rFonts w:eastAsia="Verdana" w:cstheme="minorHAnsi"/>
          <w:b/>
          <w:bCs/>
          <w:i/>
        </w:rPr>
        <w:t>a razón de valor catastral por metro cuadrado</w:t>
      </w:r>
      <w:r w:rsidRPr="00114DE2">
        <w:rPr>
          <w:rFonts w:eastAsia="Verdana" w:cstheme="minorHAnsi"/>
          <w:b/>
          <w:i/>
        </w:rPr>
        <w:t>.</w:t>
      </w:r>
      <w:r w:rsidRPr="00114DE2">
        <w:rPr>
          <w:rFonts w:cstheme="minorHAnsi"/>
          <w:b/>
          <w:i/>
          <w:color w:val="FF0000"/>
        </w:rPr>
        <w:t xml:space="preserve"> </w:t>
      </w:r>
      <w:r w:rsidRPr="00114DE2">
        <w:rPr>
          <w:rFonts w:cstheme="minorHAnsi"/>
          <w:b/>
          <w:i/>
        </w:rPr>
        <w:t>Así como la instrucción al Síndico Municipal a realizar los trámites inherentes a la donación del inmueble en cuestión ante fedatario público, respecto de la afectación de la vialidad mencionada en el cuerpo de la presente iniciativa. Autorizando a la Presidente Municipal, Síndico y Tesorero Municipal para que celebren el convenio de reconocimiento de saldo con motivo de la afectación sobre el inmueble a razón de valor catastral por metro cuadrado. Debiéndose notificar a la Dirección de Patrimonio y demás dependencias involucradas para que tenga a bien registrar</w:t>
      </w:r>
      <w:r w:rsidRPr="00AB3964">
        <w:rPr>
          <w:rFonts w:cstheme="minorHAnsi"/>
          <w:b/>
        </w:rPr>
        <w:t xml:space="preserve"> en el </w:t>
      </w:r>
      <w:r w:rsidRPr="00114DE2">
        <w:rPr>
          <w:rFonts w:cstheme="minorHAnsi"/>
          <w:b/>
          <w:i/>
        </w:rPr>
        <w:t>padrón de inmuebles del Municipio, el predio materia de la presente iniciativa</w:t>
      </w:r>
      <w:r>
        <w:rPr>
          <w:rFonts w:ascii="Arial" w:hAnsi="Arial" w:cs="Arial"/>
          <w:b/>
          <w:i/>
          <w:sz w:val="24"/>
          <w:szCs w:val="24"/>
        </w:rPr>
        <w:t xml:space="preserve">” </w:t>
      </w:r>
      <w:r w:rsidRPr="00B10D78">
        <w:rPr>
          <w:rFonts w:cstheme="minorHAnsi"/>
          <w:b/>
          <w:i/>
          <w:sz w:val="20"/>
          <w:szCs w:val="20"/>
        </w:rPr>
        <w:t>(sic)</w:t>
      </w:r>
    </w:p>
    <w:p w14:paraId="76299894" w14:textId="77777777" w:rsidR="007F3847" w:rsidRDefault="007F3847" w:rsidP="007F3847">
      <w:pPr>
        <w:spacing w:after="0" w:line="240" w:lineRule="auto"/>
        <w:jc w:val="both"/>
        <w:rPr>
          <w:rFonts w:ascii="Arial" w:hAnsi="Arial" w:cs="Arial"/>
          <w:sz w:val="24"/>
          <w:szCs w:val="24"/>
        </w:rPr>
      </w:pPr>
    </w:p>
    <w:p w14:paraId="34CF5410" w14:textId="77777777" w:rsidR="007F3847" w:rsidRDefault="007F3847" w:rsidP="007F3847">
      <w:pPr>
        <w:spacing w:after="0"/>
        <w:jc w:val="both"/>
        <w:rPr>
          <w:rFonts w:ascii="Arial" w:hAnsi="Arial" w:cs="Arial"/>
          <w:sz w:val="24"/>
          <w:szCs w:val="24"/>
        </w:rPr>
      </w:pPr>
      <w:r w:rsidRPr="006345BE">
        <w:rPr>
          <w:rFonts w:ascii="Arial" w:hAnsi="Arial" w:cs="Arial"/>
          <w:b/>
          <w:bCs/>
          <w:sz w:val="28"/>
          <w:szCs w:val="28"/>
        </w:rPr>
        <w:t>3.-</w:t>
      </w:r>
      <w:r>
        <w:rPr>
          <w:rFonts w:ascii="Arial" w:hAnsi="Arial" w:cs="Arial"/>
          <w:sz w:val="24"/>
          <w:szCs w:val="24"/>
        </w:rPr>
        <w:t xml:space="preserve"> En virtud de lo anterior mediante oficio número 302/2019 de fecha 7 de mayo del año 2019, se solicitó opinión técnica, a la Coordinación General de Gestión Integral de la Ciudad, respecto a lo descrito en el numeral anterior, mismo que fue contestado con el oficio CGGIG-DGIT 1094/2019, CC 1486/2019, CC 1398/2019 de fecha 17 de mayo del año 2019, en el cual se establece lo siguiente: </w:t>
      </w:r>
    </w:p>
    <w:p w14:paraId="10D8ABAD" w14:textId="77777777" w:rsidR="007F3847" w:rsidRDefault="007F3847" w:rsidP="007F3847">
      <w:pPr>
        <w:spacing w:after="0"/>
        <w:jc w:val="both"/>
        <w:rPr>
          <w:rFonts w:ascii="Arial" w:hAnsi="Arial" w:cs="Arial"/>
          <w:sz w:val="24"/>
          <w:szCs w:val="24"/>
        </w:rPr>
      </w:pPr>
    </w:p>
    <w:p w14:paraId="633ED8B9" w14:textId="77777777" w:rsidR="007F3847" w:rsidRDefault="007F3847" w:rsidP="007F3847">
      <w:pPr>
        <w:spacing w:after="0" w:line="240" w:lineRule="auto"/>
        <w:jc w:val="both"/>
        <w:rPr>
          <w:rFonts w:cstheme="minorHAnsi"/>
          <w:b/>
          <w:i/>
          <w:sz w:val="20"/>
          <w:szCs w:val="20"/>
        </w:rPr>
      </w:pPr>
      <w:r>
        <w:rPr>
          <w:rFonts w:cstheme="minorHAnsi"/>
          <w:b/>
          <w:i/>
          <w:sz w:val="20"/>
          <w:szCs w:val="20"/>
        </w:rPr>
        <w:t>“……………………………………………………………………………………………………………………………………………………………………………………………………………………………………………………………………………………………………………………………………</w:t>
      </w:r>
    </w:p>
    <w:p w14:paraId="7D0D18FB" w14:textId="77777777" w:rsidR="007F3847" w:rsidRDefault="007F3847" w:rsidP="007F3847">
      <w:pPr>
        <w:spacing w:after="0" w:line="240" w:lineRule="auto"/>
        <w:jc w:val="both"/>
        <w:rPr>
          <w:rFonts w:cstheme="minorHAnsi"/>
          <w:b/>
          <w:i/>
          <w:sz w:val="20"/>
          <w:szCs w:val="20"/>
        </w:rPr>
      </w:pPr>
      <w:r>
        <w:rPr>
          <w:rFonts w:cstheme="minorHAnsi"/>
          <w:b/>
          <w:i/>
          <w:sz w:val="20"/>
          <w:szCs w:val="20"/>
        </w:rPr>
        <w:t>Causas, razones, motivos y fundamentos particulares en que se sustenta el reconocimiento de afectación.</w:t>
      </w:r>
    </w:p>
    <w:p w14:paraId="7A8444F9" w14:textId="77777777" w:rsidR="007F3847" w:rsidRDefault="007F3847" w:rsidP="007F3847">
      <w:pPr>
        <w:spacing w:after="0" w:line="240" w:lineRule="auto"/>
        <w:jc w:val="both"/>
        <w:rPr>
          <w:rFonts w:cstheme="minorHAnsi"/>
          <w:b/>
          <w:i/>
          <w:sz w:val="20"/>
          <w:szCs w:val="20"/>
        </w:rPr>
      </w:pPr>
    </w:p>
    <w:p w14:paraId="3F5704F6" w14:textId="77777777" w:rsidR="007F3847" w:rsidRDefault="007F3847" w:rsidP="007F3847">
      <w:pPr>
        <w:spacing w:after="0" w:line="240" w:lineRule="auto"/>
        <w:jc w:val="both"/>
        <w:rPr>
          <w:rFonts w:cstheme="minorHAnsi"/>
          <w:b/>
          <w:i/>
          <w:sz w:val="20"/>
          <w:szCs w:val="20"/>
        </w:rPr>
      </w:pPr>
      <w:r>
        <w:rPr>
          <w:rFonts w:cstheme="minorHAnsi"/>
          <w:b/>
          <w:i/>
          <w:sz w:val="20"/>
          <w:szCs w:val="20"/>
        </w:rPr>
        <w:t>En el Reglamento de Zonificación Urbana para el Municipio de San Pedro Tlaquepaque, Articulo 9, se establece que el Programa Municipal de Desarrollo Urbano y el Plan de Desarrollo Urbano de Centro de Población para el Municipio de San Pedro Tlaquepaque, son los documentos rectores que integran el conjunto de políticas, lineamientos, estrategias, reglas técnicas y disposiciones, encaminadas a ordenar y regular el territorio municipal, mediante la determinación de los usos, destinos y reservas de áreas y predios, para la conservación, mejoramiento y crecimiento del mismo.</w:t>
      </w:r>
    </w:p>
    <w:p w14:paraId="086618A1" w14:textId="77777777" w:rsidR="007F3847" w:rsidRDefault="007F3847" w:rsidP="007F3847">
      <w:pPr>
        <w:spacing w:after="0" w:line="240" w:lineRule="auto"/>
        <w:jc w:val="both"/>
        <w:rPr>
          <w:rFonts w:cstheme="minorHAnsi"/>
          <w:b/>
          <w:i/>
          <w:sz w:val="20"/>
          <w:szCs w:val="20"/>
        </w:rPr>
      </w:pPr>
    </w:p>
    <w:p w14:paraId="4FCB81FF" w14:textId="77777777" w:rsidR="007F3847" w:rsidRDefault="007F3847" w:rsidP="007F3847">
      <w:pPr>
        <w:spacing w:after="0" w:line="240" w:lineRule="auto"/>
        <w:jc w:val="both"/>
        <w:rPr>
          <w:rFonts w:cstheme="minorHAnsi"/>
          <w:b/>
          <w:i/>
          <w:sz w:val="20"/>
          <w:szCs w:val="20"/>
        </w:rPr>
      </w:pPr>
      <w:r>
        <w:rPr>
          <w:rFonts w:cstheme="minorHAnsi"/>
          <w:b/>
          <w:i/>
          <w:sz w:val="20"/>
          <w:szCs w:val="20"/>
        </w:rPr>
        <w:lastRenderedPageBreak/>
        <w:t>Dichos instrumentos son el resultado de los procedimientos de las áreas encargadas del ordenamiento territorial municipal, conforme a las siguientes atribuciones conferidas en el Artículo 10, de Capítulo III del Código Urbano para el Estado de Jalisco.</w:t>
      </w:r>
    </w:p>
    <w:p w14:paraId="4D47059A" w14:textId="77777777" w:rsidR="007F3847" w:rsidRDefault="007F3847" w:rsidP="007F3847">
      <w:pPr>
        <w:spacing w:after="0" w:line="240" w:lineRule="auto"/>
        <w:jc w:val="both"/>
        <w:rPr>
          <w:rFonts w:cstheme="minorHAnsi"/>
          <w:b/>
          <w:i/>
          <w:sz w:val="20"/>
          <w:szCs w:val="20"/>
        </w:rPr>
      </w:pPr>
    </w:p>
    <w:p w14:paraId="38AEC95A" w14:textId="77777777" w:rsidR="007F3847" w:rsidRDefault="007F3847" w:rsidP="007F3847">
      <w:pPr>
        <w:pStyle w:val="Prrafodelista"/>
        <w:numPr>
          <w:ilvl w:val="0"/>
          <w:numId w:val="34"/>
        </w:numPr>
        <w:spacing w:after="0" w:line="240" w:lineRule="auto"/>
        <w:jc w:val="both"/>
        <w:rPr>
          <w:rFonts w:cstheme="minorHAnsi"/>
          <w:b/>
          <w:i/>
          <w:sz w:val="20"/>
          <w:szCs w:val="20"/>
        </w:rPr>
      </w:pPr>
      <w:r>
        <w:rPr>
          <w:rFonts w:cstheme="minorHAnsi"/>
          <w:b/>
          <w:i/>
          <w:sz w:val="20"/>
          <w:szCs w:val="20"/>
        </w:rPr>
        <w:t>Formular, aprobar, administrar, ejecutar, evaluar y revisar el Programa Municipal de Desarrollo Urbano, los planes de desarrollo urbano de centros de población y los planes parciales de desarrollo urbano, atendiendo el cumplimiento de las disposiciones ambientales aplicables;</w:t>
      </w:r>
    </w:p>
    <w:p w14:paraId="246F4475" w14:textId="77777777" w:rsidR="007F3847" w:rsidRDefault="007F3847" w:rsidP="007F3847">
      <w:pPr>
        <w:spacing w:after="0" w:line="240" w:lineRule="auto"/>
        <w:jc w:val="both"/>
        <w:rPr>
          <w:rFonts w:cstheme="minorHAnsi"/>
          <w:b/>
          <w:i/>
          <w:sz w:val="20"/>
          <w:szCs w:val="20"/>
        </w:rPr>
      </w:pPr>
    </w:p>
    <w:p w14:paraId="5BA21046" w14:textId="77777777" w:rsidR="007F3847" w:rsidRDefault="007F3847" w:rsidP="007F3847">
      <w:pPr>
        <w:spacing w:after="0" w:line="240" w:lineRule="auto"/>
        <w:jc w:val="both"/>
        <w:rPr>
          <w:rFonts w:cstheme="minorHAnsi"/>
          <w:b/>
          <w:i/>
          <w:sz w:val="20"/>
          <w:szCs w:val="20"/>
        </w:rPr>
      </w:pPr>
      <w:r>
        <w:rPr>
          <w:rFonts w:cstheme="minorHAnsi"/>
          <w:b/>
          <w:i/>
          <w:sz w:val="20"/>
          <w:szCs w:val="20"/>
        </w:rPr>
        <w:t>Para tal efecto, en la Dirección a mi cargo se emiten los actos regulativos derivados de los instrumentos de planeación municipal vigentes, a fin de ejecutar obras o realizar acciones urbanísticas. En relación con lo anterior, se refieren las disposiciones establecidas en el Plan Parcial de Desarrollo Urbano Subdistrito Urbano TLQ 2-01 Distrito Urbano TLQ-2 “Centro Urbano” donde se ha precisado la zonificación de las áreas, así como la regulación de las acciones de conservación, mejoramiento y crecimiento previstas.</w:t>
      </w:r>
    </w:p>
    <w:p w14:paraId="73572A1D" w14:textId="77777777" w:rsidR="007F3847" w:rsidRDefault="007F3847" w:rsidP="007F3847">
      <w:pPr>
        <w:spacing w:after="0" w:line="240" w:lineRule="auto"/>
        <w:jc w:val="both"/>
        <w:rPr>
          <w:rFonts w:cstheme="minorHAnsi"/>
          <w:b/>
          <w:i/>
          <w:sz w:val="20"/>
          <w:szCs w:val="20"/>
        </w:rPr>
      </w:pPr>
    </w:p>
    <w:p w14:paraId="71F78ED2" w14:textId="77777777" w:rsidR="007F3847" w:rsidRPr="00AF1081" w:rsidRDefault="007F3847" w:rsidP="007F3847">
      <w:pPr>
        <w:spacing w:after="0" w:line="240" w:lineRule="auto"/>
        <w:jc w:val="both"/>
        <w:rPr>
          <w:rFonts w:cstheme="minorHAnsi"/>
          <w:b/>
          <w:i/>
          <w:sz w:val="20"/>
          <w:szCs w:val="20"/>
        </w:rPr>
      </w:pPr>
      <w:r w:rsidRPr="00AF1081">
        <w:rPr>
          <w:rFonts w:cstheme="minorHAnsi"/>
          <w:b/>
          <w:i/>
          <w:sz w:val="20"/>
          <w:szCs w:val="20"/>
        </w:rPr>
        <w:t>El predio, se encuentra en los supuestos de la fracción IV del artículo 26 del Reglamento de Zonificación Urbana para el Municipio de San Pedro Tlaquepaque correspondiente a las Áreas de Restricción a infraestructura y de Instalaciones Especiales, es decir, próximas o dentro del radio de influencia de instalaciones, que por razones de seguridad están sujetas a restricciones en su utilización y están condicionadas por los aspectos normativos de las mismas, así como a las franjas que resulten afectadas por el paso de infraestructuras y es necesario controlar y conservar por razones de seguridad y del buen funcionamiento de  las  mismas.</w:t>
      </w:r>
    </w:p>
    <w:p w14:paraId="412F0AE5" w14:textId="77777777" w:rsidR="007F3847" w:rsidRPr="00AF1081" w:rsidRDefault="007F3847" w:rsidP="007F3847">
      <w:pPr>
        <w:spacing w:after="0" w:line="240" w:lineRule="auto"/>
        <w:jc w:val="both"/>
        <w:rPr>
          <w:rFonts w:cstheme="minorHAnsi"/>
          <w:b/>
          <w:i/>
          <w:sz w:val="20"/>
          <w:szCs w:val="20"/>
        </w:rPr>
      </w:pPr>
    </w:p>
    <w:p w14:paraId="44C1CFBA" w14:textId="77777777" w:rsidR="007F3847" w:rsidRPr="00AF1081" w:rsidRDefault="007F3847" w:rsidP="007F3847">
      <w:pPr>
        <w:spacing w:after="0" w:line="240" w:lineRule="auto"/>
        <w:jc w:val="both"/>
        <w:rPr>
          <w:rFonts w:cstheme="minorHAnsi"/>
          <w:b/>
          <w:i/>
          <w:sz w:val="20"/>
          <w:szCs w:val="20"/>
        </w:rPr>
      </w:pPr>
      <w:r w:rsidRPr="00AF1081">
        <w:rPr>
          <w:rFonts w:cstheme="minorHAnsi"/>
          <w:b/>
          <w:i/>
          <w:sz w:val="20"/>
          <w:szCs w:val="20"/>
        </w:rPr>
        <w:t>Dentro de esta clasificación existen las Áreas de Restricción para la Vialidad como las superficies que deberán quedar libres de construcción para la ejecución del sistema de vialidades establecidas para el ordenamiento territorial y urbano conforme a los derechos de vía y restricciones a la edificación que establezcan las autoridades federales, estatales y municipales competentes en la materia. Se identifican con la clave de las áreas de restricción por paso de infraestructuras más la sub-clave (VL).</w:t>
      </w:r>
    </w:p>
    <w:p w14:paraId="5A4AF8EC" w14:textId="77777777" w:rsidR="007F3847" w:rsidRPr="00AF1081" w:rsidRDefault="007F3847" w:rsidP="007F3847">
      <w:pPr>
        <w:spacing w:after="0" w:line="240" w:lineRule="auto"/>
        <w:jc w:val="both"/>
        <w:rPr>
          <w:rFonts w:cstheme="minorHAnsi"/>
          <w:b/>
          <w:i/>
          <w:sz w:val="20"/>
          <w:szCs w:val="20"/>
        </w:rPr>
      </w:pPr>
    </w:p>
    <w:p w14:paraId="093C5439" w14:textId="77777777" w:rsidR="007F3847" w:rsidRPr="00AF1081" w:rsidRDefault="007F3847" w:rsidP="007F3847">
      <w:pPr>
        <w:spacing w:after="0" w:line="240" w:lineRule="auto"/>
        <w:jc w:val="both"/>
        <w:rPr>
          <w:rFonts w:cstheme="minorHAnsi"/>
          <w:b/>
          <w:i/>
          <w:sz w:val="20"/>
          <w:szCs w:val="20"/>
        </w:rPr>
      </w:pPr>
      <w:r w:rsidRPr="00AF1081">
        <w:rPr>
          <w:rFonts w:cstheme="minorHAnsi"/>
          <w:b/>
          <w:i/>
          <w:sz w:val="20"/>
          <w:szCs w:val="20"/>
        </w:rPr>
        <w:t>Así mismo, se refiere en el artículo 127 del citado Código, lo siguiente:</w:t>
      </w:r>
    </w:p>
    <w:p w14:paraId="6A77C40E" w14:textId="77777777" w:rsidR="007F3847" w:rsidRPr="00AF1081" w:rsidRDefault="007F3847" w:rsidP="007F3847">
      <w:pPr>
        <w:spacing w:after="0" w:line="240" w:lineRule="auto"/>
        <w:jc w:val="both"/>
        <w:rPr>
          <w:rFonts w:cstheme="minorHAnsi"/>
          <w:b/>
          <w:i/>
          <w:sz w:val="20"/>
          <w:szCs w:val="20"/>
        </w:rPr>
      </w:pPr>
    </w:p>
    <w:p w14:paraId="0FA93384" w14:textId="77777777" w:rsidR="007F3847" w:rsidRPr="00AF1081" w:rsidRDefault="007F3847" w:rsidP="007F3847">
      <w:pPr>
        <w:spacing w:after="0" w:line="240" w:lineRule="auto"/>
        <w:jc w:val="both"/>
        <w:rPr>
          <w:rFonts w:cstheme="minorHAnsi"/>
          <w:b/>
          <w:i/>
          <w:iCs/>
          <w:sz w:val="20"/>
          <w:szCs w:val="20"/>
        </w:rPr>
      </w:pPr>
      <w:r w:rsidRPr="00AF1081">
        <w:rPr>
          <w:rFonts w:cstheme="minorHAnsi"/>
          <w:b/>
          <w:i/>
          <w:sz w:val="20"/>
          <w:szCs w:val="20"/>
        </w:rPr>
        <w:t>“</w:t>
      </w:r>
      <w:r w:rsidRPr="00AF1081">
        <w:rPr>
          <w:rFonts w:cstheme="minorHAnsi"/>
          <w:b/>
          <w:i/>
          <w:iCs/>
          <w:sz w:val="20"/>
          <w:szCs w:val="20"/>
        </w:rPr>
        <w:t>Los programas y planes que sean aprobados y publicados, serán obligatorios para las autoridades, los organismos descentralizados o paraestatales, los organismos de participación social y consulta, los núcleos de población y en general, para toda aquella persona física o jurídica que utilice o aproveche predios y fincas. Su inobservancia implicará las sanciones administrativas y penales que correspondan. Los planes regionales de integración urbana y los planes que regulen las áreas o regiones metropolitanas, serán las referencias y antecedentes, para los convenios de coordinación que celebren el Gobierno del Estado y los gobiernos municipales que en ellos participen.”</w:t>
      </w:r>
    </w:p>
    <w:p w14:paraId="692A0E0A" w14:textId="77777777" w:rsidR="007F3847" w:rsidRPr="00AF1081" w:rsidRDefault="007F3847" w:rsidP="007F3847">
      <w:pPr>
        <w:spacing w:after="0" w:line="240" w:lineRule="auto"/>
        <w:jc w:val="both"/>
        <w:rPr>
          <w:rFonts w:cstheme="minorHAnsi"/>
          <w:b/>
          <w:i/>
          <w:iCs/>
          <w:sz w:val="20"/>
          <w:szCs w:val="20"/>
        </w:rPr>
      </w:pPr>
    </w:p>
    <w:p w14:paraId="0D699397" w14:textId="77777777" w:rsidR="007F3847" w:rsidRPr="00AF1081" w:rsidRDefault="007F3847" w:rsidP="007F3847">
      <w:pPr>
        <w:spacing w:after="0" w:line="240" w:lineRule="auto"/>
        <w:jc w:val="both"/>
        <w:rPr>
          <w:rFonts w:cstheme="minorHAnsi"/>
          <w:b/>
          <w:i/>
          <w:sz w:val="20"/>
          <w:szCs w:val="20"/>
        </w:rPr>
      </w:pPr>
      <w:r w:rsidRPr="00AF1081">
        <w:rPr>
          <w:rFonts w:cstheme="minorHAnsi"/>
          <w:b/>
          <w:i/>
          <w:sz w:val="20"/>
          <w:szCs w:val="20"/>
        </w:rPr>
        <w:t>El predio en comento se encuentra clasificado de la siguiente manera:</w:t>
      </w:r>
    </w:p>
    <w:p w14:paraId="264FC84C" w14:textId="77777777" w:rsidR="007F3847" w:rsidRPr="00AF1081" w:rsidRDefault="007F3847" w:rsidP="007F3847">
      <w:pPr>
        <w:spacing w:after="0" w:line="240" w:lineRule="auto"/>
        <w:jc w:val="both"/>
        <w:rPr>
          <w:rFonts w:cstheme="minorHAnsi"/>
          <w:b/>
          <w:i/>
          <w:iCs/>
          <w:sz w:val="20"/>
          <w:szCs w:val="20"/>
        </w:rPr>
      </w:pPr>
    </w:p>
    <w:p w14:paraId="5DC3C72D" w14:textId="77777777" w:rsidR="007F3847" w:rsidRPr="00AF1081" w:rsidRDefault="007F3847" w:rsidP="007F3847">
      <w:pPr>
        <w:spacing w:after="0" w:line="240" w:lineRule="auto"/>
        <w:jc w:val="both"/>
        <w:rPr>
          <w:rFonts w:cstheme="minorHAnsi"/>
          <w:b/>
          <w:i/>
          <w:sz w:val="20"/>
          <w:szCs w:val="20"/>
        </w:rPr>
      </w:pPr>
      <w:r w:rsidRPr="00AF1081">
        <w:rPr>
          <w:rFonts w:cstheme="minorHAnsi"/>
          <w:b/>
          <w:i/>
          <w:sz w:val="20"/>
          <w:szCs w:val="20"/>
        </w:rPr>
        <w:t xml:space="preserve">La superficie total del predio conforme a las Escritura N°24,776 de la Notaría Pública N°40 en Guadalajara, Jalisco, corresponde a 4,550 M2, sin embargo, el polígono cuya superficie corresponde </w:t>
      </w:r>
      <w:r w:rsidRPr="003C370D">
        <w:rPr>
          <w:rFonts w:cstheme="minorHAnsi"/>
          <w:b/>
          <w:i/>
          <w:sz w:val="20"/>
          <w:szCs w:val="20"/>
        </w:rPr>
        <w:t>a 905.32</w:t>
      </w:r>
      <w:r w:rsidRPr="00AF1081">
        <w:rPr>
          <w:rFonts w:cstheme="minorHAnsi"/>
          <w:b/>
          <w:i/>
          <w:sz w:val="20"/>
          <w:szCs w:val="20"/>
        </w:rPr>
        <w:t xml:space="preserve"> m2 de afectación por paso de vialidad (VS5) conforme a la ficha técnica No. 098 TLQ 2-01/FT/16/101 no ha sido considerada, por lo que en respuesta a los CC. 1398/2019 y 1486/2019 </w:t>
      </w:r>
      <w:r w:rsidRPr="00AF1081">
        <w:rPr>
          <w:rFonts w:cstheme="minorHAnsi"/>
          <w:b/>
          <w:bCs/>
          <w:i/>
          <w:sz w:val="20"/>
          <w:szCs w:val="20"/>
        </w:rPr>
        <w:t>se reitera la superficie dentro del área por paso de vialidad (VP5), correspondiente a 905.32 m2 mismos que habrán de reconocerse como saldo a favor para ser aprovechados en impuestos, derechos y aprovechamientos municipales.</w:t>
      </w:r>
    </w:p>
    <w:p w14:paraId="3ABCF2B3" w14:textId="77777777" w:rsidR="007F3847" w:rsidRDefault="007F3847" w:rsidP="007F3847">
      <w:pPr>
        <w:spacing w:after="0" w:line="240" w:lineRule="auto"/>
        <w:jc w:val="both"/>
        <w:rPr>
          <w:rFonts w:ascii="Arial" w:hAnsi="Arial" w:cs="Arial"/>
          <w:sz w:val="24"/>
          <w:szCs w:val="24"/>
        </w:rPr>
      </w:pPr>
      <w:r>
        <w:rPr>
          <w:rFonts w:ascii="Arial" w:hAnsi="Arial" w:cs="Arial"/>
          <w:sz w:val="24"/>
          <w:szCs w:val="24"/>
        </w:rPr>
        <w:t>(sic)</w:t>
      </w:r>
    </w:p>
    <w:p w14:paraId="7DB77F56" w14:textId="77777777" w:rsidR="007F3847" w:rsidRDefault="007F3847" w:rsidP="007F3847">
      <w:pPr>
        <w:spacing w:after="0" w:line="240" w:lineRule="auto"/>
        <w:jc w:val="both"/>
        <w:rPr>
          <w:rFonts w:ascii="Arial" w:hAnsi="Arial" w:cs="Arial"/>
          <w:sz w:val="24"/>
          <w:szCs w:val="24"/>
        </w:rPr>
      </w:pPr>
    </w:p>
    <w:p w14:paraId="039CFCEF" w14:textId="77777777" w:rsidR="007F3847" w:rsidRPr="00992938" w:rsidRDefault="007F3847" w:rsidP="007F3847">
      <w:pPr>
        <w:spacing w:after="0" w:line="240" w:lineRule="auto"/>
        <w:jc w:val="both"/>
        <w:rPr>
          <w:rFonts w:ascii="Arial" w:hAnsi="Arial" w:cs="Arial"/>
          <w:sz w:val="14"/>
          <w:szCs w:val="14"/>
        </w:rPr>
      </w:pPr>
    </w:p>
    <w:p w14:paraId="38A00583" w14:textId="77777777" w:rsidR="007F3847" w:rsidRPr="00A93CE6" w:rsidRDefault="007F3847" w:rsidP="007F3847">
      <w:pPr>
        <w:spacing w:after="0"/>
        <w:jc w:val="both"/>
        <w:rPr>
          <w:rFonts w:ascii="Arial" w:eastAsia="Malgun Gothic" w:hAnsi="Arial" w:cs="Arial"/>
          <w:bCs/>
          <w:sz w:val="24"/>
          <w:szCs w:val="24"/>
          <w:lang w:val="es-ES"/>
        </w:rPr>
      </w:pPr>
      <w:r w:rsidRPr="00A93CE6">
        <w:rPr>
          <w:rFonts w:ascii="Arial" w:eastAsia="Malgun Gothic" w:hAnsi="Arial" w:cs="Arial"/>
          <w:b/>
          <w:sz w:val="28"/>
          <w:szCs w:val="28"/>
          <w:lang w:val="es-ES"/>
        </w:rPr>
        <w:t>4.-</w:t>
      </w:r>
      <w:r w:rsidRPr="00A93CE6">
        <w:rPr>
          <w:rFonts w:ascii="Arial" w:eastAsia="Malgun Gothic" w:hAnsi="Arial" w:cs="Arial"/>
          <w:bCs/>
          <w:sz w:val="24"/>
          <w:szCs w:val="24"/>
          <w:lang w:val="es-ES"/>
        </w:rPr>
        <w:t xml:space="preserve"> Mediante oficio SMT693/2019, se solicita a la Dirección de Gestión Integral del Territorio informar sobre el antecedente de la Acción Urbanística del Fraccionamiento Canto de Luna y la construcción de dicha vialidad, a lo cual se responde mediante oficio CGGIC-DGTI 2722/2019, CC 3210/2019, el cual dice a la letra:</w:t>
      </w:r>
    </w:p>
    <w:p w14:paraId="6E003E44" w14:textId="77777777" w:rsidR="007F3847" w:rsidRPr="00A93CE6" w:rsidRDefault="007F3847" w:rsidP="007F3847">
      <w:pPr>
        <w:spacing w:after="0"/>
        <w:jc w:val="both"/>
        <w:rPr>
          <w:rFonts w:ascii="Arial" w:eastAsia="Malgun Gothic" w:hAnsi="Arial" w:cs="Arial"/>
          <w:bCs/>
          <w:sz w:val="24"/>
          <w:szCs w:val="24"/>
          <w:lang w:val="es-ES"/>
        </w:rPr>
      </w:pPr>
    </w:p>
    <w:p w14:paraId="1A61A214" w14:textId="77777777" w:rsidR="007F3847" w:rsidRPr="00A93CE6" w:rsidRDefault="007F3847" w:rsidP="007F3847">
      <w:pPr>
        <w:spacing w:after="0" w:line="240" w:lineRule="auto"/>
        <w:jc w:val="both"/>
        <w:rPr>
          <w:rFonts w:eastAsia="Malgun Gothic" w:cstheme="minorHAnsi"/>
          <w:b/>
          <w:bCs/>
          <w:i/>
          <w:iCs/>
          <w:sz w:val="20"/>
          <w:szCs w:val="20"/>
          <w:lang w:val="es-ES"/>
        </w:rPr>
      </w:pPr>
      <w:r w:rsidRPr="00A93CE6">
        <w:rPr>
          <w:rFonts w:eastAsia="Malgun Gothic" w:cstheme="minorHAnsi"/>
          <w:b/>
          <w:bCs/>
          <w:i/>
          <w:iCs/>
          <w:sz w:val="20"/>
          <w:szCs w:val="20"/>
          <w:lang w:val="es-ES"/>
        </w:rPr>
        <w:t xml:space="preserve">“En alcance al oficio CGGIC-DGIT 1094/2019, en respuesta a su oficio SMT693/2019, mediante el cual solicita información respecto del antecedente de la Avenida Patria, mencionada en el Punto de Acuerdo </w:t>
      </w:r>
      <w:r w:rsidRPr="00A93CE6">
        <w:rPr>
          <w:rFonts w:eastAsia="Malgun Gothic" w:cstheme="minorHAnsi"/>
          <w:b/>
          <w:bCs/>
          <w:i/>
          <w:iCs/>
          <w:sz w:val="20"/>
          <w:szCs w:val="20"/>
          <w:lang w:val="es-ES"/>
        </w:rPr>
        <w:lastRenderedPageBreak/>
        <w:t>848/2018, relativo a la propuesta de convenio de reconocimiento de saldo a favor en impuestos, derechos y aprovechamientos municipales a favor de los C. Víctor Hugo Cortez Lara y Rubén Inocente Barragán Carvajal.</w:t>
      </w:r>
    </w:p>
    <w:p w14:paraId="2E9397FB" w14:textId="77777777" w:rsidR="007F3847" w:rsidRPr="00A93CE6" w:rsidRDefault="007F3847" w:rsidP="007F3847">
      <w:pPr>
        <w:spacing w:after="0" w:line="240" w:lineRule="auto"/>
        <w:jc w:val="both"/>
        <w:rPr>
          <w:rFonts w:eastAsia="Malgun Gothic" w:cstheme="minorHAnsi"/>
          <w:b/>
          <w:bCs/>
          <w:i/>
          <w:iCs/>
          <w:sz w:val="20"/>
          <w:szCs w:val="20"/>
          <w:lang w:val="es-ES"/>
        </w:rPr>
      </w:pPr>
      <w:r w:rsidRPr="00A93CE6">
        <w:rPr>
          <w:rFonts w:eastAsia="Malgun Gothic" w:cstheme="minorHAnsi"/>
          <w:b/>
          <w:bCs/>
          <w:i/>
          <w:iCs/>
          <w:sz w:val="20"/>
          <w:szCs w:val="20"/>
          <w:lang w:val="es-ES"/>
        </w:rPr>
        <w:t>Al respecto le informo que si bien mediante oficio número 1094/2019, se le reconoce que la afectación por vialidad denominada Avenida Patria (VP5), es de 905.32 m2, es importante hacer de su conocimiento que la construcción  de la misma no fue costeada por el desarrollador de la acción urbanística en comento, fue construida por la empresa denominada “Hogares de los Fresnos-Grupo Lodela”, promotores de la acción urbanística Canto de Luna, contraviniendo lo establecido en el artículo 259 del Código Urbano para el Estado de Jalisco, que a la letra dice:</w:t>
      </w:r>
    </w:p>
    <w:p w14:paraId="6F3A534B" w14:textId="77777777" w:rsidR="007F3847" w:rsidRPr="00B10D78" w:rsidRDefault="007F3847" w:rsidP="007F3847">
      <w:pPr>
        <w:spacing w:after="0" w:line="240" w:lineRule="auto"/>
        <w:jc w:val="both"/>
        <w:rPr>
          <w:rFonts w:eastAsia="Malgun Gothic" w:cstheme="minorHAnsi"/>
          <w:b/>
          <w:bCs/>
          <w:i/>
          <w:iCs/>
          <w:sz w:val="20"/>
          <w:szCs w:val="20"/>
          <w:lang w:val="es-ES"/>
        </w:rPr>
      </w:pPr>
      <w:r w:rsidRPr="00A93CE6">
        <w:rPr>
          <w:rFonts w:eastAsia="Malgun Gothic" w:cstheme="minorHAnsi"/>
          <w:b/>
          <w:bCs/>
          <w:i/>
          <w:iCs/>
          <w:sz w:val="20"/>
          <w:szCs w:val="20"/>
          <w:lang w:val="es-ES"/>
        </w:rPr>
        <w:tab/>
        <w:t>Artículo 259. El urbanizador estará obligado a costear por su cuenta las obras de urbanización conforme al propio Proyecto Definitivo de Urbanización incluyendo las obras de infraestructura y equipamiento que corresponda a las áreas de cesión para destinos” (sic)</w:t>
      </w:r>
    </w:p>
    <w:p w14:paraId="2B9A5FA8" w14:textId="77777777" w:rsidR="007F3847" w:rsidRPr="00B10D78" w:rsidRDefault="007F3847" w:rsidP="007F3847">
      <w:pPr>
        <w:spacing w:after="0" w:line="240" w:lineRule="auto"/>
        <w:jc w:val="both"/>
        <w:rPr>
          <w:rFonts w:eastAsia="Malgun Gothic" w:cstheme="minorHAnsi"/>
          <w:b/>
          <w:bCs/>
          <w:sz w:val="20"/>
          <w:szCs w:val="20"/>
          <w:lang w:val="es-ES"/>
        </w:rPr>
      </w:pPr>
    </w:p>
    <w:p w14:paraId="5C5469CD" w14:textId="77777777" w:rsidR="007F3847" w:rsidRPr="00992938" w:rsidRDefault="007F3847" w:rsidP="007F3847">
      <w:pPr>
        <w:spacing w:after="0" w:line="240" w:lineRule="auto"/>
        <w:jc w:val="both"/>
        <w:rPr>
          <w:rFonts w:ascii="Arial" w:eastAsia="Malgun Gothic" w:hAnsi="Arial" w:cs="Arial"/>
          <w:bCs/>
          <w:sz w:val="14"/>
          <w:szCs w:val="14"/>
          <w:lang w:val="es-ES"/>
        </w:rPr>
      </w:pPr>
    </w:p>
    <w:p w14:paraId="2D6BB909" w14:textId="77777777" w:rsidR="007F3847" w:rsidRDefault="007F3847" w:rsidP="007F3847">
      <w:pPr>
        <w:spacing w:after="120"/>
        <w:jc w:val="both"/>
        <w:rPr>
          <w:rFonts w:ascii="Arial" w:hAnsi="Arial" w:cs="Arial"/>
          <w:sz w:val="24"/>
          <w:szCs w:val="24"/>
        </w:rPr>
      </w:pPr>
      <w:r>
        <w:rPr>
          <w:rFonts w:ascii="Arial" w:hAnsi="Arial" w:cs="Arial"/>
          <w:b/>
          <w:sz w:val="28"/>
          <w:szCs w:val="28"/>
        </w:rPr>
        <w:t>5</w:t>
      </w:r>
      <w:r w:rsidRPr="006345BE">
        <w:rPr>
          <w:rFonts w:ascii="Arial" w:hAnsi="Arial" w:cs="Arial"/>
          <w:b/>
          <w:sz w:val="28"/>
          <w:szCs w:val="28"/>
        </w:rPr>
        <w:t>.-</w:t>
      </w:r>
      <w:r>
        <w:rPr>
          <w:rFonts w:ascii="Arial" w:hAnsi="Arial" w:cs="Arial"/>
          <w:sz w:val="24"/>
          <w:szCs w:val="24"/>
        </w:rPr>
        <w:t>Con fecha 09 de febrero de 2022 mediante oficio CHPP/022, se solicita al titular de la Dirección de Gestión Integral del Territorio la actualización de la información respecto al tema que conlleva el presente dictamen, mismo que fue contestado mediante oficio CGGIC-DGIT 0406/2022 que versa de la siguiente manera:</w:t>
      </w:r>
    </w:p>
    <w:p w14:paraId="18A666C3" w14:textId="77777777" w:rsidR="007F3847" w:rsidRDefault="007F3847" w:rsidP="007F3847">
      <w:pPr>
        <w:spacing w:after="120" w:line="240" w:lineRule="auto"/>
        <w:jc w:val="both"/>
        <w:rPr>
          <w:rFonts w:cstheme="minorHAnsi"/>
          <w:b/>
          <w:i/>
          <w:sz w:val="20"/>
          <w:szCs w:val="20"/>
        </w:rPr>
      </w:pPr>
      <w:r>
        <w:rPr>
          <w:rFonts w:cstheme="minorHAnsi"/>
          <w:b/>
          <w:i/>
          <w:sz w:val="20"/>
          <w:szCs w:val="20"/>
        </w:rPr>
        <w:t>“………………………………………………………………………………………………………………………………………………………………</w:t>
      </w:r>
    </w:p>
    <w:p w14:paraId="42C10E2C" w14:textId="77777777" w:rsidR="007F3847" w:rsidRDefault="007F3847" w:rsidP="007F3847">
      <w:pPr>
        <w:spacing w:after="120" w:line="240" w:lineRule="auto"/>
        <w:jc w:val="both"/>
        <w:rPr>
          <w:rFonts w:cstheme="minorHAnsi"/>
          <w:b/>
          <w:i/>
          <w:sz w:val="20"/>
          <w:szCs w:val="20"/>
        </w:rPr>
      </w:pPr>
      <w:r>
        <w:rPr>
          <w:rFonts w:cstheme="minorHAnsi"/>
          <w:b/>
          <w:i/>
          <w:sz w:val="20"/>
          <w:szCs w:val="20"/>
        </w:rPr>
        <w:t>Causas, razones, motivos y fundamentos particulares en que sustenta el reconocimiento de afectación.</w:t>
      </w:r>
    </w:p>
    <w:p w14:paraId="034984D5" w14:textId="77777777" w:rsidR="007F3847" w:rsidRDefault="007F3847" w:rsidP="007F3847">
      <w:pPr>
        <w:spacing w:after="120" w:line="240" w:lineRule="auto"/>
        <w:jc w:val="both"/>
        <w:rPr>
          <w:rFonts w:cstheme="minorHAnsi"/>
          <w:b/>
          <w:i/>
          <w:sz w:val="20"/>
          <w:szCs w:val="20"/>
        </w:rPr>
      </w:pPr>
      <w:r>
        <w:rPr>
          <w:rFonts w:cstheme="minorHAnsi"/>
          <w:b/>
          <w:i/>
          <w:sz w:val="20"/>
          <w:szCs w:val="20"/>
        </w:rPr>
        <w:t>En el Reglamento de Zonificación Urbana para el Municipio de San Pedro Tlaquepaque, Artículo 9, se establece que el Programa Municipal de Desarrollo Urbano y el Plan de Desarrollo Urbano de Centro de Población para el Municipio de San Pedro Tlaquepaque, son los documentos rectores que integran el conjunto de políticas lineamientos estrategias reglas técnicas y disposiciones encaminadas a ordenar y regular el territorio municipal, mediante la determinación de los usos, destinos y reservas de áreas y predios, para la conservación, mejoramiento y crecimiento del mismo.</w:t>
      </w:r>
    </w:p>
    <w:p w14:paraId="36798080" w14:textId="77777777" w:rsidR="007F3847" w:rsidRDefault="007F3847" w:rsidP="007F3847">
      <w:pPr>
        <w:spacing w:after="120" w:line="240" w:lineRule="auto"/>
        <w:jc w:val="both"/>
        <w:rPr>
          <w:rFonts w:cstheme="minorHAnsi"/>
          <w:b/>
          <w:i/>
          <w:sz w:val="20"/>
          <w:szCs w:val="20"/>
          <w:u w:val="single"/>
        </w:rPr>
      </w:pPr>
      <w:r w:rsidRPr="00883F3B">
        <w:rPr>
          <w:rFonts w:cstheme="minorHAnsi"/>
          <w:b/>
          <w:i/>
          <w:sz w:val="20"/>
          <w:szCs w:val="20"/>
          <w:u w:val="single"/>
        </w:rPr>
        <w:t>Es importante en primer lugar precisar que las características de permuta relativas a la cuantificación de las superficies señaladas en la petición del particular y en el oficio CGGIC-DGIT 1094 han cambiado, lo anterior derivado de la actualización de los instrumentos de planeación urbana, autorizados en Sesión Ordinaria de Ayuntamiento el 24 de septiembre de 2021, publicados en la Gaceta Municipal de San Pedro Tlaquepaque, Jalisco el 11 de octubre de 2021 e inscritos en el Registro Público de la Propiedad y el Comercio el 5 de enero de 2022.</w:t>
      </w:r>
    </w:p>
    <w:p w14:paraId="6E436CEA" w14:textId="77777777" w:rsidR="007F3847" w:rsidRDefault="007F3847" w:rsidP="007F3847">
      <w:pPr>
        <w:spacing w:after="120" w:line="240" w:lineRule="auto"/>
        <w:jc w:val="both"/>
        <w:rPr>
          <w:rFonts w:cstheme="minorHAnsi"/>
          <w:b/>
          <w:i/>
          <w:sz w:val="20"/>
          <w:szCs w:val="20"/>
        </w:rPr>
      </w:pPr>
      <w:r>
        <w:rPr>
          <w:rFonts w:cstheme="minorHAnsi"/>
          <w:b/>
          <w:i/>
          <w:sz w:val="20"/>
          <w:szCs w:val="20"/>
        </w:rPr>
        <w:t>Dichos instrumentos son el resultado de los procedimientos de las áreas encargadas del ordenamiento territorial municipal, conforme a las siguientes atribuciones conferidas en el artículo 10, del Capítulo III del Código Urbano para el Estado de Jalisco.</w:t>
      </w:r>
    </w:p>
    <w:p w14:paraId="2BB6499D" w14:textId="77777777" w:rsidR="007F3847" w:rsidRDefault="007F3847" w:rsidP="007F3847">
      <w:pPr>
        <w:spacing w:after="120" w:line="240" w:lineRule="auto"/>
        <w:jc w:val="both"/>
        <w:rPr>
          <w:rFonts w:cstheme="minorHAnsi"/>
          <w:b/>
          <w:i/>
          <w:sz w:val="20"/>
          <w:szCs w:val="20"/>
        </w:rPr>
      </w:pPr>
      <w:r>
        <w:rPr>
          <w:rFonts w:cstheme="minorHAnsi"/>
          <w:b/>
          <w:i/>
          <w:sz w:val="20"/>
          <w:szCs w:val="20"/>
        </w:rPr>
        <w:tab/>
        <w:t>I.- Formular, aprobar, administrar, ejecutar, evaluar y revisar el Programa Municipal de Desarrollo Urbano, los planes de desarrollo urbano de centros de población y los planes parciales de desarrollo urbano, atendiendo el cumplimiento de las disposiciones ambientales aplicables:</w:t>
      </w:r>
    </w:p>
    <w:p w14:paraId="0B32E893" w14:textId="77777777" w:rsidR="007F3847" w:rsidRPr="00992938" w:rsidRDefault="007F3847" w:rsidP="007F3847">
      <w:pPr>
        <w:spacing w:after="120" w:line="240" w:lineRule="auto"/>
        <w:jc w:val="both"/>
        <w:rPr>
          <w:rFonts w:cstheme="minorHAnsi"/>
          <w:b/>
          <w:i/>
          <w:sz w:val="10"/>
          <w:szCs w:val="10"/>
        </w:rPr>
      </w:pPr>
    </w:p>
    <w:p w14:paraId="3B110F64" w14:textId="77777777" w:rsidR="007F3847" w:rsidRDefault="007F3847" w:rsidP="007F3847">
      <w:pPr>
        <w:spacing w:after="120" w:line="240" w:lineRule="auto"/>
        <w:jc w:val="both"/>
        <w:rPr>
          <w:rFonts w:cstheme="minorHAnsi"/>
          <w:b/>
          <w:i/>
          <w:sz w:val="20"/>
          <w:szCs w:val="20"/>
        </w:rPr>
      </w:pPr>
      <w:r>
        <w:rPr>
          <w:rFonts w:cstheme="minorHAnsi"/>
          <w:b/>
          <w:i/>
          <w:sz w:val="20"/>
          <w:szCs w:val="20"/>
        </w:rPr>
        <w:t>Para tal efecto, en la Dirección a mi cargo se emiten los Actos regulativos derivados de los instrumentos de planeación municipales vigentes, a fin de ejecutar obras o realizar acciones urbanísticas, en relación con lo anterior, se refieren las disposiciones establecidas en el Plan de Desarrollo Urbano Subdistrito Urbano TLQ-2.2 “Las Juntas-El Tapatío” donde se han precisado la zonificación de las áreas, así como la regulación de las acciones de conservación, mejoramiento y crecimiento previstas.</w:t>
      </w:r>
    </w:p>
    <w:p w14:paraId="18884DD1" w14:textId="77777777" w:rsidR="007F3847" w:rsidRDefault="007F3847" w:rsidP="007F3847">
      <w:pPr>
        <w:spacing w:after="120" w:line="240" w:lineRule="auto"/>
        <w:jc w:val="both"/>
        <w:rPr>
          <w:rFonts w:cstheme="minorHAnsi"/>
          <w:b/>
          <w:i/>
          <w:sz w:val="20"/>
          <w:szCs w:val="20"/>
        </w:rPr>
      </w:pPr>
      <w:r>
        <w:rPr>
          <w:rFonts w:cstheme="minorHAnsi"/>
          <w:b/>
          <w:i/>
          <w:sz w:val="20"/>
          <w:szCs w:val="20"/>
        </w:rPr>
        <w:t>El predio en comento se encuentra en los supuestos de la fracción IV del artículo 26 del citado Reglamento, correspondiente a las Áreas de Restricción a Infraestructura y de Instalaciones Especiales, es decir, próximas o dentro del radio de influencia de instalaciones, que por razones de seguridad están sujetas a restricciones en su utilización y están condicionadas por los aspectos normativos de las mismas, así como las franjas que resulten afectadas por el paso de infraestructuras y es necesario controlar y conservar por razones de seguridad y buen funcionamiento de las mismas.</w:t>
      </w:r>
    </w:p>
    <w:p w14:paraId="401E0046" w14:textId="77777777" w:rsidR="007F3847" w:rsidRDefault="007F3847" w:rsidP="007F3847">
      <w:pPr>
        <w:spacing w:after="120" w:line="240" w:lineRule="auto"/>
        <w:jc w:val="both"/>
        <w:rPr>
          <w:rFonts w:cstheme="minorHAnsi"/>
          <w:b/>
          <w:i/>
          <w:sz w:val="20"/>
          <w:szCs w:val="20"/>
        </w:rPr>
      </w:pPr>
      <w:r>
        <w:rPr>
          <w:rFonts w:cstheme="minorHAnsi"/>
          <w:b/>
          <w:i/>
          <w:sz w:val="20"/>
          <w:szCs w:val="20"/>
        </w:rPr>
        <w:t xml:space="preserve">Dentro de estas clasificaciones existen las Áreas de Restricción para la Vialidad, como las superficies que deberán de quedar libres de construcción para la ejecución del sistema de vialidades establecidas para el ordenamiento territorial y urbano conforme a los derechos de vía y restricciones a la edificación que </w:t>
      </w:r>
      <w:r>
        <w:rPr>
          <w:rFonts w:cstheme="minorHAnsi"/>
          <w:b/>
          <w:i/>
          <w:sz w:val="20"/>
          <w:szCs w:val="20"/>
        </w:rPr>
        <w:lastRenderedPageBreak/>
        <w:t>establezcan las autoridades federales, estatales y municipales competentes en la materia. Se identifican con la clave de las áreas de restricción por paso de infraestructuras más la sub-clave (VL);</w:t>
      </w:r>
    </w:p>
    <w:p w14:paraId="59FD63DB" w14:textId="77777777" w:rsidR="007F3847" w:rsidRPr="00992938" w:rsidRDefault="007F3847" w:rsidP="007F3847">
      <w:pPr>
        <w:spacing w:after="120" w:line="240" w:lineRule="auto"/>
        <w:jc w:val="both"/>
        <w:rPr>
          <w:rFonts w:cstheme="minorHAnsi"/>
          <w:b/>
          <w:i/>
          <w:sz w:val="8"/>
          <w:szCs w:val="8"/>
        </w:rPr>
      </w:pPr>
    </w:p>
    <w:p w14:paraId="68ECAE02" w14:textId="77777777" w:rsidR="007F3847" w:rsidRDefault="007F3847" w:rsidP="007F3847">
      <w:pPr>
        <w:spacing w:after="120" w:line="240" w:lineRule="auto"/>
        <w:jc w:val="both"/>
        <w:rPr>
          <w:rFonts w:cstheme="minorHAnsi"/>
          <w:b/>
          <w:i/>
          <w:sz w:val="20"/>
          <w:szCs w:val="20"/>
        </w:rPr>
      </w:pPr>
      <w:r>
        <w:rPr>
          <w:rFonts w:cstheme="minorHAnsi"/>
          <w:b/>
          <w:i/>
          <w:sz w:val="20"/>
          <w:szCs w:val="20"/>
        </w:rPr>
        <w:t>Así mismo se refiere en el artículo 127 del citado Código, lo siguiente:</w:t>
      </w:r>
    </w:p>
    <w:p w14:paraId="5ADC80AE" w14:textId="77777777" w:rsidR="007F3847" w:rsidRDefault="007F3847" w:rsidP="007F3847">
      <w:pPr>
        <w:spacing w:after="120" w:line="240" w:lineRule="auto"/>
        <w:jc w:val="both"/>
        <w:rPr>
          <w:rFonts w:cstheme="minorHAnsi"/>
          <w:b/>
          <w:i/>
          <w:sz w:val="20"/>
          <w:szCs w:val="20"/>
        </w:rPr>
      </w:pPr>
      <w:r>
        <w:rPr>
          <w:rFonts w:cstheme="minorHAnsi"/>
          <w:b/>
          <w:i/>
          <w:sz w:val="20"/>
          <w:szCs w:val="20"/>
        </w:rPr>
        <w:t>“Los programas y planes que sean aprobados y publicados para las autoridades, los organismos descentralizadas o paraestatales, los organismos de participación social y consulta, los núcleos de población y en general, para toda aquella persona física o jurídica que utilice o aproveche predios y fincas. Su inobservancia implicará las sanciones administrativas y penales que correspondan. Los planes regionales de consignarse el de integración urbana y los planes que regulen las áreas o regiones metropolitanos, serán las referenci9as y antecedentes, para los convenios de coordinación que celebren el Gobierno del Estado y los gobiernos municipales que en ellos participen. “</w:t>
      </w:r>
    </w:p>
    <w:p w14:paraId="58417A03" w14:textId="77777777" w:rsidR="007F3847" w:rsidRDefault="007F3847" w:rsidP="007F3847">
      <w:pPr>
        <w:spacing w:after="120" w:line="240" w:lineRule="auto"/>
        <w:jc w:val="both"/>
        <w:rPr>
          <w:rFonts w:cstheme="minorHAnsi"/>
          <w:b/>
          <w:i/>
          <w:sz w:val="20"/>
          <w:szCs w:val="20"/>
        </w:rPr>
      </w:pPr>
      <w:r>
        <w:rPr>
          <w:rFonts w:cstheme="minorHAnsi"/>
          <w:b/>
          <w:i/>
          <w:sz w:val="20"/>
          <w:szCs w:val="20"/>
        </w:rPr>
        <w:t>El predio en comento se encuentra localizado dentro del área de aplicación del Plan Parcial de Desarrollo Urbano, Subdistrito Urbano TLQ-2.2 “Las Juntas- El Tapatío” del Distrito Urbano TLQ-2 “Artesanos-Las Pintas”, Municipio de San Pedro Tlaquepaque, Jalisco. En donde se encuentra clasificado de la siguiente manera:</w:t>
      </w:r>
    </w:p>
    <w:tbl>
      <w:tblPr>
        <w:tblStyle w:val="Tablaconcuadrcula"/>
        <w:tblW w:w="0" w:type="auto"/>
        <w:tblLook w:val="04A0" w:firstRow="1" w:lastRow="0" w:firstColumn="1" w:lastColumn="0" w:noHBand="0" w:noVBand="1"/>
      </w:tblPr>
      <w:tblGrid>
        <w:gridCol w:w="2942"/>
        <w:gridCol w:w="2943"/>
        <w:gridCol w:w="2943"/>
      </w:tblGrid>
      <w:tr w:rsidR="007F3847" w14:paraId="1D0CFE52" w14:textId="77777777" w:rsidTr="006D75A2">
        <w:tc>
          <w:tcPr>
            <w:tcW w:w="2942" w:type="dxa"/>
          </w:tcPr>
          <w:p w14:paraId="62F2A705" w14:textId="77777777" w:rsidR="007F3847" w:rsidRDefault="007F3847" w:rsidP="006D75A2">
            <w:pPr>
              <w:spacing w:after="120"/>
              <w:jc w:val="both"/>
              <w:rPr>
                <w:rFonts w:cstheme="minorHAnsi"/>
                <w:b/>
                <w:i/>
                <w:sz w:val="20"/>
                <w:szCs w:val="20"/>
              </w:rPr>
            </w:pPr>
            <w:r>
              <w:rPr>
                <w:rFonts w:cstheme="minorHAnsi"/>
                <w:b/>
                <w:i/>
                <w:sz w:val="20"/>
                <w:szCs w:val="20"/>
              </w:rPr>
              <w:t>Distrito Urbano:</w:t>
            </w:r>
          </w:p>
          <w:p w14:paraId="11FE542B" w14:textId="77777777" w:rsidR="007F3847" w:rsidRDefault="007F3847" w:rsidP="006D75A2">
            <w:pPr>
              <w:spacing w:after="120"/>
              <w:jc w:val="both"/>
              <w:rPr>
                <w:rFonts w:cstheme="minorHAnsi"/>
                <w:b/>
                <w:i/>
                <w:sz w:val="20"/>
                <w:szCs w:val="20"/>
              </w:rPr>
            </w:pPr>
            <w:r>
              <w:rPr>
                <w:rFonts w:cstheme="minorHAnsi"/>
                <w:b/>
                <w:i/>
                <w:sz w:val="20"/>
                <w:szCs w:val="20"/>
              </w:rPr>
              <w:t>TLQ 2</w:t>
            </w:r>
          </w:p>
        </w:tc>
        <w:tc>
          <w:tcPr>
            <w:tcW w:w="2943" w:type="dxa"/>
          </w:tcPr>
          <w:p w14:paraId="64EFB7EE" w14:textId="77777777" w:rsidR="007F3847" w:rsidRDefault="007F3847" w:rsidP="006D75A2">
            <w:pPr>
              <w:spacing w:after="120"/>
              <w:jc w:val="both"/>
              <w:rPr>
                <w:rFonts w:cstheme="minorHAnsi"/>
                <w:b/>
                <w:i/>
                <w:sz w:val="20"/>
                <w:szCs w:val="20"/>
              </w:rPr>
            </w:pPr>
            <w:r>
              <w:rPr>
                <w:rFonts w:cstheme="minorHAnsi"/>
                <w:b/>
                <w:i/>
                <w:sz w:val="20"/>
                <w:szCs w:val="20"/>
              </w:rPr>
              <w:t>Subdistrito urbano:</w:t>
            </w:r>
          </w:p>
          <w:p w14:paraId="5B701C25" w14:textId="77777777" w:rsidR="007F3847" w:rsidRDefault="007F3847" w:rsidP="006D75A2">
            <w:pPr>
              <w:spacing w:after="120"/>
              <w:jc w:val="both"/>
              <w:rPr>
                <w:rFonts w:cstheme="minorHAnsi"/>
                <w:b/>
                <w:i/>
                <w:sz w:val="20"/>
                <w:szCs w:val="20"/>
              </w:rPr>
            </w:pPr>
            <w:r>
              <w:rPr>
                <w:rFonts w:cstheme="minorHAnsi"/>
                <w:b/>
                <w:i/>
                <w:sz w:val="20"/>
                <w:szCs w:val="20"/>
              </w:rPr>
              <w:t>TLQ 2.2</w:t>
            </w:r>
          </w:p>
        </w:tc>
        <w:tc>
          <w:tcPr>
            <w:tcW w:w="2943" w:type="dxa"/>
          </w:tcPr>
          <w:p w14:paraId="76F4ACDA" w14:textId="77777777" w:rsidR="007F3847" w:rsidRDefault="007F3847" w:rsidP="006D75A2">
            <w:pPr>
              <w:spacing w:after="120"/>
              <w:jc w:val="both"/>
              <w:rPr>
                <w:rFonts w:cstheme="minorHAnsi"/>
                <w:b/>
                <w:i/>
                <w:sz w:val="20"/>
                <w:szCs w:val="20"/>
              </w:rPr>
            </w:pPr>
            <w:r>
              <w:rPr>
                <w:rFonts w:cstheme="minorHAnsi"/>
                <w:b/>
                <w:i/>
                <w:sz w:val="20"/>
                <w:szCs w:val="20"/>
              </w:rPr>
              <w:t>Plano de zonificación:</w:t>
            </w:r>
          </w:p>
          <w:p w14:paraId="2398193D" w14:textId="77777777" w:rsidR="007F3847" w:rsidRDefault="007F3847" w:rsidP="006D75A2">
            <w:pPr>
              <w:spacing w:after="120"/>
              <w:jc w:val="both"/>
              <w:rPr>
                <w:rFonts w:cstheme="minorHAnsi"/>
                <w:b/>
                <w:i/>
                <w:sz w:val="20"/>
                <w:szCs w:val="20"/>
              </w:rPr>
            </w:pPr>
            <w:r>
              <w:rPr>
                <w:rFonts w:cstheme="minorHAnsi"/>
                <w:b/>
                <w:i/>
                <w:sz w:val="20"/>
                <w:szCs w:val="20"/>
              </w:rPr>
              <w:t>Z</w:t>
            </w:r>
          </w:p>
        </w:tc>
      </w:tr>
      <w:tr w:rsidR="007F3847" w14:paraId="390022A3" w14:textId="77777777" w:rsidTr="006D75A2">
        <w:tc>
          <w:tcPr>
            <w:tcW w:w="2942" w:type="dxa"/>
          </w:tcPr>
          <w:p w14:paraId="16855C5E" w14:textId="77777777" w:rsidR="007F3847" w:rsidRDefault="007F3847" w:rsidP="006D75A2">
            <w:pPr>
              <w:spacing w:after="120"/>
              <w:jc w:val="both"/>
              <w:rPr>
                <w:rFonts w:cstheme="minorHAnsi"/>
                <w:b/>
                <w:i/>
                <w:sz w:val="20"/>
                <w:szCs w:val="20"/>
              </w:rPr>
            </w:pPr>
            <w:r>
              <w:rPr>
                <w:rFonts w:cstheme="minorHAnsi"/>
                <w:b/>
                <w:i/>
                <w:sz w:val="20"/>
                <w:szCs w:val="20"/>
              </w:rPr>
              <w:t>Clasificación de Áreas :</w:t>
            </w:r>
          </w:p>
        </w:tc>
        <w:tc>
          <w:tcPr>
            <w:tcW w:w="5886" w:type="dxa"/>
            <w:gridSpan w:val="2"/>
          </w:tcPr>
          <w:p w14:paraId="15354E0E" w14:textId="77777777" w:rsidR="007F3847" w:rsidRDefault="007F3847" w:rsidP="006D75A2">
            <w:pPr>
              <w:spacing w:after="120"/>
              <w:jc w:val="both"/>
              <w:rPr>
                <w:rFonts w:cstheme="minorHAnsi"/>
                <w:b/>
                <w:i/>
                <w:sz w:val="20"/>
                <w:szCs w:val="20"/>
              </w:rPr>
            </w:pPr>
            <w:r>
              <w:rPr>
                <w:rFonts w:cstheme="minorHAnsi"/>
                <w:b/>
                <w:i/>
                <w:sz w:val="20"/>
                <w:szCs w:val="20"/>
              </w:rPr>
              <w:t>Áreas Urbanizada de Renovación Urbana (AU-RN)</w:t>
            </w:r>
          </w:p>
        </w:tc>
      </w:tr>
      <w:tr w:rsidR="007F3847" w14:paraId="4E2AB89D" w14:textId="77777777" w:rsidTr="006D75A2">
        <w:tc>
          <w:tcPr>
            <w:tcW w:w="2942" w:type="dxa"/>
          </w:tcPr>
          <w:p w14:paraId="553D9FDB" w14:textId="77777777" w:rsidR="007F3847" w:rsidRDefault="007F3847" w:rsidP="006D75A2">
            <w:pPr>
              <w:spacing w:after="120"/>
              <w:jc w:val="both"/>
              <w:rPr>
                <w:rFonts w:cstheme="minorHAnsi"/>
                <w:b/>
                <w:i/>
                <w:sz w:val="20"/>
                <w:szCs w:val="20"/>
              </w:rPr>
            </w:pPr>
            <w:r>
              <w:rPr>
                <w:rFonts w:cstheme="minorHAnsi"/>
                <w:b/>
                <w:i/>
                <w:sz w:val="20"/>
                <w:szCs w:val="20"/>
              </w:rPr>
              <w:t xml:space="preserve">Utilización del Suelo: </w:t>
            </w:r>
          </w:p>
        </w:tc>
        <w:tc>
          <w:tcPr>
            <w:tcW w:w="5886" w:type="dxa"/>
            <w:gridSpan w:val="2"/>
          </w:tcPr>
          <w:p w14:paraId="382A69D4" w14:textId="77777777" w:rsidR="007F3847" w:rsidRDefault="007F3847" w:rsidP="006D75A2">
            <w:pPr>
              <w:spacing w:after="120"/>
              <w:jc w:val="both"/>
              <w:rPr>
                <w:rFonts w:cstheme="minorHAnsi"/>
                <w:b/>
                <w:i/>
                <w:sz w:val="20"/>
                <w:szCs w:val="20"/>
              </w:rPr>
            </w:pPr>
            <w:r>
              <w:rPr>
                <w:rFonts w:cstheme="minorHAnsi"/>
                <w:b/>
                <w:i/>
                <w:sz w:val="20"/>
                <w:szCs w:val="20"/>
              </w:rPr>
              <w:t>Habitacional Plurifamiliar Horizontal Densidad Alta (H4-H, 070)</w:t>
            </w:r>
          </w:p>
        </w:tc>
      </w:tr>
    </w:tbl>
    <w:p w14:paraId="57F94DA1" w14:textId="77777777" w:rsidR="007F3847" w:rsidRDefault="007F3847" w:rsidP="007F3847">
      <w:pPr>
        <w:spacing w:after="120" w:line="240" w:lineRule="auto"/>
        <w:jc w:val="both"/>
        <w:rPr>
          <w:rFonts w:cstheme="minorHAnsi"/>
          <w:b/>
          <w:i/>
          <w:sz w:val="20"/>
          <w:szCs w:val="20"/>
        </w:rPr>
      </w:pPr>
    </w:p>
    <w:p w14:paraId="1223F73A" w14:textId="77777777" w:rsidR="007F3847" w:rsidRDefault="007F3847" w:rsidP="007F3847">
      <w:pPr>
        <w:spacing w:after="120" w:line="240" w:lineRule="auto"/>
        <w:jc w:val="both"/>
        <w:rPr>
          <w:rFonts w:cstheme="minorHAnsi"/>
          <w:b/>
          <w:i/>
          <w:sz w:val="20"/>
          <w:szCs w:val="20"/>
        </w:rPr>
      </w:pPr>
      <w:r>
        <w:rPr>
          <w:rFonts w:cstheme="minorHAnsi"/>
          <w:b/>
          <w:i/>
          <w:sz w:val="20"/>
          <w:szCs w:val="20"/>
        </w:rPr>
        <w:t>En el Reglamento de Zonificación Urbana para el Municipio de San Pedro Tlaquepaque, en el Artículo 125 se refiere que: “Quedaran exentas de otorgar áreas de cesión las acciones urbanísticas que ya hubieran sido afectadas por este concepto y no se requiera para su ejecución de nuevas áreas de cesión.”</w:t>
      </w:r>
    </w:p>
    <w:p w14:paraId="08D02877" w14:textId="77777777" w:rsidR="007F3847" w:rsidRDefault="007F3847" w:rsidP="007F3847">
      <w:pPr>
        <w:spacing w:after="120" w:line="240" w:lineRule="auto"/>
        <w:jc w:val="both"/>
        <w:rPr>
          <w:rFonts w:cstheme="minorHAnsi"/>
          <w:b/>
          <w:i/>
          <w:sz w:val="20"/>
          <w:szCs w:val="20"/>
        </w:rPr>
      </w:pPr>
      <w:r>
        <w:rPr>
          <w:rFonts w:cstheme="minorHAnsi"/>
          <w:b/>
          <w:i/>
          <w:sz w:val="20"/>
          <w:szCs w:val="20"/>
        </w:rPr>
        <w:t>Así mismo debido a que la Vialidad denominada “Av. Patria” es considerada como primaria en el Plan Parcial de Desarrollo Urbano, se aplica lo establecido en el Artículo 178 del citado Código que indica lo siguiente:</w:t>
      </w:r>
    </w:p>
    <w:p w14:paraId="34AD2024" w14:textId="77777777" w:rsidR="007F3847" w:rsidRDefault="007F3847" w:rsidP="007F3847">
      <w:pPr>
        <w:spacing w:after="120" w:line="240" w:lineRule="auto"/>
        <w:jc w:val="both"/>
        <w:rPr>
          <w:rFonts w:cstheme="minorHAnsi"/>
          <w:b/>
          <w:i/>
          <w:sz w:val="20"/>
          <w:szCs w:val="20"/>
        </w:rPr>
      </w:pPr>
      <w:r>
        <w:rPr>
          <w:rFonts w:cstheme="minorHAnsi"/>
          <w:b/>
          <w:i/>
          <w:sz w:val="20"/>
          <w:szCs w:val="20"/>
        </w:rPr>
        <w:tab/>
        <w:t>“Las áreas de cesión para equipamiento y cesiones para vialidad la vialidad primaria municipal serán patrimonio municipal con carácter de dominio público, por lo que, al término de toda acción urbanística para la expansión o renovación urbana, deberá de consignarse el carácter de inalienable, imprescriptible e inembargable que dichas áreas o bienes tendrán en lo sucesivo.</w:t>
      </w:r>
    </w:p>
    <w:p w14:paraId="70B6E6C8" w14:textId="77777777" w:rsidR="007F3847" w:rsidRPr="00992938" w:rsidRDefault="007F3847" w:rsidP="007F3847">
      <w:pPr>
        <w:spacing w:after="120" w:line="240" w:lineRule="auto"/>
        <w:jc w:val="both"/>
        <w:rPr>
          <w:rFonts w:cstheme="minorHAnsi"/>
          <w:b/>
          <w:i/>
          <w:sz w:val="12"/>
          <w:szCs w:val="12"/>
        </w:rPr>
      </w:pPr>
    </w:p>
    <w:p w14:paraId="7B3380FA" w14:textId="77777777" w:rsidR="007F3847" w:rsidRDefault="007F3847" w:rsidP="007F3847">
      <w:pPr>
        <w:spacing w:after="120" w:line="240" w:lineRule="auto"/>
        <w:jc w:val="both"/>
        <w:rPr>
          <w:rFonts w:cstheme="minorHAnsi"/>
          <w:b/>
          <w:i/>
          <w:sz w:val="20"/>
          <w:szCs w:val="20"/>
        </w:rPr>
      </w:pPr>
      <w:r>
        <w:rPr>
          <w:rFonts w:cstheme="minorHAnsi"/>
          <w:b/>
          <w:i/>
          <w:sz w:val="20"/>
          <w:szCs w:val="20"/>
        </w:rPr>
        <w:t>Las vialidades primarias contempladas en los planes de desarrollo urbano de centro de población o en los planes parciales de desarrollo urbano que afecten a un predio, serán tomadas a cuenta contra las áreas para destinos las cuales se especificarán en el proyecto definitivo de urbanización.</w:t>
      </w:r>
    </w:p>
    <w:p w14:paraId="01E7F35B" w14:textId="77777777" w:rsidR="007F3847" w:rsidRPr="00992938" w:rsidRDefault="007F3847" w:rsidP="007F3847">
      <w:pPr>
        <w:spacing w:after="120" w:line="240" w:lineRule="auto"/>
        <w:jc w:val="both"/>
        <w:rPr>
          <w:rFonts w:cstheme="minorHAnsi"/>
          <w:b/>
          <w:i/>
          <w:sz w:val="10"/>
          <w:szCs w:val="10"/>
        </w:rPr>
      </w:pPr>
    </w:p>
    <w:p w14:paraId="665A69AF" w14:textId="77777777" w:rsidR="007F3847" w:rsidRDefault="007F3847" w:rsidP="007F3847">
      <w:pPr>
        <w:spacing w:after="120" w:line="240" w:lineRule="auto"/>
        <w:jc w:val="both"/>
        <w:rPr>
          <w:rFonts w:cstheme="minorHAnsi"/>
          <w:b/>
          <w:i/>
          <w:sz w:val="20"/>
          <w:szCs w:val="20"/>
        </w:rPr>
      </w:pPr>
      <w:r>
        <w:rPr>
          <w:rFonts w:cstheme="minorHAnsi"/>
          <w:b/>
          <w:i/>
          <w:sz w:val="20"/>
          <w:szCs w:val="20"/>
        </w:rPr>
        <w:t>Los predios que determine la autoridad a destinar para obras de infraestructura básica y equipamiento urbano, cuando las causas de aportarlas se generen por acciones, causas y objetivos distintos a los elementos del proyecto, serán tomadas a cuenta contra las áreas de cesión para destinos las cuales se especificarán en el proyecto definitivo de urbanización.”</w:t>
      </w:r>
    </w:p>
    <w:p w14:paraId="3C1A4438" w14:textId="77777777" w:rsidR="007F3847" w:rsidRPr="00992938" w:rsidRDefault="007F3847" w:rsidP="007F3847">
      <w:pPr>
        <w:spacing w:after="120" w:line="240" w:lineRule="auto"/>
        <w:jc w:val="both"/>
        <w:rPr>
          <w:rFonts w:cstheme="minorHAnsi"/>
          <w:b/>
          <w:i/>
          <w:sz w:val="10"/>
          <w:szCs w:val="10"/>
        </w:rPr>
      </w:pPr>
    </w:p>
    <w:p w14:paraId="56B7EA50" w14:textId="77777777" w:rsidR="007F3847" w:rsidRDefault="007F3847" w:rsidP="007F3847">
      <w:pPr>
        <w:spacing w:after="120" w:line="240" w:lineRule="auto"/>
        <w:jc w:val="both"/>
        <w:rPr>
          <w:rFonts w:cstheme="minorHAnsi"/>
          <w:b/>
          <w:i/>
          <w:sz w:val="20"/>
          <w:szCs w:val="20"/>
        </w:rPr>
      </w:pPr>
      <w:r>
        <w:rPr>
          <w:rFonts w:cstheme="minorHAnsi"/>
          <w:b/>
          <w:i/>
          <w:sz w:val="20"/>
          <w:szCs w:val="20"/>
        </w:rPr>
        <w:t xml:space="preserve">La superficie total del predio conforme a las escrituras No. 24,776 de la Notaria Pública No.40 en Guadalajara, Jalisco, corresponde a 4,550.00 m2, sin embargo, el polígono conforme a levantamiento topográfico es de 4,598.28 m2 cuya superficie </w:t>
      </w:r>
      <w:r w:rsidRPr="005A6602">
        <w:rPr>
          <w:rFonts w:cstheme="minorHAnsi"/>
          <w:b/>
          <w:i/>
          <w:sz w:val="20"/>
          <w:szCs w:val="20"/>
        </w:rPr>
        <w:t>corresponde a 907.76 m2</w:t>
      </w:r>
      <w:r>
        <w:rPr>
          <w:rFonts w:cstheme="minorHAnsi"/>
          <w:b/>
          <w:i/>
          <w:sz w:val="20"/>
          <w:szCs w:val="20"/>
        </w:rPr>
        <w:t xml:space="preserve"> de afectación por paso de vialidad RI-VL/IN-U (414) conforme a la ficha técnica No. CC.0387/2022 mismos que habrán de reconocerse como saldo a favor para ser aprovechados en impuestos, derechos y aprovechamientos municipales.</w:t>
      </w:r>
    </w:p>
    <w:tbl>
      <w:tblPr>
        <w:tblStyle w:val="Tablaconcuadrcula"/>
        <w:tblW w:w="0" w:type="auto"/>
        <w:tblInd w:w="108" w:type="dxa"/>
        <w:tblLook w:val="04A0" w:firstRow="1" w:lastRow="0" w:firstColumn="1" w:lastColumn="0" w:noHBand="0" w:noVBand="1"/>
      </w:tblPr>
      <w:tblGrid>
        <w:gridCol w:w="6124"/>
        <w:gridCol w:w="2523"/>
      </w:tblGrid>
      <w:tr w:rsidR="007F3847" w14:paraId="14823D58" w14:textId="77777777" w:rsidTr="00992938">
        <w:tc>
          <w:tcPr>
            <w:tcW w:w="6124" w:type="dxa"/>
          </w:tcPr>
          <w:p w14:paraId="3369C93B" w14:textId="77777777" w:rsidR="007F3847" w:rsidRDefault="007F3847" w:rsidP="006D75A2">
            <w:pPr>
              <w:spacing w:after="120"/>
              <w:jc w:val="both"/>
              <w:rPr>
                <w:rFonts w:cstheme="minorHAnsi"/>
                <w:b/>
                <w:i/>
                <w:sz w:val="20"/>
                <w:szCs w:val="20"/>
              </w:rPr>
            </w:pPr>
            <w:r>
              <w:rPr>
                <w:rFonts w:cstheme="minorHAnsi"/>
                <w:b/>
                <w:i/>
                <w:sz w:val="20"/>
                <w:szCs w:val="20"/>
              </w:rPr>
              <w:t>Superficie total aproximada del predio conforme levantamiento topográfico.</w:t>
            </w:r>
          </w:p>
        </w:tc>
        <w:tc>
          <w:tcPr>
            <w:tcW w:w="2523" w:type="dxa"/>
          </w:tcPr>
          <w:p w14:paraId="7C599A52" w14:textId="77777777" w:rsidR="007F3847" w:rsidRDefault="007F3847" w:rsidP="006D75A2">
            <w:pPr>
              <w:spacing w:after="120"/>
              <w:jc w:val="both"/>
              <w:rPr>
                <w:rFonts w:cstheme="minorHAnsi"/>
                <w:b/>
                <w:i/>
                <w:sz w:val="20"/>
                <w:szCs w:val="20"/>
              </w:rPr>
            </w:pPr>
            <w:r>
              <w:rPr>
                <w:rFonts w:cstheme="minorHAnsi"/>
                <w:b/>
                <w:i/>
                <w:sz w:val="20"/>
                <w:szCs w:val="20"/>
              </w:rPr>
              <w:t>4,598.28  m2</w:t>
            </w:r>
          </w:p>
        </w:tc>
      </w:tr>
      <w:tr w:rsidR="007F3847" w14:paraId="0E25EFEA" w14:textId="77777777" w:rsidTr="00992938">
        <w:tc>
          <w:tcPr>
            <w:tcW w:w="6124" w:type="dxa"/>
          </w:tcPr>
          <w:p w14:paraId="63780EB1" w14:textId="77777777" w:rsidR="007F3847" w:rsidRDefault="007F3847" w:rsidP="006D75A2">
            <w:pPr>
              <w:spacing w:after="120"/>
              <w:jc w:val="both"/>
              <w:rPr>
                <w:rFonts w:cstheme="minorHAnsi"/>
                <w:b/>
                <w:i/>
                <w:sz w:val="20"/>
                <w:szCs w:val="20"/>
              </w:rPr>
            </w:pPr>
            <w:r>
              <w:rPr>
                <w:rFonts w:cstheme="minorHAnsi"/>
                <w:b/>
                <w:i/>
                <w:sz w:val="20"/>
                <w:szCs w:val="20"/>
              </w:rPr>
              <w:t>Superficie de restricción por paso de vialidad colectora</w:t>
            </w:r>
          </w:p>
          <w:p w14:paraId="0FD87F36" w14:textId="77777777" w:rsidR="007F3847" w:rsidRDefault="007F3847" w:rsidP="006D75A2">
            <w:pPr>
              <w:spacing w:after="120"/>
              <w:jc w:val="both"/>
              <w:rPr>
                <w:rFonts w:cstheme="minorHAnsi"/>
                <w:b/>
                <w:i/>
                <w:sz w:val="20"/>
                <w:szCs w:val="20"/>
              </w:rPr>
            </w:pPr>
            <w:r>
              <w:rPr>
                <w:rFonts w:cstheme="minorHAnsi"/>
                <w:b/>
                <w:i/>
                <w:sz w:val="20"/>
                <w:szCs w:val="20"/>
              </w:rPr>
              <w:t>(RI-VL/IN-U 414)VP- AVENIDA PATRIA.</w:t>
            </w:r>
          </w:p>
        </w:tc>
        <w:tc>
          <w:tcPr>
            <w:tcW w:w="2523" w:type="dxa"/>
          </w:tcPr>
          <w:p w14:paraId="7F94E519" w14:textId="77777777" w:rsidR="007F3847" w:rsidRDefault="007F3847" w:rsidP="006D75A2">
            <w:pPr>
              <w:spacing w:after="120"/>
              <w:jc w:val="both"/>
              <w:rPr>
                <w:rFonts w:cstheme="minorHAnsi"/>
                <w:b/>
                <w:i/>
                <w:sz w:val="20"/>
                <w:szCs w:val="20"/>
              </w:rPr>
            </w:pPr>
            <w:r>
              <w:rPr>
                <w:rFonts w:cstheme="minorHAnsi"/>
                <w:b/>
                <w:i/>
                <w:sz w:val="20"/>
                <w:szCs w:val="20"/>
              </w:rPr>
              <w:t>907.76 m2</w:t>
            </w:r>
          </w:p>
        </w:tc>
      </w:tr>
    </w:tbl>
    <w:p w14:paraId="607192FC" w14:textId="77777777" w:rsidR="007F3847" w:rsidRDefault="007F3847" w:rsidP="007F3847">
      <w:pPr>
        <w:spacing w:after="120" w:line="240" w:lineRule="auto"/>
        <w:jc w:val="both"/>
        <w:rPr>
          <w:rFonts w:cstheme="minorHAnsi"/>
          <w:b/>
          <w:i/>
          <w:sz w:val="20"/>
          <w:szCs w:val="20"/>
        </w:rPr>
      </w:pPr>
      <w:r>
        <w:rPr>
          <w:rFonts w:cstheme="minorHAnsi"/>
          <w:b/>
          <w:i/>
          <w:sz w:val="20"/>
          <w:szCs w:val="20"/>
        </w:rPr>
        <w:t>(sic)</w:t>
      </w:r>
    </w:p>
    <w:p w14:paraId="04DE37CC" w14:textId="77777777" w:rsidR="007F3847" w:rsidRDefault="007F3847" w:rsidP="007F3847">
      <w:pPr>
        <w:spacing w:after="0"/>
        <w:jc w:val="both"/>
        <w:rPr>
          <w:rFonts w:ascii="Arial" w:hAnsi="Arial" w:cs="Arial"/>
          <w:bCs/>
          <w:sz w:val="24"/>
          <w:szCs w:val="24"/>
          <w:u w:val="single"/>
        </w:rPr>
      </w:pPr>
      <w:r w:rsidRPr="00A86CFD">
        <w:rPr>
          <w:rFonts w:ascii="Arial" w:eastAsia="Malgun Gothic" w:hAnsi="Arial" w:cs="Arial"/>
          <w:b/>
          <w:sz w:val="28"/>
          <w:szCs w:val="28"/>
          <w:lang w:val="es-ES"/>
        </w:rPr>
        <w:lastRenderedPageBreak/>
        <w:t>6</w:t>
      </w:r>
      <w:r w:rsidRPr="00A86CFD">
        <w:rPr>
          <w:rFonts w:ascii="Arial" w:eastAsia="Malgun Gothic" w:hAnsi="Arial" w:cs="Arial"/>
          <w:b/>
          <w:bCs/>
          <w:i/>
          <w:iCs/>
          <w:sz w:val="24"/>
          <w:szCs w:val="24"/>
          <w:lang w:val="es-ES"/>
        </w:rPr>
        <w:t>.</w:t>
      </w:r>
      <w:r w:rsidRPr="00A86CFD">
        <w:rPr>
          <w:rFonts w:ascii="Arial" w:eastAsia="Malgun Gothic" w:hAnsi="Arial" w:cs="Arial"/>
          <w:bCs/>
          <w:i/>
          <w:iCs/>
          <w:sz w:val="24"/>
          <w:szCs w:val="24"/>
          <w:lang w:val="es-ES"/>
        </w:rPr>
        <w:t>-</w:t>
      </w:r>
      <w:r>
        <w:rPr>
          <w:rFonts w:ascii="Arial" w:hAnsi="Arial" w:cs="Arial"/>
          <w:bCs/>
          <w:sz w:val="24"/>
          <w:szCs w:val="24"/>
        </w:rPr>
        <w:t xml:space="preserve"> De conformidad a lo estipulado por los artículos 87 y 90 del Reglamento del Gobierno y de la Administración pública del Ayuntamiento Constitucional de San Pedro Tlaquepaque se convoca a las y los integrantes de la Comisión de Hacienda </w:t>
      </w:r>
      <w:r w:rsidRPr="00CB7AB7">
        <w:rPr>
          <w:rFonts w:ascii="Arial" w:hAnsi="Arial" w:cs="Arial"/>
          <w:bCs/>
          <w:sz w:val="24"/>
          <w:szCs w:val="24"/>
        </w:rPr>
        <w:t xml:space="preserve">Patrimonio y Presupuesto, con el objeto de analizar, estudiar y formular el </w:t>
      </w:r>
      <w:r>
        <w:rPr>
          <w:rFonts w:ascii="Arial" w:hAnsi="Arial" w:cs="Arial"/>
          <w:bCs/>
          <w:sz w:val="24"/>
          <w:szCs w:val="24"/>
        </w:rPr>
        <w:t xml:space="preserve">presente </w:t>
      </w:r>
      <w:r w:rsidRPr="00CB7AB7">
        <w:rPr>
          <w:rFonts w:ascii="Arial" w:hAnsi="Arial" w:cs="Arial"/>
          <w:bCs/>
          <w:sz w:val="24"/>
          <w:szCs w:val="24"/>
        </w:rPr>
        <w:t xml:space="preserve">Dictamen </w:t>
      </w:r>
      <w:r>
        <w:rPr>
          <w:rFonts w:ascii="Arial" w:hAnsi="Arial" w:cs="Arial"/>
          <w:bCs/>
          <w:sz w:val="24"/>
          <w:szCs w:val="24"/>
        </w:rPr>
        <w:t>de conformidad con las siguientes</w:t>
      </w:r>
      <w:r w:rsidRPr="00643EA6">
        <w:rPr>
          <w:rFonts w:ascii="Arial" w:hAnsi="Arial" w:cs="Arial"/>
          <w:bCs/>
          <w:sz w:val="24"/>
          <w:szCs w:val="24"/>
          <w:u w:val="single"/>
        </w:rPr>
        <w:t>:</w:t>
      </w:r>
    </w:p>
    <w:p w14:paraId="5C0F44DB" w14:textId="77777777" w:rsidR="007F3847" w:rsidRPr="00992938" w:rsidRDefault="007F3847" w:rsidP="007F3847">
      <w:pPr>
        <w:spacing w:after="0"/>
        <w:jc w:val="both"/>
        <w:rPr>
          <w:rFonts w:ascii="Arial" w:eastAsia="Malgun Gothic" w:hAnsi="Arial" w:cs="Arial"/>
          <w:b/>
          <w:lang w:val="es-ES"/>
        </w:rPr>
      </w:pPr>
    </w:p>
    <w:p w14:paraId="50D1732A" w14:textId="77777777" w:rsidR="007F3847" w:rsidRPr="00992938" w:rsidRDefault="007F3847" w:rsidP="007F3847">
      <w:pPr>
        <w:spacing w:after="0" w:line="240" w:lineRule="auto"/>
        <w:jc w:val="both"/>
        <w:rPr>
          <w:rFonts w:ascii="Arial" w:eastAsia="Malgun Gothic" w:hAnsi="Arial" w:cs="Arial"/>
          <w:b/>
          <w:sz w:val="12"/>
          <w:szCs w:val="12"/>
          <w:lang w:val="es-ES"/>
        </w:rPr>
      </w:pPr>
    </w:p>
    <w:p w14:paraId="0E3BF1A5" w14:textId="77777777" w:rsidR="007F3847" w:rsidRDefault="007F3847" w:rsidP="007F3847">
      <w:pPr>
        <w:spacing w:after="0" w:line="240" w:lineRule="auto"/>
        <w:ind w:left="360"/>
        <w:jc w:val="center"/>
        <w:rPr>
          <w:rFonts w:ascii="Arial" w:eastAsia="Malgun Gothic" w:hAnsi="Arial" w:cs="Arial"/>
          <w:b/>
          <w:sz w:val="28"/>
          <w:szCs w:val="28"/>
          <w:lang w:val="es-ES"/>
        </w:rPr>
      </w:pPr>
      <w:r w:rsidRPr="00B631F8">
        <w:rPr>
          <w:rFonts w:ascii="Arial" w:eastAsia="Malgun Gothic" w:hAnsi="Arial" w:cs="Arial"/>
          <w:b/>
          <w:sz w:val="28"/>
          <w:szCs w:val="28"/>
          <w:lang w:val="es-ES"/>
        </w:rPr>
        <w:t>C</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O</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N</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S</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I</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D</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E</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R</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A</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C</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I</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O</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N</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E</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S:</w:t>
      </w:r>
    </w:p>
    <w:p w14:paraId="2CB2032F" w14:textId="77777777" w:rsidR="007F3847" w:rsidRPr="00992938" w:rsidRDefault="007F3847" w:rsidP="007F3847">
      <w:pPr>
        <w:spacing w:after="0" w:line="240" w:lineRule="auto"/>
        <w:ind w:left="360"/>
        <w:jc w:val="center"/>
        <w:rPr>
          <w:rFonts w:ascii="Arial" w:eastAsia="Malgun Gothic" w:hAnsi="Arial" w:cs="Arial"/>
          <w:b/>
          <w:sz w:val="8"/>
          <w:szCs w:val="8"/>
          <w:lang w:val="es-ES"/>
        </w:rPr>
      </w:pPr>
    </w:p>
    <w:p w14:paraId="4430FD69" w14:textId="77777777" w:rsidR="007F3847" w:rsidRPr="00B631F8" w:rsidRDefault="007F3847" w:rsidP="007F3847">
      <w:pPr>
        <w:spacing w:after="0" w:line="240" w:lineRule="auto"/>
        <w:ind w:left="360"/>
        <w:jc w:val="center"/>
        <w:rPr>
          <w:rFonts w:ascii="Arial" w:eastAsia="Malgun Gothic" w:hAnsi="Arial" w:cs="Arial"/>
          <w:b/>
          <w:sz w:val="28"/>
          <w:szCs w:val="28"/>
          <w:lang w:val="es-ES"/>
        </w:rPr>
      </w:pPr>
    </w:p>
    <w:p w14:paraId="26768F18" w14:textId="77777777" w:rsidR="007F3847" w:rsidRPr="008120E1" w:rsidRDefault="007F3847" w:rsidP="007F3847">
      <w:pPr>
        <w:autoSpaceDE w:val="0"/>
        <w:autoSpaceDN w:val="0"/>
        <w:adjustRightInd w:val="0"/>
        <w:spacing w:after="0"/>
        <w:jc w:val="both"/>
        <w:rPr>
          <w:rFonts w:ascii="Arial" w:eastAsia="Malgun Gothic" w:hAnsi="Arial" w:cs="Arial"/>
          <w:sz w:val="24"/>
          <w:szCs w:val="24"/>
        </w:rPr>
      </w:pPr>
      <w:r w:rsidRPr="006345BE">
        <w:rPr>
          <w:rFonts w:ascii="Arial" w:hAnsi="Arial" w:cs="Arial"/>
          <w:b/>
          <w:bCs/>
          <w:sz w:val="28"/>
          <w:szCs w:val="28"/>
        </w:rPr>
        <w:t>I.-</w:t>
      </w:r>
      <w:r w:rsidRPr="008120E1">
        <w:rPr>
          <w:rFonts w:ascii="Arial" w:hAnsi="Arial" w:cs="Arial"/>
          <w:sz w:val="24"/>
          <w:szCs w:val="24"/>
        </w:rPr>
        <w:t>Conforme a los fines señalados en el párrafo tercero del artículo 27 de la Constitución Política de los Estados Unidos Mexicanos; se dictarán las medidas necesarias para ordenar los asentamientos humanos y establecer adecuadas provisiones, usos, reservas y destinos y el Ordenamiento territorial, a efecto de ejecutar obras públicas y de planear y regular la fundación, conservación, mejoramiento y crecimiento de los centros de población, para preservar y restaurar el equilibrio ecológico. Asimismo; el Artículo 115</w:t>
      </w:r>
      <w:r>
        <w:rPr>
          <w:rFonts w:ascii="Arial" w:hAnsi="Arial" w:cs="Arial"/>
          <w:sz w:val="24"/>
          <w:szCs w:val="24"/>
        </w:rPr>
        <w:t xml:space="preserve"> constitucional,</w:t>
      </w:r>
      <w:r w:rsidRPr="008120E1">
        <w:rPr>
          <w:rFonts w:ascii="Arial" w:hAnsi="Arial" w:cs="Arial"/>
          <w:sz w:val="24"/>
          <w:szCs w:val="24"/>
        </w:rPr>
        <w:t xml:space="preserv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2D5C5F6A" w14:textId="77777777" w:rsidR="007F3847" w:rsidRDefault="007F3847" w:rsidP="007F3847">
      <w:pPr>
        <w:autoSpaceDE w:val="0"/>
        <w:autoSpaceDN w:val="0"/>
        <w:adjustRightInd w:val="0"/>
        <w:spacing w:after="0"/>
        <w:jc w:val="both"/>
        <w:rPr>
          <w:rFonts w:ascii="Arial" w:hAnsi="Arial" w:cs="Arial"/>
          <w:sz w:val="24"/>
          <w:szCs w:val="24"/>
        </w:rPr>
      </w:pPr>
    </w:p>
    <w:p w14:paraId="687DF21D" w14:textId="77777777" w:rsidR="007F3847" w:rsidRPr="000C30DD" w:rsidRDefault="007F3847" w:rsidP="007F3847">
      <w:pPr>
        <w:autoSpaceDE w:val="0"/>
        <w:autoSpaceDN w:val="0"/>
        <w:adjustRightInd w:val="0"/>
        <w:spacing w:after="0"/>
        <w:jc w:val="both"/>
        <w:rPr>
          <w:rFonts w:ascii="Arial" w:hAnsi="Arial" w:cs="Arial"/>
          <w:sz w:val="24"/>
          <w:szCs w:val="24"/>
        </w:rPr>
      </w:pPr>
      <w:r w:rsidRPr="006345BE">
        <w:rPr>
          <w:rFonts w:ascii="Arial" w:hAnsi="Arial" w:cs="Arial"/>
          <w:b/>
          <w:bCs/>
          <w:sz w:val="28"/>
          <w:szCs w:val="28"/>
        </w:rPr>
        <w:t>II.-</w:t>
      </w:r>
      <w:r w:rsidRPr="000C30DD">
        <w:rPr>
          <w:rFonts w:ascii="Arial" w:hAnsi="Arial" w:cs="Arial"/>
          <w:sz w:val="24"/>
          <w:szCs w:val="24"/>
        </w:rPr>
        <w:t xml:space="preserve"> </w:t>
      </w:r>
      <w:r>
        <w:rPr>
          <w:rFonts w:ascii="Arial" w:hAnsi="Arial" w:cs="Arial"/>
          <w:sz w:val="24"/>
          <w:szCs w:val="24"/>
        </w:rPr>
        <w:t>L</w:t>
      </w:r>
      <w:r w:rsidRPr="000C30DD">
        <w:rPr>
          <w:rFonts w:ascii="Arial" w:hAnsi="Arial" w:cs="Arial"/>
          <w:sz w:val="24"/>
          <w:szCs w:val="24"/>
        </w:rPr>
        <w:t>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14:paraId="42BE3EC4" w14:textId="77777777" w:rsidR="007F3847" w:rsidRDefault="007F3847" w:rsidP="007F3847">
      <w:pPr>
        <w:autoSpaceDE w:val="0"/>
        <w:autoSpaceDN w:val="0"/>
        <w:adjustRightInd w:val="0"/>
        <w:spacing w:after="0"/>
        <w:jc w:val="both"/>
        <w:rPr>
          <w:rFonts w:ascii="Arial" w:hAnsi="Arial" w:cs="Arial"/>
          <w:sz w:val="24"/>
          <w:szCs w:val="24"/>
        </w:rPr>
      </w:pPr>
    </w:p>
    <w:p w14:paraId="5BEB9010" w14:textId="77777777" w:rsidR="007F3847" w:rsidRDefault="007F3847" w:rsidP="007F3847">
      <w:pPr>
        <w:autoSpaceDE w:val="0"/>
        <w:autoSpaceDN w:val="0"/>
        <w:adjustRightInd w:val="0"/>
        <w:spacing w:after="0"/>
        <w:jc w:val="both"/>
        <w:rPr>
          <w:rFonts w:ascii="Arial" w:hAnsi="Arial" w:cs="Arial"/>
          <w:sz w:val="24"/>
          <w:szCs w:val="24"/>
        </w:rPr>
      </w:pPr>
      <w:r w:rsidRPr="006345BE">
        <w:rPr>
          <w:rFonts w:ascii="Arial" w:eastAsia="Malgun Gothic" w:hAnsi="Arial" w:cs="Arial"/>
          <w:b/>
          <w:bCs/>
          <w:sz w:val="28"/>
          <w:szCs w:val="28"/>
        </w:rPr>
        <w:t>III.-</w:t>
      </w:r>
      <w:r>
        <w:rPr>
          <w:rFonts w:ascii="Arial" w:hAnsi="Arial" w:cs="Arial"/>
          <w:sz w:val="24"/>
          <w:szCs w:val="24"/>
        </w:rPr>
        <w:t>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7702968B" w14:textId="77777777" w:rsidR="007F3847" w:rsidRDefault="007F3847" w:rsidP="007F3847">
      <w:pPr>
        <w:autoSpaceDE w:val="0"/>
        <w:autoSpaceDN w:val="0"/>
        <w:adjustRightInd w:val="0"/>
        <w:spacing w:after="0"/>
        <w:jc w:val="both"/>
        <w:rPr>
          <w:rFonts w:ascii="Arial" w:hAnsi="Arial" w:cs="Arial"/>
          <w:sz w:val="24"/>
          <w:szCs w:val="24"/>
        </w:rPr>
      </w:pPr>
    </w:p>
    <w:p w14:paraId="3CCCB016" w14:textId="77777777" w:rsidR="007F3847" w:rsidRDefault="007F3847" w:rsidP="007F3847">
      <w:pPr>
        <w:autoSpaceDE w:val="0"/>
        <w:autoSpaceDN w:val="0"/>
        <w:adjustRightInd w:val="0"/>
        <w:spacing w:after="0"/>
        <w:jc w:val="both"/>
        <w:rPr>
          <w:rFonts w:ascii="Arial" w:eastAsia="Malgun Gothic" w:hAnsi="Arial" w:cs="Arial"/>
          <w:sz w:val="24"/>
          <w:szCs w:val="24"/>
        </w:rPr>
      </w:pPr>
      <w:r w:rsidRPr="006345BE">
        <w:rPr>
          <w:rFonts w:ascii="Arial" w:hAnsi="Arial" w:cs="Arial"/>
          <w:b/>
          <w:bCs/>
          <w:sz w:val="28"/>
          <w:szCs w:val="28"/>
        </w:rPr>
        <w:t>IV.-</w:t>
      </w:r>
      <w:r w:rsidRPr="000C30DD">
        <w:rPr>
          <w:rFonts w:ascii="Arial" w:hAnsi="Arial" w:cs="Arial"/>
          <w:sz w:val="24"/>
          <w:szCs w:val="24"/>
        </w:rPr>
        <w:t xml:space="preserve"> </w:t>
      </w:r>
      <w:r>
        <w:rPr>
          <w:rFonts w:ascii="Arial" w:eastAsia="Malgun Gothic" w:hAnsi="Arial" w:cs="Arial"/>
          <w:sz w:val="24"/>
          <w:szCs w:val="24"/>
        </w:rPr>
        <w:t>Que cad</w:t>
      </w:r>
      <w:r w:rsidRPr="00A16922">
        <w:rPr>
          <w:rFonts w:ascii="Arial" w:eastAsia="Malgun Gothic" w:hAnsi="Arial" w:cs="Arial"/>
          <w:sz w:val="24"/>
          <w:szCs w:val="24"/>
        </w:rPr>
        <w:t xml:space="preserve">a Municipio es gobernado por un Ayuntamiento de elección popular y se integra por un Presidente Municipal, un Síndico y el número de regidores de mayoría relativa y de representación proporcional que determina la ley de la </w:t>
      </w:r>
      <w:r w:rsidRPr="00A16922">
        <w:rPr>
          <w:rFonts w:ascii="Arial" w:eastAsia="Malgun Gothic" w:hAnsi="Arial" w:cs="Arial"/>
          <w:sz w:val="24"/>
          <w:szCs w:val="24"/>
        </w:rPr>
        <w:lastRenderedPageBreak/>
        <w:t xml:space="preserve">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138C1443" w14:textId="77777777" w:rsidR="007F3847" w:rsidRDefault="007F3847" w:rsidP="007F3847">
      <w:pPr>
        <w:autoSpaceDE w:val="0"/>
        <w:autoSpaceDN w:val="0"/>
        <w:adjustRightInd w:val="0"/>
        <w:spacing w:after="0"/>
        <w:jc w:val="both"/>
        <w:rPr>
          <w:rFonts w:ascii="Arial" w:eastAsia="Malgun Gothic" w:hAnsi="Arial" w:cs="Arial"/>
          <w:sz w:val="24"/>
          <w:szCs w:val="24"/>
        </w:rPr>
      </w:pPr>
    </w:p>
    <w:p w14:paraId="0214426A" w14:textId="77777777" w:rsidR="007F3847" w:rsidRDefault="007F3847" w:rsidP="007F3847">
      <w:pPr>
        <w:autoSpaceDE w:val="0"/>
        <w:autoSpaceDN w:val="0"/>
        <w:adjustRightInd w:val="0"/>
        <w:spacing w:after="0"/>
        <w:jc w:val="both"/>
        <w:rPr>
          <w:rFonts w:ascii="Arial" w:eastAsia="Malgun Gothic" w:hAnsi="Arial" w:cs="Arial"/>
          <w:sz w:val="24"/>
          <w:szCs w:val="24"/>
        </w:rPr>
      </w:pPr>
      <w:r w:rsidRPr="007329CA">
        <w:rPr>
          <w:rFonts w:ascii="Arial" w:eastAsia="Malgun Gothic" w:hAnsi="Arial" w:cs="Arial"/>
          <w:b/>
          <w:bCs/>
          <w:sz w:val="28"/>
          <w:szCs w:val="28"/>
        </w:rPr>
        <w:t>V.-</w:t>
      </w:r>
      <w:r w:rsidRPr="007329CA">
        <w:rPr>
          <w:rFonts w:ascii="Arial" w:eastAsia="Malgun Gothic" w:hAnsi="Arial" w:cs="Arial"/>
          <w:sz w:val="24"/>
          <w:szCs w:val="24"/>
        </w:rPr>
        <w:t xml:space="preserve"> En el Reglamento de Zonificación Urbana para el Municipio de San Pedro Tlaquepaque, en su artículo 9 se establece que el Programa Municipal de Desarrollo de San Pedro Tlaquepaque, son los documentos rectores que integran el conjunto de políticas, lineamientos,  estrategias, reglas técnicas y disposiciones encaminadas a ordenar y regular el territorio municipal, mediante la determinación de los usos, destinos y reservas de áreas y predios, para la conservación, mejoramiento y crecimiento del mismo.</w:t>
      </w:r>
    </w:p>
    <w:p w14:paraId="5E447C80" w14:textId="77777777" w:rsidR="007F3847" w:rsidRDefault="007F3847" w:rsidP="007F3847">
      <w:pPr>
        <w:autoSpaceDE w:val="0"/>
        <w:autoSpaceDN w:val="0"/>
        <w:adjustRightInd w:val="0"/>
        <w:spacing w:after="0"/>
        <w:jc w:val="both"/>
        <w:rPr>
          <w:rFonts w:ascii="Arial" w:eastAsia="Malgun Gothic" w:hAnsi="Arial" w:cs="Arial"/>
          <w:sz w:val="24"/>
          <w:szCs w:val="24"/>
        </w:rPr>
      </w:pPr>
    </w:p>
    <w:p w14:paraId="5177312A" w14:textId="77777777" w:rsidR="007F3847" w:rsidRPr="007329CA" w:rsidRDefault="007F3847" w:rsidP="007F3847">
      <w:pPr>
        <w:autoSpaceDE w:val="0"/>
        <w:autoSpaceDN w:val="0"/>
        <w:adjustRightInd w:val="0"/>
        <w:spacing w:after="0"/>
        <w:jc w:val="both"/>
        <w:rPr>
          <w:rFonts w:ascii="Arial" w:eastAsia="Malgun Gothic" w:hAnsi="Arial" w:cs="Arial"/>
          <w:i/>
          <w:iCs/>
        </w:rPr>
      </w:pPr>
      <w:r w:rsidRPr="006345BE">
        <w:rPr>
          <w:rFonts w:ascii="Arial" w:eastAsia="Malgun Gothic" w:hAnsi="Arial" w:cs="Arial"/>
          <w:b/>
          <w:bCs/>
          <w:sz w:val="28"/>
          <w:szCs w:val="28"/>
        </w:rPr>
        <w:t>VI.-</w:t>
      </w:r>
      <w:r>
        <w:rPr>
          <w:rFonts w:ascii="Arial" w:eastAsia="Malgun Gothic" w:hAnsi="Arial" w:cs="Arial"/>
          <w:sz w:val="24"/>
          <w:szCs w:val="24"/>
        </w:rPr>
        <w:t xml:space="preserve"> Dichos instrumentos son el resultado de los procedimientos de las áreas encargadas del ordenamiento territorial municipal, conforme a las siguientes atribuciones conferidas en el Artículo 10, del Capítulo III del Código Urbano para el Estado de Jalisco: </w:t>
      </w:r>
      <w:r w:rsidRPr="007329CA">
        <w:rPr>
          <w:rFonts w:ascii="Arial" w:eastAsia="Malgun Gothic" w:hAnsi="Arial" w:cs="Arial"/>
          <w:i/>
          <w:iCs/>
        </w:rPr>
        <w:t>I.- Formular, aprobar, administrar, ejecutar, evaluar y revisar el Programa Municipal de Desarrollo Urbano, los planes de desarrollo urbano de centros de población y los planes parciales de desarrollo urbano, atendiendo el cumplimiento de las disposiciones ambientales aplicables.</w:t>
      </w:r>
    </w:p>
    <w:p w14:paraId="64A5EF19" w14:textId="77777777" w:rsidR="007F3847" w:rsidRPr="007329CA" w:rsidRDefault="007F3847" w:rsidP="007F3847">
      <w:pPr>
        <w:autoSpaceDE w:val="0"/>
        <w:autoSpaceDN w:val="0"/>
        <w:adjustRightInd w:val="0"/>
        <w:spacing w:after="0"/>
        <w:jc w:val="both"/>
        <w:rPr>
          <w:rFonts w:ascii="Arial" w:eastAsia="Malgun Gothic" w:hAnsi="Arial" w:cs="Arial"/>
          <w:b/>
          <w:i/>
          <w:iCs/>
        </w:rPr>
      </w:pPr>
    </w:p>
    <w:p w14:paraId="4CD27FED" w14:textId="77777777" w:rsidR="007F3847" w:rsidRPr="007329CA" w:rsidRDefault="007F3847" w:rsidP="007F3847">
      <w:pPr>
        <w:autoSpaceDE w:val="0"/>
        <w:autoSpaceDN w:val="0"/>
        <w:adjustRightInd w:val="0"/>
        <w:spacing w:after="0"/>
        <w:jc w:val="both"/>
        <w:rPr>
          <w:rFonts w:ascii="Arial" w:eastAsia="Malgun Gothic" w:hAnsi="Arial" w:cs="Arial"/>
          <w:i/>
        </w:rPr>
      </w:pPr>
      <w:r>
        <w:rPr>
          <w:rFonts w:ascii="Arial" w:eastAsia="Malgun Gothic" w:hAnsi="Arial" w:cs="Arial"/>
          <w:sz w:val="24"/>
          <w:szCs w:val="24"/>
        </w:rPr>
        <w:t xml:space="preserve">Así mismo se refiere en el artículo 127 del Código antes señalado lo siguiente: </w:t>
      </w:r>
      <w:r w:rsidRPr="007329CA">
        <w:rPr>
          <w:rFonts w:ascii="Arial" w:eastAsia="Malgun Gothic" w:hAnsi="Arial" w:cs="Arial"/>
          <w:i/>
        </w:rPr>
        <w:t xml:space="preserve">“Los programas y planes que sean aprobados y publicados, serán </w:t>
      </w:r>
      <w:r>
        <w:rPr>
          <w:rFonts w:ascii="Arial" w:eastAsia="Malgun Gothic" w:hAnsi="Arial" w:cs="Arial"/>
          <w:i/>
        </w:rPr>
        <w:t>obligatorios para la autoridad</w:t>
      </w:r>
      <w:r w:rsidRPr="007329CA">
        <w:rPr>
          <w:rFonts w:ascii="Arial" w:eastAsia="Malgun Gothic" w:hAnsi="Arial" w:cs="Arial"/>
          <w:i/>
        </w:rPr>
        <w:t xml:space="preserve"> los organismos descentralizados o paraestatales, los organismos de participación social y consulta, los núcleos de población y en general, para toda aquella persona física o jurídica que utilice o aproveche predios y fincas. Su inobservancia implicará las sanciones administrativas y penales que correspondan. Los planes regionales de integración urbana y los planes que regulen las áreas o regiones metropolitanas, serán las referencias y antecedentes, para los convenios de coordinación que celebren el Gobierno del Estado y los Gobiernos Municipales que en ellos participen.”</w:t>
      </w:r>
    </w:p>
    <w:p w14:paraId="42828BE0" w14:textId="77777777" w:rsidR="007F3847" w:rsidRDefault="007F3847" w:rsidP="007F3847">
      <w:pPr>
        <w:autoSpaceDE w:val="0"/>
        <w:autoSpaceDN w:val="0"/>
        <w:adjustRightInd w:val="0"/>
        <w:spacing w:after="0" w:line="240" w:lineRule="auto"/>
        <w:jc w:val="both"/>
        <w:rPr>
          <w:rFonts w:ascii="Arial" w:eastAsia="Malgun Gothic" w:hAnsi="Arial" w:cs="Arial"/>
          <w:b/>
          <w:i/>
        </w:rPr>
      </w:pPr>
    </w:p>
    <w:p w14:paraId="253CF5FB" w14:textId="77777777" w:rsidR="007F3847" w:rsidRPr="00992938" w:rsidRDefault="007F3847" w:rsidP="007F3847">
      <w:pPr>
        <w:autoSpaceDE w:val="0"/>
        <w:autoSpaceDN w:val="0"/>
        <w:adjustRightInd w:val="0"/>
        <w:spacing w:after="0" w:line="240" w:lineRule="auto"/>
        <w:jc w:val="both"/>
        <w:rPr>
          <w:rFonts w:ascii="Arial" w:eastAsia="Malgun Gothic" w:hAnsi="Arial" w:cs="Arial"/>
          <w:b/>
          <w:i/>
          <w:sz w:val="6"/>
          <w:szCs w:val="6"/>
        </w:rPr>
      </w:pPr>
    </w:p>
    <w:p w14:paraId="2EB55D59" w14:textId="77777777" w:rsidR="007F3847" w:rsidRDefault="007F3847" w:rsidP="007F3847">
      <w:pPr>
        <w:autoSpaceDE w:val="0"/>
        <w:autoSpaceDN w:val="0"/>
        <w:adjustRightInd w:val="0"/>
        <w:spacing w:after="0"/>
        <w:jc w:val="both"/>
        <w:rPr>
          <w:rFonts w:ascii="Arial" w:eastAsia="Malgun Gothic" w:hAnsi="Arial" w:cs="Arial"/>
          <w:i/>
          <w:iCs/>
        </w:rPr>
      </w:pPr>
      <w:r w:rsidRPr="006345BE">
        <w:rPr>
          <w:rFonts w:ascii="Arial" w:eastAsia="Malgun Gothic" w:hAnsi="Arial" w:cs="Arial"/>
          <w:b/>
          <w:bCs/>
          <w:sz w:val="28"/>
          <w:szCs w:val="28"/>
        </w:rPr>
        <w:t>VII.-</w:t>
      </w:r>
      <w:r>
        <w:rPr>
          <w:rFonts w:ascii="Arial" w:eastAsia="Malgun Gothic" w:hAnsi="Arial" w:cs="Arial"/>
          <w:sz w:val="24"/>
          <w:szCs w:val="24"/>
        </w:rPr>
        <w:t xml:space="preserve"> En el Reglamento de Zonificación Urbana para el Municipio de San Pedro Tlaquepaque, en el Artículo 125 se refiere que: </w:t>
      </w:r>
      <w:r w:rsidRPr="007329CA">
        <w:rPr>
          <w:rFonts w:ascii="Arial" w:eastAsia="Malgun Gothic" w:hAnsi="Arial" w:cs="Arial"/>
          <w:i/>
          <w:iCs/>
        </w:rPr>
        <w:t>“Quedarán exentas de otorgar áreas de cesión las acciones urbanísticas que ya hubieran sido afectadas por este concepto y no se requiera para su ejecución de nuevas áreas de cesión”</w:t>
      </w:r>
    </w:p>
    <w:p w14:paraId="7ECAFDE3" w14:textId="77777777" w:rsidR="007F3847" w:rsidRPr="007329CA" w:rsidRDefault="007F3847" w:rsidP="007F3847">
      <w:pPr>
        <w:autoSpaceDE w:val="0"/>
        <w:autoSpaceDN w:val="0"/>
        <w:adjustRightInd w:val="0"/>
        <w:spacing w:after="0" w:line="240" w:lineRule="auto"/>
        <w:jc w:val="both"/>
        <w:rPr>
          <w:rFonts w:ascii="Arial" w:eastAsia="Malgun Gothic" w:hAnsi="Arial" w:cs="Arial"/>
          <w:i/>
          <w:iCs/>
        </w:rPr>
      </w:pPr>
    </w:p>
    <w:p w14:paraId="4C7AF682" w14:textId="77777777" w:rsidR="007F3847" w:rsidRPr="007329CA" w:rsidRDefault="007F3847" w:rsidP="007F3847">
      <w:pPr>
        <w:autoSpaceDE w:val="0"/>
        <w:autoSpaceDN w:val="0"/>
        <w:adjustRightInd w:val="0"/>
        <w:spacing w:after="0"/>
        <w:jc w:val="both"/>
        <w:rPr>
          <w:rFonts w:ascii="Arial" w:eastAsia="Malgun Gothic" w:hAnsi="Arial" w:cs="Arial"/>
          <w:iCs/>
          <w:sz w:val="24"/>
          <w:szCs w:val="24"/>
        </w:rPr>
      </w:pPr>
      <w:r w:rsidRPr="007329CA">
        <w:rPr>
          <w:rFonts w:ascii="Arial" w:eastAsia="Malgun Gothic" w:hAnsi="Arial" w:cs="Arial"/>
          <w:iCs/>
          <w:sz w:val="24"/>
          <w:szCs w:val="24"/>
        </w:rPr>
        <w:t>Así mismo, debido a que la vialidad denominada “Av. Patria” es considerada como primaria en el Plan Parcial de Desarrollo Urbano, se aplica lo establecido en el artículo 178 del citado Código que indica lo siguiente:</w:t>
      </w:r>
    </w:p>
    <w:p w14:paraId="244FBB9C" w14:textId="77777777" w:rsidR="007F3847" w:rsidRDefault="007F3847" w:rsidP="007F3847">
      <w:pPr>
        <w:autoSpaceDE w:val="0"/>
        <w:autoSpaceDN w:val="0"/>
        <w:adjustRightInd w:val="0"/>
        <w:spacing w:after="0" w:line="240" w:lineRule="auto"/>
        <w:jc w:val="both"/>
        <w:rPr>
          <w:rFonts w:ascii="Arial" w:eastAsia="Malgun Gothic" w:hAnsi="Arial" w:cs="Arial"/>
          <w:i/>
          <w:iCs/>
          <w:sz w:val="24"/>
          <w:szCs w:val="24"/>
        </w:rPr>
      </w:pPr>
      <w:r w:rsidRPr="007329CA">
        <w:rPr>
          <w:rFonts w:ascii="Arial" w:eastAsia="Malgun Gothic" w:hAnsi="Arial" w:cs="Arial"/>
          <w:i/>
          <w:iCs/>
        </w:rPr>
        <w:t>“Las áreas de cesión para equipamiento y cesiones para vialidad incluyendo la vialidad primaria municipal serán patrimonio municipal con carácter de dominio público, por lo que, al término de toda acción urbanística para la expansión o renovación urbana, deberá de consignarse el carácter de inalienable, imprescriptible e inembargable que dichas áreas tendrán en lo sucesivo</w:t>
      </w:r>
      <w:r>
        <w:rPr>
          <w:rFonts w:ascii="Arial" w:eastAsia="Malgun Gothic" w:hAnsi="Arial" w:cs="Arial"/>
          <w:i/>
          <w:iCs/>
          <w:sz w:val="24"/>
          <w:szCs w:val="24"/>
        </w:rPr>
        <w:t>.</w:t>
      </w:r>
    </w:p>
    <w:p w14:paraId="21DD161B" w14:textId="77777777" w:rsidR="007F3847" w:rsidRDefault="007F3847" w:rsidP="007F3847">
      <w:pPr>
        <w:autoSpaceDE w:val="0"/>
        <w:autoSpaceDN w:val="0"/>
        <w:adjustRightInd w:val="0"/>
        <w:spacing w:after="0" w:line="240" w:lineRule="auto"/>
        <w:jc w:val="both"/>
        <w:rPr>
          <w:rFonts w:ascii="Arial" w:eastAsia="Malgun Gothic" w:hAnsi="Arial" w:cs="Arial"/>
          <w:i/>
          <w:iCs/>
          <w:sz w:val="24"/>
          <w:szCs w:val="24"/>
        </w:rPr>
      </w:pPr>
    </w:p>
    <w:p w14:paraId="39A5D9C2" w14:textId="77777777" w:rsidR="007F3847" w:rsidRPr="00125A3B" w:rsidRDefault="007F3847" w:rsidP="007F3847">
      <w:pPr>
        <w:autoSpaceDE w:val="0"/>
        <w:autoSpaceDN w:val="0"/>
        <w:adjustRightInd w:val="0"/>
        <w:spacing w:after="0" w:line="240" w:lineRule="auto"/>
        <w:jc w:val="both"/>
        <w:rPr>
          <w:rFonts w:ascii="Arial" w:eastAsia="Malgun Gothic" w:hAnsi="Arial" w:cs="Arial"/>
          <w:i/>
          <w:iCs/>
        </w:rPr>
      </w:pPr>
      <w:r w:rsidRPr="00125A3B">
        <w:rPr>
          <w:rFonts w:ascii="Arial" w:eastAsia="Malgun Gothic" w:hAnsi="Arial" w:cs="Arial"/>
          <w:i/>
          <w:iCs/>
        </w:rPr>
        <w:t xml:space="preserve">Las vialidades primarias contempladas en los planes de desarrollo urbano de centro de población o en los planes parciales de desarrollo urbano que afecten a un predio, serán </w:t>
      </w:r>
      <w:r w:rsidRPr="00125A3B">
        <w:rPr>
          <w:rFonts w:ascii="Arial" w:eastAsia="Malgun Gothic" w:hAnsi="Arial" w:cs="Arial"/>
          <w:i/>
          <w:iCs/>
        </w:rPr>
        <w:lastRenderedPageBreak/>
        <w:t>tomadas a cuenta contra las áreas de cesión para destinos las cuales se especificarán en el proyecto definitivo de urbanización.</w:t>
      </w:r>
    </w:p>
    <w:p w14:paraId="2A9FBA0D" w14:textId="77777777" w:rsidR="007F3847" w:rsidRPr="00125A3B" w:rsidRDefault="007F3847" w:rsidP="007F3847">
      <w:pPr>
        <w:autoSpaceDE w:val="0"/>
        <w:autoSpaceDN w:val="0"/>
        <w:adjustRightInd w:val="0"/>
        <w:spacing w:after="0" w:line="240" w:lineRule="auto"/>
        <w:jc w:val="both"/>
        <w:rPr>
          <w:rFonts w:ascii="Arial" w:eastAsia="Malgun Gothic" w:hAnsi="Arial" w:cs="Arial"/>
          <w:i/>
          <w:iCs/>
        </w:rPr>
      </w:pPr>
    </w:p>
    <w:p w14:paraId="4CB13EA4" w14:textId="77777777" w:rsidR="007F3847" w:rsidRPr="00125A3B" w:rsidRDefault="007F3847" w:rsidP="007F3847">
      <w:pPr>
        <w:autoSpaceDE w:val="0"/>
        <w:autoSpaceDN w:val="0"/>
        <w:adjustRightInd w:val="0"/>
        <w:spacing w:after="0" w:line="240" w:lineRule="auto"/>
        <w:jc w:val="both"/>
        <w:rPr>
          <w:rFonts w:ascii="Arial" w:eastAsia="Malgun Gothic" w:hAnsi="Arial" w:cs="Arial"/>
          <w:i/>
          <w:iCs/>
        </w:rPr>
      </w:pPr>
      <w:r w:rsidRPr="00125A3B">
        <w:rPr>
          <w:rFonts w:ascii="Arial" w:eastAsia="Malgun Gothic" w:hAnsi="Arial" w:cs="Arial"/>
          <w:i/>
          <w:iCs/>
        </w:rPr>
        <w:t>Los predios que determine la autoridad a destinar para obras de infraestructura básica y equipamiento urbano, cuando la causa de aportarlas se genere por acciones, causas y objetivos distintos a los elementos del proyecto, serán tomadas a cuenta contra las áreas de cesión para destinos las cuales se especificarán en el proyecto definitivo de urbanización.”</w:t>
      </w:r>
    </w:p>
    <w:p w14:paraId="46BD0314" w14:textId="77777777" w:rsidR="007F3847" w:rsidRDefault="007F3847" w:rsidP="007F3847">
      <w:pPr>
        <w:jc w:val="both"/>
        <w:rPr>
          <w:rFonts w:ascii="Arial" w:hAnsi="Arial" w:cs="Arial"/>
          <w:color w:val="000000" w:themeColor="text1"/>
          <w:sz w:val="24"/>
          <w:szCs w:val="24"/>
          <w:shd w:val="clear" w:color="auto" w:fill="FFFFFF"/>
        </w:rPr>
      </w:pPr>
    </w:p>
    <w:p w14:paraId="5C2BE683" w14:textId="77777777" w:rsidR="007F3847" w:rsidRDefault="007F3847" w:rsidP="007F3847">
      <w:pPr>
        <w:spacing w:after="0"/>
        <w:jc w:val="both"/>
        <w:rPr>
          <w:rFonts w:ascii="Arial" w:eastAsia="Malgun Gothic" w:hAnsi="Arial" w:cs="Arial"/>
          <w:sz w:val="24"/>
          <w:szCs w:val="24"/>
        </w:rPr>
      </w:pPr>
      <w:r w:rsidRPr="00781570">
        <w:rPr>
          <w:rFonts w:ascii="Arial" w:hAnsi="Arial" w:cs="Arial"/>
          <w:b/>
          <w:color w:val="000000" w:themeColor="text1"/>
          <w:sz w:val="24"/>
          <w:szCs w:val="24"/>
          <w:shd w:val="clear" w:color="auto" w:fill="FFFFFF"/>
        </w:rPr>
        <w:t>VIII.-</w:t>
      </w:r>
      <w:r>
        <w:rPr>
          <w:rFonts w:ascii="Arial" w:hAnsi="Arial" w:cs="Arial"/>
          <w:color w:val="000000" w:themeColor="text1"/>
          <w:sz w:val="24"/>
          <w:szCs w:val="24"/>
          <w:shd w:val="clear" w:color="auto" w:fill="FFFFFF"/>
        </w:rPr>
        <w:t xml:space="preserve"> En virtud de lo descrito las regidoras y los regidores integrantes de la Comisión Edilicia de Hacienda, Patrimonio y Presupuesto determinan </w:t>
      </w:r>
      <w:r w:rsidRPr="00781570">
        <w:rPr>
          <w:rFonts w:ascii="Arial" w:hAnsi="Arial" w:cs="Arial"/>
          <w:color w:val="000000" w:themeColor="text1"/>
          <w:sz w:val="24"/>
          <w:szCs w:val="24"/>
          <w:shd w:val="clear" w:color="auto" w:fill="FFFFFF"/>
        </w:rPr>
        <w:t xml:space="preserve">aprobar </w:t>
      </w:r>
      <w:r>
        <w:rPr>
          <w:rFonts w:ascii="Arial" w:hAnsi="Arial" w:cs="Arial"/>
          <w:color w:val="000000" w:themeColor="text1"/>
          <w:sz w:val="24"/>
          <w:szCs w:val="24"/>
          <w:shd w:val="clear" w:color="auto" w:fill="FFFFFF"/>
        </w:rPr>
        <w:t xml:space="preserve">el Acuerdo del turno a comisión </w:t>
      </w:r>
      <w:r>
        <w:rPr>
          <w:rFonts w:ascii="Arial" w:eastAsia="Malgun Gothic" w:hAnsi="Arial" w:cs="Arial"/>
          <w:bCs/>
          <w:sz w:val="24"/>
          <w:szCs w:val="24"/>
        </w:rPr>
        <w:t xml:space="preserve">número 848/2018 para </w:t>
      </w:r>
      <w:r w:rsidRPr="00A16922">
        <w:rPr>
          <w:rFonts w:ascii="Arial" w:eastAsia="Malgun Gothic" w:hAnsi="Arial" w:cs="Arial"/>
          <w:sz w:val="24"/>
          <w:szCs w:val="24"/>
        </w:rPr>
        <w:t>la</w:t>
      </w:r>
      <w:r>
        <w:rPr>
          <w:rFonts w:ascii="Arial" w:eastAsia="Malgun Gothic" w:hAnsi="Arial" w:cs="Arial"/>
          <w:sz w:val="24"/>
          <w:szCs w:val="24"/>
        </w:rPr>
        <w:t xml:space="preserve"> celebración de un Convenio de Reconocimiento de saldo a favor para ser aplicado en impuestos, derechos y aprovechamiento, del orden municipal, a favor de</w:t>
      </w:r>
      <w:r>
        <w:rPr>
          <w:rFonts w:ascii="Arial" w:eastAsia="Malgun Gothic" w:hAnsi="Arial" w:cs="Arial"/>
          <w:bCs/>
          <w:sz w:val="24"/>
          <w:szCs w:val="24"/>
        </w:rPr>
        <w:t xml:space="preserve">l C. Víctor Hugo Cortez Lara </w:t>
      </w:r>
      <w:r>
        <w:rPr>
          <w:rFonts w:ascii="Arial" w:eastAsia="Malgun Gothic" w:hAnsi="Arial" w:cs="Arial"/>
          <w:sz w:val="24"/>
          <w:szCs w:val="24"/>
        </w:rPr>
        <w:t xml:space="preserve"> y Rubén Icnocent Barragán Carvajal, con motivo de la afectación de 866.47 metros cuadrados sobre el inmueble de su propiedad, a razón de valor catastral por metro cuadrado, debiendo entregar al Ayuntamiento la escritura de donación de la vialidad, materia del presente dictamen.</w:t>
      </w:r>
    </w:p>
    <w:p w14:paraId="1B371E09" w14:textId="77777777" w:rsidR="007F3847" w:rsidRDefault="007F3847" w:rsidP="007F3847">
      <w:pPr>
        <w:spacing w:after="0"/>
        <w:jc w:val="both"/>
        <w:rPr>
          <w:rFonts w:ascii="Arial" w:eastAsia="Malgun Gothic" w:hAnsi="Arial" w:cs="Arial"/>
          <w:sz w:val="24"/>
          <w:szCs w:val="24"/>
        </w:rPr>
      </w:pPr>
    </w:p>
    <w:p w14:paraId="2C880F12" w14:textId="77777777" w:rsidR="007F3847" w:rsidRPr="00BA435C" w:rsidRDefault="007F3847" w:rsidP="007F3847">
      <w:pPr>
        <w:spacing w:after="0"/>
        <w:jc w:val="both"/>
        <w:rPr>
          <w:rFonts w:ascii="Arial" w:eastAsia="Arial Unicode MS" w:hAnsi="Arial" w:cs="Arial"/>
          <w:sz w:val="24"/>
          <w:szCs w:val="24"/>
        </w:rPr>
      </w:pPr>
      <w:r w:rsidRPr="00633EB9">
        <w:rPr>
          <w:rFonts w:ascii="Arial" w:hAnsi="Arial" w:cs="Arial"/>
          <w:b/>
          <w:sz w:val="24"/>
          <w:szCs w:val="24"/>
        </w:rPr>
        <w:t>IX.-</w:t>
      </w:r>
      <w:r>
        <w:rPr>
          <w:rFonts w:ascii="Arial" w:hAnsi="Arial" w:cs="Arial"/>
          <w:sz w:val="24"/>
          <w:szCs w:val="24"/>
        </w:rPr>
        <w:t xml:space="preserve"> </w:t>
      </w:r>
      <w:r w:rsidRPr="00ED0516">
        <w:rPr>
          <w:rFonts w:ascii="Arial" w:hAnsi="Arial" w:cs="Arial"/>
          <w:sz w:val="24"/>
          <w:szCs w:val="24"/>
        </w:rPr>
        <w:t>Lo antes expuesto de conformidad en los artículos</w:t>
      </w:r>
      <w:r w:rsidRPr="00ED0516">
        <w:rPr>
          <w:rFonts w:ascii="Arial" w:eastAsia="Arial Unicode MS" w:hAnsi="Arial" w:cs="Arial"/>
          <w:sz w:val="24"/>
          <w:szCs w:val="24"/>
        </w:rPr>
        <w:t xml:space="preserve"> </w:t>
      </w:r>
      <w:r>
        <w:rPr>
          <w:rFonts w:ascii="Arial" w:eastAsia="Arial Unicode MS" w:hAnsi="Arial" w:cs="Arial"/>
          <w:sz w:val="24"/>
          <w:szCs w:val="24"/>
        </w:rPr>
        <w:t xml:space="preserve">27 y 115 fracciones I, </w:t>
      </w:r>
      <w:r w:rsidRPr="00ED0516">
        <w:rPr>
          <w:rFonts w:ascii="Arial" w:eastAsia="Arial Unicode MS" w:hAnsi="Arial" w:cs="Arial"/>
          <w:sz w:val="24"/>
          <w:szCs w:val="24"/>
        </w:rPr>
        <w:t>II</w:t>
      </w:r>
      <w:r>
        <w:rPr>
          <w:rFonts w:ascii="Arial" w:eastAsia="Arial Unicode MS" w:hAnsi="Arial" w:cs="Arial"/>
          <w:sz w:val="24"/>
          <w:szCs w:val="24"/>
        </w:rPr>
        <w:t xml:space="preserve"> y IV</w:t>
      </w:r>
      <w:r w:rsidRPr="00ED0516">
        <w:rPr>
          <w:rFonts w:ascii="Arial" w:eastAsia="Arial Unicode MS" w:hAnsi="Arial" w:cs="Arial"/>
          <w:sz w:val="24"/>
          <w:szCs w:val="24"/>
        </w:rPr>
        <w:t xml:space="preserve">, primer párrafo, de la Constitución Política de los Estados Unidos Mexicanos; los correspondientes artículos 2, 73 primer párrafo, fracciones I y II primer párrafo, así como el diverso 77 fracciones II, de la Constitución Política del Estado de Jalisco; </w:t>
      </w:r>
      <w:r>
        <w:rPr>
          <w:rFonts w:ascii="Arial" w:eastAsia="Arial Unicode MS" w:hAnsi="Arial" w:cs="Arial"/>
          <w:sz w:val="24"/>
          <w:szCs w:val="24"/>
        </w:rPr>
        <w:t xml:space="preserve">artículo 11 de la Ley General de Asentamientos Humanos, artículo 176 y 177 fracción VI del Código Urbano para el Estado de Jalisco, artículos </w:t>
      </w:r>
      <w:r w:rsidRPr="00ED0516">
        <w:rPr>
          <w:rFonts w:ascii="Arial" w:eastAsia="Arial Unicode MS" w:hAnsi="Arial" w:cs="Arial"/>
          <w:sz w:val="24"/>
          <w:szCs w:val="24"/>
        </w:rPr>
        <w:t>1, 2, 3, 27 último párrafo, 34, 37 fracción II, 40 fracción I</w:t>
      </w:r>
      <w:r>
        <w:rPr>
          <w:rFonts w:ascii="Arial" w:eastAsia="Arial Unicode MS" w:hAnsi="Arial" w:cs="Arial"/>
          <w:sz w:val="24"/>
          <w:szCs w:val="24"/>
        </w:rPr>
        <w:t xml:space="preserve">I, 47 fracción V, 48 fracción I, 49 fracción II, </w:t>
      </w:r>
      <w:r w:rsidRPr="00ED0516">
        <w:rPr>
          <w:rFonts w:ascii="Arial" w:eastAsia="Arial Unicode MS" w:hAnsi="Arial" w:cs="Arial"/>
          <w:sz w:val="24"/>
          <w:szCs w:val="24"/>
        </w:rPr>
        <w:t>todos de la Ley del Gobierno y la Administración Pública Municipal del Estado de Jalisco; así mismo los artículos 1, 2, 25 fracciones XII, 27 fracción VII, 28 fracción I, 35, 36, 92 fracción II, 94,142, 152, 153 y 154, del Reglamento del Gobierno y de la Administración Pública del Ayuntamiento Constitucional de San Pedro Tlaquepaque tenemos a bien someter a la elevada y distinguida consideración de éste H. Cuerpo Edilicio en Pleno el siguiente punto de:</w:t>
      </w:r>
    </w:p>
    <w:p w14:paraId="7AB6EA2C" w14:textId="77777777" w:rsidR="007F3847" w:rsidRDefault="007F3847" w:rsidP="007F3847">
      <w:pPr>
        <w:autoSpaceDE w:val="0"/>
        <w:autoSpaceDN w:val="0"/>
        <w:adjustRightInd w:val="0"/>
        <w:spacing w:after="0" w:line="240" w:lineRule="auto"/>
        <w:jc w:val="both"/>
        <w:rPr>
          <w:rFonts w:ascii="Arial" w:eastAsia="Malgun Gothic" w:hAnsi="Arial" w:cs="Arial"/>
          <w:sz w:val="24"/>
          <w:szCs w:val="24"/>
        </w:rPr>
      </w:pPr>
    </w:p>
    <w:p w14:paraId="3F93285B" w14:textId="77777777" w:rsidR="007F3847" w:rsidRPr="00992938" w:rsidRDefault="007F3847" w:rsidP="007F3847">
      <w:pPr>
        <w:autoSpaceDE w:val="0"/>
        <w:autoSpaceDN w:val="0"/>
        <w:adjustRightInd w:val="0"/>
        <w:spacing w:after="0" w:line="240" w:lineRule="auto"/>
        <w:jc w:val="both"/>
        <w:rPr>
          <w:rFonts w:ascii="Arial" w:eastAsia="Malgun Gothic" w:hAnsi="Arial" w:cs="Arial"/>
          <w:sz w:val="8"/>
          <w:szCs w:val="8"/>
        </w:rPr>
      </w:pPr>
    </w:p>
    <w:p w14:paraId="0B7FF77D" w14:textId="77777777" w:rsidR="007F3847" w:rsidRPr="00B631F8" w:rsidRDefault="007F3847" w:rsidP="007F3847">
      <w:pPr>
        <w:spacing w:after="0" w:line="240" w:lineRule="auto"/>
        <w:jc w:val="center"/>
        <w:rPr>
          <w:rFonts w:ascii="Arial" w:eastAsia="Malgun Gothic" w:hAnsi="Arial" w:cs="Arial"/>
          <w:b/>
          <w:sz w:val="28"/>
          <w:szCs w:val="28"/>
        </w:rPr>
      </w:pPr>
      <w:r w:rsidRPr="00B631F8">
        <w:rPr>
          <w:rFonts w:ascii="Arial" w:eastAsia="Malgun Gothic" w:hAnsi="Arial" w:cs="Arial"/>
          <w:b/>
          <w:sz w:val="28"/>
          <w:szCs w:val="28"/>
        </w:rPr>
        <w:t>A</w:t>
      </w:r>
      <w:r>
        <w:rPr>
          <w:rFonts w:ascii="Arial" w:eastAsia="Malgun Gothic" w:hAnsi="Arial" w:cs="Arial"/>
          <w:b/>
          <w:sz w:val="28"/>
          <w:szCs w:val="28"/>
        </w:rPr>
        <w:t xml:space="preserve"> </w:t>
      </w:r>
      <w:r w:rsidRPr="00B631F8">
        <w:rPr>
          <w:rFonts w:ascii="Arial" w:eastAsia="Malgun Gothic" w:hAnsi="Arial" w:cs="Arial"/>
          <w:b/>
          <w:sz w:val="28"/>
          <w:szCs w:val="28"/>
        </w:rPr>
        <w:t>C</w:t>
      </w:r>
      <w:r>
        <w:rPr>
          <w:rFonts w:ascii="Arial" w:eastAsia="Malgun Gothic" w:hAnsi="Arial" w:cs="Arial"/>
          <w:b/>
          <w:sz w:val="28"/>
          <w:szCs w:val="28"/>
        </w:rPr>
        <w:t xml:space="preserve"> </w:t>
      </w:r>
      <w:r w:rsidRPr="00B631F8">
        <w:rPr>
          <w:rFonts w:ascii="Arial" w:eastAsia="Malgun Gothic" w:hAnsi="Arial" w:cs="Arial"/>
          <w:b/>
          <w:sz w:val="28"/>
          <w:szCs w:val="28"/>
        </w:rPr>
        <w:t>U</w:t>
      </w:r>
      <w:r>
        <w:rPr>
          <w:rFonts w:ascii="Arial" w:eastAsia="Malgun Gothic" w:hAnsi="Arial" w:cs="Arial"/>
          <w:b/>
          <w:sz w:val="28"/>
          <w:szCs w:val="28"/>
        </w:rPr>
        <w:t xml:space="preserve"> </w:t>
      </w:r>
      <w:r w:rsidRPr="00B631F8">
        <w:rPr>
          <w:rFonts w:ascii="Arial" w:eastAsia="Malgun Gothic" w:hAnsi="Arial" w:cs="Arial"/>
          <w:b/>
          <w:sz w:val="28"/>
          <w:szCs w:val="28"/>
        </w:rPr>
        <w:t>E</w:t>
      </w:r>
      <w:r>
        <w:rPr>
          <w:rFonts w:ascii="Arial" w:eastAsia="Malgun Gothic" w:hAnsi="Arial" w:cs="Arial"/>
          <w:b/>
          <w:sz w:val="28"/>
          <w:szCs w:val="28"/>
        </w:rPr>
        <w:t xml:space="preserve"> </w:t>
      </w:r>
      <w:r w:rsidRPr="00B631F8">
        <w:rPr>
          <w:rFonts w:ascii="Arial" w:eastAsia="Malgun Gothic" w:hAnsi="Arial" w:cs="Arial"/>
          <w:b/>
          <w:sz w:val="28"/>
          <w:szCs w:val="28"/>
        </w:rPr>
        <w:t>R</w:t>
      </w:r>
      <w:r>
        <w:rPr>
          <w:rFonts w:ascii="Arial" w:eastAsia="Malgun Gothic" w:hAnsi="Arial" w:cs="Arial"/>
          <w:b/>
          <w:sz w:val="28"/>
          <w:szCs w:val="28"/>
        </w:rPr>
        <w:t xml:space="preserve"> </w:t>
      </w:r>
      <w:r w:rsidRPr="00B631F8">
        <w:rPr>
          <w:rFonts w:ascii="Arial" w:eastAsia="Malgun Gothic" w:hAnsi="Arial" w:cs="Arial"/>
          <w:b/>
          <w:sz w:val="28"/>
          <w:szCs w:val="28"/>
        </w:rPr>
        <w:t>D</w:t>
      </w:r>
      <w:r>
        <w:rPr>
          <w:rFonts w:ascii="Arial" w:eastAsia="Malgun Gothic" w:hAnsi="Arial" w:cs="Arial"/>
          <w:b/>
          <w:sz w:val="28"/>
          <w:szCs w:val="28"/>
        </w:rPr>
        <w:t xml:space="preserve"> </w:t>
      </w:r>
      <w:r w:rsidRPr="00B631F8">
        <w:rPr>
          <w:rFonts w:ascii="Arial" w:eastAsia="Malgun Gothic" w:hAnsi="Arial" w:cs="Arial"/>
          <w:b/>
          <w:sz w:val="28"/>
          <w:szCs w:val="28"/>
        </w:rPr>
        <w:t>O:</w:t>
      </w:r>
    </w:p>
    <w:p w14:paraId="47463460" w14:textId="77777777" w:rsidR="007F3847" w:rsidRDefault="007F3847" w:rsidP="007F3847">
      <w:pPr>
        <w:spacing w:after="0" w:line="240" w:lineRule="auto"/>
        <w:jc w:val="center"/>
        <w:rPr>
          <w:rFonts w:ascii="Arial" w:eastAsia="Malgun Gothic" w:hAnsi="Arial" w:cs="Arial"/>
          <w:b/>
          <w:sz w:val="24"/>
          <w:szCs w:val="24"/>
        </w:rPr>
      </w:pPr>
    </w:p>
    <w:p w14:paraId="16B6EFCD" w14:textId="77777777" w:rsidR="007F3847" w:rsidRPr="00247FBD" w:rsidRDefault="007F3847" w:rsidP="007F3847">
      <w:pPr>
        <w:spacing w:after="0"/>
        <w:jc w:val="both"/>
        <w:rPr>
          <w:rFonts w:ascii="Arial" w:eastAsia="Malgun Gothic" w:hAnsi="Arial" w:cs="Arial"/>
          <w:bCs/>
          <w:sz w:val="24"/>
          <w:szCs w:val="24"/>
        </w:rPr>
      </w:pPr>
      <w:r w:rsidRPr="00831724">
        <w:rPr>
          <w:rFonts w:ascii="Arial" w:hAnsi="Arial" w:cs="Arial"/>
          <w:b/>
          <w:sz w:val="28"/>
          <w:szCs w:val="28"/>
        </w:rPr>
        <w:t>PRIMERO.</w:t>
      </w:r>
      <w:r w:rsidRPr="0050684D">
        <w:rPr>
          <w:rFonts w:ascii="Arial" w:hAnsi="Arial" w:cs="Arial"/>
          <w:b/>
          <w:sz w:val="24"/>
          <w:szCs w:val="24"/>
        </w:rPr>
        <w:t xml:space="preserve"> -</w:t>
      </w:r>
      <w:r w:rsidRPr="0050684D">
        <w:rPr>
          <w:rFonts w:ascii="Arial" w:hAnsi="Arial" w:cs="Arial"/>
          <w:sz w:val="24"/>
          <w:szCs w:val="24"/>
        </w:rPr>
        <w:t xml:space="preserve">El Pleno del </w:t>
      </w:r>
      <w:r w:rsidRPr="0050684D">
        <w:rPr>
          <w:rFonts w:ascii="Arial" w:hAnsi="Arial" w:cs="Arial"/>
          <w:color w:val="000000" w:themeColor="text1"/>
          <w:sz w:val="24"/>
          <w:szCs w:val="24"/>
        </w:rPr>
        <w:t xml:space="preserve">Ayuntamiento de San Pedro Tlaquepaque aprueba </w:t>
      </w:r>
      <w:r>
        <w:rPr>
          <w:rFonts w:ascii="Arial" w:hAnsi="Arial" w:cs="Arial"/>
          <w:color w:val="000000" w:themeColor="text1"/>
          <w:sz w:val="24"/>
          <w:szCs w:val="24"/>
        </w:rPr>
        <w:t>y autoriza el</w:t>
      </w:r>
      <w:r>
        <w:rPr>
          <w:rFonts w:ascii="Arial" w:eastAsia="Malgun Gothic" w:hAnsi="Arial" w:cs="Arial"/>
          <w:sz w:val="24"/>
          <w:szCs w:val="24"/>
        </w:rPr>
        <w:t xml:space="preserve"> Reconocimiento de saldo a favor  de</w:t>
      </w:r>
      <w:r>
        <w:rPr>
          <w:rFonts w:ascii="Arial" w:eastAsia="Malgun Gothic" w:hAnsi="Arial" w:cs="Arial"/>
          <w:bCs/>
          <w:sz w:val="24"/>
          <w:szCs w:val="24"/>
        </w:rPr>
        <w:t xml:space="preserve"> los C.C. Víctor Hugo Cortez Lara </w:t>
      </w:r>
      <w:r>
        <w:rPr>
          <w:rFonts w:ascii="Arial" w:eastAsia="Malgun Gothic" w:hAnsi="Arial" w:cs="Arial"/>
          <w:sz w:val="24"/>
          <w:szCs w:val="24"/>
        </w:rPr>
        <w:t>y Rubén Icnocent Barragán Carvajal para ser aplicado en impuestos, derechos y aprovechamientos,</w:t>
      </w:r>
      <w:r w:rsidRPr="008849D4">
        <w:rPr>
          <w:rFonts w:ascii="Arial" w:eastAsia="Verdana" w:hAnsi="Arial" w:cs="Arial"/>
          <w:sz w:val="24"/>
          <w:szCs w:val="24"/>
        </w:rPr>
        <w:t xml:space="preserve"> </w:t>
      </w:r>
      <w:r w:rsidRPr="006345BE">
        <w:rPr>
          <w:rFonts w:ascii="Arial" w:eastAsia="Verdana" w:hAnsi="Arial" w:cs="Arial"/>
          <w:sz w:val="24"/>
          <w:szCs w:val="24"/>
        </w:rPr>
        <w:t>a razón de valor catastral por metro cuadrado</w:t>
      </w:r>
      <w:r>
        <w:rPr>
          <w:rFonts w:ascii="Arial" w:eastAsia="Verdana" w:hAnsi="Arial" w:cs="Arial"/>
          <w:sz w:val="24"/>
          <w:szCs w:val="24"/>
        </w:rPr>
        <w:t>,</w:t>
      </w:r>
      <w:r>
        <w:rPr>
          <w:rFonts w:ascii="Arial" w:eastAsia="Malgun Gothic" w:hAnsi="Arial" w:cs="Arial"/>
          <w:sz w:val="24"/>
          <w:szCs w:val="24"/>
        </w:rPr>
        <w:t xml:space="preserve"> </w:t>
      </w:r>
      <w:r>
        <w:rPr>
          <w:rFonts w:ascii="Arial" w:eastAsia="Malgun Gothic" w:hAnsi="Arial" w:cs="Arial"/>
          <w:bCs/>
          <w:sz w:val="24"/>
          <w:szCs w:val="24"/>
        </w:rPr>
        <w:t>por la afectación en su propiedad por paso de vialidad colectora en el predio ubicado en Av. Patria S/N, por 866.000  metros cuadrados en el fraccionamiento Canto de Luna de esta municipalidad de San Pedro Tlaquepaque,</w:t>
      </w:r>
      <w:r>
        <w:rPr>
          <w:rFonts w:ascii="Arial" w:eastAsia="Verdana" w:hAnsi="Arial" w:cs="Arial"/>
          <w:sz w:val="24"/>
          <w:szCs w:val="24"/>
        </w:rPr>
        <w:t xml:space="preserve"> predio </w:t>
      </w:r>
      <w:r>
        <w:rPr>
          <w:rFonts w:ascii="Arial" w:eastAsia="Malgun Gothic" w:hAnsi="Arial" w:cs="Arial"/>
          <w:bCs/>
          <w:sz w:val="24"/>
          <w:szCs w:val="24"/>
        </w:rPr>
        <w:t>con número de cuenta de predial U 198188, y del cual acreditan su legitima propiedad mediante escritura pública número 24,776, de fecha 15 de diciembre de 1998, pasada ante la fe del Notario Público número 40 de la ciudad de Guadalajara, Licenciado Rodolfo Eduardo Ramos Ruíz.</w:t>
      </w:r>
    </w:p>
    <w:p w14:paraId="031A4180" w14:textId="77777777" w:rsidR="007F3847" w:rsidRDefault="007F3847" w:rsidP="007F3847">
      <w:pPr>
        <w:spacing w:after="0" w:line="240" w:lineRule="auto"/>
        <w:jc w:val="both"/>
        <w:rPr>
          <w:rFonts w:ascii="Arial" w:eastAsia="Malgun Gothic" w:hAnsi="Arial" w:cs="Arial"/>
          <w:sz w:val="24"/>
          <w:szCs w:val="24"/>
        </w:rPr>
      </w:pPr>
    </w:p>
    <w:p w14:paraId="214F7D8E" w14:textId="77777777" w:rsidR="007F3847" w:rsidRDefault="007F3847" w:rsidP="007F3847">
      <w:pPr>
        <w:autoSpaceDE w:val="0"/>
        <w:autoSpaceDN w:val="0"/>
        <w:adjustRightInd w:val="0"/>
        <w:spacing w:after="0"/>
        <w:jc w:val="both"/>
        <w:rPr>
          <w:rFonts w:ascii="Arial" w:hAnsi="Arial" w:cs="Arial"/>
          <w:sz w:val="24"/>
          <w:szCs w:val="24"/>
        </w:rPr>
      </w:pPr>
      <w:r w:rsidRPr="000E5159">
        <w:rPr>
          <w:rFonts w:ascii="Arial" w:eastAsia="Malgun Gothic" w:hAnsi="Arial" w:cs="Arial"/>
          <w:b/>
          <w:sz w:val="28"/>
          <w:szCs w:val="28"/>
        </w:rPr>
        <w:lastRenderedPageBreak/>
        <w:t>SEGUNDO.</w:t>
      </w:r>
      <w:r>
        <w:rPr>
          <w:rFonts w:ascii="Arial" w:eastAsia="Malgun Gothic" w:hAnsi="Arial" w:cs="Arial"/>
          <w:b/>
          <w:sz w:val="24"/>
          <w:szCs w:val="24"/>
        </w:rPr>
        <w:t xml:space="preserve"> –</w:t>
      </w:r>
      <w:r w:rsidRPr="00C2597A">
        <w:rPr>
          <w:rFonts w:ascii="Arial" w:hAnsi="Arial" w:cs="Arial"/>
          <w:sz w:val="24"/>
          <w:szCs w:val="24"/>
        </w:rPr>
        <w:t xml:space="preserve"> </w:t>
      </w:r>
      <w:r w:rsidRPr="00DF7809">
        <w:rPr>
          <w:rFonts w:ascii="Arial" w:eastAsia="Malgun Gothic" w:hAnsi="Arial" w:cs="Arial"/>
          <w:b/>
          <w:sz w:val="28"/>
          <w:szCs w:val="28"/>
          <w:lang w:val="es-ES"/>
        </w:rPr>
        <w:t>.</w:t>
      </w:r>
      <w:r w:rsidRPr="00C2597A">
        <w:rPr>
          <w:rFonts w:ascii="Arial" w:hAnsi="Arial" w:cs="Arial"/>
          <w:sz w:val="24"/>
          <w:szCs w:val="24"/>
        </w:rPr>
        <w:t xml:space="preserve"> </w:t>
      </w:r>
      <w:r>
        <w:rPr>
          <w:rFonts w:ascii="Arial" w:hAnsi="Arial" w:cs="Arial"/>
          <w:sz w:val="24"/>
          <w:szCs w:val="24"/>
        </w:rPr>
        <w:t xml:space="preserve">El </w:t>
      </w:r>
      <w:r w:rsidRPr="0050684D">
        <w:rPr>
          <w:rFonts w:ascii="Arial" w:hAnsi="Arial" w:cs="Arial"/>
          <w:sz w:val="24"/>
          <w:szCs w:val="24"/>
        </w:rPr>
        <w:t xml:space="preserve">Pleno del </w:t>
      </w:r>
      <w:r w:rsidRPr="0050684D">
        <w:rPr>
          <w:rFonts w:ascii="Arial" w:hAnsi="Arial" w:cs="Arial"/>
          <w:color w:val="000000" w:themeColor="text1"/>
          <w:sz w:val="24"/>
          <w:szCs w:val="24"/>
        </w:rPr>
        <w:t xml:space="preserve">Ayuntamiento de San Pedro Tlaquepaque </w:t>
      </w:r>
      <w:r>
        <w:rPr>
          <w:rFonts w:ascii="Arial" w:hAnsi="Arial" w:cs="Arial"/>
          <w:color w:val="000000" w:themeColor="text1"/>
          <w:sz w:val="24"/>
          <w:szCs w:val="24"/>
        </w:rPr>
        <w:t xml:space="preserve">instruye al Síndico Municipal </w:t>
      </w:r>
      <w:r>
        <w:rPr>
          <w:rFonts w:ascii="Arial" w:eastAsia="Malgun Gothic" w:hAnsi="Arial" w:cs="Arial"/>
          <w:sz w:val="24"/>
          <w:szCs w:val="24"/>
          <w:lang w:val="es-ES"/>
        </w:rPr>
        <w:t>para que se elabore el Convenio respectivo y realizar los trámites jurídicos y administrativos para que el presente Acuerdo surta sus efectos legales.</w:t>
      </w:r>
    </w:p>
    <w:p w14:paraId="019070F5" w14:textId="77777777" w:rsidR="007F3847" w:rsidRDefault="007F3847" w:rsidP="007F3847">
      <w:pPr>
        <w:autoSpaceDE w:val="0"/>
        <w:autoSpaceDN w:val="0"/>
        <w:adjustRightInd w:val="0"/>
        <w:spacing w:after="0"/>
        <w:jc w:val="both"/>
        <w:rPr>
          <w:rFonts w:ascii="Arial" w:hAnsi="Arial" w:cs="Arial"/>
          <w:sz w:val="24"/>
          <w:szCs w:val="24"/>
        </w:rPr>
      </w:pPr>
    </w:p>
    <w:p w14:paraId="1D4A0C3F" w14:textId="77777777" w:rsidR="007F3847" w:rsidRDefault="007F3847" w:rsidP="007F3847">
      <w:pPr>
        <w:autoSpaceDE w:val="0"/>
        <w:autoSpaceDN w:val="0"/>
        <w:adjustRightInd w:val="0"/>
        <w:spacing w:after="0"/>
        <w:jc w:val="both"/>
        <w:rPr>
          <w:rFonts w:ascii="Arial" w:hAnsi="Arial" w:cs="Arial"/>
          <w:color w:val="000000" w:themeColor="text1"/>
          <w:sz w:val="24"/>
          <w:szCs w:val="24"/>
        </w:rPr>
      </w:pPr>
      <w:r>
        <w:rPr>
          <w:rFonts w:ascii="Arial" w:eastAsia="Malgun Gothic" w:hAnsi="Arial" w:cs="Arial"/>
          <w:b/>
          <w:sz w:val="28"/>
          <w:szCs w:val="28"/>
          <w:lang w:val="es-ES"/>
        </w:rPr>
        <w:t xml:space="preserve">TERCERO. </w:t>
      </w:r>
      <w:r>
        <w:rPr>
          <w:rFonts w:ascii="Arial" w:eastAsia="Malgun Gothic" w:hAnsi="Arial" w:cs="Arial"/>
          <w:b/>
          <w:sz w:val="24"/>
          <w:szCs w:val="24"/>
        </w:rPr>
        <w:t>–</w:t>
      </w:r>
      <w:r w:rsidRPr="00DF7809">
        <w:rPr>
          <w:rFonts w:ascii="Arial" w:eastAsia="Malgun Gothic" w:hAnsi="Arial" w:cs="Arial"/>
          <w:b/>
          <w:sz w:val="28"/>
          <w:szCs w:val="28"/>
          <w:lang w:val="es-ES"/>
        </w:rPr>
        <w:t>.</w:t>
      </w:r>
      <w:r w:rsidRPr="00C2597A">
        <w:rPr>
          <w:rFonts w:ascii="Arial" w:hAnsi="Arial" w:cs="Arial"/>
          <w:sz w:val="24"/>
          <w:szCs w:val="24"/>
        </w:rPr>
        <w:t xml:space="preserve"> </w:t>
      </w:r>
      <w:r w:rsidRPr="0050684D">
        <w:rPr>
          <w:rFonts w:ascii="Arial" w:hAnsi="Arial" w:cs="Arial"/>
          <w:sz w:val="24"/>
          <w:szCs w:val="24"/>
        </w:rPr>
        <w:t xml:space="preserve">El Pleno del </w:t>
      </w:r>
      <w:r w:rsidRPr="0050684D">
        <w:rPr>
          <w:rFonts w:ascii="Arial" w:hAnsi="Arial" w:cs="Arial"/>
          <w:color w:val="000000" w:themeColor="text1"/>
          <w:sz w:val="24"/>
          <w:szCs w:val="24"/>
        </w:rPr>
        <w:t>Ayuntamiento de San Pedro Tlaquepaque</w:t>
      </w:r>
      <w:r>
        <w:rPr>
          <w:rFonts w:ascii="Arial" w:hAnsi="Arial" w:cs="Arial"/>
          <w:color w:val="000000" w:themeColor="text1"/>
          <w:sz w:val="24"/>
          <w:szCs w:val="24"/>
        </w:rPr>
        <w:t xml:space="preserve"> aprueba y autoriza a los titulares de la Presidencia </w:t>
      </w:r>
      <w:r w:rsidRPr="000E5159">
        <w:rPr>
          <w:rFonts w:ascii="Arial" w:eastAsia="Malgun Gothic" w:hAnsi="Arial" w:cs="Arial"/>
          <w:sz w:val="24"/>
          <w:szCs w:val="24"/>
        </w:rPr>
        <w:t xml:space="preserve">Municipal, </w:t>
      </w:r>
      <w:r>
        <w:rPr>
          <w:rFonts w:ascii="Arial" w:eastAsia="Malgun Gothic" w:hAnsi="Arial" w:cs="Arial"/>
          <w:sz w:val="24"/>
          <w:szCs w:val="24"/>
        </w:rPr>
        <w:t xml:space="preserve">de la </w:t>
      </w:r>
      <w:r w:rsidRPr="000E5159">
        <w:rPr>
          <w:rFonts w:ascii="Arial" w:eastAsia="Malgun Gothic" w:hAnsi="Arial" w:cs="Arial"/>
          <w:sz w:val="24"/>
          <w:szCs w:val="24"/>
        </w:rPr>
        <w:t>Secr</w:t>
      </w:r>
      <w:r>
        <w:rPr>
          <w:rFonts w:ascii="Arial" w:eastAsia="Malgun Gothic" w:hAnsi="Arial" w:cs="Arial"/>
          <w:sz w:val="24"/>
          <w:szCs w:val="24"/>
        </w:rPr>
        <w:t>etaría d</w:t>
      </w:r>
      <w:r w:rsidRPr="000E5159">
        <w:rPr>
          <w:rFonts w:ascii="Arial" w:eastAsia="Malgun Gothic" w:hAnsi="Arial" w:cs="Arial"/>
          <w:sz w:val="24"/>
          <w:szCs w:val="24"/>
        </w:rPr>
        <w:t xml:space="preserve">el Ayuntamiento, </w:t>
      </w:r>
      <w:r>
        <w:rPr>
          <w:rFonts w:ascii="Arial" w:eastAsia="Malgun Gothic" w:hAnsi="Arial" w:cs="Arial"/>
          <w:sz w:val="24"/>
          <w:szCs w:val="24"/>
        </w:rPr>
        <w:t xml:space="preserve">de la Sindicatura </w:t>
      </w:r>
      <w:r w:rsidRPr="000E5159">
        <w:rPr>
          <w:rFonts w:ascii="Arial" w:eastAsia="Malgun Gothic" w:hAnsi="Arial" w:cs="Arial"/>
          <w:sz w:val="24"/>
          <w:szCs w:val="24"/>
        </w:rPr>
        <w:t xml:space="preserve">Municipal </w:t>
      </w:r>
      <w:r>
        <w:rPr>
          <w:rFonts w:ascii="Arial" w:eastAsia="Malgun Gothic" w:hAnsi="Arial" w:cs="Arial"/>
          <w:sz w:val="24"/>
          <w:szCs w:val="24"/>
        </w:rPr>
        <w:t>y</w:t>
      </w:r>
      <w:r w:rsidRPr="000E5159">
        <w:rPr>
          <w:rFonts w:ascii="Arial" w:eastAsia="Malgun Gothic" w:hAnsi="Arial" w:cs="Arial"/>
          <w:sz w:val="24"/>
          <w:szCs w:val="24"/>
        </w:rPr>
        <w:t xml:space="preserve"> </w:t>
      </w:r>
      <w:r>
        <w:rPr>
          <w:rFonts w:ascii="Arial" w:eastAsia="Malgun Gothic" w:hAnsi="Arial" w:cs="Arial"/>
          <w:sz w:val="24"/>
          <w:szCs w:val="24"/>
        </w:rPr>
        <w:t>de la Tesorería</w:t>
      </w:r>
      <w:r w:rsidRPr="000E5159">
        <w:rPr>
          <w:rFonts w:ascii="Arial" w:eastAsia="Malgun Gothic" w:hAnsi="Arial" w:cs="Arial"/>
          <w:sz w:val="24"/>
          <w:szCs w:val="24"/>
        </w:rPr>
        <w:t xml:space="preserve"> Municipal, </w:t>
      </w:r>
      <w:r>
        <w:rPr>
          <w:rFonts w:ascii="Arial" w:eastAsia="Malgun Gothic" w:hAnsi="Arial" w:cs="Arial"/>
          <w:sz w:val="24"/>
          <w:szCs w:val="24"/>
        </w:rPr>
        <w:t>p</w:t>
      </w:r>
      <w:r w:rsidRPr="000E5159">
        <w:rPr>
          <w:rFonts w:ascii="Arial" w:eastAsia="Malgun Gothic" w:hAnsi="Arial" w:cs="Arial"/>
          <w:sz w:val="24"/>
          <w:szCs w:val="24"/>
        </w:rPr>
        <w:t xml:space="preserve">ara </w:t>
      </w:r>
      <w:r>
        <w:rPr>
          <w:rFonts w:ascii="Arial" w:eastAsia="Malgun Gothic" w:hAnsi="Arial" w:cs="Arial"/>
          <w:sz w:val="24"/>
          <w:szCs w:val="24"/>
        </w:rPr>
        <w:t>l</w:t>
      </w:r>
      <w:r w:rsidRPr="000E5159">
        <w:rPr>
          <w:rFonts w:ascii="Arial" w:eastAsia="Malgun Gothic" w:hAnsi="Arial" w:cs="Arial"/>
          <w:sz w:val="24"/>
          <w:szCs w:val="24"/>
        </w:rPr>
        <w:t xml:space="preserve">a </w:t>
      </w:r>
      <w:r>
        <w:rPr>
          <w:rFonts w:ascii="Arial" w:eastAsia="Malgun Gothic" w:hAnsi="Arial" w:cs="Arial"/>
          <w:sz w:val="24"/>
          <w:szCs w:val="24"/>
        </w:rPr>
        <w:t>f</w:t>
      </w:r>
      <w:r w:rsidRPr="000E5159">
        <w:rPr>
          <w:rFonts w:ascii="Arial" w:eastAsia="Malgun Gothic" w:hAnsi="Arial" w:cs="Arial"/>
          <w:sz w:val="24"/>
          <w:szCs w:val="24"/>
        </w:rPr>
        <w:t xml:space="preserve">irma </w:t>
      </w:r>
      <w:r>
        <w:rPr>
          <w:rFonts w:ascii="Arial" w:eastAsia="Malgun Gothic" w:hAnsi="Arial" w:cs="Arial"/>
          <w:sz w:val="24"/>
          <w:szCs w:val="24"/>
        </w:rPr>
        <w:t xml:space="preserve">del Convenio correspondiente, así como para la firma de la escritura de donación de la vialidad colectora, escritura que deberán de pagar los </w:t>
      </w:r>
      <w:r>
        <w:rPr>
          <w:rFonts w:ascii="Arial" w:eastAsia="Malgun Gothic" w:hAnsi="Arial" w:cs="Arial"/>
          <w:bCs/>
          <w:sz w:val="24"/>
          <w:szCs w:val="24"/>
        </w:rPr>
        <w:t xml:space="preserve">C.C. Víctor Hugo Cortez Lara </w:t>
      </w:r>
      <w:r>
        <w:rPr>
          <w:rFonts w:ascii="Arial" w:eastAsia="Malgun Gothic" w:hAnsi="Arial" w:cs="Arial"/>
          <w:sz w:val="24"/>
          <w:szCs w:val="24"/>
        </w:rPr>
        <w:t>y Rubén Icnocent Barragán Carvajal.</w:t>
      </w:r>
    </w:p>
    <w:p w14:paraId="3CC48AEE" w14:textId="77777777" w:rsidR="007F3847" w:rsidRDefault="007F3847" w:rsidP="007F3847">
      <w:pPr>
        <w:autoSpaceDE w:val="0"/>
        <w:autoSpaceDN w:val="0"/>
        <w:adjustRightInd w:val="0"/>
        <w:spacing w:after="0"/>
        <w:jc w:val="both"/>
        <w:rPr>
          <w:rFonts w:ascii="Arial" w:hAnsi="Arial" w:cs="Arial"/>
          <w:color w:val="000000" w:themeColor="text1"/>
          <w:sz w:val="24"/>
          <w:szCs w:val="24"/>
        </w:rPr>
      </w:pPr>
    </w:p>
    <w:p w14:paraId="5B129AB9" w14:textId="77777777" w:rsidR="007F3847" w:rsidRPr="00E071D7" w:rsidRDefault="007F3847" w:rsidP="007F3847">
      <w:pPr>
        <w:autoSpaceDE w:val="0"/>
        <w:autoSpaceDN w:val="0"/>
        <w:adjustRightInd w:val="0"/>
        <w:spacing w:after="0"/>
        <w:jc w:val="both"/>
        <w:rPr>
          <w:rFonts w:ascii="Arial" w:eastAsia="Malgun Gothic" w:hAnsi="Arial" w:cs="Arial"/>
          <w:sz w:val="24"/>
          <w:szCs w:val="24"/>
          <w:lang w:val="es-ES"/>
        </w:rPr>
      </w:pPr>
      <w:r w:rsidRPr="00B50128">
        <w:rPr>
          <w:rFonts w:ascii="Arial" w:eastAsia="Malgun Gothic" w:hAnsi="Arial" w:cs="Arial"/>
          <w:b/>
          <w:sz w:val="28"/>
          <w:szCs w:val="28"/>
          <w:lang w:val="es-ES"/>
        </w:rPr>
        <w:t>CUARTO. -</w:t>
      </w:r>
      <w:r>
        <w:rPr>
          <w:rFonts w:ascii="Arial" w:eastAsia="Malgun Gothic" w:hAnsi="Arial" w:cs="Arial"/>
          <w:sz w:val="24"/>
          <w:szCs w:val="24"/>
          <w:lang w:val="es-ES"/>
        </w:rPr>
        <w:t xml:space="preserve"> </w:t>
      </w:r>
      <w:r w:rsidRPr="0050684D">
        <w:rPr>
          <w:rFonts w:ascii="Arial" w:hAnsi="Arial" w:cs="Arial"/>
          <w:sz w:val="24"/>
          <w:szCs w:val="24"/>
        </w:rPr>
        <w:t xml:space="preserve">El Pleno del </w:t>
      </w:r>
      <w:r w:rsidRPr="0050684D">
        <w:rPr>
          <w:rFonts w:ascii="Arial" w:hAnsi="Arial" w:cs="Arial"/>
          <w:color w:val="000000" w:themeColor="text1"/>
          <w:sz w:val="24"/>
          <w:szCs w:val="24"/>
        </w:rPr>
        <w:t>Ayuntamiento de San Pedro Tlaquepaque</w:t>
      </w:r>
      <w:r>
        <w:rPr>
          <w:rFonts w:ascii="Arial" w:hAnsi="Arial" w:cs="Arial"/>
          <w:color w:val="000000" w:themeColor="text1"/>
          <w:sz w:val="24"/>
          <w:szCs w:val="24"/>
        </w:rPr>
        <w:t xml:space="preserve"> instruye a la</w:t>
      </w:r>
      <w:r>
        <w:rPr>
          <w:rFonts w:ascii="Arial" w:eastAsia="Malgun Gothic" w:hAnsi="Arial" w:cs="Arial"/>
          <w:sz w:val="24"/>
          <w:szCs w:val="24"/>
          <w:lang w:val="es-ES"/>
        </w:rPr>
        <w:t xml:space="preserve"> Dirección de Patrimonio Municipal para que realice los tramites correspondientes y dar de alta en el Inventario de bienes municipales, la vialidad colectora.</w:t>
      </w:r>
    </w:p>
    <w:p w14:paraId="73C68DA9" w14:textId="77777777" w:rsidR="007F3847" w:rsidRDefault="007F3847" w:rsidP="007F3847">
      <w:pPr>
        <w:autoSpaceDE w:val="0"/>
        <w:autoSpaceDN w:val="0"/>
        <w:adjustRightInd w:val="0"/>
        <w:spacing w:after="0"/>
        <w:jc w:val="both"/>
        <w:rPr>
          <w:rFonts w:ascii="Arial" w:eastAsia="Malgun Gothic" w:hAnsi="Arial" w:cs="Arial"/>
          <w:sz w:val="24"/>
          <w:szCs w:val="24"/>
          <w:lang w:val="es-ES"/>
        </w:rPr>
      </w:pPr>
    </w:p>
    <w:p w14:paraId="23358029" w14:textId="7BB729F6" w:rsidR="007F3847" w:rsidRDefault="007F3847" w:rsidP="007F3847">
      <w:pPr>
        <w:autoSpaceDE w:val="0"/>
        <w:autoSpaceDN w:val="0"/>
        <w:adjustRightInd w:val="0"/>
        <w:spacing w:after="0"/>
        <w:jc w:val="both"/>
        <w:rPr>
          <w:rFonts w:ascii="Arial" w:eastAsia="Malgun Gothic" w:hAnsi="Arial" w:cs="Arial"/>
          <w:sz w:val="24"/>
          <w:szCs w:val="24"/>
          <w:lang w:val="es-ES"/>
        </w:rPr>
      </w:pPr>
      <w:r w:rsidRPr="00DF7809">
        <w:rPr>
          <w:rFonts w:ascii="Arial" w:eastAsia="Malgun Gothic" w:hAnsi="Arial" w:cs="Arial"/>
          <w:b/>
          <w:sz w:val="28"/>
          <w:szCs w:val="28"/>
          <w:lang w:val="es-ES"/>
        </w:rPr>
        <w:t>QUINTO</w:t>
      </w:r>
      <w:r>
        <w:rPr>
          <w:rFonts w:ascii="Arial" w:eastAsia="Malgun Gothic" w:hAnsi="Arial" w:cs="Arial"/>
          <w:b/>
          <w:sz w:val="28"/>
          <w:szCs w:val="28"/>
          <w:lang w:val="es-ES"/>
        </w:rPr>
        <w:t xml:space="preserve">.- </w:t>
      </w:r>
      <w:r w:rsidRPr="0050684D">
        <w:rPr>
          <w:rFonts w:ascii="Arial" w:hAnsi="Arial" w:cs="Arial"/>
          <w:sz w:val="24"/>
          <w:szCs w:val="24"/>
        </w:rPr>
        <w:t xml:space="preserve">El Pleno del </w:t>
      </w:r>
      <w:r w:rsidRPr="0050684D">
        <w:rPr>
          <w:rFonts w:ascii="Arial" w:hAnsi="Arial" w:cs="Arial"/>
          <w:color w:val="000000" w:themeColor="text1"/>
          <w:sz w:val="24"/>
          <w:szCs w:val="24"/>
        </w:rPr>
        <w:t>Ayuntamiento de San Pedro Tlaquepaque</w:t>
      </w:r>
      <w:r>
        <w:rPr>
          <w:rFonts w:ascii="Arial" w:eastAsia="Malgun Gothic" w:hAnsi="Arial" w:cs="Arial"/>
          <w:sz w:val="24"/>
          <w:szCs w:val="24"/>
          <w:lang w:val="es-ES"/>
        </w:rPr>
        <w:t xml:space="preserve"> instruye al Tesorero Municipal a concretar lo dispuesto por el convenio, así mismo realizar los trámites administrativos y jurídicos que correspondan.</w:t>
      </w:r>
    </w:p>
    <w:p w14:paraId="3CD1AD4A" w14:textId="77777777" w:rsidR="00184C9E" w:rsidRDefault="00184C9E" w:rsidP="007F3847">
      <w:pPr>
        <w:autoSpaceDE w:val="0"/>
        <w:autoSpaceDN w:val="0"/>
        <w:adjustRightInd w:val="0"/>
        <w:spacing w:after="0"/>
        <w:jc w:val="both"/>
        <w:rPr>
          <w:rFonts w:ascii="Arial" w:eastAsia="Malgun Gothic" w:hAnsi="Arial" w:cs="Arial"/>
          <w:sz w:val="24"/>
          <w:szCs w:val="24"/>
          <w:lang w:val="es-ES"/>
        </w:rPr>
      </w:pPr>
    </w:p>
    <w:p w14:paraId="568270CC" w14:textId="77777777" w:rsidR="007F3847" w:rsidRDefault="007F3847" w:rsidP="007F3847">
      <w:pPr>
        <w:autoSpaceDE w:val="0"/>
        <w:autoSpaceDN w:val="0"/>
        <w:adjustRightInd w:val="0"/>
        <w:spacing w:after="0" w:line="240" w:lineRule="auto"/>
        <w:jc w:val="both"/>
        <w:rPr>
          <w:rFonts w:ascii="Arial" w:eastAsia="Malgun Gothic" w:hAnsi="Arial" w:cs="Arial"/>
          <w:sz w:val="24"/>
          <w:szCs w:val="24"/>
          <w:lang w:val="es-ES"/>
        </w:rPr>
      </w:pPr>
    </w:p>
    <w:p w14:paraId="652E1C05" w14:textId="77777777" w:rsidR="007F3847" w:rsidRDefault="007F3847" w:rsidP="007F3847">
      <w:pPr>
        <w:spacing w:after="0"/>
        <w:jc w:val="both"/>
        <w:rPr>
          <w:rFonts w:ascii="Arial" w:hAnsi="Arial" w:cs="Arial"/>
          <w:color w:val="000000" w:themeColor="text1"/>
          <w:sz w:val="24"/>
          <w:szCs w:val="20"/>
        </w:rPr>
      </w:pPr>
      <w:r w:rsidRPr="003C0142">
        <w:rPr>
          <w:rFonts w:ascii="Arial" w:hAnsi="Arial" w:cs="Arial"/>
          <w:b/>
          <w:sz w:val="24"/>
          <w:szCs w:val="24"/>
        </w:rPr>
        <w:t xml:space="preserve">NOTIFÍQUESE. </w:t>
      </w:r>
      <w:r w:rsidRPr="007D6B68">
        <w:rPr>
          <w:rFonts w:ascii="Arial" w:hAnsi="Arial" w:cs="Arial"/>
          <w:bCs/>
          <w:sz w:val="24"/>
          <w:szCs w:val="24"/>
        </w:rPr>
        <w:t>A</w:t>
      </w:r>
      <w:r>
        <w:rPr>
          <w:rFonts w:ascii="Arial" w:hAnsi="Arial" w:cs="Arial"/>
          <w:color w:val="000000" w:themeColor="text1"/>
          <w:sz w:val="24"/>
          <w:szCs w:val="20"/>
        </w:rPr>
        <w:t xml:space="preserve"> los Titulares de la</w:t>
      </w:r>
      <w:r w:rsidRPr="007D6B68">
        <w:rPr>
          <w:rFonts w:ascii="Arial" w:hAnsi="Arial" w:cs="Arial"/>
          <w:color w:val="000000" w:themeColor="text1"/>
          <w:sz w:val="24"/>
          <w:szCs w:val="20"/>
        </w:rPr>
        <w:t xml:space="preserve"> Presidencia Municipal,</w:t>
      </w:r>
      <w:r>
        <w:rPr>
          <w:rFonts w:ascii="Arial" w:hAnsi="Arial" w:cs="Arial"/>
          <w:color w:val="000000" w:themeColor="text1"/>
          <w:sz w:val="24"/>
          <w:szCs w:val="20"/>
        </w:rPr>
        <w:t xml:space="preserve"> de la Secretaria</w:t>
      </w:r>
      <w:r w:rsidRPr="007D6B68">
        <w:rPr>
          <w:rFonts w:ascii="Arial" w:hAnsi="Arial" w:cs="Arial"/>
          <w:color w:val="000000" w:themeColor="text1"/>
          <w:sz w:val="24"/>
          <w:szCs w:val="20"/>
        </w:rPr>
        <w:t xml:space="preserve"> del Ayuntamiento,</w:t>
      </w:r>
      <w:r>
        <w:rPr>
          <w:rFonts w:ascii="Arial" w:hAnsi="Arial" w:cs="Arial"/>
          <w:color w:val="000000" w:themeColor="text1"/>
          <w:sz w:val="24"/>
          <w:szCs w:val="20"/>
        </w:rPr>
        <w:t xml:space="preserve"> de la Sindicatura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xml:space="preserve"> de la Tesorería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de</w:t>
      </w:r>
      <w:r w:rsidRPr="007D6B68">
        <w:rPr>
          <w:rFonts w:ascii="Arial" w:hAnsi="Arial" w:cs="Arial"/>
          <w:color w:val="000000" w:themeColor="text1"/>
          <w:sz w:val="24"/>
          <w:szCs w:val="20"/>
        </w:rPr>
        <w:t xml:space="preserve"> la</w:t>
      </w:r>
      <w:r>
        <w:rPr>
          <w:rFonts w:ascii="Arial" w:hAnsi="Arial" w:cs="Arial"/>
          <w:color w:val="000000" w:themeColor="text1"/>
          <w:sz w:val="24"/>
          <w:szCs w:val="20"/>
        </w:rPr>
        <w:t xml:space="preserve"> Dirección de Gestión Integral del Territorio, de la Dirección de Patrimonio Municipal, al C. Víctor Hugo Cortez o a su representante legal debidamente acreditado cito en la finca marcada con el número 1509 de la calle Quetzalcóatl en la colonia ciudad del sol en el municipio de Zapopan </w:t>
      </w:r>
      <w:r w:rsidRPr="00AA67D5">
        <w:rPr>
          <w:rFonts w:ascii="Arial" w:hAnsi="Arial" w:cs="Arial"/>
          <w:color w:val="000000" w:themeColor="text1"/>
          <w:sz w:val="20"/>
          <w:szCs w:val="20"/>
        </w:rPr>
        <w:t>(celular 3331001997)</w:t>
      </w:r>
      <w:r>
        <w:rPr>
          <w:rFonts w:ascii="Arial" w:hAnsi="Arial" w:cs="Arial"/>
          <w:color w:val="000000" w:themeColor="text1"/>
          <w:sz w:val="20"/>
          <w:szCs w:val="20"/>
        </w:rPr>
        <w:t xml:space="preserve">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34F5EAD2" w14:textId="77777777" w:rsidR="007F3847" w:rsidRDefault="007F3847" w:rsidP="007F3847">
      <w:pPr>
        <w:spacing w:after="0" w:line="240" w:lineRule="auto"/>
        <w:jc w:val="center"/>
        <w:rPr>
          <w:rFonts w:ascii="Arial" w:hAnsi="Arial" w:cs="Arial"/>
          <w:b/>
          <w:sz w:val="24"/>
          <w:szCs w:val="24"/>
        </w:rPr>
      </w:pPr>
    </w:p>
    <w:p w14:paraId="593E4F8E" w14:textId="77777777" w:rsidR="007F3847" w:rsidRDefault="007F3847" w:rsidP="007F3847">
      <w:pPr>
        <w:spacing w:after="0" w:line="240" w:lineRule="auto"/>
        <w:jc w:val="center"/>
        <w:rPr>
          <w:rFonts w:ascii="Arial" w:hAnsi="Arial" w:cs="Arial"/>
          <w:b/>
          <w:sz w:val="24"/>
          <w:szCs w:val="24"/>
        </w:rPr>
      </w:pPr>
    </w:p>
    <w:p w14:paraId="467EEF8D" w14:textId="77777777" w:rsidR="007F3847" w:rsidRDefault="007F3847" w:rsidP="007F3847">
      <w:pPr>
        <w:spacing w:after="0"/>
        <w:jc w:val="center"/>
        <w:rPr>
          <w:rFonts w:ascii="Arial" w:hAnsi="Arial" w:cs="Arial"/>
          <w:b/>
          <w:sz w:val="24"/>
          <w:szCs w:val="24"/>
        </w:rPr>
      </w:pPr>
      <w:r w:rsidRPr="00F00D68">
        <w:rPr>
          <w:rFonts w:ascii="Arial" w:hAnsi="Arial" w:cs="Arial"/>
          <w:b/>
          <w:sz w:val="24"/>
          <w:szCs w:val="24"/>
        </w:rPr>
        <w:t>A T E N T A M E N T E</w:t>
      </w:r>
    </w:p>
    <w:p w14:paraId="0EB8BC75" w14:textId="77777777" w:rsidR="007F3847" w:rsidRDefault="007F3847" w:rsidP="007F3847">
      <w:pPr>
        <w:spacing w:after="0"/>
        <w:jc w:val="center"/>
        <w:rPr>
          <w:rFonts w:ascii="Arial" w:hAnsi="Arial" w:cs="Arial"/>
          <w:b/>
          <w:sz w:val="24"/>
          <w:szCs w:val="24"/>
        </w:rPr>
      </w:pPr>
      <w:r w:rsidRPr="00F00D68">
        <w:rPr>
          <w:rFonts w:ascii="Arial" w:hAnsi="Arial" w:cs="Arial"/>
          <w:b/>
          <w:sz w:val="24"/>
          <w:szCs w:val="24"/>
        </w:rPr>
        <w:t>“PRIMA OPERA FIGLINAE HOMO”</w:t>
      </w:r>
    </w:p>
    <w:p w14:paraId="60228BE0" w14:textId="77777777" w:rsidR="007F3847" w:rsidRDefault="007F3847" w:rsidP="007F3847">
      <w:pPr>
        <w:spacing w:after="0"/>
        <w:jc w:val="center"/>
        <w:rPr>
          <w:rFonts w:ascii="Arial" w:hAnsi="Arial" w:cs="Arial"/>
          <w:b/>
          <w:sz w:val="24"/>
          <w:szCs w:val="24"/>
        </w:rPr>
      </w:pPr>
      <w:r w:rsidRPr="00F00D68">
        <w:rPr>
          <w:rFonts w:ascii="Arial" w:hAnsi="Arial" w:cs="Arial"/>
          <w:b/>
          <w:sz w:val="24"/>
          <w:szCs w:val="24"/>
        </w:rPr>
        <w:t xml:space="preserve">SALON DE SESIONES DEL H. AYUNTAMIENTO CONSTITUCIONAL DE SAN PEDRO TLAQUEPAQUE, JALISCO. </w:t>
      </w:r>
    </w:p>
    <w:p w14:paraId="285CF322" w14:textId="77777777" w:rsidR="007F3847" w:rsidRDefault="007F3847" w:rsidP="007F3847">
      <w:pPr>
        <w:spacing w:after="0"/>
        <w:jc w:val="center"/>
        <w:rPr>
          <w:rFonts w:ascii="Arial" w:hAnsi="Arial" w:cs="Arial"/>
          <w:b/>
          <w:sz w:val="24"/>
          <w:szCs w:val="24"/>
        </w:rPr>
      </w:pPr>
      <w:r>
        <w:rPr>
          <w:rFonts w:ascii="Arial" w:hAnsi="Arial" w:cs="Arial"/>
          <w:b/>
          <w:sz w:val="24"/>
          <w:szCs w:val="24"/>
        </w:rPr>
        <w:t>“2022, AÑO DE LA ATENCIÓN INTEGRAL A NIÑAS, NIÑOS Y ADOLECENTES CON CANCER EN JALISCO”</w:t>
      </w:r>
    </w:p>
    <w:p w14:paraId="10E82244" w14:textId="77777777" w:rsidR="007F3847" w:rsidRPr="00F00D68" w:rsidRDefault="007F3847" w:rsidP="007F3847">
      <w:pPr>
        <w:spacing w:after="0"/>
        <w:ind w:right="49"/>
        <w:jc w:val="center"/>
        <w:rPr>
          <w:rFonts w:ascii="Arial" w:hAnsi="Arial" w:cs="Arial"/>
          <w:b/>
          <w:sz w:val="24"/>
          <w:szCs w:val="24"/>
        </w:rPr>
      </w:pPr>
      <w:r w:rsidRPr="00F00D68">
        <w:rPr>
          <w:rFonts w:ascii="Arial" w:hAnsi="Arial" w:cs="Arial"/>
          <w:b/>
          <w:sz w:val="24"/>
          <w:szCs w:val="24"/>
        </w:rPr>
        <w:t xml:space="preserve">A LA FECHA DE SU PRESENTACIÓN </w:t>
      </w:r>
    </w:p>
    <w:p w14:paraId="158FC383" w14:textId="77777777" w:rsidR="007F3847" w:rsidRPr="00184C9E" w:rsidRDefault="007F3847" w:rsidP="007F3847">
      <w:pPr>
        <w:spacing w:after="0" w:line="240" w:lineRule="auto"/>
        <w:jc w:val="center"/>
        <w:rPr>
          <w:rFonts w:ascii="Arial" w:hAnsi="Arial" w:cs="Arial"/>
          <w:b/>
          <w:sz w:val="36"/>
          <w:szCs w:val="36"/>
          <w:u w:val="single"/>
        </w:rPr>
      </w:pPr>
    </w:p>
    <w:p w14:paraId="474C47CA" w14:textId="77777777" w:rsidR="007F3847" w:rsidRPr="00F00D68" w:rsidRDefault="007F3847" w:rsidP="007F3847">
      <w:pPr>
        <w:spacing w:after="0" w:line="240" w:lineRule="auto"/>
        <w:jc w:val="center"/>
        <w:rPr>
          <w:rFonts w:ascii="Arial" w:hAnsi="Arial" w:cs="Arial"/>
          <w:b/>
          <w:sz w:val="24"/>
          <w:szCs w:val="24"/>
          <w:u w:val="single"/>
        </w:rPr>
      </w:pPr>
      <w:r w:rsidRPr="00F00D68">
        <w:rPr>
          <w:rFonts w:ascii="Arial" w:hAnsi="Arial" w:cs="Arial"/>
          <w:b/>
          <w:sz w:val="24"/>
          <w:szCs w:val="24"/>
          <w:u w:val="single"/>
        </w:rPr>
        <w:t>INTEGRANTES DE LA COMISIÓN EDILICIA DE HACIENDA, PATRIMONIO Y PRESUPUESTO</w:t>
      </w:r>
    </w:p>
    <w:p w14:paraId="546AE9FF" w14:textId="77777777" w:rsidR="007F3847" w:rsidRPr="00F00D68" w:rsidRDefault="007F3847" w:rsidP="007F3847">
      <w:pPr>
        <w:spacing w:after="0" w:line="240" w:lineRule="auto"/>
        <w:jc w:val="center"/>
        <w:rPr>
          <w:rFonts w:ascii="Arial" w:hAnsi="Arial" w:cs="Arial"/>
          <w:b/>
          <w:sz w:val="24"/>
          <w:szCs w:val="24"/>
          <w:u w:val="single"/>
        </w:rPr>
      </w:pPr>
    </w:p>
    <w:p w14:paraId="72F0F759" w14:textId="77777777" w:rsidR="007F3847" w:rsidRPr="00184C9E" w:rsidRDefault="007F3847" w:rsidP="007F3847">
      <w:pPr>
        <w:spacing w:after="0" w:line="240" w:lineRule="auto"/>
        <w:jc w:val="center"/>
        <w:rPr>
          <w:rFonts w:ascii="Arial" w:hAnsi="Arial" w:cs="Arial"/>
          <w:b/>
          <w:sz w:val="40"/>
          <w:szCs w:val="40"/>
          <w:u w:val="single"/>
        </w:rPr>
      </w:pPr>
    </w:p>
    <w:p w14:paraId="214DF451"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ADRIANA DEL CARMEN ZÚÑIGA GUERRERO</w:t>
      </w:r>
    </w:p>
    <w:p w14:paraId="46A278F4"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 xml:space="preserve">PRESIDENTA </w:t>
      </w:r>
    </w:p>
    <w:p w14:paraId="620704F3" w14:textId="77777777" w:rsidR="007F3847" w:rsidRPr="00F00D68" w:rsidRDefault="007F3847" w:rsidP="007F3847">
      <w:pPr>
        <w:spacing w:after="0" w:line="240" w:lineRule="auto"/>
        <w:ind w:right="49"/>
        <w:jc w:val="center"/>
        <w:rPr>
          <w:rFonts w:ascii="Arial" w:hAnsi="Arial" w:cs="Arial"/>
          <w:b/>
          <w:sz w:val="24"/>
          <w:szCs w:val="24"/>
        </w:rPr>
      </w:pPr>
    </w:p>
    <w:p w14:paraId="0A63451F" w14:textId="77777777" w:rsidR="007F3847" w:rsidRPr="00F00D68" w:rsidRDefault="007F3847" w:rsidP="007F3847">
      <w:pPr>
        <w:spacing w:after="0" w:line="240" w:lineRule="auto"/>
        <w:ind w:right="49"/>
        <w:jc w:val="center"/>
        <w:rPr>
          <w:rFonts w:ascii="Arial" w:hAnsi="Arial" w:cs="Arial"/>
          <w:b/>
          <w:sz w:val="24"/>
          <w:szCs w:val="24"/>
        </w:rPr>
      </w:pPr>
    </w:p>
    <w:p w14:paraId="1D5F5B0E"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lastRenderedPageBreak/>
        <w:t>JOSÉ LUIS SALAZAR MARTÍNEZ</w:t>
      </w:r>
    </w:p>
    <w:p w14:paraId="6E34E2AD" w14:textId="52F1D183" w:rsidR="007F3847"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SÍNDICO Y VOCAL</w:t>
      </w:r>
    </w:p>
    <w:p w14:paraId="21FF826E" w14:textId="623B88C1" w:rsidR="00184C9E" w:rsidRDefault="00184C9E" w:rsidP="007F3847">
      <w:pPr>
        <w:spacing w:after="0" w:line="240" w:lineRule="auto"/>
        <w:ind w:right="49"/>
        <w:jc w:val="center"/>
        <w:rPr>
          <w:rFonts w:ascii="Arial" w:hAnsi="Arial" w:cs="Arial"/>
          <w:b/>
          <w:sz w:val="24"/>
          <w:szCs w:val="24"/>
        </w:rPr>
      </w:pPr>
    </w:p>
    <w:p w14:paraId="20FA494E" w14:textId="77777777" w:rsidR="00184C9E" w:rsidRPr="00F00D68" w:rsidRDefault="00184C9E" w:rsidP="007F3847">
      <w:pPr>
        <w:spacing w:after="0" w:line="240" w:lineRule="auto"/>
        <w:ind w:right="49"/>
        <w:jc w:val="center"/>
        <w:rPr>
          <w:rFonts w:ascii="Arial" w:hAnsi="Arial" w:cs="Arial"/>
          <w:b/>
          <w:sz w:val="24"/>
          <w:szCs w:val="24"/>
        </w:rPr>
      </w:pPr>
    </w:p>
    <w:p w14:paraId="702F7B35"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FERNANDA JANETH MARTÍNEZ NÚÑEZ</w:t>
      </w:r>
    </w:p>
    <w:p w14:paraId="68969B22"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VOCAL</w:t>
      </w:r>
    </w:p>
    <w:p w14:paraId="74CA635B" w14:textId="77777777" w:rsidR="007F3847" w:rsidRPr="00F00D68" w:rsidRDefault="007F3847" w:rsidP="007F3847">
      <w:pPr>
        <w:spacing w:after="0" w:line="240" w:lineRule="auto"/>
        <w:ind w:right="49"/>
        <w:jc w:val="center"/>
        <w:rPr>
          <w:rFonts w:ascii="Arial" w:hAnsi="Arial" w:cs="Arial"/>
          <w:b/>
          <w:sz w:val="24"/>
          <w:szCs w:val="24"/>
        </w:rPr>
      </w:pPr>
    </w:p>
    <w:p w14:paraId="13528B81" w14:textId="77777777" w:rsidR="007F3847" w:rsidRDefault="007F3847" w:rsidP="007F3847">
      <w:pPr>
        <w:spacing w:after="0" w:line="240" w:lineRule="auto"/>
        <w:ind w:right="49"/>
        <w:jc w:val="center"/>
        <w:rPr>
          <w:rFonts w:ascii="Arial" w:hAnsi="Arial" w:cs="Arial"/>
          <w:b/>
          <w:sz w:val="24"/>
          <w:szCs w:val="24"/>
        </w:rPr>
      </w:pPr>
    </w:p>
    <w:p w14:paraId="0EDE302D"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JUAN MARTÍN NÚNEZ MORAN</w:t>
      </w:r>
    </w:p>
    <w:p w14:paraId="7CEAF05B"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VOCAL</w:t>
      </w:r>
    </w:p>
    <w:p w14:paraId="5C13D43C" w14:textId="77777777" w:rsidR="007F3847" w:rsidRPr="00F00D68" w:rsidRDefault="007F3847" w:rsidP="007F3847">
      <w:pPr>
        <w:spacing w:after="0" w:line="240" w:lineRule="auto"/>
        <w:ind w:right="49"/>
        <w:jc w:val="center"/>
        <w:rPr>
          <w:rFonts w:ascii="Arial" w:hAnsi="Arial" w:cs="Arial"/>
          <w:b/>
          <w:sz w:val="24"/>
          <w:szCs w:val="24"/>
        </w:rPr>
      </w:pPr>
    </w:p>
    <w:p w14:paraId="31DE7C47" w14:textId="77777777" w:rsidR="007F3847" w:rsidRPr="00F00D68" w:rsidRDefault="007F3847" w:rsidP="007F3847">
      <w:pPr>
        <w:spacing w:after="0" w:line="240" w:lineRule="auto"/>
        <w:ind w:right="49"/>
        <w:jc w:val="center"/>
        <w:rPr>
          <w:rFonts w:ascii="Arial" w:hAnsi="Arial" w:cs="Arial"/>
          <w:b/>
          <w:sz w:val="24"/>
          <w:szCs w:val="24"/>
        </w:rPr>
      </w:pPr>
    </w:p>
    <w:p w14:paraId="3F528583"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ANABEL ÁVILA MARTÍNEZ</w:t>
      </w:r>
    </w:p>
    <w:p w14:paraId="5BD8C4A3"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VOCAL</w:t>
      </w:r>
    </w:p>
    <w:p w14:paraId="25FC7716" w14:textId="77777777" w:rsidR="007F3847" w:rsidRPr="00F00D68" w:rsidRDefault="007F3847" w:rsidP="007F3847">
      <w:pPr>
        <w:spacing w:after="0" w:line="240" w:lineRule="auto"/>
        <w:ind w:right="49"/>
        <w:jc w:val="center"/>
        <w:rPr>
          <w:rFonts w:ascii="Arial" w:hAnsi="Arial" w:cs="Arial"/>
          <w:b/>
          <w:sz w:val="24"/>
          <w:szCs w:val="24"/>
        </w:rPr>
      </w:pPr>
    </w:p>
    <w:p w14:paraId="6171409C" w14:textId="77777777" w:rsidR="007F3847" w:rsidRPr="00F00D68" w:rsidRDefault="007F3847" w:rsidP="007F3847">
      <w:pPr>
        <w:spacing w:after="0" w:line="240" w:lineRule="auto"/>
        <w:ind w:right="49"/>
        <w:jc w:val="center"/>
        <w:rPr>
          <w:rFonts w:ascii="Arial" w:hAnsi="Arial" w:cs="Arial"/>
          <w:b/>
          <w:sz w:val="24"/>
          <w:szCs w:val="24"/>
        </w:rPr>
      </w:pPr>
    </w:p>
    <w:p w14:paraId="01092D04"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MARÍA DEL ROSARIO VELÁZQUEZ HERNÁNDEZ</w:t>
      </w:r>
    </w:p>
    <w:p w14:paraId="58109E36"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VOCAL</w:t>
      </w:r>
    </w:p>
    <w:p w14:paraId="10925A75" w14:textId="77777777" w:rsidR="007F3847" w:rsidRPr="00F00D68" w:rsidRDefault="007F3847" w:rsidP="007F3847">
      <w:pPr>
        <w:spacing w:after="0" w:line="240" w:lineRule="auto"/>
        <w:ind w:right="49"/>
        <w:jc w:val="center"/>
        <w:rPr>
          <w:rFonts w:ascii="Arial" w:hAnsi="Arial" w:cs="Arial"/>
          <w:b/>
          <w:sz w:val="24"/>
          <w:szCs w:val="24"/>
        </w:rPr>
      </w:pPr>
    </w:p>
    <w:p w14:paraId="20485190" w14:textId="77777777" w:rsidR="007F3847" w:rsidRPr="00F00D68" w:rsidRDefault="007F3847" w:rsidP="007F3847">
      <w:pPr>
        <w:spacing w:after="0" w:line="240" w:lineRule="auto"/>
        <w:ind w:right="49"/>
        <w:jc w:val="center"/>
        <w:rPr>
          <w:rFonts w:ascii="Arial" w:hAnsi="Arial" w:cs="Arial"/>
          <w:b/>
          <w:sz w:val="24"/>
          <w:szCs w:val="24"/>
        </w:rPr>
      </w:pPr>
    </w:p>
    <w:p w14:paraId="116DBE28"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LUIS ARTURO MORONES VARGAS</w:t>
      </w:r>
    </w:p>
    <w:p w14:paraId="3A24CAE4" w14:textId="77777777" w:rsidR="007F3847" w:rsidRPr="00F00D68" w:rsidRDefault="007F3847" w:rsidP="007F3847">
      <w:pPr>
        <w:spacing w:after="0" w:line="240" w:lineRule="auto"/>
        <w:ind w:right="49"/>
        <w:jc w:val="center"/>
        <w:rPr>
          <w:rFonts w:ascii="Arial" w:hAnsi="Arial" w:cs="Arial"/>
          <w:b/>
          <w:sz w:val="24"/>
          <w:szCs w:val="24"/>
        </w:rPr>
      </w:pPr>
      <w:r w:rsidRPr="00F00D68">
        <w:rPr>
          <w:rFonts w:ascii="Arial" w:hAnsi="Arial" w:cs="Arial"/>
          <w:b/>
          <w:sz w:val="24"/>
          <w:szCs w:val="24"/>
        </w:rPr>
        <w:t>VOCAL</w:t>
      </w:r>
    </w:p>
    <w:p w14:paraId="308855CF" w14:textId="77777777" w:rsidR="007F3847" w:rsidRPr="00F00D68" w:rsidRDefault="007F3847" w:rsidP="007F3847">
      <w:pPr>
        <w:spacing w:after="0" w:line="240" w:lineRule="auto"/>
        <w:ind w:right="49"/>
        <w:jc w:val="center"/>
        <w:rPr>
          <w:rFonts w:ascii="Arial" w:hAnsi="Arial" w:cs="Arial"/>
          <w:b/>
          <w:sz w:val="24"/>
          <w:szCs w:val="24"/>
        </w:rPr>
      </w:pPr>
    </w:p>
    <w:p w14:paraId="2C886E3D" w14:textId="77777777" w:rsidR="007F3847" w:rsidRPr="00F00D68" w:rsidRDefault="007F3847" w:rsidP="007F3847">
      <w:pPr>
        <w:spacing w:after="0" w:line="240" w:lineRule="auto"/>
        <w:ind w:right="49"/>
        <w:jc w:val="center"/>
        <w:rPr>
          <w:rFonts w:ascii="Arial" w:hAnsi="Arial" w:cs="Arial"/>
          <w:b/>
          <w:sz w:val="24"/>
          <w:szCs w:val="24"/>
        </w:rPr>
      </w:pPr>
    </w:p>
    <w:p w14:paraId="08F9E19C" w14:textId="77777777" w:rsidR="007F3847" w:rsidRPr="00F00D68" w:rsidRDefault="007F3847" w:rsidP="007F3847">
      <w:pPr>
        <w:spacing w:after="0" w:line="240" w:lineRule="auto"/>
        <w:ind w:right="49"/>
        <w:jc w:val="center"/>
        <w:rPr>
          <w:rFonts w:ascii="Arial" w:hAnsi="Arial" w:cs="Arial"/>
          <w:b/>
          <w:sz w:val="24"/>
          <w:szCs w:val="24"/>
        </w:rPr>
      </w:pPr>
      <w:r>
        <w:rPr>
          <w:rFonts w:ascii="Arial" w:hAnsi="Arial" w:cs="Arial"/>
          <w:b/>
          <w:sz w:val="24"/>
          <w:szCs w:val="24"/>
        </w:rPr>
        <w:t>SUSANA INFANTE PAREDES</w:t>
      </w:r>
    </w:p>
    <w:p w14:paraId="7550C56B" w14:textId="77777777" w:rsidR="007F3847" w:rsidRPr="00CA13E4" w:rsidRDefault="007F3847" w:rsidP="007F3847">
      <w:pPr>
        <w:spacing w:after="0" w:line="240" w:lineRule="auto"/>
        <w:ind w:right="49"/>
        <w:jc w:val="center"/>
        <w:rPr>
          <w:rFonts w:ascii="Arial" w:hAnsi="Arial" w:cs="Arial"/>
          <w:b/>
        </w:rPr>
      </w:pPr>
      <w:r w:rsidRPr="00F00D68">
        <w:rPr>
          <w:rFonts w:ascii="Arial" w:hAnsi="Arial" w:cs="Arial"/>
          <w:b/>
          <w:sz w:val="24"/>
          <w:szCs w:val="24"/>
        </w:rPr>
        <w:t>VOCAL</w:t>
      </w:r>
    </w:p>
    <w:p w14:paraId="36B294B8" w14:textId="77777777" w:rsidR="007F3847" w:rsidRDefault="007F3847" w:rsidP="007F3847">
      <w:pPr>
        <w:autoSpaceDE w:val="0"/>
        <w:autoSpaceDN w:val="0"/>
        <w:adjustRightInd w:val="0"/>
        <w:spacing w:after="0" w:line="240" w:lineRule="auto"/>
        <w:jc w:val="both"/>
        <w:rPr>
          <w:rFonts w:ascii="Arial" w:eastAsia="Malgun Gothic" w:hAnsi="Arial" w:cs="Arial"/>
          <w:sz w:val="24"/>
          <w:szCs w:val="24"/>
          <w:lang w:val="es-ES"/>
        </w:rPr>
      </w:pPr>
    </w:p>
    <w:p w14:paraId="04C4A4BA" w14:textId="48EC6A26" w:rsidR="00997DFF" w:rsidRDefault="009B78F9" w:rsidP="00FA2636">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7D1B37">
        <w:rPr>
          <w:rFonts w:ascii="Arial" w:hAnsi="Arial" w:cs="Arial"/>
          <w:sz w:val="24"/>
          <w:szCs w:val="24"/>
        </w:rPr>
        <w:t xml:space="preserve">Gracias </w:t>
      </w:r>
      <w:r w:rsidR="00997DFF" w:rsidRPr="0011545D">
        <w:rPr>
          <w:rFonts w:ascii="Arial" w:hAnsi="Arial" w:cs="Arial"/>
          <w:sz w:val="24"/>
          <w:szCs w:val="24"/>
        </w:rPr>
        <w:t>Se</w:t>
      </w:r>
      <w:r w:rsidR="007D1B37">
        <w:rPr>
          <w:rFonts w:ascii="Arial" w:hAnsi="Arial" w:cs="Arial"/>
          <w:sz w:val="24"/>
          <w:szCs w:val="24"/>
        </w:rPr>
        <w:t>cretario,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gracias, aprobado por unanimidad.</w:t>
      </w:r>
      <w:r w:rsidR="007D1B37">
        <w:rPr>
          <w:rStyle w:val="TextoCar"/>
          <w:rFonts w:eastAsiaTheme="minorHAnsi"/>
          <w:sz w:val="24"/>
          <w:szCs w:val="24"/>
        </w:rPr>
        <w:t xml:space="preserve"> </w:t>
      </w:r>
      <w:r w:rsidR="007D1B37">
        <w:rPr>
          <w:rFonts w:ascii="Arial" w:hAnsi="Arial" w:cs="Arial"/>
          <w:b/>
          <w:sz w:val="24"/>
          <w:szCs w:val="24"/>
        </w:rPr>
        <w:t>E</w:t>
      </w:r>
      <w:r w:rsidR="00DA789B" w:rsidRPr="00DA789B">
        <w:rPr>
          <w:rFonts w:ascii="Arial" w:hAnsi="Arial" w:cs="Arial"/>
          <w:b/>
          <w:sz w:val="24"/>
          <w:szCs w:val="24"/>
        </w:rPr>
        <w:t>stando presentes 19 (diecinueve) integrantes del pleno, en forma económica fueron emitidos 19 (diecinueve) votos a favor, por lo que en unanimidad fue aprobado</w:t>
      </w:r>
      <w:r w:rsidR="00DA789B" w:rsidRPr="00DA789B">
        <w:rPr>
          <w:rFonts w:ascii="Arial" w:hAnsi="Arial" w:cs="Arial"/>
          <w:sz w:val="24"/>
          <w:szCs w:val="24"/>
        </w:rPr>
        <w:t xml:space="preserve"> el dictamen presentado por la </w:t>
      </w:r>
      <w:r w:rsidR="00DA789B" w:rsidRPr="00DA789B">
        <w:rPr>
          <w:rFonts w:ascii="Arial" w:hAnsi="Arial" w:cs="Arial"/>
          <w:b/>
          <w:bCs/>
          <w:sz w:val="24"/>
          <w:szCs w:val="24"/>
        </w:rPr>
        <w:t>Comisión Edilicia de Hacienda, Patrimonio y Presupuesto,</w:t>
      </w:r>
      <w:r w:rsidR="00DA789B" w:rsidRPr="00DA789B">
        <w:rPr>
          <w:rFonts w:ascii="Arial" w:hAnsi="Arial" w:cs="Arial"/>
          <w:sz w:val="24"/>
          <w:szCs w:val="24"/>
        </w:rPr>
        <w:t xml:space="preserve"> </w:t>
      </w:r>
      <w:r w:rsidR="00DA789B" w:rsidRPr="00DA789B">
        <w:rPr>
          <w:rFonts w:ascii="Arial" w:hAnsi="Arial" w:cs="Arial"/>
          <w:b/>
          <w:sz w:val="24"/>
          <w:szCs w:val="24"/>
        </w:rPr>
        <w:t>bajo el siguiente:</w:t>
      </w:r>
      <w:r w:rsidR="00DA789B" w:rsidRPr="00DA789B">
        <w:rPr>
          <w:rFonts w:ascii="Arial" w:hAnsi="Arial" w:cs="Arial"/>
          <w:sz w:val="24"/>
          <w:szCs w:val="24"/>
        </w:rPr>
        <w:t>----------------------------------------------------------------------------------------------------------------------------------------------------------------------------------------</w:t>
      </w:r>
      <w:r>
        <w:rPr>
          <w:rFonts w:ascii="Arial" w:hAnsi="Arial" w:cs="Arial"/>
          <w:sz w:val="24"/>
          <w:szCs w:val="24"/>
        </w:rPr>
        <w:t>-</w:t>
      </w:r>
      <w:r w:rsidR="00DA789B" w:rsidRPr="00DA789B">
        <w:rPr>
          <w:rFonts w:ascii="Arial" w:hAnsi="Arial" w:cs="Arial"/>
          <w:sz w:val="24"/>
          <w:szCs w:val="24"/>
        </w:rPr>
        <w:t>-</w:t>
      </w:r>
      <w:r w:rsidR="00DA789B" w:rsidRPr="00DA789B">
        <w:rPr>
          <w:rFonts w:ascii="Arial" w:hAnsi="Arial" w:cs="Arial"/>
          <w:b/>
          <w:sz w:val="24"/>
          <w:szCs w:val="24"/>
        </w:rPr>
        <w:t>ACUERDO NÚMERO 0323/2022</w:t>
      </w:r>
      <w:r w:rsidR="00DA789B" w:rsidRPr="00DA789B">
        <w:rPr>
          <w:rFonts w:ascii="Arial" w:hAnsi="Arial" w:cs="Arial"/>
          <w:sz w:val="24"/>
          <w:szCs w:val="24"/>
        </w:rPr>
        <w:t>---------------------------------------------------------------------------------------------------------------------------------------------</w:t>
      </w:r>
      <w:r w:rsidR="00FA2636" w:rsidRPr="00555546">
        <w:rPr>
          <w:rFonts w:ascii="Arial" w:hAnsi="Arial" w:cs="Arial"/>
          <w:b/>
          <w:sz w:val="24"/>
          <w:szCs w:val="24"/>
        </w:rPr>
        <w:t xml:space="preserve"> </w:t>
      </w:r>
      <w:r w:rsidR="00FA2636" w:rsidRPr="00FA2636">
        <w:rPr>
          <w:rFonts w:ascii="Arial" w:eastAsia="Times New Roman" w:hAnsi="Arial" w:cs="Arial"/>
          <w:b/>
          <w:sz w:val="24"/>
          <w:szCs w:val="24"/>
        </w:rPr>
        <w:t>PRIMERO.</w:t>
      </w:r>
      <w:r w:rsidR="00FA2636" w:rsidRPr="00FA2636">
        <w:rPr>
          <w:rFonts w:ascii="Arial" w:eastAsia="Times New Roman" w:hAnsi="Arial" w:cs="Arial"/>
          <w:b/>
          <w:sz w:val="20"/>
          <w:szCs w:val="20"/>
        </w:rPr>
        <w:t xml:space="preserve"> </w:t>
      </w:r>
      <w:r w:rsidR="00FA2636" w:rsidRPr="00051ED5">
        <w:rPr>
          <w:rFonts w:ascii="Arial" w:eastAsia="Times New Roman" w:hAnsi="Arial" w:cs="Arial"/>
          <w:b/>
        </w:rPr>
        <w:t>-</w:t>
      </w:r>
      <w:r w:rsidR="00FA2636">
        <w:rPr>
          <w:rFonts w:ascii="Arial" w:eastAsia="Times New Roman" w:hAnsi="Arial" w:cs="Arial"/>
          <w:b/>
        </w:rPr>
        <w:t xml:space="preserve"> </w:t>
      </w:r>
      <w:r w:rsidR="00FA2636" w:rsidRPr="00051ED5">
        <w:rPr>
          <w:rFonts w:ascii="Arial" w:eastAsia="Times New Roman" w:hAnsi="Arial" w:cs="Arial"/>
        </w:rPr>
        <w:t xml:space="preserve">El Pleno del </w:t>
      </w:r>
      <w:r w:rsidR="00FA2636" w:rsidRPr="00051ED5">
        <w:rPr>
          <w:rFonts w:ascii="Arial" w:eastAsia="Times New Roman" w:hAnsi="Arial" w:cs="Arial"/>
          <w:color w:val="000000" w:themeColor="text1"/>
        </w:rPr>
        <w:t>Ayuntamiento de San Pedro Tlaquepaque aprueba y autoriza el</w:t>
      </w:r>
      <w:r w:rsidR="00FA2636" w:rsidRPr="00051ED5">
        <w:rPr>
          <w:rFonts w:ascii="Arial" w:eastAsia="Malgun Gothic" w:hAnsi="Arial" w:cs="Arial"/>
        </w:rPr>
        <w:t xml:space="preserve"> Reconocimiento de saldo a favor  de</w:t>
      </w:r>
      <w:r w:rsidR="00FA2636" w:rsidRPr="00051ED5">
        <w:rPr>
          <w:rFonts w:ascii="Arial" w:eastAsia="Malgun Gothic" w:hAnsi="Arial" w:cs="Arial"/>
          <w:bCs/>
        </w:rPr>
        <w:t xml:space="preserve"> los C.C. Víctor Hugo Cortez Lara </w:t>
      </w:r>
      <w:r w:rsidR="00FA2636" w:rsidRPr="00051ED5">
        <w:rPr>
          <w:rFonts w:ascii="Arial" w:eastAsia="Malgun Gothic" w:hAnsi="Arial" w:cs="Arial"/>
        </w:rPr>
        <w:t>y Rubén Icnocent Barragán Carvajal para ser aplicado en impuestos, derechos y aprovechamientos,</w:t>
      </w:r>
      <w:r w:rsidR="00FA2636" w:rsidRPr="00051ED5">
        <w:rPr>
          <w:rFonts w:ascii="Arial" w:eastAsia="Times New Roman" w:hAnsi="Arial" w:cs="Arial"/>
        </w:rPr>
        <w:t xml:space="preserve"> a razón de valor catastral por metro cuadrado,</w:t>
      </w:r>
      <w:r w:rsidR="00FA2636" w:rsidRPr="00051ED5">
        <w:rPr>
          <w:rFonts w:ascii="Arial" w:eastAsia="Malgun Gothic" w:hAnsi="Arial" w:cs="Arial"/>
        </w:rPr>
        <w:t xml:space="preserve"> </w:t>
      </w:r>
      <w:r w:rsidR="00FA2636" w:rsidRPr="00051ED5">
        <w:rPr>
          <w:rFonts w:ascii="Arial" w:eastAsia="Malgun Gothic" w:hAnsi="Arial" w:cs="Arial"/>
          <w:bCs/>
        </w:rPr>
        <w:t>por la afectación en su propiedad por paso de vialidad colectora en el predio ubicado en Av. Patria S/N, por 866.000  metros cuadrados en el fraccionamiento Canto de Luna de esta municipalidad de San Pedro Tlaquepaque,</w:t>
      </w:r>
      <w:r w:rsidR="00FA2636" w:rsidRPr="00051ED5">
        <w:rPr>
          <w:rFonts w:ascii="Arial" w:eastAsia="Times New Roman" w:hAnsi="Arial" w:cs="Arial"/>
        </w:rPr>
        <w:t xml:space="preserve"> predio </w:t>
      </w:r>
      <w:r w:rsidR="00FA2636" w:rsidRPr="00051ED5">
        <w:rPr>
          <w:rFonts w:ascii="Arial" w:eastAsia="Malgun Gothic" w:hAnsi="Arial" w:cs="Arial"/>
          <w:bCs/>
        </w:rPr>
        <w:t>con número de cuenta de predial U 198188, y del cual acreditan su legitima propiedad mediante escritura pública número 24,776, de fecha 15 de diciembre de 1998, pasada ante la fe del Notario Público número 40 de la ciudad de Guadalajara, Licenciado Rodolfo Eduardo Ramos Ruíz</w:t>
      </w:r>
      <w:r w:rsidR="00FA2636" w:rsidRPr="00FA2636">
        <w:rPr>
          <w:rFonts w:ascii="Arial" w:eastAsia="Malgun Gothic" w:hAnsi="Arial" w:cs="Arial"/>
          <w:bCs/>
          <w:sz w:val="24"/>
          <w:szCs w:val="24"/>
        </w:rPr>
        <w:t>.--------------------------------------------------------------------------------------------------------------------------------------------------</w:t>
      </w:r>
      <w:r w:rsidR="00FA2636" w:rsidRPr="00FA2636">
        <w:rPr>
          <w:rFonts w:ascii="Arial" w:eastAsia="Malgun Gothic" w:hAnsi="Arial" w:cs="Arial"/>
          <w:b/>
          <w:sz w:val="24"/>
          <w:szCs w:val="24"/>
        </w:rPr>
        <w:t>SEGUNDO. –</w:t>
      </w:r>
      <w:r w:rsidR="00FA2636" w:rsidRPr="00051ED5">
        <w:rPr>
          <w:rFonts w:ascii="Arial" w:eastAsia="Times New Roman" w:hAnsi="Arial" w:cs="Arial"/>
        </w:rPr>
        <w:t xml:space="preserve">  El Pleno del </w:t>
      </w:r>
      <w:r w:rsidR="00FA2636" w:rsidRPr="00051ED5">
        <w:rPr>
          <w:rFonts w:ascii="Arial" w:eastAsia="Times New Roman" w:hAnsi="Arial" w:cs="Arial"/>
          <w:color w:val="000000" w:themeColor="text1"/>
        </w:rPr>
        <w:t xml:space="preserve">Ayuntamiento de San Pedro Tlaquepaque instruye al Síndico Municipal </w:t>
      </w:r>
      <w:r w:rsidR="00FA2636" w:rsidRPr="00051ED5">
        <w:rPr>
          <w:rFonts w:ascii="Arial" w:eastAsia="Malgun Gothic" w:hAnsi="Arial" w:cs="Arial"/>
          <w:lang w:val="es-ES"/>
        </w:rPr>
        <w:t>para que se elabore el Convenio respectivo y realizar los trámites jurídicos y administrativos para que el presente Acuerdo surta sus efectos legales.</w:t>
      </w:r>
      <w:r w:rsidR="00FA2636">
        <w:rPr>
          <w:rFonts w:ascii="Arial" w:eastAsia="Malgun Gothic" w:hAnsi="Arial" w:cs="Arial"/>
          <w:lang w:val="es-ES"/>
        </w:rPr>
        <w:t>--------------------------------------------------------------------------------------------------------------------------------</w:t>
      </w:r>
      <w:r w:rsidR="00FA2636" w:rsidRPr="00FA2636">
        <w:rPr>
          <w:rFonts w:ascii="Arial" w:eastAsia="Malgun Gothic" w:hAnsi="Arial" w:cs="Arial"/>
          <w:b/>
          <w:sz w:val="24"/>
          <w:szCs w:val="24"/>
          <w:lang w:val="es-ES"/>
        </w:rPr>
        <w:lastRenderedPageBreak/>
        <w:t xml:space="preserve">TERCERO. </w:t>
      </w:r>
      <w:r w:rsidR="00FA2636" w:rsidRPr="00FA2636">
        <w:rPr>
          <w:rFonts w:ascii="Arial" w:eastAsia="Malgun Gothic" w:hAnsi="Arial" w:cs="Arial"/>
          <w:b/>
          <w:sz w:val="20"/>
          <w:szCs w:val="20"/>
        </w:rPr>
        <w:t>–</w:t>
      </w:r>
      <w:r w:rsidR="00FA2636" w:rsidRPr="00FA2636">
        <w:rPr>
          <w:rFonts w:ascii="Arial" w:eastAsia="Times New Roman" w:hAnsi="Arial" w:cs="Arial"/>
          <w:sz w:val="20"/>
          <w:szCs w:val="20"/>
        </w:rPr>
        <w:t xml:space="preserve"> </w:t>
      </w:r>
      <w:r w:rsidR="00FA2636" w:rsidRPr="00051ED5">
        <w:rPr>
          <w:rFonts w:ascii="Arial" w:eastAsia="Times New Roman" w:hAnsi="Arial" w:cs="Arial"/>
        </w:rPr>
        <w:t xml:space="preserve">El Pleno del </w:t>
      </w:r>
      <w:r w:rsidR="00FA2636" w:rsidRPr="00051ED5">
        <w:rPr>
          <w:rFonts w:ascii="Arial" w:eastAsia="Times New Roman" w:hAnsi="Arial" w:cs="Arial"/>
          <w:color w:val="000000" w:themeColor="text1"/>
        </w:rPr>
        <w:t xml:space="preserve">Ayuntamiento de San Pedro Tlaquepaque aprueba y autoriza a los titulares de la Presidencia </w:t>
      </w:r>
      <w:r w:rsidR="00FA2636" w:rsidRPr="00051ED5">
        <w:rPr>
          <w:rFonts w:ascii="Arial" w:eastAsia="Malgun Gothic" w:hAnsi="Arial" w:cs="Arial"/>
        </w:rPr>
        <w:t xml:space="preserve">Municipal, de la Secretaría del Ayuntamiento, de la Sindicatura Municipal y de la Tesorería Municipal, para la firma del Convenio correspondiente, así como para la firma de la escritura de donación de la vialidad colectora, escritura que deberán de pagar los </w:t>
      </w:r>
      <w:r w:rsidR="00FA2636" w:rsidRPr="00051ED5">
        <w:rPr>
          <w:rFonts w:ascii="Arial" w:eastAsia="Malgun Gothic" w:hAnsi="Arial" w:cs="Arial"/>
          <w:bCs/>
        </w:rPr>
        <w:t xml:space="preserve">C.C. Víctor Hugo Cortez Lara </w:t>
      </w:r>
      <w:r w:rsidR="00FA2636" w:rsidRPr="00051ED5">
        <w:rPr>
          <w:rFonts w:ascii="Arial" w:eastAsia="Malgun Gothic" w:hAnsi="Arial" w:cs="Arial"/>
        </w:rPr>
        <w:t>y Rubén Icnocent Barragán Carvajal.</w:t>
      </w:r>
      <w:r w:rsidR="00FA2636">
        <w:rPr>
          <w:rFonts w:ascii="Arial" w:eastAsia="Malgun Gothic" w:hAnsi="Arial" w:cs="Arial"/>
        </w:rPr>
        <w:t>--------------------------------------------------------------------------------------------------------------------------------------------------------------------------------------------------------</w:t>
      </w:r>
      <w:r w:rsidR="00FA2636" w:rsidRPr="00FA2636">
        <w:rPr>
          <w:rFonts w:ascii="Arial" w:eastAsia="Malgun Gothic" w:hAnsi="Arial" w:cs="Arial"/>
          <w:b/>
          <w:sz w:val="24"/>
          <w:szCs w:val="24"/>
          <w:lang w:val="es-ES"/>
        </w:rPr>
        <w:t>CUARTO</w:t>
      </w:r>
      <w:r w:rsidR="00FA2636" w:rsidRPr="00051ED5">
        <w:rPr>
          <w:rFonts w:ascii="Arial" w:eastAsia="Malgun Gothic" w:hAnsi="Arial" w:cs="Arial"/>
          <w:b/>
          <w:sz w:val="28"/>
          <w:szCs w:val="28"/>
          <w:lang w:val="es-ES"/>
        </w:rPr>
        <w:t>. -</w:t>
      </w:r>
      <w:r w:rsidR="00FA2636" w:rsidRPr="00051ED5">
        <w:rPr>
          <w:rFonts w:ascii="Arial" w:eastAsia="Malgun Gothic" w:hAnsi="Arial" w:cs="Arial"/>
          <w:lang w:val="es-ES"/>
        </w:rPr>
        <w:t xml:space="preserve"> </w:t>
      </w:r>
      <w:r w:rsidR="00FA2636" w:rsidRPr="00051ED5">
        <w:rPr>
          <w:rFonts w:ascii="Arial" w:eastAsia="Times New Roman" w:hAnsi="Arial" w:cs="Arial"/>
        </w:rPr>
        <w:t xml:space="preserve">El Pleno del </w:t>
      </w:r>
      <w:r w:rsidR="00FA2636" w:rsidRPr="00051ED5">
        <w:rPr>
          <w:rFonts w:ascii="Arial" w:eastAsia="Times New Roman" w:hAnsi="Arial" w:cs="Arial"/>
          <w:color w:val="000000" w:themeColor="text1"/>
        </w:rPr>
        <w:t>Ayuntamiento de San Pedro Tlaquepaque instruye a la</w:t>
      </w:r>
      <w:r w:rsidR="00FA2636" w:rsidRPr="00051ED5">
        <w:rPr>
          <w:rFonts w:ascii="Arial" w:eastAsia="Malgun Gothic" w:hAnsi="Arial" w:cs="Arial"/>
          <w:lang w:val="es-ES"/>
        </w:rPr>
        <w:t xml:space="preserve"> Dirección de Patrimonio Municipal para que realice los trámites correspondientes y dar de alta en el Inventario de bienes municipales, la vialidad colectora.</w:t>
      </w:r>
      <w:r w:rsidR="00FA2636">
        <w:rPr>
          <w:rFonts w:ascii="Arial" w:eastAsia="Malgun Gothic" w:hAnsi="Arial" w:cs="Arial"/>
          <w:lang w:val="es-ES"/>
        </w:rPr>
        <w:t>----------------------------------------------------------------------------------------------------------------------------------------------------</w:t>
      </w:r>
      <w:r w:rsidR="00FA2636" w:rsidRPr="00FA2636">
        <w:rPr>
          <w:rFonts w:ascii="Arial" w:eastAsia="Malgun Gothic" w:hAnsi="Arial" w:cs="Arial"/>
          <w:b/>
          <w:sz w:val="24"/>
          <w:szCs w:val="24"/>
          <w:lang w:val="es-ES"/>
        </w:rPr>
        <w:t xml:space="preserve">QUINTO.- </w:t>
      </w:r>
      <w:r w:rsidR="00FA2636" w:rsidRPr="00051ED5">
        <w:rPr>
          <w:rFonts w:ascii="Arial" w:eastAsia="Times New Roman" w:hAnsi="Arial" w:cs="Arial"/>
        </w:rPr>
        <w:t xml:space="preserve">El Pleno del </w:t>
      </w:r>
      <w:r w:rsidR="00FA2636" w:rsidRPr="00051ED5">
        <w:rPr>
          <w:rFonts w:ascii="Arial" w:eastAsia="Times New Roman" w:hAnsi="Arial" w:cs="Arial"/>
          <w:color w:val="000000" w:themeColor="text1"/>
        </w:rPr>
        <w:t>Ayuntamiento de San Pedro Tlaquepaque</w:t>
      </w:r>
      <w:r w:rsidR="00FA2636" w:rsidRPr="00051ED5">
        <w:rPr>
          <w:rFonts w:ascii="Arial" w:eastAsia="Malgun Gothic" w:hAnsi="Arial" w:cs="Arial"/>
          <w:lang w:val="es-ES"/>
        </w:rPr>
        <w:t xml:space="preserve"> instruye al Tesorero Municipal a concretar lo dispuesto por el convenio, así mismo realizar los trámites administrativos y jurídicos que correspondan.</w:t>
      </w:r>
      <w:r w:rsidR="00FA2636">
        <w:rPr>
          <w:rFonts w:ascii="Arial" w:eastAsia="Malgun Gothic" w:hAnsi="Arial" w:cs="Arial"/>
          <w:lang w:val="es-ES"/>
        </w:rPr>
        <w:t>---------------------------------------------------------------------------------------------------------------------------------------------------------------------------------</w:t>
      </w:r>
      <w:r w:rsidR="00555546" w:rsidRPr="00555546">
        <w:rPr>
          <w:rFonts w:ascii="Arial" w:hAnsi="Arial" w:cs="Arial"/>
          <w:b/>
          <w:sz w:val="24"/>
          <w:szCs w:val="24"/>
        </w:rPr>
        <w:t>FUNDAMENTO LEGAL.-</w:t>
      </w:r>
      <w:r w:rsidR="00555546" w:rsidRPr="00555546">
        <w:rPr>
          <w:rFonts w:ascii="Arial" w:hAnsi="Arial" w:cs="Arial"/>
          <w:i/>
          <w:sz w:val="24"/>
          <w:szCs w:val="24"/>
        </w:rPr>
        <w:t xml:space="preserve"> </w:t>
      </w:r>
      <w:r w:rsidR="00555546" w:rsidRPr="0055554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55546" w:rsidRPr="00555546">
        <w:rPr>
          <w:rStyle w:val="Fuentedeprrafopredeter1"/>
          <w:rFonts w:ascii="Arial" w:hAnsi="Arial" w:cs="Arial"/>
          <w:sz w:val="24"/>
          <w:szCs w:val="24"/>
        </w:rPr>
        <w:t>de la Ley del Gobierno y la Administración Pública Municipal del Estado de Jalisco; 1,2 fracción IV, 4 fracción II, 39 fracción VIII, 134,</w:t>
      </w:r>
      <w:r w:rsidR="00555546">
        <w:rPr>
          <w:rStyle w:val="Fuentedeprrafopredeter1"/>
          <w:rFonts w:ascii="Arial" w:hAnsi="Arial" w:cs="Arial"/>
          <w:sz w:val="24"/>
          <w:szCs w:val="24"/>
        </w:rPr>
        <w:t xml:space="preserve"> </w:t>
      </w:r>
      <w:r w:rsidR="00555546" w:rsidRPr="00555546">
        <w:rPr>
          <w:rStyle w:val="Fuentedeprrafopredeter1"/>
          <w:rFonts w:ascii="Arial" w:hAnsi="Arial" w:cs="Arial"/>
          <w:sz w:val="24"/>
          <w:szCs w:val="24"/>
        </w:rPr>
        <w:t>135, 152 del Reglamento del Gobierno y de la Administración Pública del Ayuntamiento Constitucional de San Pedro Tlaquepaque</w:t>
      </w:r>
      <w:r w:rsidR="00555546" w:rsidRPr="00AF3E09">
        <w:rPr>
          <w:rFonts w:ascii="Arial" w:hAnsi="Arial" w:cs="Arial"/>
          <w:sz w:val="24"/>
          <w:szCs w:val="24"/>
        </w:rPr>
        <w:t>.-------------------------------------------------------------------------------------------------------------------------------------------------------------------------------------------------------</w:t>
      </w:r>
      <w:r w:rsidR="00997DFF" w:rsidRPr="00AF3E09">
        <w:rPr>
          <w:rFonts w:ascii="Arial" w:hAnsi="Arial" w:cs="Arial"/>
          <w:b/>
          <w:sz w:val="24"/>
          <w:szCs w:val="24"/>
        </w:rPr>
        <w:t>NOTIFÍQUESE.-</w:t>
      </w:r>
      <w:r w:rsidR="00997DFF" w:rsidRPr="00AF3E09">
        <w:rPr>
          <w:rFonts w:ascii="Arial" w:hAnsi="Arial" w:cs="Arial"/>
          <w:sz w:val="24"/>
          <w:szCs w:val="24"/>
        </w:rPr>
        <w:t xml:space="preserve"> Presidenta Municipal de San Pedro Tlaquepaque, Síndico Municipal, Tesorero Municipal, Contralor Ciudadano, </w:t>
      </w:r>
      <w:r w:rsidR="00AF3E09" w:rsidRPr="00AF3E09">
        <w:rPr>
          <w:rFonts w:ascii="Arial" w:hAnsi="Arial" w:cs="Arial"/>
          <w:sz w:val="24"/>
          <w:szCs w:val="24"/>
          <w:shd w:val="clear" w:color="auto" w:fill="FFFFFF"/>
        </w:rPr>
        <w:t xml:space="preserve">Director de Patrimonio Municipal, </w:t>
      </w:r>
      <w:r w:rsidR="00AF3E09" w:rsidRPr="00AF3E09">
        <w:rPr>
          <w:rFonts w:ascii="Arial" w:hAnsi="Arial" w:cs="Arial"/>
          <w:bCs/>
          <w:sz w:val="24"/>
          <w:szCs w:val="24"/>
        </w:rPr>
        <w:t>Víctor Hugo Cortez Lara. / Representante Legal,</w:t>
      </w:r>
      <w:r w:rsidR="00AF3E09" w:rsidRPr="00AF3E09">
        <w:rPr>
          <w:rFonts w:ascii="Arial" w:hAnsi="Arial" w:cs="Arial"/>
          <w:b/>
          <w:sz w:val="24"/>
          <w:szCs w:val="24"/>
        </w:rPr>
        <w:t xml:space="preserve"> </w:t>
      </w:r>
      <w:r w:rsidR="00AF3E09" w:rsidRPr="00AF3E09">
        <w:rPr>
          <w:rFonts w:ascii="Arial" w:hAnsi="Arial" w:cs="Arial"/>
          <w:sz w:val="24"/>
          <w:szCs w:val="24"/>
          <w:shd w:val="clear" w:color="auto" w:fill="FFFFFF"/>
        </w:rPr>
        <w:t xml:space="preserve">Director de Gestión Integral del Territorio, </w:t>
      </w:r>
      <w:r w:rsidR="00AF3E09" w:rsidRPr="00AF3E09">
        <w:rPr>
          <w:rFonts w:ascii="Arial" w:hAnsi="Arial" w:cs="Arial"/>
          <w:sz w:val="24"/>
          <w:szCs w:val="24"/>
        </w:rPr>
        <w:t xml:space="preserve">Coordinador General de Gestión Integral de la Ciudad, </w:t>
      </w:r>
      <w:r w:rsidR="00997DFF" w:rsidRPr="00AF3E09">
        <w:rPr>
          <w:rFonts w:ascii="Arial" w:hAnsi="Arial" w:cs="Arial"/>
          <w:sz w:val="24"/>
          <w:szCs w:val="24"/>
        </w:rPr>
        <w:t>para su conocimiento y efectos legales a que haya lugar</w:t>
      </w:r>
      <w:r w:rsidR="00997DFF" w:rsidRPr="00733E72">
        <w:rPr>
          <w:rFonts w:ascii="Arial" w:hAnsi="Arial" w:cs="Arial"/>
          <w:sz w:val="24"/>
          <w:szCs w:val="24"/>
        </w:rPr>
        <w:t>.------------------------</w:t>
      </w:r>
      <w:r w:rsidR="00AF3E09">
        <w:rPr>
          <w:rFonts w:ascii="Arial" w:hAnsi="Arial" w:cs="Arial"/>
          <w:sz w:val="24"/>
          <w:szCs w:val="24"/>
        </w:rPr>
        <w:t>-------------------------</w:t>
      </w:r>
      <w:r w:rsidR="00997DFF" w:rsidRPr="00733E72">
        <w:rPr>
          <w:rFonts w:ascii="Arial" w:hAnsi="Arial" w:cs="Arial"/>
          <w:sz w:val="24"/>
          <w:szCs w:val="24"/>
        </w:rPr>
        <w:t>-------------------------------------------------------------------------------------------------</w:t>
      </w:r>
      <w:r w:rsidR="00997DFF">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Continúe Secretario.---------------------------------------------------------------------------------</w:t>
      </w:r>
      <w:r w:rsidR="007D1B37">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 </w:t>
      </w:r>
      <w:r w:rsidR="00E012E1" w:rsidRPr="001E07FC">
        <w:rPr>
          <w:rFonts w:ascii="Arial" w:eastAsia="Verdana" w:hAnsi="Arial" w:cs="Arial"/>
          <w:b/>
          <w:bCs/>
          <w:sz w:val="24"/>
          <w:szCs w:val="24"/>
        </w:rPr>
        <w:t xml:space="preserve">G) </w:t>
      </w:r>
      <w:r w:rsidR="00E012E1" w:rsidRPr="001E07FC">
        <w:rPr>
          <w:rFonts w:ascii="Arial" w:hAnsi="Arial" w:cs="Arial"/>
          <w:bCs/>
          <w:sz w:val="24"/>
          <w:szCs w:val="24"/>
        </w:rPr>
        <w:t xml:space="preserve">Dictamen formulado por la </w:t>
      </w:r>
      <w:r w:rsidR="00E012E1" w:rsidRPr="001E07FC">
        <w:rPr>
          <w:rFonts w:ascii="Arial" w:hAnsi="Arial" w:cs="Arial"/>
          <w:b/>
          <w:bCs/>
          <w:sz w:val="24"/>
          <w:szCs w:val="24"/>
        </w:rPr>
        <w:t xml:space="preserve">Comisión Edilicia de Hacienda, Patrimonio y Presupuesto, </w:t>
      </w:r>
      <w:r w:rsidR="00E012E1" w:rsidRPr="001E07FC">
        <w:rPr>
          <w:rFonts w:ascii="Arial" w:hAnsi="Arial" w:cs="Arial"/>
          <w:bCs/>
          <w:sz w:val="24"/>
          <w:szCs w:val="24"/>
        </w:rPr>
        <w:t>mediante el cual resuelve el acuerdo número</w:t>
      </w:r>
      <w:r w:rsidR="00E012E1" w:rsidRPr="001E07FC">
        <w:rPr>
          <w:rFonts w:ascii="Arial" w:hAnsi="Arial" w:cs="Arial"/>
          <w:b/>
          <w:bCs/>
          <w:sz w:val="24"/>
          <w:szCs w:val="24"/>
        </w:rPr>
        <w:t xml:space="preserve"> 0247/2022/TC, </w:t>
      </w:r>
      <w:r w:rsidR="00E012E1" w:rsidRPr="001E07FC">
        <w:rPr>
          <w:rFonts w:ascii="Arial" w:hAnsi="Arial" w:cs="Arial"/>
          <w:bCs/>
          <w:sz w:val="24"/>
          <w:szCs w:val="24"/>
        </w:rPr>
        <w:t xml:space="preserve">y aprueba </w:t>
      </w:r>
      <w:r w:rsidR="00E012E1" w:rsidRPr="001E07FC">
        <w:rPr>
          <w:rFonts w:ascii="Arial" w:eastAsia="Malgun Gothic" w:hAnsi="Arial" w:cs="Arial"/>
          <w:bCs/>
          <w:sz w:val="24"/>
          <w:szCs w:val="24"/>
        </w:rPr>
        <w:t xml:space="preserve">la </w:t>
      </w:r>
      <w:r w:rsidR="00E012E1" w:rsidRPr="001E07FC">
        <w:rPr>
          <w:rFonts w:ascii="Arial" w:eastAsia="Malgun Gothic" w:hAnsi="Arial" w:cs="Arial"/>
          <w:b/>
          <w:bCs/>
          <w:sz w:val="24"/>
          <w:szCs w:val="24"/>
        </w:rPr>
        <w:t>desincorporación y baja de 592 bienes muebles</w:t>
      </w:r>
      <w:r w:rsidR="00E012E1" w:rsidRPr="001E07FC">
        <w:rPr>
          <w:rFonts w:ascii="Arial" w:eastAsia="Malgun Gothic" w:hAnsi="Arial" w:cs="Arial"/>
          <w:sz w:val="24"/>
          <w:szCs w:val="24"/>
        </w:rPr>
        <w:t xml:space="preserve"> de este Ayuntamiento, correspondientes al </w:t>
      </w:r>
      <w:r w:rsidR="00E012E1" w:rsidRPr="001E07FC">
        <w:rPr>
          <w:rFonts w:ascii="Arial" w:eastAsia="Malgun Gothic" w:hAnsi="Arial" w:cs="Arial"/>
          <w:b/>
          <w:bCs/>
          <w:sz w:val="24"/>
          <w:szCs w:val="24"/>
        </w:rPr>
        <w:t>periodo del</w:t>
      </w:r>
      <w:r w:rsidR="00E012E1" w:rsidRPr="001E07FC">
        <w:rPr>
          <w:rFonts w:ascii="Arial" w:eastAsia="Malgun Gothic" w:hAnsi="Arial" w:cs="Arial"/>
          <w:sz w:val="24"/>
          <w:szCs w:val="24"/>
        </w:rPr>
        <w:t xml:space="preserve"> </w:t>
      </w:r>
      <w:r w:rsidR="00E012E1" w:rsidRPr="001E07FC">
        <w:rPr>
          <w:rFonts w:ascii="Arial" w:eastAsia="Malgun Gothic" w:hAnsi="Arial" w:cs="Arial"/>
          <w:b/>
          <w:bCs/>
          <w:sz w:val="24"/>
          <w:szCs w:val="24"/>
        </w:rPr>
        <w:t>17 de mayo del 2022 al 09 de agosto del 2022</w:t>
      </w:r>
      <w:r w:rsidR="00E012E1" w:rsidRPr="001E07FC">
        <w:rPr>
          <w:rFonts w:ascii="Arial" w:eastAsia="Malgun Gothic" w:hAnsi="Arial" w:cs="Arial"/>
          <w:sz w:val="24"/>
          <w:szCs w:val="24"/>
        </w:rPr>
        <w:t xml:space="preserve">, por las diferentes dependencias municipales, </w:t>
      </w:r>
      <w:r w:rsidR="00E012E1" w:rsidRPr="001E07FC">
        <w:rPr>
          <w:rFonts w:ascii="Arial" w:eastAsia="Malgun Gothic" w:hAnsi="Arial" w:cs="Arial"/>
          <w:b/>
          <w:bCs/>
          <w:sz w:val="24"/>
          <w:szCs w:val="24"/>
        </w:rPr>
        <w:t>y se inicie el procedimiento de desincorporación y enajenación a través de la adjudicación directa al mejor postor</w:t>
      </w:r>
      <w:r w:rsidR="007D1B37">
        <w:rPr>
          <w:rFonts w:ascii="Arial" w:eastAsia="Malgun Gothic" w:hAnsi="Arial" w:cs="Arial"/>
          <w:b/>
          <w:bCs/>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w:t>
      </w:r>
      <w:r w:rsidR="00FA2636">
        <w:rPr>
          <w:rFonts w:ascii="Arial" w:hAnsi="Arial" w:cs="Arial"/>
          <w:sz w:val="24"/>
          <w:szCs w:val="24"/>
        </w:rPr>
        <w:t>-------------------------------------------------------------------------------------------------------------</w:t>
      </w:r>
      <w:r w:rsidR="00997DFF">
        <w:rPr>
          <w:rFonts w:ascii="Arial" w:hAnsi="Arial" w:cs="Arial"/>
          <w:sz w:val="24"/>
          <w:szCs w:val="24"/>
        </w:rPr>
        <w:t xml:space="preserve">------------------------------------------------------------------ </w:t>
      </w:r>
    </w:p>
    <w:p w14:paraId="3DFA8D46" w14:textId="77777777" w:rsidR="00ED4FFB" w:rsidRPr="003912E1" w:rsidRDefault="00ED4FFB" w:rsidP="00ED4FFB">
      <w:pPr>
        <w:spacing w:after="0"/>
        <w:jc w:val="both"/>
        <w:rPr>
          <w:rFonts w:ascii="Arial" w:eastAsia="Malgun Gothic" w:hAnsi="Arial" w:cs="Arial"/>
          <w:b/>
          <w:sz w:val="24"/>
          <w:szCs w:val="24"/>
        </w:rPr>
      </w:pPr>
      <w:r w:rsidRPr="003912E1">
        <w:rPr>
          <w:rFonts w:ascii="Arial" w:eastAsia="Malgun Gothic" w:hAnsi="Arial" w:cs="Arial"/>
          <w:b/>
          <w:sz w:val="24"/>
          <w:szCs w:val="24"/>
        </w:rPr>
        <w:t xml:space="preserve">PLENO DEL H. AYUNTAMIENTO </w:t>
      </w:r>
    </w:p>
    <w:p w14:paraId="500A89AD" w14:textId="77777777" w:rsidR="00ED4FFB" w:rsidRPr="003912E1" w:rsidRDefault="00ED4FFB" w:rsidP="00ED4FFB">
      <w:pPr>
        <w:spacing w:after="0"/>
        <w:jc w:val="both"/>
        <w:rPr>
          <w:rFonts w:ascii="Arial" w:eastAsia="Malgun Gothic" w:hAnsi="Arial" w:cs="Arial"/>
          <w:b/>
          <w:sz w:val="24"/>
          <w:szCs w:val="24"/>
        </w:rPr>
      </w:pPr>
      <w:r w:rsidRPr="003912E1">
        <w:rPr>
          <w:rFonts w:ascii="Arial" w:eastAsia="Malgun Gothic" w:hAnsi="Arial" w:cs="Arial"/>
          <w:b/>
          <w:sz w:val="24"/>
          <w:szCs w:val="24"/>
        </w:rPr>
        <w:t xml:space="preserve">DE SAN PEDRO TLAQUEPAQUE, JALISCO. </w:t>
      </w:r>
    </w:p>
    <w:p w14:paraId="3F50841F" w14:textId="6CFC0028" w:rsidR="00ED4FFB" w:rsidRDefault="00ED4FFB" w:rsidP="00ED4FFB">
      <w:pPr>
        <w:spacing w:after="0"/>
        <w:jc w:val="both"/>
        <w:rPr>
          <w:rFonts w:ascii="Arial" w:eastAsia="Malgun Gothic" w:hAnsi="Arial" w:cs="Arial"/>
          <w:b/>
          <w:sz w:val="24"/>
          <w:szCs w:val="24"/>
        </w:rPr>
      </w:pPr>
      <w:r w:rsidRPr="003912E1">
        <w:rPr>
          <w:rFonts w:ascii="Arial" w:eastAsia="Malgun Gothic" w:hAnsi="Arial" w:cs="Arial"/>
          <w:b/>
          <w:sz w:val="24"/>
          <w:szCs w:val="24"/>
        </w:rPr>
        <w:t>PRESENTE:</w:t>
      </w:r>
    </w:p>
    <w:p w14:paraId="1A9EE4F6" w14:textId="77777777" w:rsidR="00FA2636" w:rsidRPr="003912E1" w:rsidRDefault="00FA2636" w:rsidP="00ED4FFB">
      <w:pPr>
        <w:spacing w:after="0"/>
        <w:jc w:val="both"/>
        <w:rPr>
          <w:rFonts w:ascii="Arial" w:eastAsia="Malgun Gothic" w:hAnsi="Arial" w:cs="Arial"/>
          <w:b/>
          <w:sz w:val="24"/>
          <w:szCs w:val="24"/>
        </w:rPr>
      </w:pPr>
    </w:p>
    <w:p w14:paraId="0EE95DAD" w14:textId="77777777" w:rsidR="00ED4FFB" w:rsidRPr="009B78F9" w:rsidRDefault="00ED4FFB" w:rsidP="00ED4FFB">
      <w:pPr>
        <w:spacing w:after="0" w:line="360" w:lineRule="auto"/>
        <w:jc w:val="both"/>
        <w:rPr>
          <w:rFonts w:ascii="Arial" w:eastAsia="Malgun Gothic" w:hAnsi="Arial" w:cs="Arial"/>
          <w:b/>
          <w:sz w:val="12"/>
          <w:szCs w:val="12"/>
        </w:rPr>
      </w:pPr>
    </w:p>
    <w:p w14:paraId="29BB631B" w14:textId="77777777" w:rsidR="00ED4FFB" w:rsidRPr="00D70D5F" w:rsidRDefault="00ED4FFB" w:rsidP="00ED4FFB">
      <w:pPr>
        <w:spacing w:before="240" w:after="0" w:line="360" w:lineRule="auto"/>
        <w:jc w:val="both"/>
        <w:rPr>
          <w:rFonts w:ascii="Arial" w:eastAsia="Malgun Gothic" w:hAnsi="Arial" w:cs="Arial"/>
          <w:b/>
          <w:sz w:val="24"/>
          <w:szCs w:val="24"/>
        </w:rPr>
      </w:pPr>
      <w:r>
        <w:rPr>
          <w:rFonts w:ascii="Arial" w:hAnsi="Arial" w:cs="Arial"/>
          <w:sz w:val="24"/>
          <w:szCs w:val="24"/>
        </w:rPr>
        <w:t xml:space="preserve">Las Regidoras y los Regidores </w:t>
      </w:r>
      <w:r w:rsidRPr="003230DA">
        <w:rPr>
          <w:rFonts w:ascii="Arial" w:hAnsi="Arial" w:cs="Arial"/>
          <w:sz w:val="24"/>
          <w:szCs w:val="24"/>
        </w:rPr>
        <w:t>integrantes de la Comisión Edilicia de Hacienda, Patrimonio y Presupuesto, nos permitimos presentar a la alta y distinguida consideración de este H. Ayuntamiento en Pleno</w:t>
      </w:r>
      <w:r w:rsidRPr="003230DA">
        <w:rPr>
          <w:rFonts w:ascii="Arial" w:eastAsia="Malgun Gothic" w:hAnsi="Arial" w:cs="Arial"/>
          <w:sz w:val="24"/>
          <w:szCs w:val="24"/>
        </w:rPr>
        <w:t xml:space="preserve"> el presente </w:t>
      </w:r>
      <w:r w:rsidRPr="003230DA">
        <w:rPr>
          <w:rFonts w:ascii="Arial" w:eastAsia="Malgun Gothic" w:hAnsi="Arial" w:cs="Arial"/>
          <w:b/>
          <w:bCs/>
          <w:sz w:val="24"/>
          <w:szCs w:val="24"/>
        </w:rPr>
        <w:t xml:space="preserve">DICTAMEN </w:t>
      </w:r>
      <w:r w:rsidRPr="003230DA">
        <w:rPr>
          <w:rFonts w:ascii="Arial" w:eastAsia="Malgun Gothic" w:hAnsi="Arial" w:cs="Arial"/>
          <w:bCs/>
          <w:sz w:val="24"/>
          <w:szCs w:val="24"/>
        </w:rPr>
        <w:t>m</w:t>
      </w:r>
      <w:r w:rsidRPr="003230DA">
        <w:rPr>
          <w:rFonts w:ascii="Arial" w:eastAsia="Malgun Gothic" w:hAnsi="Arial" w:cs="Arial"/>
          <w:sz w:val="24"/>
          <w:szCs w:val="24"/>
        </w:rPr>
        <w:t xml:space="preserve">ediante </w:t>
      </w:r>
      <w:r>
        <w:rPr>
          <w:rFonts w:ascii="Arial" w:eastAsia="Malgun Gothic" w:hAnsi="Arial" w:cs="Arial"/>
          <w:sz w:val="24"/>
          <w:szCs w:val="24"/>
        </w:rPr>
        <w:t xml:space="preserve">el cual </w:t>
      </w:r>
      <w:r w:rsidRPr="003230DA">
        <w:rPr>
          <w:rFonts w:ascii="Arial" w:eastAsia="Malgun Gothic" w:hAnsi="Arial" w:cs="Arial"/>
          <w:sz w:val="24"/>
          <w:szCs w:val="24"/>
        </w:rPr>
        <w:t xml:space="preserve">resuelve </w:t>
      </w:r>
      <w:r>
        <w:rPr>
          <w:rFonts w:ascii="Arial" w:eastAsia="Malgun Gothic" w:hAnsi="Arial" w:cs="Arial"/>
          <w:b/>
          <w:bCs/>
          <w:sz w:val="24"/>
          <w:szCs w:val="24"/>
        </w:rPr>
        <w:t>el Acuerdo Número 0247/2022</w:t>
      </w:r>
      <w:r w:rsidRPr="003230DA">
        <w:rPr>
          <w:rFonts w:ascii="Arial" w:eastAsia="Malgun Gothic" w:hAnsi="Arial" w:cs="Arial"/>
          <w:b/>
          <w:bCs/>
          <w:sz w:val="24"/>
          <w:szCs w:val="24"/>
        </w:rPr>
        <w:t xml:space="preserve">/TC que tiene por </w:t>
      </w:r>
      <w:r w:rsidRPr="003230DA">
        <w:rPr>
          <w:rFonts w:ascii="Arial" w:eastAsia="Malgun Gothic" w:hAnsi="Arial" w:cs="Arial"/>
          <w:b/>
          <w:bCs/>
          <w:sz w:val="24"/>
          <w:szCs w:val="24"/>
        </w:rPr>
        <w:lastRenderedPageBreak/>
        <w:t>objeto la</w:t>
      </w:r>
      <w:r w:rsidRPr="003230DA">
        <w:rPr>
          <w:rFonts w:ascii="Arial" w:eastAsia="Malgun Gothic" w:hAnsi="Arial" w:cs="Arial"/>
          <w:sz w:val="24"/>
          <w:szCs w:val="24"/>
        </w:rPr>
        <w:t xml:space="preserve"> </w:t>
      </w:r>
      <w:r w:rsidRPr="003230DA">
        <w:rPr>
          <w:rFonts w:ascii="Arial" w:eastAsia="Malgun Gothic" w:hAnsi="Arial" w:cs="Arial"/>
          <w:b/>
          <w:sz w:val="24"/>
          <w:szCs w:val="24"/>
        </w:rPr>
        <w:t xml:space="preserve">DESINCORPORACIÓN Y BAJA DE </w:t>
      </w:r>
      <w:r>
        <w:rPr>
          <w:rFonts w:ascii="Arial" w:eastAsia="Malgun Gothic" w:hAnsi="Arial" w:cs="Arial"/>
          <w:b/>
          <w:sz w:val="24"/>
          <w:szCs w:val="24"/>
        </w:rPr>
        <w:t>592</w:t>
      </w:r>
      <w:r w:rsidRPr="003230DA">
        <w:rPr>
          <w:rFonts w:ascii="Arial" w:eastAsia="Malgun Gothic" w:hAnsi="Arial" w:cs="Arial"/>
          <w:b/>
          <w:sz w:val="24"/>
          <w:szCs w:val="24"/>
        </w:rPr>
        <w:t xml:space="preserve"> BIENES MUEBLES DE ESTE AYUNTAMIENTO Y SE INICIE EL PROCEDIMIENTO DE DESINCORPORACIÓN Y ENAJENACIÓN A TRAVÉS DE LA ADJUDICACIÓN DIRECTA AL MEJOR POSTOR</w:t>
      </w:r>
      <w:r w:rsidRPr="003230DA">
        <w:rPr>
          <w:rFonts w:ascii="Arial" w:eastAsia="Malgun Gothic" w:hAnsi="Arial" w:cs="Arial"/>
          <w:b/>
          <w:sz w:val="24"/>
          <w:szCs w:val="24"/>
          <w:lang w:val="es-ES"/>
        </w:rPr>
        <w:t xml:space="preserve"> </w:t>
      </w:r>
      <w:r w:rsidRPr="003230DA">
        <w:rPr>
          <w:rFonts w:ascii="Arial" w:eastAsia="Malgun Gothic" w:hAnsi="Arial" w:cs="Arial"/>
          <w:sz w:val="24"/>
          <w:szCs w:val="24"/>
        </w:rPr>
        <w:t>con base en l</w:t>
      </w:r>
      <w:r>
        <w:rPr>
          <w:rFonts w:ascii="Arial" w:eastAsia="Malgun Gothic" w:hAnsi="Arial" w:cs="Arial"/>
          <w:sz w:val="24"/>
          <w:szCs w:val="24"/>
        </w:rPr>
        <w:t>os siguientes:</w:t>
      </w:r>
      <w:r w:rsidRPr="003230DA">
        <w:rPr>
          <w:rFonts w:ascii="Arial" w:eastAsia="Malgun Gothic" w:hAnsi="Arial" w:cs="Arial"/>
          <w:sz w:val="24"/>
          <w:szCs w:val="24"/>
        </w:rPr>
        <w:t xml:space="preserve"> </w:t>
      </w:r>
    </w:p>
    <w:p w14:paraId="14D5D190" w14:textId="77777777" w:rsidR="00ED4FFB" w:rsidRPr="00DE7CB5" w:rsidRDefault="00ED4FFB" w:rsidP="00ED4FFB">
      <w:pPr>
        <w:autoSpaceDE w:val="0"/>
        <w:autoSpaceDN w:val="0"/>
        <w:adjustRightInd w:val="0"/>
        <w:spacing w:after="0" w:line="360" w:lineRule="auto"/>
        <w:jc w:val="both"/>
        <w:rPr>
          <w:rFonts w:ascii="Arial" w:eastAsia="Malgun Gothic" w:hAnsi="Arial" w:cs="Arial"/>
          <w:sz w:val="12"/>
          <w:szCs w:val="24"/>
        </w:rPr>
      </w:pPr>
    </w:p>
    <w:p w14:paraId="69D5311D" w14:textId="77777777" w:rsidR="00ED4FFB" w:rsidRPr="003230DA" w:rsidRDefault="00ED4FFB" w:rsidP="00ED4FFB">
      <w:pPr>
        <w:spacing w:after="0" w:line="360" w:lineRule="auto"/>
        <w:jc w:val="center"/>
        <w:rPr>
          <w:rFonts w:ascii="Arial" w:eastAsia="Malgun Gothic" w:hAnsi="Arial" w:cs="Arial"/>
          <w:b/>
          <w:bCs/>
          <w:sz w:val="24"/>
          <w:szCs w:val="24"/>
        </w:rPr>
      </w:pPr>
      <w:r w:rsidRPr="003230DA">
        <w:rPr>
          <w:rFonts w:ascii="Arial" w:eastAsia="Malgun Gothic" w:hAnsi="Arial" w:cs="Arial"/>
          <w:b/>
          <w:bCs/>
          <w:sz w:val="24"/>
          <w:szCs w:val="24"/>
        </w:rPr>
        <w:t>A N T E C E D E N T E S:</w:t>
      </w:r>
    </w:p>
    <w:p w14:paraId="32CA2165" w14:textId="77777777" w:rsidR="00ED4FFB" w:rsidRPr="00DE7CB5" w:rsidRDefault="00ED4FFB" w:rsidP="00ED4FFB">
      <w:pPr>
        <w:spacing w:after="0" w:line="360" w:lineRule="auto"/>
        <w:jc w:val="center"/>
        <w:rPr>
          <w:rFonts w:ascii="Arial" w:eastAsia="Malgun Gothic" w:hAnsi="Arial" w:cs="Arial"/>
          <w:b/>
          <w:bCs/>
          <w:sz w:val="10"/>
          <w:szCs w:val="24"/>
        </w:rPr>
      </w:pPr>
    </w:p>
    <w:p w14:paraId="0F6FDCD6" w14:textId="77777777" w:rsidR="00ED4FFB" w:rsidRDefault="00ED4FFB" w:rsidP="00ED4FFB">
      <w:pPr>
        <w:spacing w:after="0" w:line="360" w:lineRule="auto"/>
        <w:jc w:val="both"/>
        <w:rPr>
          <w:rFonts w:ascii="Arial" w:eastAsia="Malgun Gothic" w:hAnsi="Arial" w:cs="Arial"/>
          <w:sz w:val="24"/>
          <w:szCs w:val="24"/>
        </w:rPr>
      </w:pPr>
      <w:r w:rsidRPr="00556D4C">
        <w:rPr>
          <w:rFonts w:ascii="Arial" w:eastAsia="Malgun Gothic" w:hAnsi="Arial" w:cs="Arial"/>
          <w:sz w:val="24"/>
          <w:szCs w:val="24"/>
        </w:rPr>
        <w:t>1.- Con fecha 1</w:t>
      </w:r>
      <w:r>
        <w:rPr>
          <w:rFonts w:ascii="Arial" w:eastAsia="Malgun Gothic" w:hAnsi="Arial" w:cs="Arial"/>
          <w:sz w:val="24"/>
          <w:szCs w:val="24"/>
        </w:rPr>
        <w:t>2</w:t>
      </w:r>
      <w:r w:rsidRPr="00556D4C">
        <w:rPr>
          <w:rFonts w:ascii="Arial" w:eastAsia="Malgun Gothic" w:hAnsi="Arial" w:cs="Arial"/>
          <w:sz w:val="24"/>
          <w:szCs w:val="24"/>
        </w:rPr>
        <w:t xml:space="preserve"> de </w:t>
      </w:r>
      <w:r>
        <w:rPr>
          <w:rFonts w:ascii="Arial" w:eastAsia="Malgun Gothic" w:hAnsi="Arial" w:cs="Arial"/>
          <w:sz w:val="24"/>
          <w:szCs w:val="24"/>
        </w:rPr>
        <w:t>agosto</w:t>
      </w:r>
      <w:r w:rsidRPr="00556D4C">
        <w:rPr>
          <w:rFonts w:ascii="Arial" w:eastAsia="Malgun Gothic" w:hAnsi="Arial" w:cs="Arial"/>
          <w:sz w:val="24"/>
          <w:szCs w:val="24"/>
        </w:rPr>
        <w:t xml:space="preserve"> del año 202</w:t>
      </w:r>
      <w:r>
        <w:rPr>
          <w:rFonts w:ascii="Arial" w:eastAsia="Malgun Gothic" w:hAnsi="Arial" w:cs="Arial"/>
          <w:sz w:val="24"/>
          <w:szCs w:val="24"/>
        </w:rPr>
        <w:t>2</w:t>
      </w:r>
      <w:r w:rsidRPr="00556D4C">
        <w:rPr>
          <w:rFonts w:ascii="Arial" w:eastAsia="Malgun Gothic" w:hAnsi="Arial" w:cs="Arial"/>
          <w:sz w:val="24"/>
          <w:szCs w:val="24"/>
        </w:rPr>
        <w:t xml:space="preserve"> mediante oficio PM </w:t>
      </w:r>
      <w:r>
        <w:rPr>
          <w:rFonts w:ascii="Arial" w:eastAsia="Malgun Gothic" w:hAnsi="Arial" w:cs="Arial"/>
          <w:sz w:val="24"/>
          <w:szCs w:val="24"/>
        </w:rPr>
        <w:t>127</w:t>
      </w:r>
      <w:r w:rsidRPr="00556D4C">
        <w:rPr>
          <w:rFonts w:ascii="Arial" w:eastAsia="Malgun Gothic" w:hAnsi="Arial" w:cs="Arial"/>
          <w:sz w:val="24"/>
          <w:szCs w:val="24"/>
        </w:rPr>
        <w:t>/202</w:t>
      </w:r>
      <w:r>
        <w:rPr>
          <w:rFonts w:ascii="Arial" w:eastAsia="Malgun Gothic" w:hAnsi="Arial" w:cs="Arial"/>
          <w:sz w:val="24"/>
          <w:szCs w:val="24"/>
        </w:rPr>
        <w:t>2</w:t>
      </w:r>
      <w:r w:rsidRPr="00556D4C">
        <w:rPr>
          <w:rFonts w:ascii="Arial" w:eastAsia="Malgun Gothic" w:hAnsi="Arial" w:cs="Arial"/>
          <w:sz w:val="24"/>
          <w:szCs w:val="24"/>
        </w:rPr>
        <w:t>, el titular de la Dirección de Patrimonio Municipal, remite al titular President</w:t>
      </w:r>
      <w:r>
        <w:rPr>
          <w:rFonts w:ascii="Arial" w:eastAsia="Malgun Gothic" w:hAnsi="Arial" w:cs="Arial"/>
          <w:sz w:val="24"/>
          <w:szCs w:val="24"/>
        </w:rPr>
        <w:t>a</w:t>
      </w:r>
      <w:r w:rsidRPr="00556D4C">
        <w:rPr>
          <w:rFonts w:ascii="Arial" w:eastAsia="Malgun Gothic" w:hAnsi="Arial" w:cs="Arial"/>
          <w:sz w:val="24"/>
          <w:szCs w:val="24"/>
        </w:rPr>
        <w:t xml:space="preserve"> de la Comisión edilicia de Hacienda; Patrimonio y Presupuesto, un CD que contiene bienes muebles propuestos para baja correspondientes al periodo del </w:t>
      </w:r>
      <w:r>
        <w:rPr>
          <w:rFonts w:ascii="Arial" w:eastAsia="Malgun Gothic" w:hAnsi="Arial" w:cs="Arial"/>
          <w:sz w:val="24"/>
          <w:szCs w:val="24"/>
        </w:rPr>
        <w:t>17</w:t>
      </w:r>
      <w:r w:rsidRPr="00556D4C">
        <w:rPr>
          <w:rFonts w:ascii="Arial" w:eastAsia="Malgun Gothic" w:hAnsi="Arial" w:cs="Arial"/>
          <w:sz w:val="24"/>
          <w:szCs w:val="24"/>
        </w:rPr>
        <w:t xml:space="preserve"> de </w:t>
      </w:r>
      <w:r>
        <w:rPr>
          <w:rFonts w:ascii="Arial" w:eastAsia="Malgun Gothic" w:hAnsi="Arial" w:cs="Arial"/>
          <w:sz w:val="24"/>
          <w:szCs w:val="24"/>
        </w:rPr>
        <w:t>mayo del 2022</w:t>
      </w:r>
      <w:r w:rsidRPr="00556D4C">
        <w:rPr>
          <w:rFonts w:ascii="Arial" w:eastAsia="Malgun Gothic" w:hAnsi="Arial" w:cs="Arial"/>
          <w:sz w:val="24"/>
          <w:szCs w:val="24"/>
        </w:rPr>
        <w:t xml:space="preserve"> al </w:t>
      </w:r>
      <w:r>
        <w:rPr>
          <w:rFonts w:ascii="Arial" w:eastAsia="Malgun Gothic" w:hAnsi="Arial" w:cs="Arial"/>
          <w:sz w:val="24"/>
          <w:szCs w:val="24"/>
        </w:rPr>
        <w:t>09</w:t>
      </w:r>
      <w:r w:rsidRPr="00556D4C">
        <w:rPr>
          <w:rFonts w:ascii="Arial" w:eastAsia="Malgun Gothic" w:hAnsi="Arial" w:cs="Arial"/>
          <w:sz w:val="24"/>
          <w:szCs w:val="24"/>
        </w:rPr>
        <w:t xml:space="preserve"> de </w:t>
      </w:r>
      <w:r>
        <w:rPr>
          <w:rFonts w:ascii="Arial" w:eastAsia="Malgun Gothic" w:hAnsi="Arial" w:cs="Arial"/>
          <w:sz w:val="24"/>
          <w:szCs w:val="24"/>
        </w:rPr>
        <w:t>agosto</w:t>
      </w:r>
      <w:r w:rsidRPr="00556D4C">
        <w:rPr>
          <w:rFonts w:ascii="Arial" w:eastAsia="Malgun Gothic" w:hAnsi="Arial" w:cs="Arial"/>
          <w:sz w:val="24"/>
          <w:szCs w:val="24"/>
        </w:rPr>
        <w:t xml:space="preserve"> de 202</w:t>
      </w:r>
      <w:r>
        <w:rPr>
          <w:rFonts w:ascii="Arial" w:eastAsia="Malgun Gothic" w:hAnsi="Arial" w:cs="Arial"/>
          <w:sz w:val="24"/>
          <w:szCs w:val="24"/>
        </w:rPr>
        <w:t>2</w:t>
      </w:r>
      <w:r w:rsidRPr="00556D4C">
        <w:rPr>
          <w:rFonts w:ascii="Arial" w:eastAsia="Malgun Gothic" w:hAnsi="Arial" w:cs="Arial"/>
          <w:sz w:val="24"/>
          <w:szCs w:val="24"/>
        </w:rPr>
        <w:t xml:space="preserve"> por las diferentes Dependencias, solicitando iniciar el proceso de enajenación y desincorporación, que los bienes a desincorporar son </w:t>
      </w:r>
      <w:r>
        <w:rPr>
          <w:rFonts w:ascii="Arial" w:eastAsia="Malgun Gothic" w:hAnsi="Arial" w:cs="Arial"/>
          <w:sz w:val="24"/>
          <w:szCs w:val="24"/>
        </w:rPr>
        <w:t xml:space="preserve">592 </w:t>
      </w:r>
      <w:r w:rsidRPr="00556D4C">
        <w:rPr>
          <w:rFonts w:ascii="Arial" w:eastAsia="Malgun Gothic" w:hAnsi="Arial" w:cs="Arial"/>
          <w:sz w:val="24"/>
          <w:szCs w:val="24"/>
        </w:rPr>
        <w:t>entre mobiliario, equipo de cómputo, herramientas, artículos diversos, etc, todos en desuso</w:t>
      </w:r>
      <w:r>
        <w:rPr>
          <w:rFonts w:ascii="Arial" w:eastAsia="Malgun Gothic" w:hAnsi="Arial" w:cs="Arial"/>
          <w:sz w:val="24"/>
          <w:szCs w:val="24"/>
        </w:rPr>
        <w:t>, el cual forma parten integral del presente dictamen.(anexo 1)</w:t>
      </w:r>
    </w:p>
    <w:p w14:paraId="5177B99C" w14:textId="77777777" w:rsidR="00ED4FFB" w:rsidRPr="003230DA" w:rsidRDefault="00ED4FFB" w:rsidP="00ED4FFB">
      <w:pPr>
        <w:spacing w:after="0" w:line="360" w:lineRule="auto"/>
        <w:jc w:val="both"/>
        <w:rPr>
          <w:rFonts w:ascii="Arial" w:eastAsia="Malgun Gothic" w:hAnsi="Arial" w:cs="Arial"/>
          <w:sz w:val="24"/>
          <w:szCs w:val="24"/>
        </w:rPr>
      </w:pPr>
    </w:p>
    <w:p w14:paraId="79187487" w14:textId="77777777" w:rsidR="00ED4FFB" w:rsidRPr="003230DA" w:rsidRDefault="00ED4FFB" w:rsidP="00ED4FFB">
      <w:pPr>
        <w:spacing w:after="0" w:line="360" w:lineRule="auto"/>
        <w:jc w:val="both"/>
        <w:rPr>
          <w:rFonts w:ascii="Arial" w:eastAsia="Malgun Gothic" w:hAnsi="Arial" w:cs="Arial"/>
          <w:sz w:val="24"/>
          <w:szCs w:val="24"/>
        </w:rPr>
      </w:pPr>
      <w:r w:rsidRPr="003230DA">
        <w:rPr>
          <w:rFonts w:ascii="Arial" w:eastAsia="Malgun Gothic" w:hAnsi="Arial" w:cs="Arial"/>
          <w:sz w:val="24"/>
          <w:szCs w:val="24"/>
        </w:rPr>
        <w:t>2.- Que media</w:t>
      </w:r>
      <w:r>
        <w:rPr>
          <w:rFonts w:ascii="Arial" w:eastAsia="Malgun Gothic" w:hAnsi="Arial" w:cs="Arial"/>
          <w:sz w:val="24"/>
          <w:szCs w:val="24"/>
        </w:rPr>
        <w:t xml:space="preserve">nte Sesión Ordinaria de fecha 15 de septiembre </w:t>
      </w:r>
      <w:r w:rsidRPr="003230DA">
        <w:rPr>
          <w:rFonts w:ascii="Arial" w:eastAsia="Malgun Gothic" w:hAnsi="Arial" w:cs="Arial"/>
          <w:sz w:val="24"/>
          <w:szCs w:val="24"/>
        </w:rPr>
        <w:t xml:space="preserve"> de 202</w:t>
      </w:r>
      <w:r>
        <w:rPr>
          <w:rFonts w:ascii="Arial" w:eastAsia="Malgun Gothic" w:hAnsi="Arial" w:cs="Arial"/>
          <w:sz w:val="24"/>
          <w:szCs w:val="24"/>
        </w:rPr>
        <w:t>2</w:t>
      </w:r>
      <w:r w:rsidRPr="003230DA">
        <w:rPr>
          <w:rFonts w:ascii="Arial" w:eastAsia="Malgun Gothic" w:hAnsi="Arial" w:cs="Arial"/>
          <w:sz w:val="24"/>
          <w:szCs w:val="24"/>
        </w:rPr>
        <w:t xml:space="preserve">, fue aprobado </w:t>
      </w:r>
      <w:r w:rsidRPr="008B139E">
        <w:rPr>
          <w:rFonts w:ascii="Arial" w:eastAsia="Malgun Gothic" w:hAnsi="Arial" w:cs="Arial"/>
          <w:sz w:val="24"/>
          <w:szCs w:val="24"/>
        </w:rPr>
        <w:t xml:space="preserve">por </w:t>
      </w:r>
      <w:r>
        <w:rPr>
          <w:rFonts w:ascii="Arial" w:eastAsia="Malgun Gothic" w:hAnsi="Arial" w:cs="Arial"/>
          <w:sz w:val="24"/>
          <w:szCs w:val="24"/>
        </w:rPr>
        <w:t>unanimidad, el Acuerdo Número 0247</w:t>
      </w:r>
      <w:r w:rsidRPr="003230DA">
        <w:rPr>
          <w:rFonts w:ascii="Arial" w:eastAsia="Malgun Gothic" w:hAnsi="Arial" w:cs="Arial"/>
          <w:sz w:val="24"/>
          <w:szCs w:val="24"/>
        </w:rPr>
        <w:t>/202</w:t>
      </w:r>
      <w:r>
        <w:rPr>
          <w:rFonts w:ascii="Arial" w:eastAsia="Malgun Gothic" w:hAnsi="Arial" w:cs="Arial"/>
          <w:sz w:val="24"/>
          <w:szCs w:val="24"/>
        </w:rPr>
        <w:t>2</w:t>
      </w:r>
      <w:r w:rsidRPr="003230DA">
        <w:rPr>
          <w:rFonts w:ascii="Arial" w:eastAsia="Malgun Gothic" w:hAnsi="Arial" w:cs="Arial"/>
          <w:sz w:val="24"/>
          <w:szCs w:val="24"/>
        </w:rPr>
        <w:t xml:space="preserve">/TC que aprueba y autoriza turnar a la Comisión Edilicia de Hacienda, Patrimonio y Presupuesto la desincorporación y baja de </w:t>
      </w:r>
      <w:r>
        <w:rPr>
          <w:rFonts w:ascii="Arial" w:eastAsia="Malgun Gothic" w:hAnsi="Arial" w:cs="Arial"/>
          <w:sz w:val="24"/>
          <w:szCs w:val="24"/>
        </w:rPr>
        <w:t>592</w:t>
      </w:r>
      <w:r w:rsidRPr="003230DA">
        <w:rPr>
          <w:rFonts w:ascii="Arial" w:eastAsia="Malgun Gothic" w:hAnsi="Arial" w:cs="Arial"/>
          <w:sz w:val="24"/>
          <w:szCs w:val="24"/>
        </w:rPr>
        <w:t xml:space="preserve"> bienes muebles de este Ayuntamiento, cor</w:t>
      </w:r>
      <w:r>
        <w:rPr>
          <w:rFonts w:ascii="Arial" w:eastAsia="Malgun Gothic" w:hAnsi="Arial" w:cs="Arial"/>
          <w:sz w:val="24"/>
          <w:szCs w:val="24"/>
        </w:rPr>
        <w:t xml:space="preserve">respondientes al período del 17 de mayo  del 2022  al 09 </w:t>
      </w:r>
      <w:r w:rsidRPr="003230DA">
        <w:rPr>
          <w:rFonts w:ascii="Arial" w:eastAsia="Malgun Gothic" w:hAnsi="Arial" w:cs="Arial"/>
          <w:sz w:val="24"/>
          <w:szCs w:val="24"/>
        </w:rPr>
        <w:t>de</w:t>
      </w:r>
      <w:r>
        <w:rPr>
          <w:rFonts w:ascii="Arial" w:eastAsia="Malgun Gothic" w:hAnsi="Arial" w:cs="Arial"/>
          <w:sz w:val="24"/>
          <w:szCs w:val="24"/>
        </w:rPr>
        <w:t xml:space="preserve"> agosto  del  2022</w:t>
      </w:r>
      <w:r w:rsidRPr="003230DA">
        <w:rPr>
          <w:rFonts w:ascii="Arial" w:eastAsia="Malgun Gothic" w:hAnsi="Arial" w:cs="Arial"/>
          <w:sz w:val="24"/>
          <w:szCs w:val="24"/>
        </w:rPr>
        <w:t xml:space="preserve"> por las diferentes dependencias</w:t>
      </w:r>
      <w:r>
        <w:rPr>
          <w:rFonts w:ascii="Arial" w:eastAsia="Malgun Gothic" w:hAnsi="Arial" w:cs="Arial"/>
          <w:sz w:val="24"/>
          <w:szCs w:val="24"/>
        </w:rPr>
        <w:t xml:space="preserve"> municipales</w:t>
      </w:r>
      <w:r w:rsidRPr="003230DA">
        <w:rPr>
          <w:rFonts w:ascii="Arial" w:eastAsia="Malgun Gothic" w:hAnsi="Arial" w:cs="Arial"/>
          <w:sz w:val="24"/>
          <w:szCs w:val="24"/>
        </w:rPr>
        <w:t>,</w:t>
      </w:r>
      <w:r>
        <w:rPr>
          <w:rFonts w:ascii="Arial" w:eastAsia="Malgun Gothic" w:hAnsi="Arial" w:cs="Arial"/>
          <w:sz w:val="24"/>
          <w:szCs w:val="24"/>
        </w:rPr>
        <w:t xml:space="preserve"> </w:t>
      </w:r>
      <w:r w:rsidRPr="003230DA">
        <w:rPr>
          <w:rFonts w:ascii="Arial" w:eastAsia="Malgun Gothic" w:hAnsi="Arial" w:cs="Arial"/>
          <w:sz w:val="24"/>
          <w:szCs w:val="24"/>
        </w:rPr>
        <w:t>y se inicie el procedimiento de desincorporación y enajenación a través de la adjudicación directa al mejor postor, el cual fue notific</w:t>
      </w:r>
      <w:r>
        <w:rPr>
          <w:rFonts w:ascii="Arial" w:eastAsia="Malgun Gothic" w:hAnsi="Arial" w:cs="Arial"/>
          <w:sz w:val="24"/>
          <w:szCs w:val="24"/>
        </w:rPr>
        <w:t>ado mediante oficio SA/DIDAA/1285/2022</w:t>
      </w:r>
      <w:r w:rsidRPr="003230DA">
        <w:rPr>
          <w:rFonts w:ascii="Arial" w:eastAsia="Malgun Gothic" w:hAnsi="Arial" w:cs="Arial"/>
          <w:sz w:val="24"/>
          <w:szCs w:val="24"/>
        </w:rPr>
        <w:t xml:space="preserve"> de la misma fecha de la sesión.</w:t>
      </w:r>
    </w:p>
    <w:p w14:paraId="3A3B5D99" w14:textId="77777777" w:rsidR="00ED4FFB" w:rsidRDefault="00ED4FFB" w:rsidP="00ED4FFB">
      <w:pPr>
        <w:spacing w:after="0"/>
        <w:jc w:val="center"/>
        <w:rPr>
          <w:rFonts w:ascii="Arial" w:eastAsia="Malgun Gothic" w:hAnsi="Arial" w:cs="Arial"/>
          <w:b/>
          <w:bCs/>
          <w:sz w:val="24"/>
          <w:szCs w:val="24"/>
        </w:rPr>
      </w:pPr>
    </w:p>
    <w:p w14:paraId="1282887B" w14:textId="77777777" w:rsidR="00ED4FFB" w:rsidRPr="003230DA" w:rsidRDefault="00ED4FFB" w:rsidP="00ED4FFB">
      <w:pPr>
        <w:spacing w:after="0"/>
        <w:jc w:val="center"/>
        <w:rPr>
          <w:rFonts w:ascii="Arial" w:eastAsia="Malgun Gothic" w:hAnsi="Arial" w:cs="Arial"/>
          <w:b/>
          <w:bCs/>
          <w:sz w:val="24"/>
          <w:szCs w:val="24"/>
        </w:rPr>
      </w:pPr>
      <w:r w:rsidRPr="003230DA">
        <w:rPr>
          <w:rFonts w:ascii="Arial" w:eastAsia="Malgun Gothic" w:hAnsi="Arial" w:cs="Arial"/>
          <w:b/>
          <w:bCs/>
          <w:sz w:val="24"/>
          <w:szCs w:val="24"/>
        </w:rPr>
        <w:t>C O N S I D E R A N D O S:</w:t>
      </w:r>
    </w:p>
    <w:p w14:paraId="34BA9E9E" w14:textId="77777777" w:rsidR="00ED4FFB" w:rsidRPr="003230DA" w:rsidRDefault="00ED4FFB" w:rsidP="00ED4FFB">
      <w:pPr>
        <w:autoSpaceDE w:val="0"/>
        <w:autoSpaceDN w:val="0"/>
        <w:adjustRightInd w:val="0"/>
        <w:spacing w:after="0"/>
        <w:ind w:firstLine="708"/>
        <w:jc w:val="both"/>
        <w:rPr>
          <w:rFonts w:ascii="Arial" w:eastAsia="Malgun Gothic" w:hAnsi="Arial" w:cs="Arial"/>
          <w:b/>
          <w:sz w:val="24"/>
          <w:szCs w:val="24"/>
        </w:rPr>
      </w:pPr>
    </w:p>
    <w:p w14:paraId="7663D542" w14:textId="77777777" w:rsidR="00ED4FFB" w:rsidRPr="003230DA" w:rsidRDefault="00ED4FFB" w:rsidP="00ED4FFB">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I.-</w:t>
      </w:r>
      <w:r w:rsidRPr="003230DA">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6EF93837" w14:textId="77777777" w:rsidR="00ED4FFB" w:rsidRDefault="00ED4FFB" w:rsidP="00ED4FFB">
      <w:pPr>
        <w:autoSpaceDE w:val="0"/>
        <w:autoSpaceDN w:val="0"/>
        <w:adjustRightInd w:val="0"/>
        <w:spacing w:after="0" w:line="360" w:lineRule="auto"/>
        <w:jc w:val="both"/>
        <w:rPr>
          <w:rFonts w:ascii="Arial" w:eastAsia="Malgun Gothic" w:hAnsi="Arial" w:cs="Arial"/>
          <w:b/>
          <w:sz w:val="24"/>
          <w:szCs w:val="24"/>
        </w:rPr>
      </w:pPr>
    </w:p>
    <w:p w14:paraId="69EE7DE7" w14:textId="77777777" w:rsidR="00ED4FFB" w:rsidRPr="00A16922" w:rsidRDefault="00ED4FFB" w:rsidP="00ED4FFB">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II.-</w:t>
      </w:r>
      <w:r w:rsidRPr="003230DA">
        <w:rPr>
          <w:rFonts w:ascii="Arial" w:eastAsia="Malgun Gothic" w:hAnsi="Arial" w:cs="Arial"/>
          <w:sz w:val="24"/>
          <w:szCs w:val="24"/>
        </w:rPr>
        <w:t>.</w:t>
      </w:r>
      <w:r w:rsidRPr="001D7223">
        <w:rPr>
          <w:rFonts w:ascii="Arial" w:eastAsia="Malgun Gothic" w:hAnsi="Arial" w:cs="Arial"/>
          <w:sz w:val="24"/>
          <w:szCs w:val="24"/>
        </w:rPr>
        <w:t xml:space="preserve"> </w:t>
      </w:r>
      <w:r w:rsidRPr="00A16922">
        <w:rPr>
          <w:rFonts w:ascii="Arial" w:eastAsia="Malgun Gothic" w:hAnsi="Arial" w:cs="Arial"/>
          <w:sz w:val="24"/>
          <w:szCs w:val="24"/>
        </w:rPr>
        <w:t xml:space="preserve">Cada Municipio es gobernado por un Ayuntamiento de elección popular y se integra por un Presidente Municipal, un </w:t>
      </w:r>
      <w:r>
        <w:rPr>
          <w:rFonts w:ascii="Arial" w:eastAsia="Malgun Gothic" w:hAnsi="Arial" w:cs="Arial"/>
          <w:sz w:val="24"/>
          <w:szCs w:val="24"/>
        </w:rPr>
        <w:t xml:space="preserve">Síndico y el número de Regidoras y </w:t>
      </w:r>
      <w:r>
        <w:rPr>
          <w:rFonts w:ascii="Arial" w:eastAsia="Malgun Gothic" w:hAnsi="Arial" w:cs="Arial"/>
          <w:sz w:val="24"/>
          <w:szCs w:val="24"/>
        </w:rPr>
        <w:lastRenderedPageBreak/>
        <w:t>Regidores</w:t>
      </w:r>
      <w:r w:rsidRPr="00A16922">
        <w:rPr>
          <w:rFonts w:ascii="Arial" w:eastAsia="Malgun Gothic" w:hAnsi="Arial" w:cs="Arial"/>
          <w:sz w:val="24"/>
          <w:szCs w:val="24"/>
        </w:rPr>
        <w:t xml:space="preserve">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7D6104B8" w14:textId="77777777" w:rsidR="00ED4FFB" w:rsidRPr="003230DA" w:rsidRDefault="00ED4FFB" w:rsidP="00ED4FFB">
      <w:pPr>
        <w:autoSpaceDE w:val="0"/>
        <w:autoSpaceDN w:val="0"/>
        <w:adjustRightInd w:val="0"/>
        <w:spacing w:after="0"/>
        <w:jc w:val="both"/>
        <w:rPr>
          <w:rFonts w:ascii="Arial" w:eastAsia="Malgun Gothic" w:hAnsi="Arial" w:cs="Arial"/>
          <w:sz w:val="24"/>
          <w:szCs w:val="24"/>
        </w:rPr>
      </w:pPr>
    </w:p>
    <w:p w14:paraId="0DFF0613" w14:textId="77777777" w:rsidR="00ED4FFB" w:rsidRPr="003230DA" w:rsidRDefault="00ED4FFB" w:rsidP="00ED4FFB">
      <w:pPr>
        <w:autoSpaceDE w:val="0"/>
        <w:autoSpaceDN w:val="0"/>
        <w:adjustRightInd w:val="0"/>
        <w:spacing w:after="0" w:line="360" w:lineRule="auto"/>
        <w:jc w:val="both"/>
        <w:rPr>
          <w:rFonts w:ascii="Arial" w:eastAsia="Malgun Gothic" w:hAnsi="Arial" w:cs="Arial"/>
          <w:bCs/>
          <w:sz w:val="24"/>
          <w:szCs w:val="24"/>
          <w:lang w:val="es-ES"/>
        </w:rPr>
      </w:pPr>
      <w:r w:rsidRPr="003230DA">
        <w:rPr>
          <w:rFonts w:ascii="Arial" w:eastAsia="Malgun Gothic" w:hAnsi="Arial" w:cs="Arial"/>
          <w:b/>
          <w:sz w:val="24"/>
          <w:szCs w:val="24"/>
          <w:lang w:val="es-ES"/>
        </w:rPr>
        <w:t xml:space="preserve">III.- </w:t>
      </w:r>
      <w:r w:rsidRPr="003230DA">
        <w:rPr>
          <w:rFonts w:ascii="Arial" w:eastAsia="Malgun Gothic" w:hAnsi="Arial" w:cs="Arial"/>
          <w:bCs/>
          <w:sz w:val="24"/>
          <w:szCs w:val="24"/>
          <w:lang w:val="es-ES"/>
        </w:rPr>
        <w:t>El patrimonio municipal forma parte de la hacienda pública y entre otros bienes se integra por los bienes de dominio público y dentro de su reglamentación estipula el registro, control, protección, verificación, la enajenación y disposición de los bienes muebles propiedad municipal, siendo la Dirección de Patrimonio la dependencia directamente responsable de dicho control y administración del patrimonio, que a su vez tiene a su cargo una Jefatura de Bienes Muebles que es la encargada de elaborar y actualizar co</w:t>
      </w:r>
      <w:r>
        <w:rPr>
          <w:rFonts w:ascii="Arial" w:eastAsia="Malgun Gothic" w:hAnsi="Arial" w:cs="Arial"/>
          <w:bCs/>
          <w:sz w:val="24"/>
          <w:szCs w:val="24"/>
          <w:lang w:val="es-ES"/>
        </w:rPr>
        <w:t>nstantemente el inventario de lo</w:t>
      </w:r>
      <w:r w:rsidRPr="003230DA">
        <w:rPr>
          <w:rFonts w:ascii="Arial" w:eastAsia="Malgun Gothic" w:hAnsi="Arial" w:cs="Arial"/>
          <w:bCs/>
          <w:sz w:val="24"/>
          <w:szCs w:val="24"/>
          <w:lang w:val="es-ES"/>
        </w:rPr>
        <w:t>s bienes muebles; y entre otras atribuciones, dar de baja los bienes patrimoniales que por su condición no cumplan con los requisitos necesarios para la prestación del servicio público.</w:t>
      </w:r>
    </w:p>
    <w:p w14:paraId="0B98CADE" w14:textId="77777777" w:rsidR="00ED4FFB" w:rsidRPr="003230DA" w:rsidRDefault="00ED4FFB" w:rsidP="00ED4FFB">
      <w:pPr>
        <w:autoSpaceDE w:val="0"/>
        <w:autoSpaceDN w:val="0"/>
        <w:adjustRightInd w:val="0"/>
        <w:spacing w:after="0"/>
        <w:jc w:val="both"/>
        <w:rPr>
          <w:rFonts w:ascii="Arial" w:eastAsia="Malgun Gothic" w:hAnsi="Arial" w:cs="Arial"/>
          <w:bCs/>
          <w:sz w:val="24"/>
          <w:szCs w:val="24"/>
          <w:lang w:val="es-ES"/>
        </w:rPr>
      </w:pPr>
    </w:p>
    <w:p w14:paraId="7FAB5074" w14:textId="77777777" w:rsidR="00ED4FFB" w:rsidRDefault="00ED4FFB" w:rsidP="00ED4FFB">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IV.-</w:t>
      </w:r>
      <w:r w:rsidRPr="003230DA">
        <w:rPr>
          <w:rFonts w:ascii="Arial" w:eastAsia="Malgun Gothic" w:hAnsi="Arial" w:cs="Arial"/>
          <w:sz w:val="24"/>
          <w:szCs w:val="24"/>
        </w:rPr>
        <w:t xml:space="preserve"> De conformidad al artículo 65 del Reglamento de Patrimonio Municipal, la Comisión de Patrimonio será la que dictaminará sobre la procedencia de la desincorporación y enajenación de los bienes propiedad del Ayuntamiento una vez que se hayan remitido por la Dirección de Patrimonio, para posteriormente someterlo al Cabildo, por lo que ve en el artículo 66 establece que toda enajenación de bienes propiedad del Ayuntamiento de cualquier monto, se llevará a cabo en subasta pública al mejor postor, salvo que por las circunstancias que rodeen al acto, el Ayuntamiento decida por mayoría calificada cualquier procedimiento de enajenación.</w:t>
      </w:r>
      <w:r w:rsidRPr="00130B6E">
        <w:rPr>
          <w:rFonts w:ascii="Arial" w:eastAsia="Malgun Gothic" w:hAnsi="Arial" w:cs="Arial"/>
          <w:sz w:val="24"/>
          <w:szCs w:val="24"/>
        </w:rPr>
        <w:t xml:space="preserve"> </w:t>
      </w:r>
    </w:p>
    <w:p w14:paraId="6A3A7FFA" w14:textId="77777777" w:rsidR="00ED4FFB" w:rsidRDefault="00ED4FFB" w:rsidP="00ED4FFB">
      <w:pPr>
        <w:autoSpaceDE w:val="0"/>
        <w:autoSpaceDN w:val="0"/>
        <w:adjustRightInd w:val="0"/>
        <w:spacing w:after="0" w:line="360" w:lineRule="auto"/>
        <w:jc w:val="both"/>
        <w:rPr>
          <w:rFonts w:ascii="Arial" w:eastAsia="Malgun Gothic" w:hAnsi="Arial" w:cs="Arial"/>
          <w:sz w:val="24"/>
          <w:szCs w:val="24"/>
        </w:rPr>
      </w:pPr>
    </w:p>
    <w:p w14:paraId="614C942D" w14:textId="77777777" w:rsidR="00ED4FFB" w:rsidRPr="003230DA" w:rsidRDefault="00ED4FFB" w:rsidP="00ED4FFB">
      <w:pPr>
        <w:autoSpaceDE w:val="0"/>
        <w:autoSpaceDN w:val="0"/>
        <w:adjustRightInd w:val="0"/>
        <w:spacing w:after="0" w:line="360" w:lineRule="auto"/>
        <w:jc w:val="both"/>
        <w:rPr>
          <w:rFonts w:ascii="Arial" w:eastAsia="Malgun Gothic" w:hAnsi="Arial" w:cs="Arial"/>
          <w:sz w:val="24"/>
          <w:szCs w:val="24"/>
        </w:rPr>
      </w:pPr>
      <w:r>
        <w:rPr>
          <w:rFonts w:ascii="Arial" w:eastAsia="Malgun Gothic" w:hAnsi="Arial" w:cs="Arial"/>
          <w:sz w:val="24"/>
          <w:szCs w:val="24"/>
        </w:rPr>
        <w:t>I</w:t>
      </w:r>
      <w:r w:rsidRPr="003230DA">
        <w:rPr>
          <w:rFonts w:ascii="Arial" w:eastAsia="Malgun Gothic" w:hAnsi="Arial" w:cs="Arial"/>
          <w:sz w:val="24"/>
          <w:szCs w:val="24"/>
        </w:rPr>
        <w:t>mportante señalar que el costo del procedimiento ha sido más costoso en los ejercicios anteriores, siendo mayor al del valor de los bienes</w:t>
      </w:r>
      <w:r>
        <w:rPr>
          <w:rFonts w:ascii="Arial" w:eastAsia="Malgun Gothic" w:hAnsi="Arial" w:cs="Arial"/>
          <w:sz w:val="24"/>
          <w:szCs w:val="24"/>
        </w:rPr>
        <w:t>.</w:t>
      </w:r>
    </w:p>
    <w:p w14:paraId="51DD73F0" w14:textId="77777777" w:rsidR="00ED4FFB" w:rsidRPr="003230DA" w:rsidRDefault="00ED4FFB" w:rsidP="00ED4FFB">
      <w:pPr>
        <w:autoSpaceDE w:val="0"/>
        <w:autoSpaceDN w:val="0"/>
        <w:adjustRightInd w:val="0"/>
        <w:spacing w:after="0" w:line="360" w:lineRule="auto"/>
        <w:jc w:val="both"/>
        <w:rPr>
          <w:rFonts w:ascii="Arial" w:eastAsia="Malgun Gothic" w:hAnsi="Arial" w:cs="Arial"/>
          <w:sz w:val="24"/>
          <w:szCs w:val="24"/>
        </w:rPr>
      </w:pPr>
    </w:p>
    <w:p w14:paraId="37B5A61D" w14:textId="77777777" w:rsidR="00ED4FFB" w:rsidRPr="003230DA" w:rsidRDefault="00ED4FFB" w:rsidP="00ED4FFB">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bCs/>
          <w:sz w:val="24"/>
          <w:szCs w:val="24"/>
        </w:rPr>
        <w:t>V</w:t>
      </w:r>
      <w:r w:rsidRPr="003230DA">
        <w:rPr>
          <w:rFonts w:ascii="Arial" w:eastAsia="Malgun Gothic" w:hAnsi="Arial" w:cs="Arial"/>
          <w:sz w:val="24"/>
          <w:szCs w:val="24"/>
        </w:rPr>
        <w:t>.-</w:t>
      </w:r>
      <w:bookmarkStart w:id="25" w:name="_Hlk21602237"/>
      <w:r w:rsidRPr="003230DA">
        <w:rPr>
          <w:rFonts w:ascii="Arial" w:eastAsia="Malgun Gothic" w:hAnsi="Arial" w:cs="Arial"/>
          <w:sz w:val="24"/>
          <w:szCs w:val="24"/>
        </w:rPr>
        <w:t xml:space="preserve">Por lo que, en Sesión de la Comisión </w:t>
      </w:r>
      <w:r>
        <w:rPr>
          <w:rFonts w:ascii="Arial" w:eastAsia="Malgun Gothic" w:hAnsi="Arial" w:cs="Arial"/>
          <w:sz w:val="24"/>
          <w:szCs w:val="24"/>
        </w:rPr>
        <w:t xml:space="preserve">Edilicia </w:t>
      </w:r>
      <w:r w:rsidRPr="003230DA">
        <w:rPr>
          <w:rFonts w:ascii="Arial" w:eastAsia="Malgun Gothic" w:hAnsi="Arial" w:cs="Arial"/>
          <w:sz w:val="24"/>
          <w:szCs w:val="24"/>
        </w:rPr>
        <w:t>de Hacienda, Patrimonio y Presupuesto, citada de conformidad a los artículos 88 y 90 del Reglamento del Gobierno y de la Administración Pública del Ayuntamiento Constitucional de San Pedro Tlaquepaque, se presentó</w:t>
      </w:r>
      <w:r>
        <w:rPr>
          <w:rFonts w:ascii="Arial" w:eastAsia="Malgun Gothic" w:hAnsi="Arial" w:cs="Arial"/>
          <w:sz w:val="24"/>
          <w:szCs w:val="24"/>
        </w:rPr>
        <w:t xml:space="preserve"> de manera electrónica ante las regidoras y regidores</w:t>
      </w:r>
      <w:r w:rsidRPr="003230DA">
        <w:rPr>
          <w:rFonts w:ascii="Arial" w:eastAsia="Malgun Gothic" w:hAnsi="Arial" w:cs="Arial"/>
          <w:sz w:val="24"/>
          <w:szCs w:val="24"/>
        </w:rPr>
        <w:t xml:space="preserve"> de la Comisión de Hacienda, Patrimonio y Presupuesto, los bienes a desincorporar que son </w:t>
      </w:r>
      <w:r>
        <w:rPr>
          <w:rFonts w:ascii="Arial" w:eastAsia="Malgun Gothic" w:hAnsi="Arial" w:cs="Arial"/>
          <w:sz w:val="24"/>
          <w:szCs w:val="24"/>
        </w:rPr>
        <w:t>592</w:t>
      </w:r>
      <w:r w:rsidRPr="003230DA">
        <w:rPr>
          <w:rFonts w:ascii="Arial" w:eastAsia="Malgun Gothic" w:hAnsi="Arial" w:cs="Arial"/>
          <w:sz w:val="24"/>
          <w:szCs w:val="24"/>
        </w:rPr>
        <w:t xml:space="preserve"> entre mobiliario, equipo de cómputo, herramientas, y </w:t>
      </w:r>
      <w:r w:rsidRPr="003230DA">
        <w:rPr>
          <w:rFonts w:ascii="Arial" w:eastAsia="Malgun Gothic" w:hAnsi="Arial" w:cs="Arial"/>
          <w:sz w:val="24"/>
          <w:szCs w:val="24"/>
        </w:rPr>
        <w:lastRenderedPageBreak/>
        <w:t>artículos diversos, por diversas dependencias todos ellos en desuso</w:t>
      </w:r>
      <w:bookmarkEnd w:id="25"/>
      <w:r>
        <w:rPr>
          <w:rFonts w:ascii="Arial" w:eastAsia="Malgun Gothic" w:hAnsi="Arial" w:cs="Arial"/>
          <w:sz w:val="24"/>
          <w:szCs w:val="24"/>
        </w:rPr>
        <w:t>, de este Ayuntamiento de San Pedro Tlaquepaque, correspondientes al periodo del 17  de mayo  del 2022 al  09 de  agosto  del 2022</w:t>
      </w:r>
      <w:r w:rsidRPr="00130B6E">
        <w:rPr>
          <w:rFonts w:ascii="Arial" w:eastAsia="Malgun Gothic" w:hAnsi="Arial" w:cs="Arial"/>
          <w:sz w:val="24"/>
          <w:szCs w:val="24"/>
        </w:rPr>
        <w:t>, por lo que una vez revisado el procedimiento contemplado en el propio reglamento y mencionado en el anterior párrafo, es viable y procedente realizar la venta por adjudicación directa al mejor postor</w:t>
      </w:r>
      <w:r w:rsidRPr="003230DA">
        <w:rPr>
          <w:rFonts w:ascii="Arial" w:eastAsia="Malgun Gothic" w:hAnsi="Arial" w:cs="Arial"/>
          <w:sz w:val="24"/>
          <w:szCs w:val="24"/>
        </w:rPr>
        <w:t>.</w:t>
      </w:r>
    </w:p>
    <w:p w14:paraId="4EB27DE7" w14:textId="77777777" w:rsidR="00ED4FFB" w:rsidRPr="003230DA" w:rsidRDefault="00ED4FFB" w:rsidP="00ED4FFB">
      <w:pPr>
        <w:autoSpaceDE w:val="0"/>
        <w:autoSpaceDN w:val="0"/>
        <w:adjustRightInd w:val="0"/>
        <w:spacing w:after="0" w:line="360" w:lineRule="auto"/>
        <w:jc w:val="both"/>
        <w:rPr>
          <w:rFonts w:ascii="Arial" w:eastAsia="Malgun Gothic" w:hAnsi="Arial" w:cs="Arial"/>
          <w:sz w:val="24"/>
          <w:szCs w:val="24"/>
        </w:rPr>
      </w:pPr>
    </w:p>
    <w:p w14:paraId="3094D8D1" w14:textId="77777777" w:rsidR="00ED4FFB" w:rsidRPr="003230DA" w:rsidRDefault="00ED4FFB" w:rsidP="00ED4FFB">
      <w:pPr>
        <w:autoSpaceDE w:val="0"/>
        <w:autoSpaceDN w:val="0"/>
        <w:adjustRightInd w:val="0"/>
        <w:spacing w:after="0" w:line="360" w:lineRule="auto"/>
        <w:jc w:val="both"/>
        <w:rPr>
          <w:rFonts w:ascii="Arial" w:eastAsia="Malgun Gothic" w:hAnsi="Arial" w:cs="Arial"/>
          <w:sz w:val="24"/>
          <w:szCs w:val="24"/>
        </w:rPr>
      </w:pPr>
      <w:r w:rsidRPr="00195035">
        <w:rPr>
          <w:rFonts w:ascii="Arial" w:eastAsia="Malgun Gothic" w:hAnsi="Arial" w:cs="Arial"/>
          <w:sz w:val="24"/>
          <w:szCs w:val="24"/>
        </w:rPr>
        <w:t xml:space="preserve">Que en virtud de lo antes expuesto </w:t>
      </w:r>
      <w:r w:rsidRPr="00195035">
        <w:rPr>
          <w:rFonts w:ascii="Arial" w:hAnsi="Arial" w:cs="Arial"/>
          <w:sz w:val="24"/>
          <w:szCs w:val="24"/>
        </w:rPr>
        <w:t xml:space="preserve">de conformidad con el artículo 115 fracciones I  II </w:t>
      </w:r>
      <w:r>
        <w:rPr>
          <w:rFonts w:ascii="Arial" w:hAnsi="Arial" w:cs="Arial"/>
          <w:sz w:val="24"/>
          <w:szCs w:val="24"/>
        </w:rPr>
        <w:t xml:space="preserve"> y IV </w:t>
      </w:r>
      <w:r w:rsidRPr="00195035">
        <w:rPr>
          <w:rFonts w:ascii="Arial" w:hAnsi="Arial" w:cs="Arial"/>
          <w:sz w:val="24"/>
          <w:szCs w:val="24"/>
        </w:rPr>
        <w:t>de la Constitución Política de los Estados Unidos Mexicanos; artículos  73 fracciones I y II, 77 fracción II de la Constitución Política del Estado de Jalisco; artículos 2, 3, 40 fracción II, 49, 50, 82 fracción I, 85, de la Ley del Gobierno y la Administración Pública Municipal del Estado de Jalisco; artículos 2 fracción XVI, 25 fracció</w:t>
      </w:r>
      <w:r>
        <w:rPr>
          <w:rFonts w:ascii="Arial" w:hAnsi="Arial" w:cs="Arial"/>
          <w:sz w:val="24"/>
          <w:szCs w:val="24"/>
        </w:rPr>
        <w:t>n XII,</w:t>
      </w:r>
      <w:r w:rsidRPr="00195035">
        <w:rPr>
          <w:rFonts w:ascii="Arial" w:hAnsi="Arial" w:cs="Arial"/>
          <w:sz w:val="24"/>
          <w:szCs w:val="24"/>
        </w:rPr>
        <w:t xml:space="preserve"> 35,36, </w:t>
      </w:r>
      <w:r>
        <w:rPr>
          <w:rFonts w:ascii="Arial" w:hAnsi="Arial" w:cs="Arial"/>
          <w:sz w:val="24"/>
          <w:szCs w:val="24"/>
        </w:rPr>
        <w:t>78 fracción II, 92 fracción II,</w:t>
      </w:r>
      <w:r w:rsidRPr="00195035">
        <w:rPr>
          <w:rFonts w:ascii="Arial" w:hAnsi="Arial" w:cs="Arial"/>
          <w:sz w:val="24"/>
          <w:szCs w:val="24"/>
        </w:rPr>
        <w:t xml:space="preserve"> 94</w:t>
      </w:r>
      <w:r>
        <w:rPr>
          <w:rFonts w:ascii="Arial" w:hAnsi="Arial" w:cs="Arial"/>
          <w:sz w:val="24"/>
          <w:szCs w:val="24"/>
        </w:rPr>
        <w:t xml:space="preserve">, 152, 154 y 156 </w:t>
      </w:r>
      <w:r w:rsidRPr="00195035">
        <w:rPr>
          <w:rFonts w:ascii="Arial" w:hAnsi="Arial" w:cs="Arial"/>
          <w:sz w:val="24"/>
          <w:szCs w:val="24"/>
        </w:rPr>
        <w:t xml:space="preserve"> del Reglamento del Gobierno y de la Administración Pública del Ayuntamiento Constitucional de San Pedro Tlaquepaque</w:t>
      </w:r>
      <w:r w:rsidRPr="00195035">
        <w:rPr>
          <w:rFonts w:ascii="Arial" w:eastAsia="Malgun Gothic" w:hAnsi="Arial" w:cs="Arial"/>
          <w:sz w:val="24"/>
          <w:szCs w:val="24"/>
        </w:rPr>
        <w:t>; artículos, 1,3,4,5, 9, 12 inciso d), 35,36, 65 y 66 del Reglamento de Patrimonio Municipal, tenemos a bien someter a la elevada y distinguida consideración de éste H. Cuerpo Edilicio en Pleno los siguientes puntos</w:t>
      </w:r>
      <w:r w:rsidRPr="003230DA">
        <w:rPr>
          <w:rFonts w:ascii="Arial" w:eastAsia="Malgun Gothic" w:hAnsi="Arial" w:cs="Arial"/>
          <w:sz w:val="24"/>
          <w:szCs w:val="24"/>
        </w:rPr>
        <w:t xml:space="preserve"> de:</w:t>
      </w:r>
    </w:p>
    <w:p w14:paraId="594E91DB" w14:textId="77777777" w:rsidR="00ED4FFB" w:rsidRPr="00184C9E" w:rsidRDefault="00ED4FFB" w:rsidP="00ED4FFB">
      <w:pPr>
        <w:spacing w:after="0" w:line="360" w:lineRule="auto"/>
        <w:jc w:val="center"/>
        <w:rPr>
          <w:rFonts w:ascii="Arial" w:eastAsia="Malgun Gothic" w:hAnsi="Arial" w:cs="Arial"/>
          <w:b/>
          <w:sz w:val="16"/>
          <w:szCs w:val="16"/>
        </w:rPr>
      </w:pPr>
    </w:p>
    <w:p w14:paraId="363E66C9" w14:textId="77777777" w:rsidR="00ED4FFB" w:rsidRDefault="00ED4FFB" w:rsidP="00ED4FFB">
      <w:pPr>
        <w:spacing w:after="0"/>
        <w:jc w:val="center"/>
        <w:rPr>
          <w:rFonts w:ascii="Arial" w:eastAsia="Malgun Gothic" w:hAnsi="Arial" w:cs="Arial"/>
          <w:b/>
          <w:sz w:val="24"/>
          <w:szCs w:val="24"/>
        </w:rPr>
      </w:pPr>
      <w:r w:rsidRPr="003230DA">
        <w:rPr>
          <w:rFonts w:ascii="Arial" w:eastAsia="Malgun Gothic" w:hAnsi="Arial" w:cs="Arial"/>
          <w:b/>
          <w:sz w:val="24"/>
          <w:szCs w:val="24"/>
        </w:rPr>
        <w:t>A C U E R D O:</w:t>
      </w:r>
    </w:p>
    <w:p w14:paraId="12F9F9E6" w14:textId="77777777" w:rsidR="00ED4FFB" w:rsidRPr="00950ADD" w:rsidRDefault="00ED4FFB" w:rsidP="00ED4FFB">
      <w:pPr>
        <w:spacing w:after="0"/>
        <w:rPr>
          <w:rFonts w:ascii="Arial" w:eastAsia="Malgun Gothic" w:hAnsi="Arial" w:cs="Arial"/>
          <w:b/>
          <w:sz w:val="40"/>
          <w:szCs w:val="40"/>
        </w:rPr>
      </w:pPr>
    </w:p>
    <w:p w14:paraId="1AF4ADF8" w14:textId="77777777" w:rsidR="00ED4FFB" w:rsidRPr="00950ADD" w:rsidRDefault="00ED4FFB" w:rsidP="00ED4FFB">
      <w:pPr>
        <w:spacing w:after="0"/>
        <w:jc w:val="both"/>
        <w:rPr>
          <w:rFonts w:ascii="Arial" w:eastAsia="Malgun Gothic" w:hAnsi="Arial" w:cs="Arial"/>
          <w:b/>
          <w:sz w:val="2"/>
          <w:szCs w:val="2"/>
        </w:rPr>
      </w:pPr>
    </w:p>
    <w:p w14:paraId="37C2CC86" w14:textId="77777777" w:rsidR="00ED4FFB" w:rsidRPr="003230DA" w:rsidRDefault="00ED4FFB" w:rsidP="00ED4FFB">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PRIMERO. -</w:t>
      </w:r>
      <w:r w:rsidRPr="003230DA">
        <w:rPr>
          <w:rFonts w:ascii="Arial" w:eastAsia="Malgun Gothic" w:hAnsi="Arial" w:cs="Arial"/>
          <w:sz w:val="24"/>
          <w:szCs w:val="24"/>
        </w:rPr>
        <w:t xml:space="preserve"> </w:t>
      </w:r>
      <w:r w:rsidRPr="00FB7D91">
        <w:rPr>
          <w:rFonts w:ascii="Arial" w:eastAsia="Malgun Gothic" w:hAnsi="Arial" w:cs="Arial"/>
          <w:bCs/>
          <w:sz w:val="24"/>
          <w:szCs w:val="24"/>
        </w:rPr>
        <w:t>E</w:t>
      </w:r>
      <w:r>
        <w:rPr>
          <w:rFonts w:ascii="Arial" w:eastAsia="Malgun Gothic" w:hAnsi="Arial" w:cs="Arial"/>
          <w:bCs/>
          <w:sz w:val="24"/>
          <w:szCs w:val="24"/>
        </w:rPr>
        <w:t>l</w:t>
      </w:r>
      <w:r w:rsidRPr="00FB7D91">
        <w:rPr>
          <w:rFonts w:ascii="Arial" w:eastAsia="Malgun Gothic" w:hAnsi="Arial" w:cs="Arial"/>
          <w:bCs/>
          <w:sz w:val="24"/>
          <w:szCs w:val="24"/>
        </w:rPr>
        <w:t xml:space="preserve"> P</w:t>
      </w:r>
      <w:r>
        <w:rPr>
          <w:rFonts w:ascii="Arial" w:eastAsia="Malgun Gothic" w:hAnsi="Arial" w:cs="Arial"/>
          <w:bCs/>
          <w:sz w:val="24"/>
          <w:szCs w:val="24"/>
        </w:rPr>
        <w:t>leno</w:t>
      </w:r>
      <w:r w:rsidRPr="00FB7D91">
        <w:rPr>
          <w:rFonts w:ascii="Arial" w:eastAsia="Malgun Gothic" w:hAnsi="Arial" w:cs="Arial"/>
          <w:bCs/>
          <w:sz w:val="24"/>
          <w:szCs w:val="24"/>
        </w:rPr>
        <w:t xml:space="preserve"> </w:t>
      </w:r>
      <w:r>
        <w:rPr>
          <w:rFonts w:ascii="Arial" w:eastAsia="Malgun Gothic" w:hAnsi="Arial" w:cs="Arial"/>
          <w:bCs/>
          <w:sz w:val="24"/>
          <w:szCs w:val="24"/>
        </w:rPr>
        <w:t>del Ayuntamiento de San Pedro T</w:t>
      </w:r>
      <w:r w:rsidRPr="003230DA">
        <w:rPr>
          <w:rFonts w:ascii="Arial" w:eastAsia="Malgun Gothic" w:hAnsi="Arial" w:cs="Arial"/>
          <w:bCs/>
          <w:sz w:val="24"/>
          <w:szCs w:val="24"/>
        </w:rPr>
        <w:t xml:space="preserve">laquepaque aprueba </w:t>
      </w:r>
      <w:r>
        <w:rPr>
          <w:rFonts w:ascii="Arial" w:eastAsia="Malgun Gothic" w:hAnsi="Arial" w:cs="Arial"/>
          <w:bCs/>
          <w:sz w:val="24"/>
          <w:szCs w:val="24"/>
        </w:rPr>
        <w:t xml:space="preserve">y autoriza </w:t>
      </w:r>
      <w:r w:rsidRPr="003230DA">
        <w:rPr>
          <w:rFonts w:ascii="Arial" w:eastAsia="Malgun Gothic" w:hAnsi="Arial" w:cs="Arial"/>
          <w:bCs/>
          <w:sz w:val="24"/>
          <w:szCs w:val="24"/>
        </w:rPr>
        <w:t xml:space="preserve">la </w:t>
      </w:r>
      <w:r w:rsidRPr="00553CBD">
        <w:rPr>
          <w:rFonts w:ascii="Arial" w:eastAsia="Malgun Gothic" w:hAnsi="Arial" w:cs="Arial"/>
          <w:sz w:val="24"/>
          <w:szCs w:val="24"/>
        </w:rPr>
        <w:t>desincorporación y baja</w:t>
      </w:r>
      <w:r>
        <w:rPr>
          <w:rFonts w:ascii="Arial" w:eastAsia="Malgun Gothic" w:hAnsi="Arial" w:cs="Arial"/>
          <w:sz w:val="24"/>
          <w:szCs w:val="24"/>
        </w:rPr>
        <w:t xml:space="preserve"> de 592 bienes muebles de este A</w:t>
      </w:r>
      <w:r w:rsidRPr="00553CBD">
        <w:rPr>
          <w:rFonts w:ascii="Arial" w:eastAsia="Malgun Gothic" w:hAnsi="Arial" w:cs="Arial"/>
          <w:sz w:val="24"/>
          <w:szCs w:val="24"/>
        </w:rPr>
        <w:t xml:space="preserve">yuntamiento, correspondientes al periodo del </w:t>
      </w:r>
      <w:r>
        <w:rPr>
          <w:rFonts w:ascii="Arial" w:eastAsia="Malgun Gothic" w:hAnsi="Arial" w:cs="Arial"/>
          <w:sz w:val="24"/>
          <w:szCs w:val="24"/>
        </w:rPr>
        <w:t xml:space="preserve">17 </w:t>
      </w:r>
      <w:r w:rsidRPr="00553CBD">
        <w:rPr>
          <w:rFonts w:ascii="Arial" w:eastAsia="Malgun Gothic" w:hAnsi="Arial" w:cs="Arial"/>
          <w:sz w:val="24"/>
          <w:szCs w:val="24"/>
        </w:rPr>
        <w:t xml:space="preserve">de </w:t>
      </w:r>
      <w:r>
        <w:rPr>
          <w:rFonts w:ascii="Arial" w:eastAsia="Malgun Gothic" w:hAnsi="Arial" w:cs="Arial"/>
          <w:sz w:val="24"/>
          <w:szCs w:val="24"/>
        </w:rPr>
        <w:t>mayo del 2022</w:t>
      </w:r>
      <w:r w:rsidRPr="00553CBD">
        <w:rPr>
          <w:rFonts w:ascii="Arial" w:eastAsia="Malgun Gothic" w:hAnsi="Arial" w:cs="Arial"/>
          <w:sz w:val="24"/>
          <w:szCs w:val="24"/>
        </w:rPr>
        <w:t xml:space="preserve"> al </w:t>
      </w:r>
      <w:r>
        <w:rPr>
          <w:rFonts w:ascii="Arial" w:eastAsia="Malgun Gothic" w:hAnsi="Arial" w:cs="Arial"/>
          <w:sz w:val="24"/>
          <w:szCs w:val="24"/>
        </w:rPr>
        <w:t>09</w:t>
      </w:r>
      <w:r w:rsidRPr="00553CBD">
        <w:rPr>
          <w:rFonts w:ascii="Arial" w:eastAsia="Malgun Gothic" w:hAnsi="Arial" w:cs="Arial"/>
          <w:sz w:val="24"/>
          <w:szCs w:val="24"/>
        </w:rPr>
        <w:t xml:space="preserve"> de </w:t>
      </w:r>
      <w:r>
        <w:rPr>
          <w:rFonts w:ascii="Arial" w:eastAsia="Malgun Gothic" w:hAnsi="Arial" w:cs="Arial"/>
          <w:sz w:val="24"/>
          <w:szCs w:val="24"/>
        </w:rPr>
        <w:t>agosto del</w:t>
      </w:r>
      <w:r w:rsidRPr="00553CBD">
        <w:rPr>
          <w:rFonts w:ascii="Arial" w:eastAsia="Malgun Gothic" w:hAnsi="Arial" w:cs="Arial"/>
          <w:sz w:val="24"/>
          <w:szCs w:val="24"/>
        </w:rPr>
        <w:t xml:space="preserve"> 202</w:t>
      </w:r>
      <w:r>
        <w:rPr>
          <w:rFonts w:ascii="Arial" w:eastAsia="Malgun Gothic" w:hAnsi="Arial" w:cs="Arial"/>
          <w:sz w:val="24"/>
          <w:szCs w:val="24"/>
        </w:rPr>
        <w:t>2</w:t>
      </w:r>
      <w:r w:rsidRPr="00553CBD">
        <w:rPr>
          <w:rFonts w:ascii="Arial" w:eastAsia="Malgun Gothic" w:hAnsi="Arial" w:cs="Arial"/>
          <w:sz w:val="24"/>
          <w:szCs w:val="24"/>
        </w:rPr>
        <w:t xml:space="preserve"> por las diferentes dependencias municipales</w:t>
      </w:r>
      <w:r>
        <w:rPr>
          <w:rFonts w:ascii="Arial" w:eastAsia="Malgun Gothic" w:hAnsi="Arial" w:cs="Arial"/>
          <w:sz w:val="24"/>
          <w:szCs w:val="24"/>
        </w:rPr>
        <w:t xml:space="preserve"> descritos en el anexo 1 de este dictamen</w:t>
      </w:r>
      <w:r w:rsidRPr="00553CBD">
        <w:rPr>
          <w:rFonts w:ascii="Arial" w:eastAsia="Malgun Gothic" w:hAnsi="Arial" w:cs="Arial"/>
          <w:sz w:val="24"/>
          <w:szCs w:val="24"/>
        </w:rPr>
        <w:t xml:space="preserve"> y se inicie el procedimiento de desincorporación y enajenación a través de la adjudicación directa al mejor postor</w:t>
      </w:r>
      <w:r>
        <w:rPr>
          <w:rFonts w:ascii="Arial" w:eastAsia="Malgun Gothic" w:hAnsi="Arial" w:cs="Arial"/>
          <w:sz w:val="24"/>
          <w:szCs w:val="24"/>
        </w:rPr>
        <w:t>.</w:t>
      </w:r>
    </w:p>
    <w:p w14:paraId="472D0AD1" w14:textId="77777777" w:rsidR="00ED4FFB" w:rsidRPr="00950ADD" w:rsidRDefault="00ED4FFB" w:rsidP="00ED4FFB">
      <w:pPr>
        <w:autoSpaceDE w:val="0"/>
        <w:autoSpaceDN w:val="0"/>
        <w:adjustRightInd w:val="0"/>
        <w:spacing w:after="0" w:line="360" w:lineRule="auto"/>
        <w:jc w:val="both"/>
        <w:rPr>
          <w:rFonts w:ascii="Arial" w:eastAsia="Malgun Gothic" w:hAnsi="Arial" w:cs="Arial"/>
          <w:sz w:val="36"/>
          <w:szCs w:val="36"/>
        </w:rPr>
      </w:pPr>
    </w:p>
    <w:p w14:paraId="2604E179" w14:textId="60842BBB" w:rsidR="00ED4FFB" w:rsidRDefault="00ED4FFB" w:rsidP="00ED4FFB">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 xml:space="preserve">SEGUNDO- </w:t>
      </w:r>
      <w:r>
        <w:rPr>
          <w:rFonts w:ascii="Arial" w:eastAsia="Malgun Gothic" w:hAnsi="Arial" w:cs="Arial"/>
          <w:bCs/>
          <w:sz w:val="24"/>
          <w:szCs w:val="24"/>
        </w:rPr>
        <w:t>El Pleno del Ayuntamiento de San Pedro T</w:t>
      </w:r>
      <w:r w:rsidRPr="003230DA">
        <w:rPr>
          <w:rFonts w:ascii="Arial" w:eastAsia="Malgun Gothic" w:hAnsi="Arial" w:cs="Arial"/>
          <w:bCs/>
          <w:sz w:val="24"/>
          <w:szCs w:val="24"/>
        </w:rPr>
        <w:t xml:space="preserve">laquepaque aprueba </w:t>
      </w:r>
      <w:r>
        <w:rPr>
          <w:rFonts w:ascii="Arial" w:eastAsia="Malgun Gothic" w:hAnsi="Arial" w:cs="Arial"/>
          <w:bCs/>
          <w:sz w:val="24"/>
          <w:szCs w:val="24"/>
        </w:rPr>
        <w:t>y autoriza</w:t>
      </w:r>
      <w:r w:rsidRPr="003230DA">
        <w:rPr>
          <w:rFonts w:ascii="Arial" w:eastAsia="Malgun Gothic" w:hAnsi="Arial" w:cs="Arial"/>
          <w:sz w:val="24"/>
          <w:szCs w:val="24"/>
        </w:rPr>
        <w:t xml:space="preserve"> </w:t>
      </w:r>
      <w:r>
        <w:rPr>
          <w:rFonts w:ascii="Arial" w:eastAsia="Malgun Gothic" w:hAnsi="Arial" w:cs="Arial"/>
          <w:sz w:val="24"/>
          <w:szCs w:val="24"/>
        </w:rPr>
        <w:t>se instruya</w:t>
      </w:r>
      <w:r w:rsidRPr="003230DA">
        <w:rPr>
          <w:rFonts w:ascii="Arial" w:eastAsia="Malgun Gothic" w:hAnsi="Arial" w:cs="Arial"/>
          <w:sz w:val="24"/>
          <w:szCs w:val="24"/>
        </w:rPr>
        <w:t xml:space="preserve"> a</w:t>
      </w:r>
      <w:r>
        <w:rPr>
          <w:rFonts w:ascii="Arial" w:eastAsia="Malgun Gothic" w:hAnsi="Arial" w:cs="Arial"/>
          <w:sz w:val="24"/>
          <w:szCs w:val="24"/>
        </w:rPr>
        <w:t xml:space="preserve"> los titulares de la T</w:t>
      </w:r>
      <w:r w:rsidRPr="003230DA">
        <w:rPr>
          <w:rFonts w:ascii="Arial" w:eastAsia="Malgun Gothic" w:hAnsi="Arial" w:cs="Arial"/>
          <w:sz w:val="24"/>
          <w:szCs w:val="24"/>
        </w:rPr>
        <w:t>esorería</w:t>
      </w:r>
      <w:r>
        <w:rPr>
          <w:rFonts w:ascii="Arial" w:eastAsia="Malgun Gothic" w:hAnsi="Arial" w:cs="Arial"/>
          <w:sz w:val="24"/>
          <w:szCs w:val="24"/>
        </w:rPr>
        <w:t xml:space="preserve"> Municipal y a la Dirección de Patrimonio M</w:t>
      </w:r>
      <w:r w:rsidRPr="003230DA">
        <w:rPr>
          <w:rFonts w:ascii="Arial" w:eastAsia="Malgun Gothic" w:hAnsi="Arial" w:cs="Arial"/>
          <w:sz w:val="24"/>
          <w:szCs w:val="24"/>
        </w:rPr>
        <w:t>unicipal; una vez concluido con lo manifestado en el punto primero del acuerdo, se den de baja dichos bienes de conformidad al artículo</w:t>
      </w:r>
      <w:r>
        <w:rPr>
          <w:rFonts w:ascii="Arial" w:eastAsia="Malgun Gothic" w:hAnsi="Arial" w:cs="Arial"/>
          <w:sz w:val="24"/>
          <w:szCs w:val="24"/>
        </w:rPr>
        <w:t xml:space="preserve"> 25 del Reglamento de Patrimonio M</w:t>
      </w:r>
      <w:r w:rsidRPr="003230DA">
        <w:rPr>
          <w:rFonts w:ascii="Arial" w:eastAsia="Malgun Gothic" w:hAnsi="Arial" w:cs="Arial"/>
          <w:sz w:val="24"/>
          <w:szCs w:val="24"/>
        </w:rPr>
        <w:t xml:space="preserve">unicipal y se rinda informe respectivo </w:t>
      </w:r>
      <w:r>
        <w:rPr>
          <w:rFonts w:ascii="Arial" w:eastAsia="Malgun Gothic" w:hAnsi="Arial" w:cs="Arial"/>
          <w:sz w:val="24"/>
          <w:szCs w:val="24"/>
        </w:rPr>
        <w:t>a la C</w:t>
      </w:r>
      <w:r w:rsidRPr="003230DA">
        <w:rPr>
          <w:rFonts w:ascii="Arial" w:eastAsia="Malgun Gothic" w:hAnsi="Arial" w:cs="Arial"/>
          <w:sz w:val="24"/>
          <w:szCs w:val="24"/>
        </w:rPr>
        <w:t>omisión</w:t>
      </w:r>
      <w:r>
        <w:rPr>
          <w:rFonts w:ascii="Arial" w:eastAsia="Malgun Gothic" w:hAnsi="Arial" w:cs="Arial"/>
          <w:sz w:val="24"/>
          <w:szCs w:val="24"/>
        </w:rPr>
        <w:t xml:space="preserve"> Edilicia de Hacienda, Patrimonio y P</w:t>
      </w:r>
      <w:r w:rsidRPr="003230DA">
        <w:rPr>
          <w:rFonts w:ascii="Arial" w:eastAsia="Malgun Gothic" w:hAnsi="Arial" w:cs="Arial"/>
          <w:sz w:val="24"/>
          <w:szCs w:val="24"/>
        </w:rPr>
        <w:t>resupuesto.</w:t>
      </w:r>
    </w:p>
    <w:p w14:paraId="498E8B6F" w14:textId="77777777" w:rsidR="00950ADD" w:rsidRDefault="00950ADD" w:rsidP="00ED4FFB">
      <w:pPr>
        <w:autoSpaceDE w:val="0"/>
        <w:autoSpaceDN w:val="0"/>
        <w:adjustRightInd w:val="0"/>
        <w:spacing w:after="0" w:line="360" w:lineRule="auto"/>
        <w:jc w:val="both"/>
        <w:rPr>
          <w:rFonts w:ascii="Arial" w:eastAsia="Malgun Gothic" w:hAnsi="Arial" w:cs="Arial"/>
          <w:sz w:val="24"/>
          <w:szCs w:val="24"/>
        </w:rPr>
      </w:pPr>
    </w:p>
    <w:p w14:paraId="11D2D6B9" w14:textId="77777777" w:rsidR="00950ADD" w:rsidRPr="00950ADD" w:rsidRDefault="00950ADD" w:rsidP="00ED4FFB">
      <w:pPr>
        <w:autoSpaceDE w:val="0"/>
        <w:autoSpaceDN w:val="0"/>
        <w:adjustRightInd w:val="0"/>
        <w:spacing w:after="0" w:line="360" w:lineRule="auto"/>
        <w:jc w:val="both"/>
        <w:rPr>
          <w:rFonts w:ascii="Arial" w:eastAsia="Malgun Gothic" w:hAnsi="Arial" w:cs="Arial"/>
          <w:sz w:val="10"/>
          <w:szCs w:val="10"/>
        </w:rPr>
      </w:pPr>
    </w:p>
    <w:p w14:paraId="5F169902" w14:textId="77777777" w:rsidR="00ED4FFB" w:rsidRDefault="00ED4FFB" w:rsidP="00ED4FFB">
      <w:pPr>
        <w:autoSpaceDE w:val="0"/>
        <w:autoSpaceDN w:val="0"/>
        <w:adjustRightInd w:val="0"/>
        <w:spacing w:after="0"/>
        <w:jc w:val="both"/>
        <w:rPr>
          <w:rFonts w:ascii="Arial" w:eastAsia="Malgun Gothic" w:hAnsi="Arial" w:cs="Arial"/>
          <w:sz w:val="24"/>
          <w:szCs w:val="24"/>
        </w:rPr>
      </w:pPr>
      <w:r w:rsidRPr="00195035">
        <w:rPr>
          <w:rFonts w:ascii="Arial" w:eastAsia="Malgun Gothic" w:hAnsi="Arial" w:cs="Arial"/>
          <w:b/>
          <w:sz w:val="24"/>
          <w:szCs w:val="24"/>
        </w:rPr>
        <w:lastRenderedPageBreak/>
        <w:t>NOTIFIQUESE.</w:t>
      </w:r>
      <w:r>
        <w:rPr>
          <w:rFonts w:ascii="Arial" w:eastAsia="Malgun Gothic" w:hAnsi="Arial" w:cs="Arial"/>
          <w:sz w:val="24"/>
          <w:szCs w:val="24"/>
        </w:rPr>
        <w:t xml:space="preserve">-  A las y los Titulares de la Presidencia Municipal, Sindicatura Municipal, Secretaria del Ayuntamiento, Tesorería Municipal, Dirección de Patrimonio Municipal y a cualquier otra dependencia que de conformidad a la naturaleza del asunto sea necesario, con la finalidad de que el presente acuerdo surta sus efectos legales. </w:t>
      </w:r>
    </w:p>
    <w:p w14:paraId="00F8C5C3" w14:textId="77777777" w:rsidR="00ED4FFB" w:rsidRPr="00DF0A94" w:rsidRDefault="00ED4FFB" w:rsidP="00ED4FFB">
      <w:pPr>
        <w:jc w:val="center"/>
        <w:rPr>
          <w:sz w:val="28"/>
          <w:szCs w:val="28"/>
        </w:rPr>
      </w:pPr>
      <w:r w:rsidRPr="00DF0A94">
        <w:rPr>
          <w:rFonts w:ascii="Arial" w:hAnsi="Arial" w:cs="Arial"/>
          <w:b/>
          <w:sz w:val="28"/>
          <w:szCs w:val="28"/>
        </w:rPr>
        <w:t>A T E N T A M E N T E</w:t>
      </w:r>
    </w:p>
    <w:p w14:paraId="62C769C2" w14:textId="77777777" w:rsidR="00ED4FFB" w:rsidRPr="00DF0A94" w:rsidRDefault="00ED4FFB" w:rsidP="00ED4FFB">
      <w:pPr>
        <w:spacing w:after="30"/>
        <w:jc w:val="center"/>
        <w:rPr>
          <w:rFonts w:ascii="Arial" w:hAnsi="Arial" w:cs="Arial"/>
          <w:b/>
          <w:sz w:val="28"/>
          <w:szCs w:val="28"/>
        </w:rPr>
      </w:pPr>
      <w:r w:rsidRPr="00DF0A94">
        <w:rPr>
          <w:rFonts w:ascii="Arial" w:hAnsi="Arial" w:cs="Arial"/>
          <w:b/>
          <w:sz w:val="28"/>
          <w:szCs w:val="28"/>
        </w:rPr>
        <w:t>“PRIMA OPERA FIGLINAE HOMO”</w:t>
      </w:r>
    </w:p>
    <w:p w14:paraId="17311FDB" w14:textId="77777777" w:rsidR="00ED4FFB" w:rsidRPr="00DF0A94" w:rsidRDefault="00ED4FFB" w:rsidP="00ED4FFB">
      <w:pPr>
        <w:spacing w:after="0" w:line="240" w:lineRule="auto"/>
        <w:jc w:val="center"/>
        <w:rPr>
          <w:rFonts w:ascii="Arial" w:hAnsi="Arial" w:cs="Arial"/>
          <w:b/>
          <w:sz w:val="28"/>
          <w:szCs w:val="28"/>
        </w:rPr>
      </w:pPr>
      <w:r w:rsidRPr="00DF0A94">
        <w:rPr>
          <w:rFonts w:ascii="Arial" w:hAnsi="Arial" w:cs="Arial"/>
          <w:b/>
          <w:sz w:val="28"/>
          <w:szCs w:val="28"/>
        </w:rPr>
        <w:t xml:space="preserve">SALON DE SESIONES DEL H. AYUNTAMIENTO </w:t>
      </w:r>
    </w:p>
    <w:p w14:paraId="529FD479" w14:textId="77777777" w:rsidR="00ED4FFB" w:rsidRPr="0082530E" w:rsidRDefault="00ED4FFB" w:rsidP="00ED4FFB">
      <w:pPr>
        <w:spacing w:after="0" w:line="240" w:lineRule="auto"/>
        <w:jc w:val="center"/>
        <w:rPr>
          <w:rFonts w:ascii="Arial" w:hAnsi="Arial" w:cs="Arial"/>
          <w:b/>
          <w:sz w:val="24"/>
          <w:szCs w:val="24"/>
        </w:rPr>
      </w:pPr>
      <w:r>
        <w:rPr>
          <w:rFonts w:ascii="Arial" w:hAnsi="Arial" w:cs="Arial"/>
          <w:b/>
          <w:sz w:val="24"/>
          <w:szCs w:val="24"/>
        </w:rPr>
        <w:t>“2022, Año de la Atención Integral a Niñas, Niños y Adolescentes con Cáncer en Jalisco.”</w:t>
      </w:r>
    </w:p>
    <w:p w14:paraId="58A6FD79" w14:textId="77777777" w:rsidR="00ED4FFB" w:rsidRPr="00482F17" w:rsidRDefault="00ED4FFB" w:rsidP="00ED4FFB">
      <w:pPr>
        <w:spacing w:after="0" w:line="240" w:lineRule="auto"/>
        <w:jc w:val="center"/>
        <w:rPr>
          <w:rFonts w:ascii="Arial" w:hAnsi="Arial" w:cs="Arial"/>
          <w:b/>
          <w:sz w:val="24"/>
          <w:szCs w:val="24"/>
        </w:rPr>
      </w:pPr>
      <w:r w:rsidRPr="00482F17">
        <w:rPr>
          <w:rFonts w:ascii="Arial" w:hAnsi="Arial" w:cs="Arial"/>
          <w:b/>
          <w:sz w:val="24"/>
          <w:szCs w:val="24"/>
        </w:rPr>
        <w:t>A la fecha de su presentación.</w:t>
      </w:r>
    </w:p>
    <w:p w14:paraId="1956EACB" w14:textId="77777777" w:rsidR="00ED4FFB" w:rsidRPr="00DA24D6" w:rsidRDefault="00ED4FFB" w:rsidP="00ED4FFB">
      <w:pPr>
        <w:spacing w:after="0" w:line="240" w:lineRule="auto"/>
        <w:ind w:right="49"/>
        <w:rPr>
          <w:rFonts w:ascii="Arial" w:hAnsi="Arial" w:cs="Arial"/>
          <w:b/>
          <w:sz w:val="24"/>
          <w:szCs w:val="24"/>
          <w:u w:val="single"/>
        </w:rPr>
      </w:pPr>
    </w:p>
    <w:p w14:paraId="639C23CE" w14:textId="77777777" w:rsidR="00ED4FFB" w:rsidRPr="00DF0A94" w:rsidRDefault="00ED4FFB" w:rsidP="00ED4FFB">
      <w:pPr>
        <w:spacing w:after="0" w:line="240" w:lineRule="auto"/>
        <w:ind w:right="49"/>
        <w:jc w:val="center"/>
        <w:rPr>
          <w:rFonts w:ascii="Arial" w:hAnsi="Arial" w:cs="Arial"/>
          <w:b/>
          <w:sz w:val="28"/>
          <w:szCs w:val="28"/>
          <w:u w:val="single"/>
        </w:rPr>
      </w:pPr>
      <w:r w:rsidRPr="00DF0A94">
        <w:rPr>
          <w:rFonts w:ascii="Arial" w:hAnsi="Arial" w:cs="Arial"/>
          <w:b/>
          <w:sz w:val="28"/>
          <w:szCs w:val="28"/>
          <w:u w:val="single"/>
        </w:rPr>
        <w:t>INTEGRANTES DE LA COMISIÓN DE HACIENDA, PATRIMONIO Y PRESUPUESTO.</w:t>
      </w:r>
    </w:p>
    <w:p w14:paraId="4597AFBB" w14:textId="4561C854" w:rsidR="00ED4FFB" w:rsidRDefault="00ED4FFB" w:rsidP="00ED4FFB">
      <w:pPr>
        <w:spacing w:after="0" w:line="360" w:lineRule="auto"/>
        <w:ind w:right="49"/>
        <w:jc w:val="center"/>
        <w:rPr>
          <w:rFonts w:ascii="Arial" w:hAnsi="Arial" w:cs="Arial"/>
          <w:b/>
          <w:sz w:val="24"/>
          <w:szCs w:val="24"/>
        </w:rPr>
      </w:pPr>
    </w:p>
    <w:p w14:paraId="534F13C8" w14:textId="77777777" w:rsidR="009B78F9" w:rsidRPr="009B78F9" w:rsidRDefault="009B78F9" w:rsidP="00ED4FFB">
      <w:pPr>
        <w:spacing w:after="0" w:line="360" w:lineRule="auto"/>
        <w:ind w:right="49"/>
        <w:jc w:val="center"/>
        <w:rPr>
          <w:rFonts w:ascii="Arial" w:hAnsi="Arial" w:cs="Arial"/>
          <w:b/>
          <w:sz w:val="12"/>
          <w:szCs w:val="12"/>
        </w:rPr>
      </w:pPr>
    </w:p>
    <w:p w14:paraId="673D6C54"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ADRIANA DEL CARMEN ZÚÑIGA GUERRERO</w:t>
      </w:r>
    </w:p>
    <w:p w14:paraId="3A71B2B9"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 xml:space="preserve">PRESIDENTA </w:t>
      </w:r>
    </w:p>
    <w:p w14:paraId="07C2245C" w14:textId="1BB6D49F" w:rsidR="00ED4FFB" w:rsidRDefault="00ED4FFB" w:rsidP="00ED4FFB">
      <w:pPr>
        <w:spacing w:after="0" w:line="360" w:lineRule="auto"/>
        <w:ind w:right="49"/>
        <w:jc w:val="center"/>
        <w:rPr>
          <w:rFonts w:ascii="Arial" w:hAnsi="Arial" w:cs="Arial"/>
          <w:b/>
          <w:sz w:val="24"/>
          <w:szCs w:val="24"/>
        </w:rPr>
      </w:pPr>
    </w:p>
    <w:p w14:paraId="50079FFE" w14:textId="77777777" w:rsidR="009B78F9" w:rsidRPr="00DA24D6" w:rsidRDefault="009B78F9" w:rsidP="00ED4FFB">
      <w:pPr>
        <w:spacing w:after="0" w:line="360" w:lineRule="auto"/>
        <w:ind w:right="49"/>
        <w:jc w:val="center"/>
        <w:rPr>
          <w:rFonts w:ascii="Arial" w:hAnsi="Arial" w:cs="Arial"/>
          <w:b/>
          <w:sz w:val="24"/>
          <w:szCs w:val="24"/>
        </w:rPr>
      </w:pPr>
    </w:p>
    <w:p w14:paraId="3DF9904C"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JOSÉ LUIS SALAZAR MARTÍNEZ</w:t>
      </w:r>
    </w:p>
    <w:p w14:paraId="2A219A43"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SÍNDICO Y VOCAL</w:t>
      </w:r>
    </w:p>
    <w:p w14:paraId="22F1EAAF" w14:textId="4F91B102" w:rsidR="00ED4FFB" w:rsidRDefault="00ED4FFB" w:rsidP="00ED4FFB">
      <w:pPr>
        <w:spacing w:after="0" w:line="360" w:lineRule="auto"/>
        <w:ind w:right="49"/>
        <w:jc w:val="center"/>
        <w:rPr>
          <w:rFonts w:ascii="Arial" w:hAnsi="Arial" w:cs="Arial"/>
          <w:b/>
          <w:sz w:val="24"/>
          <w:szCs w:val="24"/>
        </w:rPr>
      </w:pPr>
    </w:p>
    <w:p w14:paraId="23407C7C" w14:textId="77777777" w:rsidR="009B78F9" w:rsidRPr="009B78F9" w:rsidRDefault="009B78F9" w:rsidP="00ED4FFB">
      <w:pPr>
        <w:spacing w:after="0" w:line="360" w:lineRule="auto"/>
        <w:ind w:right="49"/>
        <w:jc w:val="center"/>
        <w:rPr>
          <w:rFonts w:ascii="Arial" w:hAnsi="Arial" w:cs="Arial"/>
          <w:b/>
          <w:sz w:val="14"/>
          <w:szCs w:val="14"/>
        </w:rPr>
      </w:pPr>
    </w:p>
    <w:p w14:paraId="35C50D79"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FERNANDA JANETH MARTÍNEZ NUÑEZ</w:t>
      </w:r>
    </w:p>
    <w:p w14:paraId="63A2A2E3"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VOCAL</w:t>
      </w:r>
    </w:p>
    <w:p w14:paraId="714FC6B0" w14:textId="77777777" w:rsidR="00ED4FFB" w:rsidRPr="00DA24D6" w:rsidRDefault="00ED4FFB" w:rsidP="00ED4FFB">
      <w:pPr>
        <w:spacing w:after="0" w:line="360" w:lineRule="auto"/>
        <w:ind w:right="49"/>
        <w:jc w:val="center"/>
        <w:rPr>
          <w:rFonts w:ascii="Arial" w:hAnsi="Arial" w:cs="Arial"/>
          <w:b/>
          <w:sz w:val="24"/>
          <w:szCs w:val="24"/>
        </w:rPr>
      </w:pPr>
    </w:p>
    <w:p w14:paraId="1C86412E" w14:textId="77777777" w:rsidR="00ED4FFB" w:rsidRPr="00DA24D6" w:rsidRDefault="00ED4FFB" w:rsidP="00ED4FFB">
      <w:pPr>
        <w:spacing w:after="0" w:line="360" w:lineRule="auto"/>
        <w:ind w:right="49"/>
        <w:jc w:val="center"/>
        <w:rPr>
          <w:rFonts w:ascii="Arial" w:hAnsi="Arial" w:cs="Arial"/>
          <w:b/>
          <w:sz w:val="24"/>
          <w:szCs w:val="24"/>
        </w:rPr>
      </w:pPr>
    </w:p>
    <w:p w14:paraId="0B7F8302"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JUAN MARTÍN NÚNEZ MORAN</w:t>
      </w:r>
    </w:p>
    <w:p w14:paraId="35D1ABA9"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VOCAL</w:t>
      </w:r>
    </w:p>
    <w:p w14:paraId="47B33442" w14:textId="77777777" w:rsidR="00ED4FFB" w:rsidRPr="009B78F9" w:rsidRDefault="00ED4FFB" w:rsidP="00ED4FFB">
      <w:pPr>
        <w:spacing w:after="0" w:line="360" w:lineRule="auto"/>
        <w:ind w:right="49"/>
        <w:jc w:val="center"/>
        <w:rPr>
          <w:rFonts w:ascii="Arial" w:hAnsi="Arial" w:cs="Arial"/>
          <w:b/>
          <w:sz w:val="14"/>
          <w:szCs w:val="14"/>
        </w:rPr>
      </w:pPr>
    </w:p>
    <w:p w14:paraId="564C57E3" w14:textId="77777777" w:rsidR="00ED4FFB" w:rsidRPr="00DA24D6" w:rsidRDefault="00ED4FFB" w:rsidP="00ED4FFB">
      <w:pPr>
        <w:spacing w:after="0" w:line="240" w:lineRule="auto"/>
        <w:ind w:right="49"/>
        <w:jc w:val="center"/>
        <w:rPr>
          <w:rFonts w:ascii="Arial" w:hAnsi="Arial" w:cs="Arial"/>
          <w:b/>
          <w:sz w:val="24"/>
          <w:szCs w:val="24"/>
        </w:rPr>
      </w:pPr>
    </w:p>
    <w:p w14:paraId="49D4799A"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ANABEL ÁVILA MARTÍNEZ</w:t>
      </w:r>
    </w:p>
    <w:p w14:paraId="7749F67D"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VOCAL</w:t>
      </w:r>
    </w:p>
    <w:p w14:paraId="110BDFAE" w14:textId="77777777" w:rsidR="00ED4FFB" w:rsidRDefault="00ED4FFB" w:rsidP="00ED4FFB">
      <w:pPr>
        <w:spacing w:after="0" w:line="240" w:lineRule="auto"/>
        <w:ind w:right="49"/>
        <w:jc w:val="center"/>
        <w:rPr>
          <w:rFonts w:ascii="Arial" w:hAnsi="Arial" w:cs="Arial"/>
          <w:b/>
          <w:sz w:val="24"/>
          <w:szCs w:val="24"/>
        </w:rPr>
      </w:pPr>
    </w:p>
    <w:p w14:paraId="0F90DB73" w14:textId="77777777" w:rsidR="00ED4FFB" w:rsidRDefault="00ED4FFB" w:rsidP="00ED4FFB">
      <w:pPr>
        <w:spacing w:after="0" w:line="240" w:lineRule="auto"/>
        <w:ind w:right="49"/>
        <w:jc w:val="center"/>
        <w:rPr>
          <w:rFonts w:ascii="Arial" w:hAnsi="Arial" w:cs="Arial"/>
          <w:b/>
          <w:sz w:val="24"/>
          <w:szCs w:val="24"/>
        </w:rPr>
      </w:pPr>
    </w:p>
    <w:p w14:paraId="433F77F6"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MARÍA DEL ROSARIO VELÁZQUEZ HERNÁNDEZ</w:t>
      </w:r>
    </w:p>
    <w:p w14:paraId="74E9E025"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VOCAL</w:t>
      </w:r>
    </w:p>
    <w:p w14:paraId="4B48EC18" w14:textId="77777777" w:rsidR="00ED4FFB" w:rsidRPr="00DA24D6" w:rsidRDefault="00ED4FFB" w:rsidP="00ED4FFB">
      <w:pPr>
        <w:spacing w:after="0" w:line="360" w:lineRule="auto"/>
        <w:ind w:right="49"/>
        <w:rPr>
          <w:rFonts w:ascii="Arial" w:hAnsi="Arial" w:cs="Arial"/>
          <w:b/>
          <w:sz w:val="24"/>
          <w:szCs w:val="24"/>
        </w:rPr>
      </w:pPr>
    </w:p>
    <w:p w14:paraId="3DC208EE" w14:textId="77777777" w:rsidR="00ED4FFB" w:rsidRPr="009B78F9" w:rsidRDefault="00ED4FFB" w:rsidP="00ED4FFB">
      <w:pPr>
        <w:spacing w:after="0" w:line="360" w:lineRule="auto"/>
        <w:ind w:right="49"/>
        <w:jc w:val="center"/>
        <w:rPr>
          <w:rFonts w:ascii="Arial" w:hAnsi="Arial" w:cs="Arial"/>
          <w:b/>
          <w:sz w:val="10"/>
          <w:szCs w:val="10"/>
        </w:rPr>
      </w:pPr>
    </w:p>
    <w:p w14:paraId="57DD6FD2" w14:textId="77777777" w:rsidR="00ED4FFB" w:rsidRPr="00DA24D6"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LUIS ARTURO MORONES VARGAS</w:t>
      </w:r>
    </w:p>
    <w:p w14:paraId="6517B190" w14:textId="7BF463F4" w:rsidR="00ED4FFB" w:rsidRDefault="00ED4FFB" w:rsidP="00ED4FFB">
      <w:pPr>
        <w:spacing w:after="0" w:line="240" w:lineRule="auto"/>
        <w:ind w:right="49"/>
        <w:jc w:val="center"/>
        <w:rPr>
          <w:rFonts w:ascii="Arial" w:hAnsi="Arial" w:cs="Arial"/>
          <w:b/>
          <w:sz w:val="24"/>
          <w:szCs w:val="24"/>
        </w:rPr>
      </w:pPr>
      <w:r w:rsidRPr="00DA24D6">
        <w:rPr>
          <w:rFonts w:ascii="Arial" w:hAnsi="Arial" w:cs="Arial"/>
          <w:b/>
          <w:sz w:val="24"/>
          <w:szCs w:val="24"/>
        </w:rPr>
        <w:t>VOCAL</w:t>
      </w:r>
    </w:p>
    <w:p w14:paraId="69AB8FB5" w14:textId="77777777" w:rsidR="009B78F9" w:rsidRPr="00DA24D6" w:rsidRDefault="009B78F9" w:rsidP="00ED4FFB">
      <w:pPr>
        <w:spacing w:after="0" w:line="240" w:lineRule="auto"/>
        <w:ind w:right="49"/>
        <w:jc w:val="center"/>
        <w:rPr>
          <w:rFonts w:ascii="Arial" w:hAnsi="Arial" w:cs="Arial"/>
          <w:b/>
          <w:sz w:val="24"/>
          <w:szCs w:val="24"/>
        </w:rPr>
      </w:pPr>
    </w:p>
    <w:p w14:paraId="5903DF31" w14:textId="77777777" w:rsidR="00ED4FFB" w:rsidRPr="009B78F9" w:rsidRDefault="00ED4FFB" w:rsidP="00ED4FFB">
      <w:pPr>
        <w:spacing w:after="0" w:line="360" w:lineRule="auto"/>
        <w:ind w:right="49"/>
        <w:rPr>
          <w:rFonts w:ascii="Arial" w:hAnsi="Arial" w:cs="Arial"/>
          <w:b/>
          <w:sz w:val="18"/>
          <w:szCs w:val="18"/>
        </w:rPr>
      </w:pPr>
    </w:p>
    <w:p w14:paraId="61417306" w14:textId="77777777" w:rsidR="00ED4FFB" w:rsidRPr="00DA24D6" w:rsidRDefault="00ED4FFB" w:rsidP="00ED4FFB">
      <w:pPr>
        <w:spacing w:after="0"/>
        <w:ind w:right="49"/>
        <w:jc w:val="center"/>
        <w:rPr>
          <w:rFonts w:ascii="Arial" w:hAnsi="Arial" w:cs="Arial"/>
          <w:b/>
          <w:sz w:val="24"/>
          <w:szCs w:val="24"/>
        </w:rPr>
      </w:pPr>
      <w:r w:rsidRPr="00DA24D6">
        <w:rPr>
          <w:rFonts w:ascii="Arial" w:hAnsi="Arial" w:cs="Arial"/>
          <w:b/>
          <w:sz w:val="24"/>
          <w:szCs w:val="24"/>
        </w:rPr>
        <w:t>SUSANA INFANTE PAREDES</w:t>
      </w:r>
    </w:p>
    <w:p w14:paraId="26E6921C" w14:textId="77777777" w:rsidR="00ED4FFB" w:rsidRPr="00DA24D6" w:rsidRDefault="00ED4FFB" w:rsidP="00ED4FFB">
      <w:pPr>
        <w:spacing w:after="0"/>
        <w:ind w:right="49"/>
        <w:jc w:val="center"/>
        <w:rPr>
          <w:rFonts w:ascii="Arial" w:hAnsi="Arial" w:cs="Arial"/>
          <w:b/>
          <w:sz w:val="24"/>
          <w:szCs w:val="24"/>
        </w:rPr>
      </w:pPr>
      <w:r w:rsidRPr="00DA24D6">
        <w:rPr>
          <w:rFonts w:ascii="Arial" w:hAnsi="Arial" w:cs="Arial"/>
          <w:b/>
          <w:sz w:val="24"/>
          <w:szCs w:val="24"/>
        </w:rPr>
        <w:t>VOCAL</w:t>
      </w:r>
    </w:p>
    <w:p w14:paraId="5F099583" w14:textId="57486F00" w:rsidR="00997DFF" w:rsidRDefault="009B78F9" w:rsidP="009B78F9">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lastRenderedPageBreak/>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7D1B37">
        <w:rPr>
          <w:rFonts w:ascii="Arial" w:hAnsi="Arial" w:cs="Arial"/>
          <w:sz w:val="24"/>
          <w:szCs w:val="24"/>
        </w:rPr>
        <w:t xml:space="preserve">Gracias </w:t>
      </w:r>
      <w:r w:rsidR="00997DFF" w:rsidRPr="0011545D">
        <w:rPr>
          <w:rFonts w:ascii="Arial" w:hAnsi="Arial" w:cs="Arial"/>
          <w:sz w:val="24"/>
          <w:szCs w:val="24"/>
        </w:rPr>
        <w:t>Se</w:t>
      </w:r>
      <w:r w:rsidR="007D1B37">
        <w:rPr>
          <w:rFonts w:ascii="Arial" w:hAnsi="Arial" w:cs="Arial"/>
          <w:sz w:val="24"/>
          <w:szCs w:val="24"/>
        </w:rPr>
        <w:t>cretario,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w:t>
      </w:r>
      <w:r w:rsidR="00997DFF" w:rsidRPr="00DA789B">
        <w:rPr>
          <w:rStyle w:val="TextoCar"/>
          <w:rFonts w:eastAsiaTheme="minorHAnsi"/>
          <w:sz w:val="24"/>
          <w:szCs w:val="24"/>
        </w:rPr>
        <w:t xml:space="preserve">¿a favor?, </w:t>
      </w:r>
      <w:r w:rsidR="007D1B37">
        <w:rPr>
          <w:rStyle w:val="TextoCar"/>
          <w:rFonts w:eastAsiaTheme="minorHAnsi"/>
          <w:sz w:val="24"/>
          <w:szCs w:val="24"/>
        </w:rPr>
        <w:t xml:space="preserve">muchas </w:t>
      </w:r>
      <w:r w:rsidR="00997DFF" w:rsidRPr="00DA789B">
        <w:rPr>
          <w:rStyle w:val="TextoCar"/>
          <w:rFonts w:eastAsiaTheme="minorHAnsi"/>
          <w:sz w:val="24"/>
          <w:szCs w:val="24"/>
        </w:rPr>
        <w:t>gracias, aprobado por unanimidad.</w:t>
      </w:r>
      <w:r w:rsidR="007D1B37">
        <w:rPr>
          <w:rStyle w:val="TextoCar"/>
          <w:rFonts w:eastAsiaTheme="minorHAnsi"/>
          <w:sz w:val="24"/>
          <w:szCs w:val="24"/>
        </w:rPr>
        <w:t xml:space="preserve"> </w:t>
      </w:r>
      <w:r w:rsidR="007D1B37">
        <w:rPr>
          <w:rFonts w:ascii="Arial" w:hAnsi="Arial" w:cs="Arial"/>
          <w:b/>
          <w:sz w:val="24"/>
          <w:szCs w:val="24"/>
        </w:rPr>
        <w:t>E</w:t>
      </w:r>
      <w:r w:rsidR="00DA789B" w:rsidRPr="00DA789B">
        <w:rPr>
          <w:rFonts w:ascii="Arial" w:hAnsi="Arial" w:cs="Arial"/>
          <w:b/>
          <w:sz w:val="24"/>
          <w:szCs w:val="24"/>
        </w:rPr>
        <w:t>stando presentes 19 (diecinueve) integrantes del pleno, en forma económica fueron emitidos 19 (diecinueve) votos a favor, por lo que en unanimidad fue aprobado</w:t>
      </w:r>
      <w:r w:rsidR="00DA789B" w:rsidRPr="00DA789B">
        <w:rPr>
          <w:rFonts w:ascii="Arial" w:hAnsi="Arial" w:cs="Arial"/>
          <w:sz w:val="24"/>
          <w:szCs w:val="24"/>
        </w:rPr>
        <w:t xml:space="preserve"> el dictamen presentado por la </w:t>
      </w:r>
      <w:r w:rsidR="00DA789B" w:rsidRPr="00DA789B">
        <w:rPr>
          <w:rFonts w:ascii="Arial" w:hAnsi="Arial" w:cs="Arial"/>
          <w:b/>
          <w:bCs/>
          <w:sz w:val="24"/>
          <w:szCs w:val="24"/>
        </w:rPr>
        <w:t>Comisión Edilicia de Hacienda, Patrimonio y Presupuesto,</w:t>
      </w:r>
      <w:r w:rsidR="00DA789B" w:rsidRPr="00DA789B">
        <w:rPr>
          <w:rFonts w:ascii="Arial" w:hAnsi="Arial" w:cs="Arial"/>
          <w:sz w:val="24"/>
          <w:szCs w:val="24"/>
        </w:rPr>
        <w:t xml:space="preserve"> </w:t>
      </w:r>
      <w:r w:rsidR="00DA789B" w:rsidRPr="00DA789B">
        <w:rPr>
          <w:rFonts w:ascii="Arial" w:hAnsi="Arial" w:cs="Arial"/>
          <w:b/>
          <w:sz w:val="24"/>
          <w:szCs w:val="24"/>
        </w:rPr>
        <w:t>bajo el siguiente:</w:t>
      </w:r>
      <w:r w:rsidR="00DA789B" w:rsidRPr="00DA789B">
        <w:rPr>
          <w:rFonts w:ascii="Arial" w:hAnsi="Arial" w:cs="Arial"/>
          <w:sz w:val="24"/>
          <w:szCs w:val="24"/>
        </w:rPr>
        <w:t>----------------------------------------------------------------------------------------------------------------------------------------------------------------------------</w:t>
      </w:r>
      <w:r w:rsidR="00DA789B" w:rsidRPr="00DA789B">
        <w:rPr>
          <w:rFonts w:ascii="Arial" w:hAnsi="Arial" w:cs="Arial"/>
          <w:b/>
          <w:sz w:val="24"/>
          <w:szCs w:val="24"/>
        </w:rPr>
        <w:t>ACUERDO NÚMERO 0324/2022</w:t>
      </w:r>
      <w:r w:rsidR="00DA789B" w:rsidRPr="00DA789B">
        <w:rPr>
          <w:rFonts w:ascii="Arial" w:hAnsi="Arial" w:cs="Arial"/>
          <w:sz w:val="24"/>
          <w:szCs w:val="24"/>
        </w:rPr>
        <w:t>----------------------------------------------------------------</w:t>
      </w:r>
      <w:r>
        <w:rPr>
          <w:rFonts w:ascii="Arial" w:hAnsi="Arial" w:cs="Arial"/>
          <w:sz w:val="24"/>
          <w:szCs w:val="24"/>
        </w:rPr>
        <w:t>-</w:t>
      </w:r>
      <w:r w:rsidR="00DA789B" w:rsidRPr="00DA789B">
        <w:rPr>
          <w:rFonts w:ascii="Arial" w:hAnsi="Arial" w:cs="Arial"/>
          <w:sz w:val="24"/>
          <w:szCs w:val="24"/>
        </w:rPr>
        <w:t>---------------------------------------------------------------------------</w:t>
      </w:r>
      <w:r w:rsidR="00DA789B" w:rsidRPr="00DA789B">
        <w:rPr>
          <w:rFonts w:ascii="Arial" w:eastAsia="Times New Roman" w:hAnsi="Arial" w:cs="Arial"/>
          <w:b/>
          <w:sz w:val="24"/>
          <w:szCs w:val="24"/>
          <w:lang w:eastAsia="es-MX"/>
        </w:rPr>
        <w:t>PRIMERO. -</w:t>
      </w:r>
      <w:r w:rsidR="00DA789B" w:rsidRPr="00DA789B">
        <w:rPr>
          <w:rFonts w:ascii="Arial" w:eastAsia="Times New Roman" w:hAnsi="Arial" w:cs="Arial"/>
          <w:sz w:val="24"/>
          <w:szCs w:val="24"/>
          <w:lang w:eastAsia="es-MX"/>
        </w:rPr>
        <w:t xml:space="preserve"> El Pleno del Ayuntamiento de San Pedro Tlaquepaque aprueba y autoriza la </w:t>
      </w:r>
      <w:r w:rsidR="00DA789B" w:rsidRPr="00DA789B">
        <w:rPr>
          <w:rFonts w:ascii="Arial" w:eastAsia="Times New Roman" w:hAnsi="Arial" w:cs="Arial"/>
          <w:b/>
          <w:sz w:val="24"/>
          <w:szCs w:val="24"/>
          <w:lang w:eastAsia="es-MX"/>
        </w:rPr>
        <w:t xml:space="preserve">desincorporación y baja de 592 bienes muebles </w:t>
      </w:r>
      <w:r w:rsidR="00DA789B" w:rsidRPr="00DA789B">
        <w:rPr>
          <w:rFonts w:ascii="Arial" w:eastAsia="Times New Roman" w:hAnsi="Arial" w:cs="Arial"/>
          <w:sz w:val="24"/>
          <w:szCs w:val="24"/>
          <w:lang w:eastAsia="es-MX"/>
        </w:rPr>
        <w:t>de este Ayuntamiento, correspondientes al periodo del 17 de mayo del 2022 al 09 de agosto del 2022 por las diferentes dependencias municipales descritos en el anexo 1 del dictamen y se inicie el procedimiento de desincorporación y enajenación a través de la adjudicación directa al mejor postor.--------------------------------------------------------------------------------------------------------------------------------------</w:t>
      </w:r>
      <w:r w:rsidR="00DA789B" w:rsidRPr="00DA789B">
        <w:rPr>
          <w:rFonts w:ascii="Arial" w:eastAsia="Times New Roman" w:hAnsi="Arial" w:cs="Arial"/>
          <w:b/>
          <w:sz w:val="24"/>
          <w:szCs w:val="24"/>
          <w:lang w:eastAsia="es-MX"/>
        </w:rPr>
        <w:t>SEGUNDO-</w:t>
      </w:r>
      <w:r w:rsidR="00DA789B" w:rsidRPr="00DA789B">
        <w:rPr>
          <w:rFonts w:ascii="Arial" w:eastAsia="Times New Roman" w:hAnsi="Arial" w:cs="Arial"/>
          <w:sz w:val="24"/>
          <w:szCs w:val="24"/>
          <w:lang w:eastAsia="es-MX"/>
        </w:rPr>
        <w:t xml:space="preserve"> El Pleno del Ayuntamiento de San Pedro Tlaquepaque aprueba y autoriza se instruya a los titulares de la Tesorería Municipal y a la Dirección de Patrimonio Municipal; una vez concluido con lo manifestado en el punto primero del acuerdo, se den de baja dichos bienes de conformidad al artículo 25 del Reglamento de Patrimonio Municipal y se rinda informe respectivo a la Comisión Edilicia de Hacienda, Patrimonio y Presupuesto.----------------------------------------------------------------------------</w:t>
      </w:r>
      <w:r>
        <w:rPr>
          <w:rFonts w:ascii="Arial" w:eastAsia="Times New Roman" w:hAnsi="Arial" w:cs="Arial"/>
          <w:sz w:val="24"/>
          <w:szCs w:val="24"/>
          <w:lang w:eastAsia="es-MX"/>
        </w:rPr>
        <w:t>----------</w:t>
      </w:r>
      <w:r w:rsidR="00DA789B" w:rsidRPr="00DA789B">
        <w:rPr>
          <w:rFonts w:ascii="Arial" w:eastAsia="Times New Roman" w:hAnsi="Arial" w:cs="Arial"/>
          <w:sz w:val="24"/>
          <w:szCs w:val="24"/>
          <w:lang w:eastAsia="es-MX"/>
        </w:rPr>
        <w:t>--------------------------------------------------------------------</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1,2,3,10,34,35,36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2414B6" w:rsidRPr="002414B6">
        <w:rPr>
          <w:rFonts w:ascii="Arial" w:hAnsi="Arial" w:cs="Arial"/>
          <w:sz w:val="24"/>
          <w:szCs w:val="24"/>
        </w:rPr>
        <w:t>.------------------------------------------------------------------------------------------</w:t>
      </w:r>
      <w:r w:rsidR="007D1B37">
        <w:rPr>
          <w:rFonts w:ascii="Arial" w:hAnsi="Arial" w:cs="Arial"/>
          <w:sz w:val="24"/>
          <w:szCs w:val="24"/>
        </w:rPr>
        <w:t>------------------------</w:t>
      </w:r>
      <w:r w:rsidR="002414B6" w:rsidRPr="002414B6">
        <w:rPr>
          <w:rFonts w:ascii="Arial" w:hAnsi="Arial" w:cs="Arial"/>
          <w:sz w:val="24"/>
          <w:szCs w:val="24"/>
        </w:rPr>
        <w:t>-------------------------------------------------------------------------------------</w:t>
      </w:r>
      <w:r w:rsidR="00997DFF" w:rsidRPr="00AF3E09">
        <w:rPr>
          <w:rFonts w:ascii="Arial" w:hAnsi="Arial" w:cs="Arial"/>
          <w:b/>
          <w:sz w:val="24"/>
          <w:szCs w:val="24"/>
        </w:rPr>
        <w:t>NOTIFÍQUESE.-</w:t>
      </w:r>
      <w:r w:rsidR="00997DFF" w:rsidRPr="00AF3E09">
        <w:rPr>
          <w:rFonts w:ascii="Arial" w:hAnsi="Arial" w:cs="Arial"/>
          <w:sz w:val="24"/>
          <w:szCs w:val="24"/>
        </w:rPr>
        <w:t xml:space="preserve"> Presidenta Municipal de San Pedro Tlaquepaque, Síndico Municipal, Tesorero Municipal, Contralor Ciudadano, </w:t>
      </w:r>
      <w:r w:rsidR="00AF3E09" w:rsidRPr="00AF3E09">
        <w:rPr>
          <w:rFonts w:ascii="Arial" w:hAnsi="Arial" w:cs="Arial"/>
          <w:sz w:val="24"/>
          <w:szCs w:val="24"/>
          <w:shd w:val="clear" w:color="auto" w:fill="FFFFFF"/>
        </w:rPr>
        <w:t>Director de Patrimonio Municipal</w:t>
      </w:r>
      <w:r w:rsidR="00AF3E09">
        <w:rPr>
          <w:rFonts w:ascii="Arial" w:hAnsi="Arial" w:cs="Arial"/>
          <w:sz w:val="24"/>
          <w:szCs w:val="24"/>
          <w:shd w:val="clear" w:color="auto" w:fill="FFFFFF"/>
        </w:rPr>
        <w:t>,</w:t>
      </w:r>
      <w:r w:rsidR="00997DFF" w:rsidRPr="00733E72">
        <w:rPr>
          <w:rFonts w:ascii="Arial" w:hAnsi="Arial" w:cs="Arial"/>
          <w:sz w:val="24"/>
          <w:szCs w:val="24"/>
        </w:rPr>
        <w:t xml:space="preserve"> para su conocimiento y efectos legales a que haya lugar.------------------------------------------------------------------------------------------------------------------------</w:t>
      </w:r>
      <w:r w:rsidR="00997DFF">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Continúe Secretario.------------------------------------------------------------------------------------------------------------</w:t>
      </w:r>
      <w:r w:rsidR="007D1B37">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 </w:t>
      </w:r>
      <w:r w:rsidR="00E012E1" w:rsidRPr="001E07FC">
        <w:rPr>
          <w:rFonts w:ascii="Arial" w:eastAsia="Verdana" w:hAnsi="Arial" w:cs="Arial"/>
          <w:b/>
          <w:bCs/>
          <w:sz w:val="24"/>
          <w:szCs w:val="24"/>
        </w:rPr>
        <w:t xml:space="preserve">H) </w:t>
      </w:r>
      <w:r w:rsidR="00E012E1" w:rsidRPr="001E07FC">
        <w:rPr>
          <w:rFonts w:ascii="Arial" w:hAnsi="Arial" w:cs="Arial"/>
          <w:bCs/>
          <w:sz w:val="24"/>
          <w:szCs w:val="24"/>
        </w:rPr>
        <w:t xml:space="preserve">Dictamen formulado por la </w:t>
      </w:r>
      <w:r w:rsidR="00E012E1" w:rsidRPr="001E07FC">
        <w:rPr>
          <w:rFonts w:ascii="Arial" w:hAnsi="Arial" w:cs="Arial"/>
          <w:b/>
          <w:bCs/>
          <w:sz w:val="24"/>
          <w:szCs w:val="24"/>
        </w:rPr>
        <w:t xml:space="preserve">Comisión Edilicia de Hacienda, Patrimonio y Presupuesto, </w:t>
      </w:r>
      <w:r w:rsidR="00E012E1" w:rsidRPr="001E07FC">
        <w:rPr>
          <w:rFonts w:ascii="Arial" w:hAnsi="Arial" w:cs="Arial"/>
          <w:sz w:val="24"/>
          <w:szCs w:val="24"/>
        </w:rPr>
        <w:t xml:space="preserve">mediante el cual resuelve rechazar la propuesta del acuerdo número </w:t>
      </w:r>
      <w:r w:rsidR="00E012E1" w:rsidRPr="001E07FC">
        <w:rPr>
          <w:rFonts w:ascii="Arial" w:hAnsi="Arial" w:cs="Arial"/>
          <w:b/>
          <w:sz w:val="24"/>
          <w:szCs w:val="24"/>
        </w:rPr>
        <w:t>1146/2019/TC</w:t>
      </w:r>
      <w:r w:rsidR="00E012E1" w:rsidRPr="001E07FC">
        <w:rPr>
          <w:rFonts w:ascii="Arial" w:hAnsi="Arial" w:cs="Arial"/>
          <w:sz w:val="24"/>
          <w:szCs w:val="24"/>
        </w:rPr>
        <w:t xml:space="preserve">, relativo a que se analice el proyecto y se </w:t>
      </w:r>
      <w:r w:rsidR="00E012E1" w:rsidRPr="001E07FC">
        <w:rPr>
          <w:rFonts w:ascii="Arial" w:eastAsia="Malgun Gothic" w:hAnsi="Arial" w:cs="Arial"/>
          <w:sz w:val="24"/>
          <w:szCs w:val="24"/>
        </w:rPr>
        <w:t xml:space="preserve">integre a la Ley de Ingresos 2020, para que las cuentas de predial y agua potable que tengan adeudo de más de 6 años prescriban de manera automática solo por el ejercicio fiscal 2020, siempre que sea a comparecencia del ciudadano solicitante y se comprometa a pagar en una sola exhibición o mediante convenio el total del impuesto que aplique para cinco años; </w:t>
      </w:r>
      <w:r w:rsidR="00E012E1" w:rsidRPr="001E07FC">
        <w:rPr>
          <w:rFonts w:ascii="Arial" w:eastAsia="Malgun Gothic" w:hAnsi="Arial" w:cs="Arial"/>
          <w:bCs/>
          <w:sz w:val="24"/>
          <w:szCs w:val="24"/>
        </w:rPr>
        <w:t xml:space="preserve">toda vez que la Ley de Ingresos es meramente fiscal, además que de integrarse dicho proyecto se violentaría el principio de legalidad, en virtud de transgredir el artículo 62 de la Ley </w:t>
      </w:r>
      <w:r w:rsidR="00E012E1" w:rsidRPr="001E07FC">
        <w:rPr>
          <w:rFonts w:ascii="Arial" w:eastAsia="Malgun Gothic" w:hAnsi="Arial" w:cs="Arial"/>
          <w:sz w:val="24"/>
          <w:szCs w:val="24"/>
        </w:rPr>
        <w:t>de Hacienda Municipal del Estado de Jalisco</w:t>
      </w:r>
      <w:r w:rsidR="007D1B37">
        <w:rPr>
          <w:rFonts w:ascii="Arial" w:eastAsia="Malgun Gothic" w:hAnsi="Arial" w:cs="Arial"/>
          <w:bCs/>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w:t>
      </w:r>
    </w:p>
    <w:p w14:paraId="2D011441" w14:textId="77777777" w:rsidR="00ED4FFB" w:rsidRPr="001537A8" w:rsidRDefault="00ED4FFB" w:rsidP="00ED4FFB">
      <w:pPr>
        <w:spacing w:after="0"/>
        <w:jc w:val="both"/>
        <w:rPr>
          <w:rFonts w:ascii="Arial" w:eastAsia="Malgun Gothic" w:hAnsi="Arial" w:cs="Arial"/>
          <w:b/>
          <w:sz w:val="24"/>
          <w:szCs w:val="24"/>
        </w:rPr>
      </w:pPr>
      <w:r w:rsidRPr="001537A8">
        <w:rPr>
          <w:rFonts w:ascii="Arial" w:eastAsia="Malgun Gothic" w:hAnsi="Arial" w:cs="Arial"/>
          <w:b/>
          <w:sz w:val="24"/>
          <w:szCs w:val="24"/>
        </w:rPr>
        <w:lastRenderedPageBreak/>
        <w:t>PLENO DEL AYUNTAMIENTO CONSTITUCIONAL</w:t>
      </w:r>
    </w:p>
    <w:p w14:paraId="1D72C2F4" w14:textId="77777777" w:rsidR="00ED4FFB" w:rsidRPr="001537A8" w:rsidRDefault="00ED4FFB" w:rsidP="00ED4FFB">
      <w:pPr>
        <w:spacing w:after="0"/>
        <w:jc w:val="both"/>
        <w:rPr>
          <w:rFonts w:ascii="Arial" w:eastAsia="Malgun Gothic" w:hAnsi="Arial" w:cs="Arial"/>
          <w:b/>
          <w:sz w:val="24"/>
          <w:szCs w:val="24"/>
        </w:rPr>
      </w:pPr>
      <w:r w:rsidRPr="001537A8">
        <w:rPr>
          <w:rFonts w:ascii="Arial" w:eastAsia="Malgun Gothic" w:hAnsi="Arial" w:cs="Arial"/>
          <w:b/>
          <w:sz w:val="24"/>
          <w:szCs w:val="24"/>
        </w:rPr>
        <w:t xml:space="preserve">DE SAN PEDRO TLAQUEPAQUE, JALISCO. </w:t>
      </w:r>
    </w:p>
    <w:p w14:paraId="56ADCD1A" w14:textId="77777777" w:rsidR="00ED4FFB" w:rsidRPr="001537A8" w:rsidRDefault="00ED4FFB" w:rsidP="00ED4FFB">
      <w:pPr>
        <w:spacing w:after="0"/>
        <w:jc w:val="both"/>
        <w:rPr>
          <w:rFonts w:ascii="Arial" w:eastAsia="Malgun Gothic" w:hAnsi="Arial" w:cs="Arial"/>
          <w:b/>
          <w:sz w:val="24"/>
          <w:szCs w:val="24"/>
        </w:rPr>
      </w:pPr>
      <w:r w:rsidRPr="001537A8">
        <w:rPr>
          <w:rFonts w:ascii="Arial" w:eastAsia="Malgun Gothic" w:hAnsi="Arial" w:cs="Arial"/>
          <w:b/>
          <w:sz w:val="24"/>
          <w:szCs w:val="24"/>
        </w:rPr>
        <w:t>PRESENTE</w:t>
      </w:r>
    </w:p>
    <w:p w14:paraId="64A23CB4" w14:textId="77777777" w:rsidR="00ED4FFB" w:rsidRDefault="00ED4FFB" w:rsidP="00ED4FFB">
      <w:pPr>
        <w:spacing w:after="0" w:line="240" w:lineRule="auto"/>
        <w:jc w:val="both"/>
        <w:rPr>
          <w:rFonts w:ascii="Arial" w:eastAsia="Malgun Gothic" w:hAnsi="Arial" w:cs="Arial"/>
          <w:b/>
          <w:sz w:val="24"/>
          <w:szCs w:val="24"/>
        </w:rPr>
      </w:pPr>
    </w:p>
    <w:p w14:paraId="3EFFB290" w14:textId="77777777" w:rsidR="00ED4FFB" w:rsidRPr="008F3897" w:rsidRDefault="00ED4FFB" w:rsidP="00ED4FFB">
      <w:pPr>
        <w:spacing w:after="0"/>
        <w:jc w:val="both"/>
        <w:rPr>
          <w:rFonts w:ascii="Arial" w:hAnsi="Arial" w:cs="Arial"/>
          <w:color w:val="000000" w:themeColor="text1"/>
          <w:sz w:val="24"/>
          <w:szCs w:val="24"/>
        </w:rPr>
      </w:pPr>
      <w:r>
        <w:rPr>
          <w:rFonts w:ascii="Arial" w:eastAsia="Verdana" w:hAnsi="Arial" w:cs="Arial"/>
          <w:color w:val="000000" w:themeColor="text1"/>
          <w:sz w:val="24"/>
          <w:szCs w:val="24"/>
        </w:rPr>
        <w:t>Las Regidoras y los Regidores</w:t>
      </w:r>
      <w:r w:rsidRPr="008F3897">
        <w:rPr>
          <w:rFonts w:ascii="Arial" w:eastAsia="Verdana" w:hAnsi="Arial" w:cs="Arial"/>
          <w:color w:val="000000" w:themeColor="text1"/>
          <w:sz w:val="24"/>
          <w:szCs w:val="24"/>
        </w:rPr>
        <w:t xml:space="preserve"> integrantes de la </w:t>
      </w:r>
      <w:r w:rsidRPr="008F3897">
        <w:rPr>
          <w:rStyle w:val="Fuentedeprrafopredeter1"/>
          <w:rFonts w:ascii="Arial" w:hAnsi="Arial" w:cs="Arial"/>
          <w:bCs/>
          <w:color w:val="000000" w:themeColor="text1"/>
          <w:sz w:val="24"/>
          <w:szCs w:val="24"/>
        </w:rPr>
        <w:t xml:space="preserve">Comisión Edilicia de </w:t>
      </w:r>
      <w:r w:rsidRPr="00E559CC">
        <w:rPr>
          <w:rStyle w:val="Fuentedeprrafopredeter1"/>
          <w:rFonts w:ascii="Arial" w:hAnsi="Arial" w:cs="Arial"/>
          <w:b/>
          <w:bCs/>
          <w:color w:val="000000" w:themeColor="text1"/>
          <w:sz w:val="24"/>
          <w:szCs w:val="24"/>
        </w:rPr>
        <w:t>Hacienda, Patrimonio y Presupuesto</w:t>
      </w:r>
      <w:r w:rsidRPr="00E559CC">
        <w:rPr>
          <w:rFonts w:ascii="Arial" w:hAnsi="Arial" w:cs="Arial"/>
          <w:b/>
          <w:color w:val="000000" w:themeColor="text1"/>
          <w:sz w:val="24"/>
          <w:szCs w:val="24"/>
        </w:rPr>
        <w:t>,</w:t>
      </w:r>
      <w:r w:rsidRPr="008F3897">
        <w:rPr>
          <w:rFonts w:ascii="Arial" w:hAnsi="Arial" w:cs="Arial"/>
          <w:color w:val="000000" w:themeColor="text1"/>
          <w:sz w:val="24"/>
          <w:szCs w:val="24"/>
        </w:rPr>
        <w:t xml:space="preserve"> nos permitimos someter a la alta y distinguida consideración del Pleno del Ayuntamiento de San Pedro Tlaquepaque, el presente </w:t>
      </w:r>
      <w:r w:rsidRPr="008F3897">
        <w:rPr>
          <w:rFonts w:ascii="Arial" w:hAnsi="Arial" w:cs="Arial"/>
          <w:b/>
          <w:color w:val="000000" w:themeColor="text1"/>
          <w:sz w:val="24"/>
          <w:szCs w:val="24"/>
        </w:rPr>
        <w:t>DICTAMEN</w:t>
      </w:r>
      <w:r>
        <w:rPr>
          <w:rFonts w:ascii="Arial" w:hAnsi="Arial" w:cs="Arial"/>
          <w:color w:val="000000" w:themeColor="text1"/>
          <w:sz w:val="24"/>
          <w:szCs w:val="24"/>
        </w:rPr>
        <w:t xml:space="preserve"> que resuelve</w:t>
      </w:r>
      <w:r w:rsidRPr="008F3897">
        <w:rPr>
          <w:rFonts w:ascii="Arial" w:hAnsi="Arial" w:cs="Arial"/>
          <w:color w:val="000000" w:themeColor="text1"/>
          <w:sz w:val="24"/>
          <w:szCs w:val="24"/>
        </w:rPr>
        <w:t xml:space="preserve"> el acuerdo número</w:t>
      </w:r>
      <w:r w:rsidRPr="008F3897">
        <w:rPr>
          <w:rFonts w:ascii="Arial" w:hAnsi="Arial" w:cs="Arial"/>
          <w:b/>
          <w:color w:val="000000" w:themeColor="text1"/>
          <w:sz w:val="24"/>
          <w:szCs w:val="24"/>
        </w:rPr>
        <w:t xml:space="preserve"> </w:t>
      </w:r>
      <w:r>
        <w:rPr>
          <w:rFonts w:ascii="Arial" w:hAnsi="Arial" w:cs="Arial"/>
          <w:b/>
          <w:color w:val="000000" w:themeColor="text1"/>
          <w:sz w:val="24"/>
          <w:szCs w:val="24"/>
        </w:rPr>
        <w:t>1146</w:t>
      </w:r>
      <w:r w:rsidRPr="008F3897">
        <w:rPr>
          <w:rFonts w:ascii="Arial" w:hAnsi="Arial" w:cs="Arial"/>
          <w:b/>
          <w:color w:val="000000" w:themeColor="text1"/>
          <w:sz w:val="24"/>
          <w:szCs w:val="24"/>
        </w:rPr>
        <w:t>/201</w:t>
      </w:r>
      <w:r>
        <w:rPr>
          <w:rFonts w:ascii="Arial" w:hAnsi="Arial" w:cs="Arial"/>
          <w:b/>
          <w:color w:val="000000" w:themeColor="text1"/>
          <w:sz w:val="24"/>
          <w:szCs w:val="24"/>
        </w:rPr>
        <w:t>9</w:t>
      </w:r>
      <w:r w:rsidRPr="008F3897">
        <w:rPr>
          <w:rFonts w:ascii="Arial" w:hAnsi="Arial" w:cs="Arial"/>
          <w:b/>
          <w:color w:val="000000" w:themeColor="text1"/>
          <w:sz w:val="24"/>
          <w:szCs w:val="24"/>
        </w:rPr>
        <w:t>/TC</w:t>
      </w:r>
      <w:r w:rsidRPr="008F3897">
        <w:rPr>
          <w:rFonts w:ascii="Arial" w:hAnsi="Arial" w:cs="Arial"/>
          <w:color w:val="000000" w:themeColor="text1"/>
          <w:sz w:val="24"/>
          <w:szCs w:val="24"/>
        </w:rPr>
        <w:t xml:space="preserve">, </w:t>
      </w:r>
      <w:r>
        <w:rPr>
          <w:rFonts w:ascii="Arial" w:hAnsi="Arial" w:cs="Arial"/>
          <w:color w:val="000000" w:themeColor="text1"/>
          <w:sz w:val="24"/>
          <w:szCs w:val="24"/>
        </w:rPr>
        <w:t>que tiene como objeto el que se analice el proyecto y se integre a la Ley de Ingresos 2020, para que las cuentas de predial y agua potable que tengan adeudo de más de 6 años prescriban de manera automática solo por el ejercicio fiscal 2020, siempre que sea a comparecencia del ciudadano solicitante y se comprometa a pagar en una solo exhibición o mediante convenio el total del impuesto que aplique para cinco años, de conformidad con el artículo 61 de la Ley de Hacienda Municipal del Estado de Jalisco</w:t>
      </w:r>
      <w:r w:rsidRPr="008F3897">
        <w:rPr>
          <w:rFonts w:ascii="Arial" w:hAnsi="Arial" w:cs="Arial"/>
          <w:color w:val="000000" w:themeColor="text1"/>
          <w:sz w:val="24"/>
          <w:szCs w:val="24"/>
        </w:rPr>
        <w:t xml:space="preserve">, </w:t>
      </w:r>
      <w:r>
        <w:rPr>
          <w:rFonts w:ascii="Arial" w:hAnsi="Arial" w:cs="Arial"/>
          <w:color w:val="000000" w:themeColor="text1"/>
          <w:sz w:val="24"/>
          <w:szCs w:val="24"/>
        </w:rPr>
        <w:t xml:space="preserve">con la finalidad de incrementar la recaudación municipal para mejorar los servicios públicos que presta; </w:t>
      </w:r>
      <w:r w:rsidRPr="008F3897">
        <w:rPr>
          <w:rFonts w:ascii="Arial" w:hAnsi="Arial" w:cs="Arial"/>
          <w:color w:val="000000" w:themeColor="text1"/>
          <w:sz w:val="24"/>
          <w:szCs w:val="24"/>
        </w:rPr>
        <w:t>al tenor de los siguientes:</w:t>
      </w:r>
    </w:p>
    <w:p w14:paraId="72720ABD" w14:textId="77777777" w:rsidR="00ED4FFB" w:rsidRPr="00F32381" w:rsidRDefault="00ED4FFB" w:rsidP="00ED4FFB">
      <w:pPr>
        <w:jc w:val="both"/>
        <w:rPr>
          <w:rFonts w:ascii="Arial" w:hAnsi="Arial" w:cs="Arial"/>
          <w:sz w:val="24"/>
          <w:szCs w:val="24"/>
        </w:rPr>
      </w:pPr>
    </w:p>
    <w:p w14:paraId="1C12D8FE" w14:textId="77777777" w:rsidR="00ED4FFB" w:rsidRPr="00F43584" w:rsidRDefault="00ED4FFB" w:rsidP="00ED4FFB">
      <w:pPr>
        <w:pStyle w:val="Sinespaciado1"/>
        <w:jc w:val="center"/>
        <w:rPr>
          <w:rFonts w:ascii="Arial" w:hAnsi="Arial" w:cs="Arial"/>
          <w:b/>
          <w:color w:val="000000" w:themeColor="text1"/>
          <w:sz w:val="24"/>
          <w:szCs w:val="24"/>
        </w:rPr>
      </w:pPr>
      <w:r w:rsidRPr="00F43584">
        <w:rPr>
          <w:rFonts w:ascii="Arial" w:hAnsi="Arial" w:cs="Arial"/>
          <w:b/>
          <w:color w:val="000000" w:themeColor="text1"/>
          <w:sz w:val="24"/>
          <w:szCs w:val="24"/>
        </w:rPr>
        <w:t>A</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N</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T</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E</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C</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E</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D</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E</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N</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T</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E</w:t>
      </w:r>
      <w:r>
        <w:rPr>
          <w:rFonts w:ascii="Arial" w:hAnsi="Arial" w:cs="Arial"/>
          <w:b/>
          <w:color w:val="000000" w:themeColor="text1"/>
          <w:sz w:val="24"/>
          <w:szCs w:val="24"/>
        </w:rPr>
        <w:t xml:space="preserve"> </w:t>
      </w:r>
      <w:r w:rsidRPr="00F43584">
        <w:rPr>
          <w:rFonts w:ascii="Arial" w:hAnsi="Arial" w:cs="Arial"/>
          <w:b/>
          <w:color w:val="000000" w:themeColor="text1"/>
          <w:sz w:val="24"/>
          <w:szCs w:val="24"/>
        </w:rPr>
        <w:t>S</w:t>
      </w:r>
    </w:p>
    <w:p w14:paraId="1A1B4425" w14:textId="77777777" w:rsidR="00ED4FFB" w:rsidRPr="00F43584" w:rsidRDefault="00ED4FFB" w:rsidP="00ED4FFB">
      <w:pPr>
        <w:pStyle w:val="Sinespaciado1"/>
        <w:jc w:val="both"/>
        <w:rPr>
          <w:rFonts w:ascii="Arial" w:hAnsi="Arial" w:cs="Arial"/>
          <w:color w:val="000000" w:themeColor="text1"/>
          <w:sz w:val="24"/>
          <w:szCs w:val="24"/>
        </w:rPr>
      </w:pPr>
    </w:p>
    <w:p w14:paraId="2311F7F0" w14:textId="77777777" w:rsidR="00ED4FFB" w:rsidRPr="00BF5CF9" w:rsidRDefault="00ED4FFB" w:rsidP="00ED4FFB">
      <w:pPr>
        <w:pStyle w:val="Sinespaciado1"/>
        <w:spacing w:line="276" w:lineRule="auto"/>
        <w:jc w:val="both"/>
        <w:rPr>
          <w:rFonts w:asciiTheme="majorHAnsi" w:hAnsiTheme="majorHAnsi" w:cs="Arial"/>
          <w:b/>
          <w:i/>
          <w:color w:val="000000" w:themeColor="text1"/>
        </w:rPr>
      </w:pPr>
      <w:r w:rsidRPr="00F43584">
        <w:rPr>
          <w:rFonts w:ascii="Arial" w:hAnsi="Arial" w:cs="Arial"/>
          <w:b/>
          <w:color w:val="000000" w:themeColor="text1"/>
          <w:sz w:val="24"/>
          <w:szCs w:val="24"/>
        </w:rPr>
        <w:t xml:space="preserve">1.- </w:t>
      </w:r>
      <w:r w:rsidRPr="00C15FF3">
        <w:rPr>
          <w:rFonts w:ascii="Arial" w:hAnsi="Arial" w:cs="Arial"/>
          <w:color w:val="000000" w:themeColor="text1"/>
          <w:sz w:val="24"/>
          <w:szCs w:val="24"/>
        </w:rPr>
        <w:t>En Sesión Ordinaria del Pleno</w:t>
      </w:r>
      <w:r>
        <w:rPr>
          <w:rFonts w:ascii="Arial" w:hAnsi="Arial" w:cs="Arial"/>
          <w:b/>
          <w:color w:val="000000" w:themeColor="text1"/>
          <w:sz w:val="24"/>
          <w:szCs w:val="24"/>
        </w:rPr>
        <w:t xml:space="preserve"> </w:t>
      </w:r>
      <w:r>
        <w:rPr>
          <w:rFonts w:ascii="Arial" w:hAnsi="Arial" w:cs="Arial"/>
          <w:color w:val="000000" w:themeColor="text1"/>
          <w:sz w:val="24"/>
          <w:szCs w:val="24"/>
        </w:rPr>
        <w:t>del día</w:t>
      </w:r>
      <w:r w:rsidRPr="00E404AC">
        <w:rPr>
          <w:rFonts w:ascii="Arial" w:hAnsi="Arial" w:cs="Arial"/>
          <w:color w:val="000000" w:themeColor="text1"/>
          <w:sz w:val="24"/>
          <w:szCs w:val="24"/>
        </w:rPr>
        <w:t xml:space="preserve"> </w:t>
      </w:r>
      <w:r>
        <w:rPr>
          <w:rFonts w:ascii="Arial" w:eastAsia="Arial" w:hAnsi="Arial" w:cs="Arial"/>
          <w:color w:val="000000" w:themeColor="text1"/>
          <w:sz w:val="24"/>
          <w:szCs w:val="24"/>
        </w:rPr>
        <w:t>27 de junio del 2019, fue aprobada</w:t>
      </w:r>
      <w:r w:rsidRPr="00F43584">
        <w:rPr>
          <w:rFonts w:ascii="Arial" w:eastAsia="Arial" w:hAnsi="Arial" w:cs="Arial"/>
          <w:color w:val="000000" w:themeColor="text1"/>
          <w:sz w:val="24"/>
          <w:szCs w:val="24"/>
        </w:rPr>
        <w:t xml:space="preserve"> la Iniciativa de Turno a Comisión, suscrita por el</w:t>
      </w:r>
      <w:r>
        <w:rPr>
          <w:rFonts w:ascii="Arial" w:eastAsia="Arial" w:hAnsi="Arial" w:cs="Arial"/>
          <w:color w:val="000000" w:themeColor="text1"/>
          <w:sz w:val="24"/>
          <w:szCs w:val="24"/>
        </w:rPr>
        <w:t xml:space="preserve"> regidor Alberto Alfaro García</w:t>
      </w:r>
      <w:r w:rsidRPr="00F43584">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el acuerdo 1146</w:t>
      </w:r>
      <w:r w:rsidRPr="00F43584">
        <w:rPr>
          <w:rFonts w:ascii="Arial" w:eastAsia="Arial" w:hAnsi="Arial" w:cs="Arial"/>
          <w:color w:val="000000" w:themeColor="text1"/>
          <w:sz w:val="24"/>
          <w:szCs w:val="24"/>
        </w:rPr>
        <w:t>/2019</w:t>
      </w:r>
      <w:r>
        <w:rPr>
          <w:rFonts w:ascii="Arial" w:eastAsia="Arial" w:hAnsi="Arial" w:cs="Arial"/>
          <w:color w:val="000000" w:themeColor="text1"/>
          <w:sz w:val="24"/>
          <w:szCs w:val="24"/>
        </w:rPr>
        <w:t>/TC</w:t>
      </w:r>
      <w:r w:rsidRPr="00F43584">
        <w:rPr>
          <w:rFonts w:ascii="Arial" w:eastAsia="Arial" w:hAnsi="Arial" w:cs="Arial"/>
          <w:color w:val="000000" w:themeColor="text1"/>
          <w:sz w:val="24"/>
          <w:szCs w:val="24"/>
        </w:rPr>
        <w:t xml:space="preserve"> que señala: </w:t>
      </w:r>
      <w:r w:rsidRPr="00BF5CF9">
        <w:rPr>
          <w:rFonts w:asciiTheme="majorHAnsi" w:eastAsia="Arial" w:hAnsiTheme="majorHAnsi" w:cs="Arial"/>
          <w:b/>
          <w:color w:val="000000" w:themeColor="text1"/>
        </w:rPr>
        <w:t>“</w:t>
      </w:r>
      <w:r w:rsidRPr="00BF5CF9">
        <w:rPr>
          <w:rFonts w:asciiTheme="majorHAnsi" w:eastAsia="Arial" w:hAnsiTheme="majorHAnsi" w:cs="Arial"/>
          <w:b/>
          <w:i/>
          <w:color w:val="000000" w:themeColor="text1"/>
        </w:rPr>
        <w:t>UNICO.- El Pleno del Ayuntamiento Constitucional de San Pedro Tlaquepaque a</w:t>
      </w:r>
      <w:r w:rsidRPr="00BF5CF9">
        <w:rPr>
          <w:rFonts w:asciiTheme="majorHAnsi" w:hAnsiTheme="majorHAnsi" w:cs="Arial"/>
          <w:b/>
          <w:i/>
          <w:color w:val="000000" w:themeColor="text1"/>
        </w:rPr>
        <w:t>prueba y autoriza</w:t>
      </w:r>
      <w:r>
        <w:rPr>
          <w:rFonts w:asciiTheme="majorHAnsi" w:hAnsiTheme="majorHAnsi" w:cs="Arial"/>
          <w:b/>
          <w:i/>
          <w:color w:val="000000" w:themeColor="text1"/>
        </w:rPr>
        <w:t xml:space="preserve"> la iniciativa que tiene por </w:t>
      </w:r>
      <w:r w:rsidRPr="00F32381">
        <w:rPr>
          <w:rFonts w:asciiTheme="majorHAnsi" w:hAnsiTheme="majorHAnsi" w:cstheme="majorHAnsi"/>
          <w:b/>
          <w:i/>
          <w:color w:val="000000" w:themeColor="text1"/>
        </w:rPr>
        <w:t>objeto el que se analice el proyecto y se integre a la Ley de Ingresos 2020, para que las cuentas de predial y agua potable que tengan adeudo de más de 6 años prescriban de manera automática solo por el ejercicio fiscal 2020, siempre que sea a comparecencia del ciudadano solicitante y se comprometa a pagar en una solo exhibición o mediante convenio el total del impuesto que aplique para cinco años, de conformidad con el artículo 61 de la Ley de Hacienda Municipal del Estado de Jalisco</w:t>
      </w:r>
      <w:r>
        <w:rPr>
          <w:rFonts w:asciiTheme="majorHAnsi" w:hAnsiTheme="majorHAnsi" w:cs="Arial"/>
          <w:b/>
          <w:i/>
          <w:color w:val="000000" w:themeColor="text1"/>
        </w:rPr>
        <w:t xml:space="preserve"> </w:t>
      </w:r>
      <w:r w:rsidRPr="00BF5CF9">
        <w:rPr>
          <w:rFonts w:asciiTheme="majorHAnsi" w:hAnsiTheme="majorHAnsi" w:cs="Arial"/>
          <w:b/>
          <w:i/>
          <w:color w:val="000000" w:themeColor="text1"/>
        </w:rPr>
        <w:t>”. (sic)</w:t>
      </w:r>
    </w:p>
    <w:p w14:paraId="03618A62" w14:textId="77777777" w:rsidR="00ED4FFB" w:rsidRDefault="00ED4FFB" w:rsidP="00ED4FFB">
      <w:pPr>
        <w:pStyle w:val="Sinespaciado1"/>
        <w:jc w:val="both"/>
        <w:rPr>
          <w:rFonts w:ascii="Arial" w:hAnsi="Arial" w:cs="Arial"/>
          <w:i/>
          <w:color w:val="000000" w:themeColor="text1"/>
          <w:sz w:val="24"/>
          <w:szCs w:val="24"/>
        </w:rPr>
      </w:pPr>
    </w:p>
    <w:p w14:paraId="50067D0F" w14:textId="77777777" w:rsidR="00ED4FFB" w:rsidRDefault="00ED4FFB" w:rsidP="00ED4FFB">
      <w:pPr>
        <w:pStyle w:val="Sinespaciado1"/>
        <w:spacing w:line="276" w:lineRule="auto"/>
        <w:jc w:val="both"/>
        <w:rPr>
          <w:rFonts w:asciiTheme="majorHAnsi" w:eastAsia="Arial" w:hAnsiTheme="majorHAnsi" w:cstheme="majorHAnsi"/>
        </w:rPr>
      </w:pPr>
      <w:r w:rsidRPr="00650AF8">
        <w:rPr>
          <w:rFonts w:ascii="Arial" w:hAnsi="Arial" w:cs="Arial"/>
          <w:b/>
          <w:color w:val="000000" w:themeColor="text1"/>
          <w:sz w:val="24"/>
          <w:szCs w:val="24"/>
          <w:lang w:eastAsia="es-MX"/>
        </w:rPr>
        <w:t>2.-</w:t>
      </w:r>
      <w:r>
        <w:rPr>
          <w:rFonts w:ascii="Arial" w:hAnsi="Arial" w:cs="Arial"/>
          <w:b/>
          <w:color w:val="000000" w:themeColor="text1"/>
          <w:sz w:val="24"/>
          <w:szCs w:val="24"/>
          <w:lang w:eastAsia="es-MX"/>
        </w:rPr>
        <w:t xml:space="preserve"> </w:t>
      </w:r>
      <w:r>
        <w:rPr>
          <w:rFonts w:ascii="Arial" w:eastAsia="Arial" w:hAnsi="Arial" w:cs="Arial"/>
          <w:sz w:val="24"/>
          <w:szCs w:val="24"/>
        </w:rPr>
        <w:t>S</w:t>
      </w:r>
      <w:r w:rsidRPr="00F43584">
        <w:rPr>
          <w:rFonts w:ascii="Arial" w:eastAsia="Arial" w:hAnsi="Arial" w:cs="Arial"/>
          <w:sz w:val="24"/>
          <w:szCs w:val="24"/>
        </w:rPr>
        <w:t xml:space="preserve">e solicitó </w:t>
      </w:r>
      <w:r>
        <w:rPr>
          <w:rFonts w:ascii="Arial" w:eastAsia="Arial" w:hAnsi="Arial" w:cs="Arial"/>
          <w:sz w:val="24"/>
          <w:szCs w:val="24"/>
        </w:rPr>
        <w:t xml:space="preserve">al L.C.P. José Alejandro Ramos Rosas, Tesorero Municipal con el </w:t>
      </w:r>
      <w:r w:rsidRPr="00F43584">
        <w:rPr>
          <w:rFonts w:ascii="Arial" w:eastAsia="Arial" w:hAnsi="Arial" w:cs="Arial"/>
          <w:sz w:val="24"/>
          <w:szCs w:val="24"/>
        </w:rPr>
        <w:t xml:space="preserve">oficio número </w:t>
      </w:r>
      <w:r>
        <w:rPr>
          <w:rFonts w:ascii="Arial" w:eastAsia="Arial" w:hAnsi="Arial" w:cs="Arial"/>
          <w:sz w:val="24"/>
          <w:szCs w:val="24"/>
        </w:rPr>
        <w:t>SMT 967</w:t>
      </w:r>
      <w:r w:rsidRPr="00F43584">
        <w:rPr>
          <w:rFonts w:ascii="Arial" w:eastAsia="Arial" w:hAnsi="Arial" w:cs="Arial"/>
          <w:sz w:val="24"/>
          <w:szCs w:val="24"/>
        </w:rPr>
        <w:t>/</w:t>
      </w:r>
      <w:r>
        <w:rPr>
          <w:rFonts w:ascii="Arial" w:eastAsia="Arial" w:hAnsi="Arial" w:cs="Arial"/>
          <w:sz w:val="24"/>
          <w:szCs w:val="24"/>
        </w:rPr>
        <w:t>2019, su opinión técnica, respecto a lo descrito en el punto anterior el cual fue respondido mediante oficio T.M 13104/2019 y que versa de la manera siguiente:</w:t>
      </w:r>
    </w:p>
    <w:p w14:paraId="23F88FC7" w14:textId="77777777" w:rsidR="00ED4FFB" w:rsidRPr="00802FE3" w:rsidRDefault="00ED4FFB" w:rsidP="00ED4FFB">
      <w:pPr>
        <w:pStyle w:val="Sinespaciado1"/>
        <w:spacing w:line="276" w:lineRule="auto"/>
        <w:jc w:val="both"/>
        <w:rPr>
          <w:rFonts w:asciiTheme="majorHAnsi" w:eastAsia="Arial" w:hAnsiTheme="majorHAnsi" w:cstheme="majorHAnsi"/>
          <w:i/>
          <w:u w:val="single"/>
        </w:rPr>
      </w:pPr>
      <w:r>
        <w:rPr>
          <w:rFonts w:asciiTheme="majorHAnsi" w:eastAsia="Arial" w:hAnsiTheme="majorHAnsi" w:cstheme="majorHAnsi"/>
          <w:i/>
        </w:rPr>
        <w:t xml:space="preserve">“Por este conducto reciba un cordial saludo y al mismo tiempo me dirijo a Usted, con la finalidad de hacer de su conocimiento que en relación a su oficio SMT 967/2019 de fecha 01 de Noviembre del 2019 y recibido en esta Tesorería Municipal el día 05 de Noviembre del 2019 y recibido en esta Tesorería Municipal el día 05 de Noviembre del año en curso, en el cual remite el Acuerdo de Ayuntamiento número 1146/2019/TC propuesto por el Regidor ALBERTO ALFARO GARCÍA para que se analice el proyecto, le informo a Usted que ésta Tesorería </w:t>
      </w:r>
      <w:r w:rsidRPr="00802FE3">
        <w:rPr>
          <w:rFonts w:asciiTheme="majorHAnsi" w:eastAsia="Arial" w:hAnsiTheme="majorHAnsi" w:cstheme="majorHAnsi"/>
          <w:i/>
          <w:u w:val="single"/>
        </w:rPr>
        <w:t>considera que dicho proyecto, no puede ser integrado a la Ley de Ingresos del municipio de San Pedro Tlaquepaque para el ejercicio fiscal 2020.</w:t>
      </w:r>
    </w:p>
    <w:p w14:paraId="11B08B47" w14:textId="77777777" w:rsidR="00ED4FFB" w:rsidRDefault="00ED4FFB" w:rsidP="00ED4FFB">
      <w:pPr>
        <w:pStyle w:val="Sinespaciado1"/>
        <w:spacing w:line="276" w:lineRule="auto"/>
        <w:jc w:val="both"/>
        <w:rPr>
          <w:rFonts w:asciiTheme="majorHAnsi" w:eastAsia="Arial" w:hAnsiTheme="majorHAnsi" w:cstheme="majorHAnsi"/>
          <w:i/>
        </w:rPr>
      </w:pPr>
    </w:p>
    <w:p w14:paraId="3CDBEF4C" w14:textId="77777777" w:rsidR="00ED4FFB" w:rsidRDefault="00ED4FFB" w:rsidP="00ED4FFB">
      <w:pPr>
        <w:pStyle w:val="Sinespaciado1"/>
        <w:spacing w:line="276" w:lineRule="auto"/>
        <w:jc w:val="both"/>
        <w:rPr>
          <w:rFonts w:asciiTheme="majorHAnsi" w:eastAsia="Arial" w:hAnsiTheme="majorHAnsi" w:cstheme="majorHAnsi"/>
          <w:i/>
        </w:rPr>
      </w:pPr>
      <w:r>
        <w:rPr>
          <w:rFonts w:asciiTheme="majorHAnsi" w:eastAsia="Arial" w:hAnsiTheme="majorHAnsi" w:cstheme="majorHAnsi"/>
          <w:i/>
        </w:rPr>
        <w:t>Lo anterior en virtud que la Ley de Ingresos del Municipio de San Pedro, Tlaquepaque, es meramente fiscal además que de integrase dicho proyecto se violentaría el Principio de Legalidad, en virtud de transgredir el artículo 62 de la Ley de Hacienda Municipal del Estado de Jalisco mismo que establece lo siguiente:</w:t>
      </w:r>
    </w:p>
    <w:p w14:paraId="5C77FB8B" w14:textId="77777777" w:rsidR="00ED4FFB" w:rsidRDefault="00ED4FFB" w:rsidP="00ED4FFB">
      <w:pPr>
        <w:pStyle w:val="Sinespaciado1"/>
        <w:spacing w:line="276" w:lineRule="auto"/>
        <w:jc w:val="both"/>
        <w:rPr>
          <w:rFonts w:asciiTheme="majorHAnsi" w:eastAsia="Arial" w:hAnsiTheme="majorHAnsi" w:cstheme="majorHAnsi"/>
          <w:i/>
        </w:rPr>
      </w:pPr>
    </w:p>
    <w:p w14:paraId="01F9E189" w14:textId="77777777" w:rsidR="00ED4FFB" w:rsidRDefault="00ED4FFB" w:rsidP="00ED4FFB">
      <w:pPr>
        <w:pStyle w:val="Sinespaciado1"/>
        <w:spacing w:line="276" w:lineRule="auto"/>
        <w:jc w:val="both"/>
        <w:rPr>
          <w:rFonts w:asciiTheme="majorHAnsi" w:eastAsia="Arial" w:hAnsiTheme="majorHAnsi" w:cstheme="majorHAnsi"/>
          <w:b/>
          <w:i/>
        </w:rPr>
      </w:pPr>
      <w:r>
        <w:rPr>
          <w:rFonts w:asciiTheme="majorHAnsi" w:eastAsia="Arial" w:hAnsiTheme="majorHAnsi" w:cstheme="majorHAnsi"/>
          <w:i/>
        </w:rPr>
        <w:lastRenderedPageBreak/>
        <w:tab/>
      </w:r>
      <w:r w:rsidRPr="00802FE3">
        <w:rPr>
          <w:rFonts w:asciiTheme="majorHAnsi" w:eastAsia="Arial" w:hAnsiTheme="majorHAnsi" w:cstheme="majorHAnsi"/>
          <w:b/>
          <w:i/>
        </w:rPr>
        <w:t xml:space="preserve">Artículo 62.- La prescripción se </w:t>
      </w:r>
      <w:r>
        <w:rPr>
          <w:rFonts w:asciiTheme="majorHAnsi" w:eastAsia="Arial" w:hAnsiTheme="majorHAnsi" w:cstheme="majorHAnsi"/>
          <w:b/>
          <w:i/>
        </w:rPr>
        <w:t>interrumpe con cada gestión de cobro del acreedor, notificada o hecha saber al deudor, por el reconocimiento de éste, expreso o tácito, respecto de la existencia de la obligación de que se trate, de los requisitos señalados en este artículo deberá existir constancia por escrito.</w:t>
      </w:r>
    </w:p>
    <w:p w14:paraId="6A4DF6AB" w14:textId="77777777" w:rsidR="00ED4FFB" w:rsidRPr="00303E17" w:rsidRDefault="00ED4FFB" w:rsidP="00ED4FFB">
      <w:pPr>
        <w:pStyle w:val="Sinespaciado1"/>
        <w:spacing w:line="276" w:lineRule="auto"/>
        <w:jc w:val="both"/>
        <w:rPr>
          <w:rFonts w:asciiTheme="majorHAnsi" w:hAnsiTheme="majorHAnsi" w:cstheme="majorHAnsi"/>
          <w:i/>
        </w:rPr>
      </w:pPr>
      <w:r w:rsidRPr="00303E17">
        <w:rPr>
          <w:rFonts w:asciiTheme="majorHAnsi" w:hAnsiTheme="majorHAnsi" w:cstheme="majorHAnsi"/>
          <w:i/>
        </w:rPr>
        <w:t>En virtud de lo anteriormente expuesto y ante la presencia de diversas gestiones existentes en los créditos fiscales de la base de datos del Municipio, no es posible otorgar la prescripción a todos los créditos, pues al realzarlo se violentaría el precepto legal antes descrito, para robustecer se agrega la siguiente tesis del Tribunal Colegiado de Circuito:</w:t>
      </w:r>
    </w:p>
    <w:p w14:paraId="4BFCFD47" w14:textId="77777777" w:rsidR="00ED4FFB" w:rsidRPr="00303E17" w:rsidRDefault="00ED4FFB" w:rsidP="00ED4FFB">
      <w:pPr>
        <w:pStyle w:val="Sinespaciado1"/>
        <w:spacing w:line="276" w:lineRule="auto"/>
        <w:jc w:val="both"/>
        <w:rPr>
          <w:rFonts w:asciiTheme="majorHAnsi" w:hAnsiTheme="majorHAnsi" w:cstheme="majorHAnsi"/>
          <w:i/>
        </w:rPr>
      </w:pPr>
      <w:r w:rsidRPr="00303E17">
        <w:rPr>
          <w:rFonts w:asciiTheme="majorHAnsi" w:hAnsiTheme="majorHAnsi" w:cstheme="majorHAnsi"/>
          <w:i/>
        </w:rPr>
        <w:t>l</w:t>
      </w:r>
    </w:p>
    <w:tbl>
      <w:tblPr>
        <w:tblStyle w:val="Tablaconcuadrcula"/>
        <w:tblW w:w="0" w:type="auto"/>
        <w:tblLook w:val="04A0" w:firstRow="1" w:lastRow="0" w:firstColumn="1" w:lastColumn="0" w:noHBand="0" w:noVBand="1"/>
      </w:tblPr>
      <w:tblGrid>
        <w:gridCol w:w="2405"/>
        <w:gridCol w:w="2268"/>
        <w:gridCol w:w="1843"/>
        <w:gridCol w:w="2028"/>
      </w:tblGrid>
      <w:tr w:rsidR="00ED4FFB" w:rsidRPr="00303E17" w14:paraId="6E0CF96F" w14:textId="77777777" w:rsidTr="009C5079">
        <w:tc>
          <w:tcPr>
            <w:tcW w:w="2405" w:type="dxa"/>
          </w:tcPr>
          <w:p w14:paraId="438D60A3" w14:textId="77777777" w:rsidR="00ED4FFB" w:rsidRPr="00303E17" w:rsidRDefault="00ED4FFB" w:rsidP="009C5079">
            <w:pPr>
              <w:pStyle w:val="Sinespaciado1"/>
              <w:spacing w:line="276" w:lineRule="auto"/>
              <w:jc w:val="both"/>
              <w:rPr>
                <w:rFonts w:asciiTheme="majorHAnsi" w:hAnsiTheme="majorHAnsi" w:cstheme="majorHAnsi"/>
                <w:i/>
              </w:rPr>
            </w:pPr>
            <w:r w:rsidRPr="00303E17">
              <w:rPr>
                <w:rFonts w:asciiTheme="majorHAnsi" w:hAnsiTheme="majorHAnsi" w:cstheme="majorHAnsi"/>
                <w:i/>
              </w:rPr>
              <w:t>Tesis III.2º.A.148 A</w:t>
            </w:r>
          </w:p>
        </w:tc>
        <w:tc>
          <w:tcPr>
            <w:tcW w:w="2268" w:type="dxa"/>
          </w:tcPr>
          <w:p w14:paraId="21C130DF" w14:textId="77777777" w:rsidR="00ED4FFB" w:rsidRPr="00303E17" w:rsidRDefault="00ED4FFB" w:rsidP="009C5079">
            <w:pPr>
              <w:pStyle w:val="Sinespaciado1"/>
              <w:spacing w:line="276" w:lineRule="auto"/>
              <w:jc w:val="both"/>
              <w:rPr>
                <w:rFonts w:asciiTheme="majorHAnsi" w:hAnsiTheme="majorHAnsi" w:cstheme="majorHAnsi"/>
                <w:i/>
              </w:rPr>
            </w:pPr>
            <w:r w:rsidRPr="00303E17">
              <w:rPr>
                <w:rFonts w:asciiTheme="majorHAnsi" w:hAnsiTheme="majorHAnsi" w:cstheme="majorHAnsi"/>
                <w:i/>
              </w:rPr>
              <w:t>Semanario Judicial de la Federación y su Gaceta</w:t>
            </w:r>
          </w:p>
        </w:tc>
        <w:tc>
          <w:tcPr>
            <w:tcW w:w="1843" w:type="dxa"/>
          </w:tcPr>
          <w:p w14:paraId="0B7CA4D2" w14:textId="77777777" w:rsidR="00ED4FFB" w:rsidRPr="00303E17" w:rsidRDefault="00ED4FFB" w:rsidP="009C5079">
            <w:pPr>
              <w:pStyle w:val="Sinespaciado1"/>
              <w:spacing w:line="276" w:lineRule="auto"/>
              <w:jc w:val="both"/>
              <w:rPr>
                <w:rFonts w:asciiTheme="majorHAnsi" w:hAnsiTheme="majorHAnsi" w:cstheme="majorHAnsi"/>
                <w:i/>
              </w:rPr>
            </w:pPr>
            <w:r w:rsidRPr="00303E17">
              <w:rPr>
                <w:rFonts w:asciiTheme="majorHAnsi" w:hAnsiTheme="majorHAnsi" w:cstheme="majorHAnsi"/>
                <w:i/>
              </w:rPr>
              <w:t>Novena Época</w:t>
            </w:r>
          </w:p>
        </w:tc>
        <w:tc>
          <w:tcPr>
            <w:tcW w:w="2028" w:type="dxa"/>
          </w:tcPr>
          <w:p w14:paraId="47CBBC8B" w14:textId="77777777" w:rsidR="00ED4FFB" w:rsidRPr="00303E17" w:rsidRDefault="00ED4FFB" w:rsidP="009C5079">
            <w:pPr>
              <w:pStyle w:val="Sinespaciado1"/>
              <w:spacing w:line="276" w:lineRule="auto"/>
              <w:jc w:val="both"/>
              <w:rPr>
                <w:rFonts w:asciiTheme="majorHAnsi" w:hAnsiTheme="majorHAnsi" w:cstheme="majorHAnsi"/>
                <w:i/>
              </w:rPr>
            </w:pPr>
            <w:r w:rsidRPr="00303E17">
              <w:rPr>
                <w:rFonts w:asciiTheme="majorHAnsi" w:hAnsiTheme="majorHAnsi" w:cstheme="majorHAnsi"/>
                <w:i/>
              </w:rPr>
              <w:t>171403 43 de 290</w:t>
            </w:r>
          </w:p>
        </w:tc>
      </w:tr>
      <w:tr w:rsidR="00ED4FFB" w:rsidRPr="00303E17" w14:paraId="13E503F7" w14:textId="77777777" w:rsidTr="009C5079">
        <w:tc>
          <w:tcPr>
            <w:tcW w:w="2405" w:type="dxa"/>
          </w:tcPr>
          <w:p w14:paraId="02CA0878" w14:textId="77777777" w:rsidR="00ED4FFB" w:rsidRPr="00303E17" w:rsidRDefault="00ED4FFB" w:rsidP="009C5079">
            <w:pPr>
              <w:pStyle w:val="Sinespaciado1"/>
              <w:spacing w:line="276" w:lineRule="auto"/>
              <w:jc w:val="both"/>
              <w:rPr>
                <w:rFonts w:asciiTheme="majorHAnsi" w:hAnsiTheme="majorHAnsi" w:cstheme="majorHAnsi"/>
                <w:i/>
              </w:rPr>
            </w:pPr>
            <w:r w:rsidRPr="00303E17">
              <w:rPr>
                <w:rFonts w:asciiTheme="majorHAnsi" w:hAnsiTheme="majorHAnsi" w:cstheme="majorHAnsi"/>
                <w:i/>
              </w:rPr>
              <w:t>Tribunales  Colegiado de Circuito</w:t>
            </w:r>
          </w:p>
        </w:tc>
        <w:tc>
          <w:tcPr>
            <w:tcW w:w="2268" w:type="dxa"/>
          </w:tcPr>
          <w:p w14:paraId="1BB3A1DD" w14:textId="77777777" w:rsidR="00ED4FFB" w:rsidRPr="00303E17" w:rsidRDefault="00ED4FFB" w:rsidP="009C5079">
            <w:pPr>
              <w:pStyle w:val="Sinespaciado1"/>
              <w:spacing w:line="276" w:lineRule="auto"/>
              <w:jc w:val="both"/>
              <w:rPr>
                <w:rFonts w:asciiTheme="majorHAnsi" w:hAnsiTheme="majorHAnsi" w:cstheme="majorHAnsi"/>
                <w:i/>
              </w:rPr>
            </w:pPr>
            <w:r w:rsidRPr="00303E17">
              <w:rPr>
                <w:rFonts w:asciiTheme="majorHAnsi" w:hAnsiTheme="majorHAnsi" w:cstheme="majorHAnsi"/>
                <w:i/>
              </w:rPr>
              <w:t>Tomo  XXVI, Septiembre 2007</w:t>
            </w:r>
          </w:p>
        </w:tc>
        <w:tc>
          <w:tcPr>
            <w:tcW w:w="1843" w:type="dxa"/>
          </w:tcPr>
          <w:p w14:paraId="55554C97" w14:textId="77777777" w:rsidR="00ED4FFB" w:rsidRPr="00303E17" w:rsidRDefault="00ED4FFB" w:rsidP="009C5079">
            <w:pPr>
              <w:pStyle w:val="Sinespaciado1"/>
              <w:spacing w:line="276" w:lineRule="auto"/>
              <w:jc w:val="both"/>
              <w:rPr>
                <w:rFonts w:asciiTheme="majorHAnsi" w:hAnsiTheme="majorHAnsi" w:cstheme="majorHAnsi"/>
                <w:i/>
              </w:rPr>
            </w:pPr>
            <w:r w:rsidRPr="00303E17">
              <w:rPr>
                <w:rFonts w:asciiTheme="majorHAnsi" w:hAnsiTheme="majorHAnsi" w:cstheme="majorHAnsi"/>
                <w:i/>
              </w:rPr>
              <w:t>Pág. 2604</w:t>
            </w:r>
          </w:p>
        </w:tc>
        <w:tc>
          <w:tcPr>
            <w:tcW w:w="2028" w:type="dxa"/>
          </w:tcPr>
          <w:p w14:paraId="44681B44" w14:textId="77777777" w:rsidR="00ED4FFB" w:rsidRPr="00303E17" w:rsidRDefault="00ED4FFB" w:rsidP="009C5079">
            <w:pPr>
              <w:pStyle w:val="Sinespaciado1"/>
              <w:spacing w:line="276" w:lineRule="auto"/>
              <w:jc w:val="both"/>
              <w:rPr>
                <w:rFonts w:asciiTheme="majorHAnsi" w:hAnsiTheme="majorHAnsi" w:cstheme="majorHAnsi"/>
                <w:i/>
              </w:rPr>
            </w:pPr>
            <w:r w:rsidRPr="00303E17">
              <w:rPr>
                <w:rFonts w:asciiTheme="majorHAnsi" w:hAnsiTheme="majorHAnsi" w:cstheme="majorHAnsi"/>
                <w:i/>
              </w:rPr>
              <w:t xml:space="preserve">Tesis Aislada </w:t>
            </w:r>
          </w:p>
          <w:p w14:paraId="68EAD472" w14:textId="77777777" w:rsidR="00ED4FFB" w:rsidRPr="00303E17" w:rsidRDefault="00ED4FFB" w:rsidP="009C5079">
            <w:pPr>
              <w:pStyle w:val="Sinespaciado1"/>
              <w:spacing w:line="276" w:lineRule="auto"/>
              <w:jc w:val="both"/>
              <w:rPr>
                <w:rFonts w:asciiTheme="majorHAnsi" w:hAnsiTheme="majorHAnsi" w:cstheme="majorHAnsi"/>
                <w:i/>
              </w:rPr>
            </w:pPr>
            <w:r w:rsidRPr="00303E17">
              <w:rPr>
                <w:rFonts w:asciiTheme="majorHAnsi" w:hAnsiTheme="majorHAnsi" w:cstheme="majorHAnsi"/>
                <w:i/>
              </w:rPr>
              <w:t>(Administrativa)</w:t>
            </w:r>
          </w:p>
        </w:tc>
      </w:tr>
    </w:tbl>
    <w:p w14:paraId="53D5D972" w14:textId="77777777" w:rsidR="00ED4FFB" w:rsidRPr="00303E17" w:rsidRDefault="00ED4FFB" w:rsidP="00ED4FFB">
      <w:pPr>
        <w:pStyle w:val="Sinespaciado1"/>
        <w:spacing w:line="276" w:lineRule="auto"/>
        <w:jc w:val="both"/>
        <w:rPr>
          <w:rFonts w:asciiTheme="majorHAnsi" w:hAnsiTheme="majorHAnsi" w:cstheme="majorHAnsi"/>
          <w:i/>
        </w:rPr>
      </w:pPr>
      <w:r w:rsidRPr="00303E17">
        <w:rPr>
          <w:rFonts w:asciiTheme="majorHAnsi" w:hAnsiTheme="majorHAnsi" w:cstheme="majorHAnsi"/>
          <w:i/>
        </w:rPr>
        <w:t>PRESCRIPCIÓN DE CRÉDITOS FISCALES. EL TÉRMINO PARA QUE OPERE SE INTERRUMPE CON LA NOTIFICACIÓN DEL PROCEDIMIENTO ADMINISTRATIVO DE COBRO RESPECTIVO, AUN CUANDO ÉSTA HAYA SIDO DECLARADA NULA POR ADOLECER DE ALGÚN VICIO FORMAL (LEGISLACIÓN DEL ESTADO DE JALISCO).</w:t>
      </w:r>
    </w:p>
    <w:p w14:paraId="4E03C587" w14:textId="77777777" w:rsidR="00ED4FFB" w:rsidRPr="00303E17" w:rsidRDefault="00ED4FFB" w:rsidP="00ED4FFB">
      <w:pPr>
        <w:pStyle w:val="Sinespaciado1"/>
        <w:spacing w:line="276" w:lineRule="auto"/>
        <w:jc w:val="both"/>
        <w:rPr>
          <w:rFonts w:asciiTheme="majorHAnsi" w:hAnsiTheme="majorHAnsi" w:cstheme="majorHAnsi"/>
          <w:i/>
        </w:rPr>
      </w:pPr>
    </w:p>
    <w:p w14:paraId="01BDA117" w14:textId="77777777" w:rsidR="00ED4FFB" w:rsidRPr="00303E17" w:rsidRDefault="00ED4FFB" w:rsidP="00ED4FFB">
      <w:pPr>
        <w:pStyle w:val="Sinespaciado1"/>
        <w:spacing w:line="276" w:lineRule="auto"/>
        <w:jc w:val="both"/>
        <w:rPr>
          <w:rFonts w:asciiTheme="majorHAnsi" w:hAnsiTheme="majorHAnsi" w:cstheme="majorHAnsi"/>
          <w:i/>
        </w:rPr>
      </w:pPr>
      <w:r w:rsidRPr="00303E17">
        <w:rPr>
          <w:rFonts w:asciiTheme="majorHAnsi" w:hAnsiTheme="majorHAnsi" w:cstheme="majorHAnsi"/>
          <w:i/>
        </w:rPr>
        <w:t xml:space="preserve">De la interpretación sistemática de los artículos 61 y 62 de la Ley de Hacienda Municipal del Estado de Jalisco, que establecen las obligaciones ante el fisco municipal y los créditos fiscales a favor de éste se extinguen por </w:t>
      </w:r>
      <w:r w:rsidRPr="00303E17">
        <w:rPr>
          <w:rFonts w:asciiTheme="majorHAnsi" w:hAnsiTheme="majorHAnsi" w:cstheme="majorHAnsi"/>
          <w:i/>
          <w:u w:val="single"/>
        </w:rPr>
        <w:t xml:space="preserve">prescripción </w:t>
      </w:r>
      <w:r w:rsidRPr="00303E17">
        <w:rPr>
          <w:rFonts w:asciiTheme="majorHAnsi" w:hAnsiTheme="majorHAnsi" w:cstheme="majorHAnsi"/>
          <w:i/>
        </w:rPr>
        <w:t>en el término de cinco años, y que éste se interrumpe con cada gestión de cobro que el acreedor realice a través de la notificación relativa, o por el reconocimiento expreso o tácito del deudor respecto de la existencia de la obligación de que se trate, se deduce que el hecho fundamental que da lugar a considerar que se interrumpió el término para que se opere la prescripción lo constituye el conocimiento pleno del deudor sobre la existencia del crédito fiscal cuyo cobro se le exige. Desde esa óptica, el acto trascendental que da lugar a interrumpir el término para que opere la prescripción, en el primer de los supuestos mencionados, lo constituye la notificación por la que se hace saber al deudor cualquier actuación de la autoridad dictada en el procedimiento administrativo de cobro seguido en su contra. En esa tesitura, debe considerarse interrumpido el referido término, aun cuando la notificación relacionada con la gestión de cobro relativa haya sido declarada nula por adolecer de algún vicio formal.</w:t>
      </w:r>
    </w:p>
    <w:p w14:paraId="62D9A90C" w14:textId="77777777" w:rsidR="00ED4FFB" w:rsidRPr="00303E17" w:rsidRDefault="00ED4FFB" w:rsidP="00ED4FFB">
      <w:pPr>
        <w:pStyle w:val="Sinespaciado1"/>
        <w:spacing w:line="276" w:lineRule="auto"/>
        <w:jc w:val="both"/>
        <w:rPr>
          <w:rFonts w:asciiTheme="majorHAnsi" w:hAnsiTheme="majorHAnsi" w:cstheme="majorHAnsi"/>
          <w:i/>
        </w:rPr>
      </w:pPr>
      <w:r w:rsidRPr="00303E17">
        <w:rPr>
          <w:rFonts w:asciiTheme="majorHAnsi" w:hAnsiTheme="majorHAnsi" w:cstheme="majorHAnsi"/>
          <w:i/>
        </w:rPr>
        <w:t>SEGUNDO TRIBUNAL COLEGIADO EN MATERIA ADMINISTRATIVA DEL TERCER CIRCUITO.</w:t>
      </w:r>
    </w:p>
    <w:p w14:paraId="53372C51" w14:textId="77777777" w:rsidR="00ED4FFB" w:rsidRPr="00303E17" w:rsidRDefault="00ED4FFB" w:rsidP="00ED4FFB">
      <w:pPr>
        <w:pStyle w:val="Sinespaciado1"/>
        <w:spacing w:line="276" w:lineRule="auto"/>
        <w:jc w:val="both"/>
        <w:rPr>
          <w:rFonts w:asciiTheme="majorHAnsi" w:hAnsiTheme="majorHAnsi" w:cstheme="majorHAnsi"/>
          <w:i/>
        </w:rPr>
      </w:pPr>
      <w:r w:rsidRPr="00303E17">
        <w:rPr>
          <w:rFonts w:asciiTheme="majorHAnsi" w:hAnsiTheme="majorHAnsi" w:cstheme="majorHAnsi"/>
          <w:i/>
        </w:rPr>
        <w:t>Amparo directo 312/2006. Patricia J. Madrigal de Orozco. 10 de mayo de 2007. Unanimidad de votos. Ponente: Enrique Rodríguez Olmedo. Secretario: Leonardo Humberto Chávez Alatorre.</w:t>
      </w:r>
      <w:r>
        <w:rPr>
          <w:rFonts w:asciiTheme="majorHAnsi" w:hAnsiTheme="majorHAnsi" w:cstheme="majorHAnsi"/>
          <w:i/>
        </w:rPr>
        <w:t>(sic)</w:t>
      </w:r>
    </w:p>
    <w:p w14:paraId="06AC130B" w14:textId="77777777" w:rsidR="00ED4FFB" w:rsidRPr="00907D31" w:rsidRDefault="00ED4FFB" w:rsidP="00ED4FFB">
      <w:pPr>
        <w:pStyle w:val="Sinespaciado1"/>
        <w:spacing w:line="276" w:lineRule="auto"/>
        <w:jc w:val="both"/>
        <w:rPr>
          <w:rFonts w:ascii="Arial" w:hAnsi="Arial" w:cs="Arial"/>
          <w:sz w:val="24"/>
          <w:szCs w:val="24"/>
        </w:rPr>
      </w:pPr>
    </w:p>
    <w:p w14:paraId="12634AE4" w14:textId="77777777" w:rsidR="00ED4FFB" w:rsidRPr="009B78F9" w:rsidRDefault="00ED4FFB" w:rsidP="00ED4FFB">
      <w:pPr>
        <w:pStyle w:val="Sinespaciado1"/>
        <w:jc w:val="center"/>
        <w:rPr>
          <w:rFonts w:ascii="Arial" w:hAnsi="Arial" w:cs="Arial"/>
          <w:b/>
          <w:sz w:val="16"/>
          <w:szCs w:val="16"/>
        </w:rPr>
      </w:pPr>
    </w:p>
    <w:p w14:paraId="063CC1A8" w14:textId="77777777" w:rsidR="00ED4FFB" w:rsidRPr="00F43584" w:rsidRDefault="00ED4FFB" w:rsidP="00ED4FFB">
      <w:pPr>
        <w:pStyle w:val="Sinespaciado1"/>
        <w:jc w:val="center"/>
        <w:rPr>
          <w:rFonts w:ascii="Arial" w:hAnsi="Arial" w:cs="Arial"/>
          <w:b/>
          <w:sz w:val="24"/>
          <w:szCs w:val="24"/>
        </w:rPr>
      </w:pPr>
      <w:r w:rsidRPr="00F43584">
        <w:rPr>
          <w:rFonts w:ascii="Arial" w:hAnsi="Arial" w:cs="Arial"/>
          <w:b/>
          <w:sz w:val="24"/>
          <w:szCs w:val="24"/>
        </w:rPr>
        <w:t>C O N S I D E R A N D O S</w:t>
      </w:r>
    </w:p>
    <w:p w14:paraId="63DDFFAE" w14:textId="77777777" w:rsidR="00ED4FFB" w:rsidRDefault="00ED4FFB" w:rsidP="00ED4FFB">
      <w:pPr>
        <w:jc w:val="both"/>
        <w:rPr>
          <w:rFonts w:ascii="Arial" w:eastAsia="Malgun Gothic" w:hAnsi="Arial" w:cs="Arial"/>
          <w:b/>
          <w:sz w:val="24"/>
          <w:szCs w:val="24"/>
        </w:rPr>
      </w:pPr>
    </w:p>
    <w:p w14:paraId="56A69226" w14:textId="77777777" w:rsidR="00ED4FFB" w:rsidRDefault="00ED4FFB" w:rsidP="00ED4FFB">
      <w:pPr>
        <w:jc w:val="both"/>
        <w:rPr>
          <w:rFonts w:ascii="Arial" w:eastAsia="Malgun Gothic" w:hAnsi="Arial" w:cs="Arial"/>
          <w:sz w:val="24"/>
          <w:szCs w:val="24"/>
        </w:rPr>
      </w:pPr>
      <w:r>
        <w:rPr>
          <w:rFonts w:ascii="Arial" w:eastAsia="Malgun Gothic" w:hAnsi="Arial" w:cs="Arial"/>
          <w:b/>
          <w:sz w:val="24"/>
          <w:szCs w:val="24"/>
        </w:rPr>
        <w:t xml:space="preserve">I.- </w:t>
      </w:r>
      <w:r>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4F4190C6" w14:textId="77777777" w:rsidR="00ED4FFB" w:rsidRDefault="00ED4FFB" w:rsidP="00ED4FFB">
      <w:pPr>
        <w:jc w:val="both"/>
        <w:rPr>
          <w:rFonts w:ascii="Arial" w:eastAsia="Malgun Gothic" w:hAnsi="Arial" w:cs="Arial"/>
          <w:sz w:val="24"/>
          <w:szCs w:val="24"/>
        </w:rPr>
      </w:pPr>
    </w:p>
    <w:p w14:paraId="215BD506" w14:textId="77777777" w:rsidR="00ED4FFB" w:rsidRDefault="00ED4FFB" w:rsidP="00ED4FFB">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lastRenderedPageBreak/>
        <w:t>II.-</w:t>
      </w:r>
      <w:r w:rsidRPr="008C0D3F">
        <w:rPr>
          <w:rFonts w:ascii="Arial" w:eastAsia="Malgun Gothic" w:hAnsi="Arial" w:cs="Arial"/>
          <w:sz w:val="24"/>
          <w:szCs w:val="24"/>
        </w:rPr>
        <w:t xml:space="preserve"> </w:t>
      </w:r>
      <w:r w:rsidRPr="00A16922">
        <w:rPr>
          <w:rFonts w:ascii="Arial" w:eastAsia="Malgun Gothic" w:hAnsi="Arial" w:cs="Arial"/>
          <w:sz w:val="24"/>
          <w:szCs w:val="24"/>
        </w:rPr>
        <w:t xml:space="preserve">Cada Municipio es gobernado por un Ayuntamiento de elección popular y se integra por un Presidente Municipal, un </w:t>
      </w:r>
      <w:r>
        <w:rPr>
          <w:rFonts w:ascii="Arial" w:eastAsia="Malgun Gothic" w:hAnsi="Arial" w:cs="Arial"/>
          <w:sz w:val="24"/>
          <w:szCs w:val="24"/>
        </w:rPr>
        <w:t>Síndico y el número de regidoras y regidores</w:t>
      </w:r>
      <w:r w:rsidRPr="00A16922">
        <w:rPr>
          <w:rFonts w:ascii="Arial" w:eastAsia="Malgun Gothic" w:hAnsi="Arial" w:cs="Arial"/>
          <w:sz w:val="24"/>
          <w:szCs w:val="24"/>
        </w:rPr>
        <w:t xml:space="preserve">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w:t>
      </w:r>
      <w:r>
        <w:rPr>
          <w:rFonts w:ascii="Arial" w:eastAsia="Malgun Gothic" w:hAnsi="Arial" w:cs="Arial"/>
          <w:sz w:val="24"/>
          <w:szCs w:val="24"/>
        </w:rPr>
        <w:t>M</w:t>
      </w:r>
      <w:r w:rsidRPr="00A16922">
        <w:rPr>
          <w:rFonts w:ascii="Arial" w:eastAsia="Malgun Gothic" w:hAnsi="Arial" w:cs="Arial"/>
          <w:sz w:val="24"/>
          <w:szCs w:val="24"/>
        </w:rPr>
        <w:t>unicipio</w:t>
      </w:r>
      <w:r>
        <w:rPr>
          <w:rFonts w:ascii="Arial" w:eastAsia="Malgun Gothic" w:hAnsi="Arial" w:cs="Arial"/>
          <w:sz w:val="24"/>
          <w:szCs w:val="24"/>
        </w:rPr>
        <w:t>.</w:t>
      </w:r>
    </w:p>
    <w:p w14:paraId="5B07F988" w14:textId="77777777" w:rsidR="00ED4FFB" w:rsidRDefault="00ED4FFB" w:rsidP="00ED4FFB">
      <w:pPr>
        <w:autoSpaceDE w:val="0"/>
        <w:autoSpaceDN w:val="0"/>
        <w:adjustRightInd w:val="0"/>
        <w:spacing w:after="0"/>
        <w:jc w:val="both"/>
        <w:rPr>
          <w:rFonts w:ascii="Arial" w:hAnsi="Arial" w:cs="Arial"/>
          <w:bCs/>
          <w:iCs/>
          <w:sz w:val="24"/>
          <w:szCs w:val="24"/>
        </w:rPr>
      </w:pPr>
    </w:p>
    <w:p w14:paraId="5BFCB2A4" w14:textId="77777777" w:rsidR="00ED4FFB" w:rsidRDefault="00ED4FFB" w:rsidP="00ED4FFB">
      <w:pPr>
        <w:autoSpaceDE w:val="0"/>
        <w:autoSpaceDN w:val="0"/>
        <w:adjustRightInd w:val="0"/>
        <w:spacing w:after="0"/>
        <w:jc w:val="both"/>
        <w:rPr>
          <w:rFonts w:ascii="Arial" w:hAnsi="Arial" w:cs="Arial"/>
          <w:sz w:val="24"/>
          <w:szCs w:val="24"/>
        </w:rPr>
      </w:pPr>
      <w:r>
        <w:rPr>
          <w:rFonts w:ascii="Arial" w:eastAsia="Malgun Gothic" w:hAnsi="Arial" w:cs="Arial"/>
          <w:sz w:val="24"/>
          <w:szCs w:val="24"/>
        </w:rPr>
        <w:t xml:space="preserve">III.- </w:t>
      </w:r>
      <w:r>
        <w:rPr>
          <w:rFonts w:ascii="Arial" w:hAnsi="Arial" w:cs="Arial"/>
          <w:sz w:val="24"/>
          <w:szCs w:val="24"/>
        </w:rPr>
        <w:t>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085E2E6D" w14:textId="77777777" w:rsidR="00ED4FFB" w:rsidRDefault="00ED4FFB" w:rsidP="00ED4FFB">
      <w:pPr>
        <w:autoSpaceDE w:val="0"/>
        <w:autoSpaceDN w:val="0"/>
        <w:adjustRightInd w:val="0"/>
        <w:spacing w:after="0"/>
        <w:jc w:val="both"/>
        <w:rPr>
          <w:rFonts w:ascii="Arial" w:eastAsia="Malgun Gothic" w:hAnsi="Arial" w:cs="Arial"/>
          <w:sz w:val="24"/>
          <w:szCs w:val="24"/>
        </w:rPr>
      </w:pPr>
    </w:p>
    <w:p w14:paraId="2027ADD8" w14:textId="77777777" w:rsidR="00ED4FFB" w:rsidRPr="00AC5F93" w:rsidRDefault="00ED4FFB" w:rsidP="00ED4FFB">
      <w:pPr>
        <w:autoSpaceDE w:val="0"/>
        <w:autoSpaceDN w:val="0"/>
        <w:adjustRightInd w:val="0"/>
        <w:spacing w:after="0"/>
        <w:jc w:val="both"/>
        <w:rPr>
          <w:rFonts w:ascii="Arial" w:eastAsia="Malgun Gothic" w:hAnsi="Arial" w:cs="Arial"/>
          <w:i/>
          <w:sz w:val="24"/>
          <w:szCs w:val="24"/>
        </w:rPr>
      </w:pPr>
      <w:r>
        <w:rPr>
          <w:rFonts w:ascii="Arial" w:eastAsia="Malgun Gothic" w:hAnsi="Arial" w:cs="Arial"/>
          <w:sz w:val="24"/>
          <w:szCs w:val="24"/>
        </w:rPr>
        <w:t xml:space="preserve">Así mismo importante señalar que de conformidad al artículo 27 último párrafo menciona lo siguiente: </w:t>
      </w:r>
      <w:r>
        <w:rPr>
          <w:rFonts w:ascii="Arial" w:eastAsia="Malgun Gothic" w:hAnsi="Arial" w:cs="Arial"/>
          <w:i/>
          <w:sz w:val="24"/>
          <w:szCs w:val="24"/>
        </w:rPr>
        <w:t>“Los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2D44EB52" w14:textId="77777777" w:rsidR="00ED4FFB" w:rsidRPr="00F43584" w:rsidRDefault="00ED4FFB" w:rsidP="00ED4FFB">
      <w:pPr>
        <w:autoSpaceDE w:val="0"/>
        <w:autoSpaceDN w:val="0"/>
        <w:adjustRightInd w:val="0"/>
        <w:spacing w:line="240" w:lineRule="auto"/>
        <w:jc w:val="both"/>
        <w:rPr>
          <w:rFonts w:ascii="Arial" w:eastAsia="Times New Roman" w:hAnsi="Arial" w:cs="Arial"/>
          <w:b/>
          <w:sz w:val="24"/>
          <w:szCs w:val="24"/>
        </w:rPr>
      </w:pPr>
    </w:p>
    <w:p w14:paraId="480476F0" w14:textId="77777777" w:rsidR="00ED4FFB" w:rsidRPr="00303E17" w:rsidRDefault="00ED4FFB" w:rsidP="00ED4FFB">
      <w:pPr>
        <w:autoSpaceDE w:val="0"/>
        <w:autoSpaceDN w:val="0"/>
        <w:adjustRightInd w:val="0"/>
        <w:spacing w:after="0"/>
        <w:jc w:val="both"/>
        <w:rPr>
          <w:rFonts w:ascii="Arial" w:eastAsia="Malgun Gothic" w:hAnsi="Arial" w:cs="Arial"/>
          <w:b/>
          <w:i/>
          <w:sz w:val="24"/>
          <w:szCs w:val="24"/>
        </w:rPr>
      </w:pPr>
      <w:r>
        <w:rPr>
          <w:rFonts w:ascii="Arial" w:hAnsi="Arial" w:cs="Arial"/>
          <w:bCs/>
          <w:iCs/>
          <w:sz w:val="24"/>
          <w:szCs w:val="24"/>
        </w:rPr>
        <w:t xml:space="preserve">IV.- En virtud  de lo </w:t>
      </w:r>
      <w:r>
        <w:rPr>
          <w:rFonts w:ascii="Arial" w:hAnsi="Arial" w:cs="Arial"/>
          <w:sz w:val="24"/>
          <w:szCs w:val="24"/>
        </w:rPr>
        <w:t xml:space="preserve">descrito en los antecedentes, </w:t>
      </w:r>
      <w:r w:rsidRPr="008C0D3F">
        <w:rPr>
          <w:rFonts w:ascii="Arial" w:hAnsi="Arial" w:cs="Arial"/>
          <w:sz w:val="24"/>
          <w:szCs w:val="24"/>
        </w:rPr>
        <w:t>los Regido</w:t>
      </w:r>
      <w:r>
        <w:rPr>
          <w:rFonts w:ascii="Arial" w:hAnsi="Arial" w:cs="Arial"/>
          <w:sz w:val="24"/>
          <w:szCs w:val="24"/>
        </w:rPr>
        <w:t>res y las Regidoras integrantes de la Comisión Edilicia</w:t>
      </w:r>
      <w:r w:rsidRPr="008C0D3F">
        <w:rPr>
          <w:rFonts w:ascii="Arial" w:hAnsi="Arial" w:cs="Arial"/>
          <w:sz w:val="24"/>
          <w:szCs w:val="24"/>
        </w:rPr>
        <w:t xml:space="preserve"> de Hacienda, Patrimonio y </w:t>
      </w:r>
      <w:r w:rsidRPr="008C0D3F">
        <w:rPr>
          <w:rFonts w:ascii="Arial" w:hAnsi="Arial" w:cs="Arial"/>
          <w:bCs/>
          <w:iCs/>
          <w:sz w:val="24"/>
          <w:szCs w:val="24"/>
        </w:rPr>
        <w:t xml:space="preserve">establecen </w:t>
      </w:r>
      <w:r>
        <w:rPr>
          <w:rFonts w:ascii="Arial" w:hAnsi="Arial" w:cs="Arial"/>
          <w:bCs/>
          <w:iCs/>
          <w:sz w:val="24"/>
          <w:szCs w:val="24"/>
        </w:rPr>
        <w:t xml:space="preserve">rechazar </w:t>
      </w:r>
      <w:r>
        <w:rPr>
          <w:rFonts w:ascii="Arial" w:eastAsia="Malgun Gothic" w:hAnsi="Arial" w:cs="Arial"/>
          <w:sz w:val="24"/>
          <w:szCs w:val="24"/>
        </w:rPr>
        <w:t xml:space="preserve">el Acuerdo número 1146/2019/TC para que se analice el proyecto y se integre a la Ley de Ingresos 2020, para que las cuentas de predial y agua potable que tengan adeudo de más de 6 años prescriban de manera automática solo por el ejercicio fiscal 2020, siempre que sea a comparecencia del ciudadano solicitante y se comprometa a pagar en una sola exhibición o mediante convenio el total del impuesto que aplique para cinco años, de conformidad con el artículo 61 de la Ley de Hacienda Municipal del Estado de Jalisco, con la finalidad de incrementar la recaudación municipal para mejorar los servicios públicos que presta; </w:t>
      </w:r>
      <w:r w:rsidRPr="007A6EE1">
        <w:rPr>
          <w:rFonts w:ascii="Arial" w:eastAsia="Malgun Gothic" w:hAnsi="Arial" w:cs="Arial"/>
          <w:b/>
          <w:sz w:val="24"/>
          <w:szCs w:val="24"/>
          <w:u w:val="single"/>
        </w:rPr>
        <w:t>toda vez que, la Ley de Ingresos es meramente fiscal, además que de integrarse dicho proyecto se violentaría el principio de legalidad, en virtud de transgredir el artículo 62</w:t>
      </w:r>
      <w:r>
        <w:rPr>
          <w:rFonts w:ascii="Arial" w:eastAsia="Malgun Gothic" w:hAnsi="Arial" w:cs="Arial"/>
          <w:sz w:val="24"/>
          <w:szCs w:val="24"/>
        </w:rPr>
        <w:t xml:space="preserve"> de la Ley de Hacienda Municipal del Estado de Jalisco mismo que establece que: </w:t>
      </w:r>
      <w:r w:rsidRPr="00303E17">
        <w:rPr>
          <w:rFonts w:ascii="Arial" w:eastAsia="Malgun Gothic" w:hAnsi="Arial" w:cs="Arial"/>
          <w:b/>
          <w:i/>
          <w:sz w:val="24"/>
          <w:szCs w:val="24"/>
        </w:rPr>
        <w:t>“ La prescripción se</w:t>
      </w:r>
      <w:r>
        <w:rPr>
          <w:rFonts w:ascii="Arial" w:eastAsia="Malgun Gothic" w:hAnsi="Arial" w:cs="Arial"/>
          <w:b/>
          <w:i/>
          <w:sz w:val="24"/>
          <w:szCs w:val="24"/>
        </w:rPr>
        <w:t xml:space="preserve"> interrumpe con cada gestión de cobro del acreedor, notificada o echa saber al deudor; por el reconocimiento de éste, expreso o tácito, respecto de la existencia de la obligación de que se trate, de los requisitos señalados en este artículo deberá existir constancia por escrito.”</w:t>
      </w:r>
    </w:p>
    <w:p w14:paraId="6E53C055" w14:textId="77777777" w:rsidR="00ED4FFB" w:rsidRPr="00303E17" w:rsidRDefault="00ED4FFB" w:rsidP="00ED4FFB">
      <w:pPr>
        <w:autoSpaceDE w:val="0"/>
        <w:autoSpaceDN w:val="0"/>
        <w:adjustRightInd w:val="0"/>
        <w:spacing w:after="0"/>
        <w:jc w:val="both"/>
        <w:rPr>
          <w:rFonts w:ascii="Arial" w:eastAsia="Malgun Gothic" w:hAnsi="Arial" w:cs="Arial"/>
          <w:b/>
          <w:i/>
          <w:sz w:val="24"/>
          <w:szCs w:val="24"/>
        </w:rPr>
      </w:pPr>
    </w:p>
    <w:p w14:paraId="1E067358" w14:textId="77777777" w:rsidR="00ED4FFB" w:rsidRPr="009B78F9" w:rsidRDefault="00ED4FFB" w:rsidP="00ED4FFB">
      <w:pPr>
        <w:autoSpaceDE w:val="0"/>
        <w:autoSpaceDN w:val="0"/>
        <w:adjustRightInd w:val="0"/>
        <w:spacing w:after="0"/>
        <w:jc w:val="both"/>
        <w:rPr>
          <w:rFonts w:ascii="Arial" w:eastAsia="Malgun Gothic" w:hAnsi="Arial" w:cs="Arial"/>
          <w:sz w:val="10"/>
          <w:szCs w:val="10"/>
        </w:rPr>
      </w:pPr>
    </w:p>
    <w:p w14:paraId="7883B12F" w14:textId="77777777" w:rsidR="00ED4FFB" w:rsidRPr="00EF0E3B" w:rsidRDefault="00ED4FFB" w:rsidP="00ED4FFB">
      <w:pPr>
        <w:pStyle w:val="Textoindependiente21"/>
        <w:spacing w:line="276" w:lineRule="auto"/>
        <w:jc w:val="both"/>
        <w:rPr>
          <w:rFonts w:cs="Arial"/>
          <w:b w:val="0"/>
          <w:sz w:val="24"/>
          <w:szCs w:val="24"/>
        </w:rPr>
      </w:pPr>
      <w:r w:rsidRPr="00EF0E3B">
        <w:rPr>
          <w:rFonts w:cs="Arial"/>
          <w:b w:val="0"/>
          <w:sz w:val="24"/>
          <w:szCs w:val="24"/>
        </w:rPr>
        <w:t>Lo antes expuesto de conformidad en los artículos</w:t>
      </w:r>
      <w:r w:rsidRPr="00EF0E3B">
        <w:rPr>
          <w:rFonts w:eastAsia="Arial Unicode MS" w:cs="Arial"/>
          <w:b w:val="0"/>
          <w:sz w:val="24"/>
          <w:szCs w:val="24"/>
        </w:rPr>
        <w:t xml:space="preserve"> 115 fracciones I y II, primer párrafo, de la Constitución Política de los Estados Unidos Mexicanos; los correspondientes artículos 2, 73 primer párrafo, fracciones I y II primer párrafo, </w:t>
      </w:r>
      <w:r w:rsidRPr="00EF0E3B">
        <w:rPr>
          <w:rFonts w:eastAsia="Arial Unicode MS" w:cs="Arial"/>
          <w:b w:val="0"/>
          <w:sz w:val="24"/>
          <w:szCs w:val="24"/>
        </w:rPr>
        <w:lastRenderedPageBreak/>
        <w:t>así como el diverso 77 fracciones II, de la Constitución Política del Estado de Jalisco;</w:t>
      </w:r>
      <w:r>
        <w:rPr>
          <w:rFonts w:eastAsia="Arial Unicode MS" w:cs="Arial"/>
          <w:b w:val="0"/>
          <w:sz w:val="24"/>
          <w:szCs w:val="24"/>
        </w:rPr>
        <w:t xml:space="preserve"> artículo 62</w:t>
      </w:r>
      <w:r w:rsidRPr="00EF0E3B">
        <w:rPr>
          <w:rFonts w:eastAsia="Arial Unicode MS" w:cs="Arial"/>
          <w:b w:val="0"/>
          <w:sz w:val="24"/>
          <w:szCs w:val="24"/>
        </w:rPr>
        <w:t xml:space="preserve"> </w:t>
      </w:r>
      <w:r>
        <w:rPr>
          <w:rFonts w:eastAsia="Arial Unicode MS" w:cs="Arial"/>
          <w:b w:val="0"/>
          <w:sz w:val="24"/>
          <w:szCs w:val="24"/>
        </w:rPr>
        <w:t xml:space="preserve">de la Ley de Hacienda Municipal del Estado de Jalisco; </w:t>
      </w:r>
      <w:r w:rsidRPr="00EF0E3B">
        <w:rPr>
          <w:rFonts w:eastAsia="Arial Unicode MS" w:cs="Arial"/>
          <w:b w:val="0"/>
          <w:sz w:val="24"/>
          <w:szCs w:val="24"/>
        </w:rPr>
        <w:t>1, 2, 3, 27 último párrafo, 34, 37 fracción II, 40 fracción II, 47 fracción V, 48 fracción I todos de la Ley del</w:t>
      </w:r>
      <w:r>
        <w:rPr>
          <w:rFonts w:eastAsia="Arial Unicode MS" w:cs="Arial"/>
          <w:b w:val="0"/>
          <w:sz w:val="24"/>
          <w:szCs w:val="24"/>
        </w:rPr>
        <w:t xml:space="preserve"> de la Ley</w:t>
      </w:r>
      <w:r w:rsidRPr="00EF0E3B">
        <w:rPr>
          <w:rFonts w:eastAsia="Arial Unicode MS" w:cs="Arial"/>
          <w:b w:val="0"/>
          <w:sz w:val="24"/>
          <w:szCs w:val="24"/>
        </w:rPr>
        <w:t xml:space="preserve"> Gobierno y la Administración Pública Municipal del Estado de Jalisco; así mismo los artículos 1, 2, 25 fracciones XII, 27 fracción VII, 28 fracción I, 35, 36, 92 fracción II, 94,142, 152, 153 y 154, del Reglamento del Gobierno y de la Administración Pública del Ayuntamiento Constitucional de San Pedro Tlaquepaque tenemos a bien someter a la elevada y distinguida consideración de éste H. Cuerpo Edilicio en Pleno el siguiente punto de</w:t>
      </w:r>
      <w:r>
        <w:rPr>
          <w:rFonts w:eastAsia="Arial Unicode MS" w:cs="Arial"/>
          <w:b w:val="0"/>
          <w:sz w:val="24"/>
          <w:szCs w:val="24"/>
        </w:rPr>
        <w:t>:</w:t>
      </w:r>
    </w:p>
    <w:p w14:paraId="6F315D72" w14:textId="77777777" w:rsidR="00ED4FFB" w:rsidRPr="00C519A2" w:rsidRDefault="00ED4FFB" w:rsidP="00ED4FFB">
      <w:pPr>
        <w:pStyle w:val="Textoindependiente21"/>
        <w:jc w:val="both"/>
        <w:rPr>
          <w:rFonts w:cs="Arial"/>
          <w:b w:val="0"/>
          <w:sz w:val="24"/>
          <w:szCs w:val="24"/>
        </w:rPr>
      </w:pPr>
    </w:p>
    <w:p w14:paraId="53DAC48A" w14:textId="77777777" w:rsidR="00ED4FFB" w:rsidRPr="00F43584" w:rsidRDefault="00ED4FFB" w:rsidP="00ED4FFB">
      <w:pPr>
        <w:pStyle w:val="Sinespaciado1"/>
        <w:jc w:val="center"/>
        <w:rPr>
          <w:rFonts w:ascii="Arial" w:hAnsi="Arial" w:cs="Arial"/>
          <w:b/>
          <w:sz w:val="24"/>
          <w:szCs w:val="24"/>
        </w:rPr>
      </w:pPr>
      <w:r w:rsidRPr="00F43584">
        <w:rPr>
          <w:rFonts w:ascii="Arial" w:hAnsi="Arial" w:cs="Arial"/>
          <w:b/>
          <w:sz w:val="24"/>
          <w:szCs w:val="24"/>
        </w:rPr>
        <w:t>A C U E R D O</w:t>
      </w:r>
    </w:p>
    <w:p w14:paraId="0AB2D227" w14:textId="77777777" w:rsidR="00ED4FFB" w:rsidRPr="00F43584" w:rsidRDefault="00ED4FFB" w:rsidP="00ED4FFB">
      <w:pPr>
        <w:pStyle w:val="Sinespaciado1"/>
        <w:jc w:val="center"/>
        <w:rPr>
          <w:rFonts w:ascii="Arial" w:hAnsi="Arial" w:cs="Arial"/>
          <w:b/>
          <w:sz w:val="24"/>
          <w:szCs w:val="24"/>
        </w:rPr>
      </w:pPr>
    </w:p>
    <w:p w14:paraId="0934EADA" w14:textId="77777777" w:rsidR="00ED4FFB" w:rsidRPr="00303E17" w:rsidRDefault="00ED4FFB" w:rsidP="00ED4FFB">
      <w:pPr>
        <w:autoSpaceDE w:val="0"/>
        <w:autoSpaceDN w:val="0"/>
        <w:adjustRightInd w:val="0"/>
        <w:spacing w:after="0"/>
        <w:jc w:val="both"/>
        <w:rPr>
          <w:rFonts w:ascii="Arial" w:eastAsia="Malgun Gothic" w:hAnsi="Arial" w:cs="Arial"/>
          <w:b/>
          <w:i/>
          <w:sz w:val="24"/>
          <w:szCs w:val="24"/>
        </w:rPr>
      </w:pPr>
      <w:r w:rsidRPr="00F43584">
        <w:rPr>
          <w:rFonts w:ascii="Arial" w:hAnsi="Arial" w:cs="Arial"/>
          <w:b/>
          <w:sz w:val="24"/>
          <w:szCs w:val="24"/>
        </w:rPr>
        <w:t xml:space="preserve">ÚNICO. - </w:t>
      </w:r>
      <w:r w:rsidRPr="00F43584">
        <w:rPr>
          <w:rFonts w:ascii="Arial" w:hAnsi="Arial" w:cs="Arial"/>
          <w:sz w:val="24"/>
          <w:szCs w:val="24"/>
        </w:rPr>
        <w:t>El Pleno del Ayuntamiento de San Pedro Tlaquepaque</w:t>
      </w:r>
      <w:r>
        <w:rPr>
          <w:rFonts w:ascii="Arial" w:hAnsi="Arial" w:cs="Arial"/>
          <w:color w:val="000000" w:themeColor="text1"/>
          <w:sz w:val="24"/>
          <w:szCs w:val="24"/>
        </w:rPr>
        <w:t xml:space="preserve"> rechaza el Acuerdo N</w:t>
      </w:r>
      <w:r w:rsidRPr="008F3897">
        <w:rPr>
          <w:rFonts w:ascii="Arial" w:hAnsi="Arial" w:cs="Arial"/>
          <w:color w:val="000000" w:themeColor="text1"/>
          <w:sz w:val="24"/>
          <w:szCs w:val="24"/>
        </w:rPr>
        <w:t>úmero</w:t>
      </w:r>
      <w:r w:rsidRPr="008F3897">
        <w:rPr>
          <w:rFonts w:ascii="Arial" w:hAnsi="Arial" w:cs="Arial"/>
          <w:b/>
          <w:color w:val="000000" w:themeColor="text1"/>
          <w:sz w:val="24"/>
          <w:szCs w:val="24"/>
        </w:rPr>
        <w:t xml:space="preserve"> </w:t>
      </w:r>
      <w:r>
        <w:rPr>
          <w:rFonts w:ascii="Arial" w:eastAsia="Malgun Gothic" w:hAnsi="Arial" w:cs="Arial"/>
          <w:sz w:val="24"/>
          <w:szCs w:val="24"/>
        </w:rPr>
        <w:t xml:space="preserve">1146/2019/TC para que se analice el proyecto y se integre a la Ley de Ingresos 2020, para que las cuentas de predial y agua potable que tengan adeudo de más de 6 años prescriban de manera automática solo por el ejercicio fiscal 2020, siempre que sea a comparecencia del ciudadano solicitante y se comprometa a pagar en una sola exhibición o mediante convenio el total del impuesto que aplique para cinco años, de conformidad con el artículo 61 de la Ley de Hacienda Municipal del Estado de Jalisco, con la finalidad de incrementar la recaudación municipal para mejorar los servicios públicos que presta; </w:t>
      </w:r>
      <w:r w:rsidRPr="007A6EE1">
        <w:rPr>
          <w:rFonts w:ascii="Arial" w:eastAsia="Malgun Gothic" w:hAnsi="Arial" w:cs="Arial"/>
          <w:b/>
          <w:sz w:val="24"/>
          <w:szCs w:val="24"/>
        </w:rPr>
        <w:t>toda vez que, la Ley de Ingresos es meramente fiscal, además</w:t>
      </w:r>
      <w:r>
        <w:rPr>
          <w:rFonts w:ascii="Arial" w:eastAsia="Malgun Gothic" w:hAnsi="Arial" w:cs="Arial"/>
          <w:b/>
          <w:sz w:val="24"/>
          <w:szCs w:val="24"/>
        </w:rPr>
        <w:t>;</w:t>
      </w:r>
      <w:r w:rsidRPr="007A6EE1">
        <w:rPr>
          <w:rFonts w:ascii="Arial" w:eastAsia="Malgun Gothic" w:hAnsi="Arial" w:cs="Arial"/>
          <w:b/>
          <w:sz w:val="24"/>
          <w:szCs w:val="24"/>
        </w:rPr>
        <w:t xml:space="preserve"> que de integrarse dicho proyecto se violentaría el principio de legalidad</w:t>
      </w:r>
      <w:r>
        <w:rPr>
          <w:rFonts w:ascii="Arial" w:eastAsia="Malgun Gothic" w:hAnsi="Arial" w:cs="Arial"/>
          <w:sz w:val="24"/>
          <w:szCs w:val="24"/>
        </w:rPr>
        <w:t xml:space="preserve">, en virtud de transgredir el artículo 62 de la Ley de Hacienda Municipal del Estado de Jalisco mismo que establece que: </w:t>
      </w:r>
      <w:r w:rsidRPr="00303E17">
        <w:rPr>
          <w:rFonts w:ascii="Arial" w:eastAsia="Malgun Gothic" w:hAnsi="Arial" w:cs="Arial"/>
          <w:b/>
          <w:i/>
          <w:sz w:val="24"/>
          <w:szCs w:val="24"/>
        </w:rPr>
        <w:t>“ La prescripción se</w:t>
      </w:r>
      <w:r>
        <w:rPr>
          <w:rFonts w:ascii="Arial" w:eastAsia="Malgun Gothic" w:hAnsi="Arial" w:cs="Arial"/>
          <w:b/>
          <w:i/>
          <w:sz w:val="24"/>
          <w:szCs w:val="24"/>
        </w:rPr>
        <w:t xml:space="preserve"> interrumpe con cada gestión de cobro del acreedor, notificada o echa saber al deudor; por el reconocimiento de éste, expreso o tácito, respecto de la existencia de la obligación de que se trate, de los requisitos señalados en este artículo deberá existir constancia por escrito.”</w:t>
      </w:r>
    </w:p>
    <w:p w14:paraId="4E226803" w14:textId="77777777" w:rsidR="00ED4FFB" w:rsidRPr="00F43584" w:rsidRDefault="00ED4FFB" w:rsidP="00ED4FFB">
      <w:pPr>
        <w:pStyle w:val="Sinespaciado1"/>
        <w:spacing w:line="276" w:lineRule="auto"/>
        <w:jc w:val="both"/>
        <w:rPr>
          <w:rFonts w:ascii="Arial" w:eastAsia="Arial" w:hAnsi="Arial" w:cs="Arial"/>
          <w:b/>
          <w:sz w:val="24"/>
          <w:szCs w:val="24"/>
        </w:rPr>
      </w:pPr>
    </w:p>
    <w:p w14:paraId="18FD2B7C" w14:textId="77777777" w:rsidR="00ED4FFB" w:rsidRPr="009B78F9" w:rsidRDefault="00ED4FFB" w:rsidP="00ED4FFB">
      <w:pPr>
        <w:pStyle w:val="Sinespaciado1"/>
        <w:spacing w:line="276" w:lineRule="auto"/>
        <w:ind w:left="851" w:right="616"/>
        <w:jc w:val="center"/>
        <w:rPr>
          <w:rFonts w:ascii="Arial" w:eastAsia="Arial" w:hAnsi="Arial" w:cs="Arial"/>
          <w:b/>
          <w:sz w:val="10"/>
          <w:szCs w:val="10"/>
        </w:rPr>
      </w:pPr>
    </w:p>
    <w:p w14:paraId="4379F935" w14:textId="77777777" w:rsidR="00ED4FFB" w:rsidRPr="00F43584" w:rsidRDefault="00ED4FFB" w:rsidP="00ED4FFB">
      <w:pPr>
        <w:pStyle w:val="Sinespaciado1"/>
        <w:spacing w:line="276" w:lineRule="auto"/>
        <w:jc w:val="both"/>
        <w:rPr>
          <w:rFonts w:ascii="Arial" w:hAnsi="Arial" w:cs="Arial"/>
          <w:sz w:val="24"/>
          <w:szCs w:val="24"/>
        </w:rPr>
      </w:pPr>
      <w:r>
        <w:rPr>
          <w:rFonts w:ascii="Arial" w:hAnsi="Arial" w:cs="Arial"/>
          <w:b/>
          <w:sz w:val="24"/>
          <w:szCs w:val="24"/>
        </w:rPr>
        <w:t xml:space="preserve">Notifíquese. - </w:t>
      </w:r>
      <w:r>
        <w:rPr>
          <w:rFonts w:ascii="Arial" w:hAnsi="Arial" w:cs="Arial"/>
          <w:sz w:val="24"/>
          <w:szCs w:val="24"/>
        </w:rPr>
        <w:t>A las y los Titulares de la Presidencia</w:t>
      </w:r>
      <w:r w:rsidRPr="00F43584">
        <w:rPr>
          <w:rFonts w:ascii="Arial" w:hAnsi="Arial" w:cs="Arial"/>
          <w:sz w:val="24"/>
          <w:szCs w:val="24"/>
        </w:rPr>
        <w:t xml:space="preserve"> Municipal, a</w:t>
      </w:r>
      <w:r>
        <w:rPr>
          <w:rFonts w:ascii="Arial" w:hAnsi="Arial" w:cs="Arial"/>
          <w:sz w:val="24"/>
          <w:szCs w:val="24"/>
        </w:rPr>
        <w:t xml:space="preserve"> </w:t>
      </w:r>
      <w:r w:rsidRPr="00F43584">
        <w:rPr>
          <w:rFonts w:ascii="Arial" w:hAnsi="Arial" w:cs="Arial"/>
          <w:sz w:val="24"/>
          <w:szCs w:val="24"/>
        </w:rPr>
        <w:t>l</w:t>
      </w:r>
      <w:r>
        <w:rPr>
          <w:rFonts w:ascii="Arial" w:hAnsi="Arial" w:cs="Arial"/>
          <w:sz w:val="24"/>
          <w:szCs w:val="24"/>
        </w:rPr>
        <w:t>a Sindicatura</w:t>
      </w:r>
      <w:r w:rsidRPr="00F43584">
        <w:rPr>
          <w:rFonts w:ascii="Arial" w:hAnsi="Arial" w:cs="Arial"/>
          <w:sz w:val="24"/>
          <w:szCs w:val="24"/>
        </w:rPr>
        <w:t xml:space="preserve"> Municipal, a</w:t>
      </w:r>
      <w:r>
        <w:rPr>
          <w:rFonts w:ascii="Arial" w:hAnsi="Arial" w:cs="Arial"/>
          <w:sz w:val="24"/>
          <w:szCs w:val="24"/>
        </w:rPr>
        <w:t xml:space="preserve"> </w:t>
      </w:r>
      <w:r w:rsidRPr="00F43584">
        <w:rPr>
          <w:rFonts w:ascii="Arial" w:hAnsi="Arial" w:cs="Arial"/>
          <w:sz w:val="24"/>
          <w:szCs w:val="24"/>
        </w:rPr>
        <w:t>l</w:t>
      </w:r>
      <w:r>
        <w:rPr>
          <w:rFonts w:ascii="Arial" w:hAnsi="Arial" w:cs="Arial"/>
          <w:sz w:val="24"/>
          <w:szCs w:val="24"/>
        </w:rPr>
        <w:t>a Secretaria</w:t>
      </w:r>
      <w:r w:rsidRPr="00F43584">
        <w:rPr>
          <w:rFonts w:ascii="Arial" w:hAnsi="Arial" w:cs="Arial"/>
          <w:sz w:val="24"/>
          <w:szCs w:val="24"/>
        </w:rPr>
        <w:t xml:space="preserve"> del Ayuntamiento,</w:t>
      </w:r>
      <w:r>
        <w:rPr>
          <w:rFonts w:ascii="Arial" w:hAnsi="Arial" w:cs="Arial"/>
          <w:sz w:val="24"/>
          <w:szCs w:val="24"/>
        </w:rPr>
        <w:t xml:space="preserve"> a la Tesorería Municipal, a la Dirección de Políticas Públicas</w:t>
      </w:r>
      <w:r w:rsidRPr="00F43584">
        <w:rPr>
          <w:rFonts w:ascii="Arial" w:hAnsi="Arial" w:cs="Arial"/>
          <w:sz w:val="24"/>
          <w:szCs w:val="24"/>
        </w:rPr>
        <w:t xml:space="preserve"> y a las demás dependencias involucradas para que surta efectos legales a que haya lugar.</w:t>
      </w:r>
    </w:p>
    <w:p w14:paraId="395A32D5" w14:textId="77777777" w:rsidR="00ED4FFB" w:rsidRDefault="00ED4FFB" w:rsidP="00ED4FFB">
      <w:pPr>
        <w:spacing w:after="0" w:line="240" w:lineRule="auto"/>
        <w:jc w:val="both"/>
        <w:rPr>
          <w:rFonts w:ascii="Arial" w:eastAsia="Malgun Gothic" w:hAnsi="Arial" w:cs="Arial"/>
          <w:b/>
          <w:sz w:val="24"/>
          <w:szCs w:val="24"/>
        </w:rPr>
      </w:pPr>
    </w:p>
    <w:p w14:paraId="0A3B6113" w14:textId="77777777" w:rsidR="00ED4FFB" w:rsidRPr="00376750" w:rsidRDefault="00ED4FFB" w:rsidP="00ED4FFB">
      <w:pPr>
        <w:spacing w:line="240" w:lineRule="auto"/>
        <w:jc w:val="center"/>
        <w:rPr>
          <w:b/>
          <w:sz w:val="24"/>
          <w:szCs w:val="24"/>
        </w:rPr>
      </w:pPr>
      <w:r w:rsidRPr="00376750">
        <w:rPr>
          <w:rFonts w:ascii="Arial" w:hAnsi="Arial" w:cs="Arial"/>
          <w:b/>
          <w:sz w:val="24"/>
          <w:szCs w:val="24"/>
        </w:rPr>
        <w:t>A T E N T A M E N T E</w:t>
      </w:r>
    </w:p>
    <w:p w14:paraId="2307C82E" w14:textId="77777777" w:rsidR="00ED4FFB" w:rsidRPr="00376750" w:rsidRDefault="00ED4FFB" w:rsidP="00ED4FFB">
      <w:pPr>
        <w:spacing w:after="30" w:line="240" w:lineRule="auto"/>
        <w:jc w:val="center"/>
        <w:rPr>
          <w:rFonts w:ascii="Arial" w:hAnsi="Arial" w:cs="Arial"/>
          <w:b/>
          <w:sz w:val="24"/>
          <w:szCs w:val="24"/>
        </w:rPr>
      </w:pPr>
      <w:r w:rsidRPr="00376750">
        <w:rPr>
          <w:rFonts w:ascii="Arial" w:hAnsi="Arial" w:cs="Arial"/>
          <w:b/>
          <w:sz w:val="24"/>
          <w:szCs w:val="24"/>
        </w:rPr>
        <w:t>“PRIMA OPERA FIGLINAE HOMO”</w:t>
      </w:r>
    </w:p>
    <w:p w14:paraId="7C9761FA" w14:textId="77777777" w:rsidR="00ED4FFB" w:rsidRDefault="00ED4FFB" w:rsidP="00ED4FFB">
      <w:pPr>
        <w:spacing w:after="30" w:line="240" w:lineRule="auto"/>
        <w:jc w:val="center"/>
        <w:rPr>
          <w:rFonts w:ascii="Arial" w:hAnsi="Arial" w:cs="Arial"/>
          <w:b/>
          <w:sz w:val="24"/>
          <w:szCs w:val="24"/>
        </w:rPr>
      </w:pPr>
      <w:r w:rsidRPr="00376750">
        <w:rPr>
          <w:rFonts w:ascii="Arial" w:hAnsi="Arial" w:cs="Arial"/>
          <w:b/>
          <w:sz w:val="24"/>
          <w:szCs w:val="24"/>
        </w:rPr>
        <w:t>SALON DE SESIONES DEL H. AYUNTAMIENTO CONSTITUCIONAL DE SAN PEDRO TLAQUEPAQUE, JALISCO</w:t>
      </w:r>
    </w:p>
    <w:p w14:paraId="6CD5EF53" w14:textId="77777777" w:rsidR="00ED4FFB" w:rsidRPr="00C8158A" w:rsidRDefault="00ED4FFB" w:rsidP="00ED4FFB">
      <w:pPr>
        <w:spacing w:after="0" w:line="240" w:lineRule="auto"/>
        <w:jc w:val="center"/>
        <w:rPr>
          <w:rFonts w:ascii="Arial" w:hAnsi="Arial" w:cs="Arial"/>
          <w:b/>
        </w:rPr>
      </w:pPr>
      <w:r w:rsidRPr="00C8158A">
        <w:rPr>
          <w:rFonts w:ascii="Arial" w:hAnsi="Arial" w:cs="Arial"/>
          <w:b/>
        </w:rPr>
        <w:t>“2022, Año de la Atención Integral a Niñas, Niños y Adolescentes con Cáncer en Jalisco.”</w:t>
      </w:r>
    </w:p>
    <w:p w14:paraId="664B27DB" w14:textId="77777777" w:rsidR="00ED4FFB" w:rsidRPr="00C8158A" w:rsidRDefault="00ED4FFB" w:rsidP="00ED4FFB">
      <w:pPr>
        <w:spacing w:after="0" w:line="240" w:lineRule="auto"/>
        <w:jc w:val="center"/>
        <w:rPr>
          <w:rFonts w:ascii="Arial" w:hAnsi="Arial" w:cs="Arial"/>
          <w:b/>
        </w:rPr>
      </w:pPr>
      <w:r w:rsidRPr="00C8158A">
        <w:rPr>
          <w:rFonts w:ascii="Arial" w:hAnsi="Arial" w:cs="Arial"/>
          <w:b/>
        </w:rPr>
        <w:t>A la fecha de su presentación.</w:t>
      </w:r>
    </w:p>
    <w:p w14:paraId="0C30E850" w14:textId="77777777" w:rsidR="00ED4FFB" w:rsidRPr="00376750" w:rsidRDefault="00ED4FFB" w:rsidP="00ED4FFB">
      <w:pPr>
        <w:spacing w:after="0" w:line="240" w:lineRule="auto"/>
        <w:jc w:val="center"/>
        <w:rPr>
          <w:rFonts w:ascii="Arial" w:hAnsi="Arial" w:cs="Arial"/>
          <w:b/>
          <w:sz w:val="24"/>
          <w:szCs w:val="24"/>
          <w:u w:val="single"/>
        </w:rPr>
      </w:pPr>
      <w:r w:rsidRPr="00376750">
        <w:rPr>
          <w:rFonts w:ascii="Arial" w:hAnsi="Arial" w:cs="Arial"/>
          <w:b/>
          <w:sz w:val="24"/>
          <w:szCs w:val="24"/>
          <w:u w:val="single"/>
        </w:rPr>
        <w:t>INTEGRANTES DE LA COMISIÓN EDILICIA DE HACIENDA, PATRIMONIO Y PRESUPUESTO</w:t>
      </w:r>
    </w:p>
    <w:p w14:paraId="4B4D0D5E" w14:textId="77777777" w:rsidR="00ED4FFB" w:rsidRPr="00376750" w:rsidRDefault="00ED4FFB" w:rsidP="00ED4FFB">
      <w:pPr>
        <w:spacing w:after="0" w:line="240" w:lineRule="auto"/>
        <w:jc w:val="center"/>
        <w:rPr>
          <w:rFonts w:ascii="Arial" w:hAnsi="Arial" w:cs="Arial"/>
          <w:b/>
          <w:sz w:val="24"/>
          <w:szCs w:val="24"/>
          <w:u w:val="single"/>
        </w:rPr>
      </w:pPr>
    </w:p>
    <w:p w14:paraId="30FC0CC1" w14:textId="77777777" w:rsidR="00ED4FFB" w:rsidRPr="00376750" w:rsidRDefault="00ED4FFB" w:rsidP="00ED4FFB">
      <w:pPr>
        <w:spacing w:after="0" w:line="240" w:lineRule="auto"/>
        <w:jc w:val="center"/>
        <w:rPr>
          <w:rFonts w:ascii="Arial" w:hAnsi="Arial" w:cs="Arial"/>
          <w:b/>
          <w:sz w:val="24"/>
          <w:szCs w:val="24"/>
          <w:u w:val="single"/>
        </w:rPr>
      </w:pPr>
    </w:p>
    <w:p w14:paraId="508218A9"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ADRIANA DEL CARMEN ZÚÑIGA GUERRERO</w:t>
      </w:r>
    </w:p>
    <w:p w14:paraId="29F8EF5A"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 xml:space="preserve">PRESIDENTA </w:t>
      </w:r>
    </w:p>
    <w:p w14:paraId="695F8FD1"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lastRenderedPageBreak/>
        <w:t>JOSÉ LUIS SALAZAR MARTÍNEZ</w:t>
      </w:r>
    </w:p>
    <w:p w14:paraId="121D27C2"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SÍNDICO Y VOCAL</w:t>
      </w:r>
    </w:p>
    <w:p w14:paraId="038B075C" w14:textId="77777777" w:rsidR="00ED4FFB" w:rsidRPr="00376750" w:rsidRDefault="00ED4FFB" w:rsidP="00ED4FFB">
      <w:pPr>
        <w:spacing w:after="0" w:line="240" w:lineRule="auto"/>
        <w:ind w:right="49"/>
        <w:jc w:val="center"/>
        <w:rPr>
          <w:rFonts w:ascii="Arial" w:hAnsi="Arial" w:cs="Arial"/>
          <w:b/>
          <w:sz w:val="24"/>
          <w:szCs w:val="24"/>
        </w:rPr>
      </w:pPr>
    </w:p>
    <w:p w14:paraId="07A60BA6" w14:textId="77777777" w:rsidR="00ED4FFB" w:rsidRPr="00376750" w:rsidRDefault="00ED4FFB" w:rsidP="00ED4FFB">
      <w:pPr>
        <w:spacing w:after="0" w:line="240" w:lineRule="auto"/>
        <w:ind w:right="49"/>
        <w:jc w:val="center"/>
        <w:rPr>
          <w:rFonts w:ascii="Arial" w:hAnsi="Arial" w:cs="Arial"/>
          <w:b/>
          <w:sz w:val="24"/>
          <w:szCs w:val="24"/>
        </w:rPr>
      </w:pPr>
    </w:p>
    <w:p w14:paraId="51C40B88"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FERNANDA JANETH MARTÍNEZ NÚÑEZ</w:t>
      </w:r>
    </w:p>
    <w:p w14:paraId="68FB39DE"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VOCAL</w:t>
      </w:r>
    </w:p>
    <w:p w14:paraId="3CB704F5" w14:textId="77777777" w:rsidR="00ED4FFB" w:rsidRDefault="00ED4FFB" w:rsidP="00ED4FFB">
      <w:pPr>
        <w:spacing w:after="0" w:line="240" w:lineRule="auto"/>
        <w:ind w:right="49"/>
        <w:jc w:val="center"/>
        <w:rPr>
          <w:rFonts w:ascii="Arial" w:hAnsi="Arial" w:cs="Arial"/>
          <w:b/>
          <w:sz w:val="24"/>
          <w:szCs w:val="24"/>
        </w:rPr>
      </w:pPr>
    </w:p>
    <w:p w14:paraId="5446110E" w14:textId="77777777" w:rsidR="00ED4FFB" w:rsidRPr="00376750" w:rsidRDefault="00ED4FFB" w:rsidP="00ED4FFB">
      <w:pPr>
        <w:spacing w:after="0" w:line="240" w:lineRule="auto"/>
        <w:ind w:right="49"/>
        <w:jc w:val="center"/>
        <w:rPr>
          <w:rFonts w:ascii="Arial" w:hAnsi="Arial" w:cs="Arial"/>
          <w:b/>
          <w:sz w:val="24"/>
          <w:szCs w:val="24"/>
        </w:rPr>
      </w:pPr>
    </w:p>
    <w:p w14:paraId="1F092F10"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JUAN MARTÍN NÚNEZ MORAN</w:t>
      </w:r>
    </w:p>
    <w:p w14:paraId="3E5F3EA5"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VOCAL</w:t>
      </w:r>
    </w:p>
    <w:p w14:paraId="66F324DE" w14:textId="77777777" w:rsidR="00ED4FFB" w:rsidRPr="00376750" w:rsidRDefault="00ED4FFB" w:rsidP="00ED4FFB">
      <w:pPr>
        <w:spacing w:after="0" w:line="240" w:lineRule="auto"/>
        <w:ind w:right="49"/>
        <w:jc w:val="center"/>
        <w:rPr>
          <w:rFonts w:ascii="Arial" w:hAnsi="Arial" w:cs="Arial"/>
          <w:b/>
          <w:sz w:val="24"/>
          <w:szCs w:val="24"/>
        </w:rPr>
      </w:pPr>
    </w:p>
    <w:p w14:paraId="18DA4C31" w14:textId="77777777" w:rsidR="00ED4FFB" w:rsidRPr="00376750" w:rsidRDefault="00ED4FFB" w:rsidP="00ED4FFB">
      <w:pPr>
        <w:spacing w:after="0" w:line="240" w:lineRule="auto"/>
        <w:ind w:right="49"/>
        <w:jc w:val="center"/>
        <w:rPr>
          <w:rFonts w:ascii="Arial" w:hAnsi="Arial" w:cs="Arial"/>
          <w:b/>
          <w:sz w:val="24"/>
          <w:szCs w:val="24"/>
        </w:rPr>
      </w:pPr>
    </w:p>
    <w:p w14:paraId="21E5FB6F"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ANABEL ÁVILA MARTÍNEZ</w:t>
      </w:r>
    </w:p>
    <w:p w14:paraId="0EEB954A"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VOCAL</w:t>
      </w:r>
    </w:p>
    <w:p w14:paraId="7ECAE1B0" w14:textId="77777777" w:rsidR="00ED4FFB" w:rsidRPr="00376750" w:rsidRDefault="00ED4FFB" w:rsidP="00ED4FFB">
      <w:pPr>
        <w:spacing w:after="0" w:line="240" w:lineRule="auto"/>
        <w:ind w:right="49"/>
        <w:jc w:val="center"/>
        <w:rPr>
          <w:rFonts w:ascii="Arial" w:hAnsi="Arial" w:cs="Arial"/>
          <w:b/>
          <w:sz w:val="24"/>
          <w:szCs w:val="24"/>
        </w:rPr>
      </w:pPr>
    </w:p>
    <w:p w14:paraId="04D9A78C" w14:textId="77777777" w:rsidR="00ED4FFB" w:rsidRPr="00376750" w:rsidRDefault="00ED4FFB" w:rsidP="00ED4FFB">
      <w:pPr>
        <w:spacing w:after="0" w:line="240" w:lineRule="auto"/>
        <w:ind w:right="49"/>
        <w:jc w:val="center"/>
        <w:rPr>
          <w:rFonts w:ascii="Arial" w:hAnsi="Arial" w:cs="Arial"/>
          <w:b/>
          <w:sz w:val="24"/>
          <w:szCs w:val="24"/>
        </w:rPr>
      </w:pPr>
    </w:p>
    <w:p w14:paraId="2CFD69AC"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MARÍA DEL ROSARIO VELÁZQUEZ HERNÁNDEZ</w:t>
      </w:r>
    </w:p>
    <w:p w14:paraId="10CBADB9"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VOCAL</w:t>
      </w:r>
    </w:p>
    <w:p w14:paraId="70D45B8F" w14:textId="77777777" w:rsidR="00ED4FFB" w:rsidRPr="00376750" w:rsidRDefault="00ED4FFB" w:rsidP="00ED4FFB">
      <w:pPr>
        <w:spacing w:after="0" w:line="240" w:lineRule="auto"/>
        <w:ind w:right="49"/>
        <w:jc w:val="center"/>
        <w:rPr>
          <w:rFonts w:ascii="Arial" w:hAnsi="Arial" w:cs="Arial"/>
          <w:b/>
          <w:sz w:val="24"/>
          <w:szCs w:val="24"/>
        </w:rPr>
      </w:pPr>
    </w:p>
    <w:p w14:paraId="1DC9767C" w14:textId="77777777" w:rsidR="00ED4FFB" w:rsidRPr="00376750" w:rsidRDefault="00ED4FFB" w:rsidP="00ED4FFB">
      <w:pPr>
        <w:spacing w:after="0" w:line="240" w:lineRule="auto"/>
        <w:ind w:right="49"/>
        <w:jc w:val="center"/>
        <w:rPr>
          <w:rFonts w:ascii="Arial" w:hAnsi="Arial" w:cs="Arial"/>
          <w:b/>
          <w:sz w:val="24"/>
          <w:szCs w:val="24"/>
        </w:rPr>
      </w:pPr>
    </w:p>
    <w:p w14:paraId="2A08A91F"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LUIS ARTURO MORONES VARGAS</w:t>
      </w:r>
    </w:p>
    <w:p w14:paraId="294CDCC2"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VOCAL</w:t>
      </w:r>
    </w:p>
    <w:p w14:paraId="04BDD7CC" w14:textId="77777777" w:rsidR="00ED4FFB" w:rsidRPr="00376750" w:rsidRDefault="00ED4FFB" w:rsidP="00ED4FFB">
      <w:pPr>
        <w:spacing w:after="0" w:line="240" w:lineRule="auto"/>
        <w:ind w:right="49"/>
        <w:jc w:val="center"/>
        <w:rPr>
          <w:rFonts w:ascii="Arial" w:hAnsi="Arial" w:cs="Arial"/>
          <w:b/>
          <w:sz w:val="24"/>
          <w:szCs w:val="24"/>
        </w:rPr>
      </w:pPr>
    </w:p>
    <w:p w14:paraId="5BE01E94" w14:textId="77777777" w:rsidR="00ED4FFB" w:rsidRPr="00376750" w:rsidRDefault="00ED4FFB" w:rsidP="00ED4FFB">
      <w:pPr>
        <w:spacing w:after="0" w:line="240" w:lineRule="auto"/>
        <w:ind w:right="49"/>
        <w:jc w:val="center"/>
        <w:rPr>
          <w:rFonts w:ascii="Arial" w:hAnsi="Arial" w:cs="Arial"/>
          <w:b/>
          <w:sz w:val="24"/>
          <w:szCs w:val="24"/>
        </w:rPr>
      </w:pPr>
    </w:p>
    <w:p w14:paraId="4001F8D8" w14:textId="77777777" w:rsidR="00ED4FFB" w:rsidRPr="00376750" w:rsidRDefault="00ED4FFB" w:rsidP="00ED4FFB">
      <w:pPr>
        <w:spacing w:after="0" w:line="240" w:lineRule="auto"/>
        <w:ind w:right="49"/>
        <w:jc w:val="center"/>
        <w:rPr>
          <w:rFonts w:ascii="Arial" w:hAnsi="Arial" w:cs="Arial"/>
          <w:b/>
          <w:sz w:val="24"/>
          <w:szCs w:val="24"/>
        </w:rPr>
      </w:pPr>
      <w:r>
        <w:rPr>
          <w:rFonts w:ascii="Arial" w:hAnsi="Arial" w:cs="Arial"/>
          <w:b/>
          <w:sz w:val="24"/>
          <w:szCs w:val="24"/>
        </w:rPr>
        <w:t>SUSANA INFANTE PAREDES</w:t>
      </w:r>
    </w:p>
    <w:p w14:paraId="26B45195" w14:textId="77777777" w:rsidR="00ED4FFB" w:rsidRPr="00376750" w:rsidRDefault="00ED4FFB" w:rsidP="00ED4FFB">
      <w:pPr>
        <w:spacing w:after="0" w:line="240" w:lineRule="auto"/>
        <w:ind w:right="49"/>
        <w:jc w:val="center"/>
        <w:rPr>
          <w:rFonts w:ascii="Arial" w:hAnsi="Arial" w:cs="Arial"/>
          <w:b/>
          <w:sz w:val="24"/>
          <w:szCs w:val="24"/>
        </w:rPr>
      </w:pPr>
      <w:r w:rsidRPr="00376750">
        <w:rPr>
          <w:rFonts w:ascii="Arial" w:hAnsi="Arial" w:cs="Arial"/>
          <w:b/>
          <w:sz w:val="24"/>
          <w:szCs w:val="24"/>
        </w:rPr>
        <w:t>VOCAL</w:t>
      </w:r>
    </w:p>
    <w:p w14:paraId="05CE8669" w14:textId="0E73D72D" w:rsidR="00997DFF" w:rsidRDefault="009B78F9" w:rsidP="00997DFF">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7D1B37">
        <w:rPr>
          <w:rFonts w:ascii="Arial" w:hAnsi="Arial" w:cs="Arial"/>
          <w:sz w:val="24"/>
          <w:szCs w:val="24"/>
        </w:rPr>
        <w:t xml:space="preserve">Gracias </w:t>
      </w:r>
      <w:r w:rsidR="00997DFF" w:rsidRPr="0011545D">
        <w:rPr>
          <w:rFonts w:ascii="Arial" w:hAnsi="Arial" w:cs="Arial"/>
          <w:sz w:val="24"/>
          <w:szCs w:val="24"/>
        </w:rPr>
        <w:t>Se</w:t>
      </w:r>
      <w:r w:rsidR="007D1B37">
        <w:rPr>
          <w:rFonts w:ascii="Arial" w:hAnsi="Arial" w:cs="Arial"/>
          <w:sz w:val="24"/>
          <w:szCs w:val="24"/>
        </w:rPr>
        <w:t>cretario,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gracias, aprobado por unanimidad.</w:t>
      </w:r>
      <w:r w:rsidR="00944A3D">
        <w:rPr>
          <w:rStyle w:val="TextoCar"/>
          <w:rFonts w:eastAsiaTheme="minorHAnsi"/>
          <w:sz w:val="24"/>
          <w:szCs w:val="24"/>
        </w:rPr>
        <w:t xml:space="preserve"> </w:t>
      </w:r>
      <w:r w:rsidR="00944A3D" w:rsidRPr="00944A3D">
        <w:rPr>
          <w:rStyle w:val="TextoCar"/>
          <w:rFonts w:eastAsiaTheme="minorHAnsi"/>
          <w:b/>
          <w:bCs/>
          <w:sz w:val="24"/>
          <w:szCs w:val="24"/>
        </w:rPr>
        <w:t>E</w:t>
      </w:r>
      <w:r w:rsidR="00374260" w:rsidRPr="00374260">
        <w:rPr>
          <w:rFonts w:ascii="Arial" w:hAnsi="Arial" w:cs="Arial"/>
          <w:b/>
          <w:sz w:val="24"/>
          <w:szCs w:val="24"/>
        </w:rPr>
        <w:t>stando presentes 19 (diecinueve) integrantes del pleno, en forma económica fueron emitidos 19 (diecinueve) votos a favor, por lo que en unanimidad fue aprobado</w:t>
      </w:r>
      <w:r w:rsidR="00374260" w:rsidRPr="00374260">
        <w:rPr>
          <w:rFonts w:ascii="Arial" w:hAnsi="Arial" w:cs="Arial"/>
          <w:sz w:val="24"/>
          <w:szCs w:val="24"/>
        </w:rPr>
        <w:t xml:space="preserve"> el dictamen presentado por la </w:t>
      </w:r>
      <w:r w:rsidR="00374260" w:rsidRPr="00374260">
        <w:rPr>
          <w:rFonts w:ascii="Arial" w:hAnsi="Arial" w:cs="Arial"/>
          <w:b/>
          <w:bCs/>
          <w:sz w:val="24"/>
          <w:szCs w:val="24"/>
        </w:rPr>
        <w:t>Comisión Edilicia de Hacienda, Patrimonio y Presupuesto,</w:t>
      </w:r>
      <w:r w:rsidR="00374260" w:rsidRPr="00374260">
        <w:rPr>
          <w:rFonts w:ascii="Arial" w:hAnsi="Arial" w:cs="Arial"/>
          <w:sz w:val="24"/>
          <w:szCs w:val="24"/>
        </w:rPr>
        <w:t xml:space="preserve"> </w:t>
      </w:r>
      <w:r w:rsidR="00374260" w:rsidRPr="00374260">
        <w:rPr>
          <w:rFonts w:ascii="Arial" w:hAnsi="Arial" w:cs="Arial"/>
          <w:b/>
          <w:sz w:val="24"/>
          <w:szCs w:val="24"/>
        </w:rPr>
        <w:t>bajo el siguiente:</w:t>
      </w:r>
      <w:r w:rsidR="00374260" w:rsidRPr="00374260">
        <w:rPr>
          <w:rFonts w:ascii="Arial" w:hAnsi="Arial" w:cs="Arial"/>
          <w:sz w:val="24"/>
          <w:szCs w:val="24"/>
        </w:rPr>
        <w:t>------------------------------------------------------------------------------------------------------------------------------------------------------------------------------------------</w:t>
      </w:r>
      <w:r w:rsidR="00374260" w:rsidRPr="00374260">
        <w:rPr>
          <w:rFonts w:ascii="Arial" w:hAnsi="Arial" w:cs="Arial"/>
          <w:b/>
          <w:sz w:val="24"/>
          <w:szCs w:val="24"/>
        </w:rPr>
        <w:t>ACUERDO NÚMERO 0325/2022</w:t>
      </w:r>
      <w:r w:rsidR="00374260" w:rsidRPr="00374260">
        <w:rPr>
          <w:rFonts w:ascii="Arial" w:hAnsi="Arial" w:cs="Arial"/>
          <w:sz w:val="24"/>
          <w:szCs w:val="24"/>
        </w:rPr>
        <w:t>---------------------------------------------------------------------------------------------------------------------------------------------</w:t>
      </w:r>
      <w:r w:rsidR="00374260" w:rsidRPr="00374260">
        <w:rPr>
          <w:rFonts w:ascii="Arial" w:hAnsi="Arial" w:cs="Arial"/>
          <w:b/>
          <w:sz w:val="24"/>
          <w:szCs w:val="24"/>
        </w:rPr>
        <w:t xml:space="preserve">ÚNICO. - </w:t>
      </w:r>
      <w:r w:rsidR="00374260" w:rsidRPr="00374260">
        <w:rPr>
          <w:rFonts w:ascii="Arial" w:hAnsi="Arial" w:cs="Arial"/>
          <w:sz w:val="24"/>
          <w:szCs w:val="24"/>
        </w:rPr>
        <w:t>El Pleno del Ayuntamiento de San Pedro Tlaquepaque</w:t>
      </w:r>
      <w:r w:rsidR="00374260" w:rsidRPr="00374260">
        <w:rPr>
          <w:rFonts w:ascii="Arial" w:hAnsi="Arial" w:cs="Arial"/>
          <w:color w:val="000000" w:themeColor="text1"/>
          <w:sz w:val="24"/>
          <w:szCs w:val="24"/>
        </w:rPr>
        <w:t xml:space="preserve"> </w:t>
      </w:r>
      <w:r w:rsidR="00374260" w:rsidRPr="00374260">
        <w:rPr>
          <w:rFonts w:ascii="Arial" w:hAnsi="Arial" w:cs="Arial"/>
          <w:b/>
          <w:color w:val="000000" w:themeColor="text1"/>
          <w:sz w:val="24"/>
          <w:szCs w:val="24"/>
        </w:rPr>
        <w:t xml:space="preserve">rechaza el Acuerdo Número </w:t>
      </w:r>
      <w:r w:rsidR="00374260" w:rsidRPr="00374260">
        <w:rPr>
          <w:rFonts w:ascii="Arial" w:eastAsia="Malgun Gothic" w:hAnsi="Arial" w:cs="Arial"/>
          <w:b/>
          <w:sz w:val="24"/>
          <w:szCs w:val="24"/>
        </w:rPr>
        <w:t>1146/2019/TC</w:t>
      </w:r>
      <w:r w:rsidR="00374260" w:rsidRPr="00374260">
        <w:rPr>
          <w:rFonts w:ascii="Arial" w:eastAsia="Malgun Gothic" w:hAnsi="Arial" w:cs="Arial"/>
          <w:sz w:val="24"/>
          <w:szCs w:val="24"/>
        </w:rPr>
        <w:t xml:space="preserve"> para que se analice el proyecto y se integre a la Ley de Ingresos 2020, para que las cuentas de predial y agua potable que tengan adeudo de más de 6 años prescriban de manera automática solo por el ejercicio fiscal 2020, siempre que sea a comparecencia del ciudadano solicitante y se comprometa a pagar en una sola exhibición o mediante convenio el total del impuesto que aplique para cinco años, de conformidad con el artículo 61 de la Ley de Hacienda Municipal del Estado de Jalisco, con la finalidad de incrementar la recaudación municipal para mejorar los servicios públicos que presta; </w:t>
      </w:r>
      <w:r w:rsidR="00374260" w:rsidRPr="00374260">
        <w:rPr>
          <w:rFonts w:ascii="Arial" w:eastAsia="Malgun Gothic" w:hAnsi="Arial" w:cs="Arial"/>
          <w:b/>
          <w:sz w:val="24"/>
          <w:szCs w:val="24"/>
        </w:rPr>
        <w:t>toda vez que, la Ley de Ingresos es meramente fiscal, además; que de integrarse dicho proyecto se violentaría el principio de legalidad</w:t>
      </w:r>
      <w:r w:rsidR="00374260" w:rsidRPr="00374260">
        <w:rPr>
          <w:rFonts w:ascii="Arial" w:eastAsia="Malgun Gothic" w:hAnsi="Arial" w:cs="Arial"/>
          <w:sz w:val="24"/>
          <w:szCs w:val="24"/>
        </w:rPr>
        <w:t xml:space="preserve">, en virtud de transgredir el artículo 62 de la Ley de Hacienda Municipal del Estado de Jalisco mismo que establece que: </w:t>
      </w:r>
      <w:r w:rsidR="00374260" w:rsidRPr="00374260">
        <w:rPr>
          <w:rFonts w:ascii="Arial" w:eastAsia="Malgun Gothic" w:hAnsi="Arial" w:cs="Arial"/>
          <w:b/>
          <w:i/>
          <w:sz w:val="24"/>
          <w:szCs w:val="24"/>
        </w:rPr>
        <w:t xml:space="preserve">“ La prescripción se interrumpe con cada gestión de cobro del acreedor, notificada o hecha saber al deudor; por el reconocimiento de éste, expreso o tácito, respecto de la existencia de la obligación de que se </w:t>
      </w:r>
      <w:r w:rsidR="00374260" w:rsidRPr="00374260">
        <w:rPr>
          <w:rFonts w:ascii="Arial" w:eastAsia="Malgun Gothic" w:hAnsi="Arial" w:cs="Arial"/>
          <w:b/>
          <w:i/>
          <w:sz w:val="24"/>
          <w:szCs w:val="24"/>
        </w:rPr>
        <w:lastRenderedPageBreak/>
        <w:t>trate, de los requisitos señalados en este artículo deberá existir constancia por escrito.”</w:t>
      </w:r>
      <w:r w:rsidR="00374260" w:rsidRPr="00374260">
        <w:rPr>
          <w:rFonts w:ascii="Arial" w:eastAsia="Malgun Gothic" w:hAnsi="Arial" w:cs="Arial"/>
          <w:i/>
          <w:sz w:val="24"/>
          <w:szCs w:val="24"/>
        </w:rPr>
        <w:t>--------------------------------------------------------------------------------------------------------------------------------------------------------------------------------------------------------</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2414B6" w:rsidRPr="002414B6">
        <w:rPr>
          <w:rFonts w:ascii="Arial" w:hAnsi="Arial" w:cs="Arial"/>
          <w:sz w:val="24"/>
          <w:szCs w:val="24"/>
        </w:rPr>
        <w:t>.-------------------------------------------------------------------------------------------------------------------------------------------------------------------------------------------------------</w:t>
      </w:r>
      <w:r w:rsidR="00997DFF" w:rsidRPr="00733E72">
        <w:rPr>
          <w:rFonts w:ascii="Arial" w:hAnsi="Arial" w:cs="Arial"/>
          <w:b/>
          <w:sz w:val="24"/>
          <w:szCs w:val="24"/>
        </w:rPr>
        <w:t>NOTIFÍQUESE.-</w:t>
      </w:r>
      <w:r w:rsidR="00997DFF" w:rsidRPr="00733E72">
        <w:rPr>
          <w:rFonts w:ascii="Arial" w:hAnsi="Arial" w:cs="Arial"/>
          <w:sz w:val="24"/>
          <w:szCs w:val="24"/>
        </w:rPr>
        <w:t xml:space="preserve"> </w:t>
      </w:r>
      <w:r w:rsidR="00997DFF" w:rsidRPr="00C11B44">
        <w:rPr>
          <w:rFonts w:ascii="Arial" w:hAnsi="Arial" w:cs="Arial"/>
          <w:sz w:val="24"/>
          <w:szCs w:val="24"/>
        </w:rPr>
        <w:t>Presidenta Municipal de San Pedro Tlaquepaque</w:t>
      </w:r>
      <w:r w:rsidR="00997DFF" w:rsidRPr="00733E72">
        <w:rPr>
          <w:rFonts w:ascii="Arial" w:hAnsi="Arial" w:cs="Arial"/>
          <w:sz w:val="24"/>
          <w:szCs w:val="24"/>
        </w:rPr>
        <w:t>, Síndico Municipal, Tesorero Municipal, Contralor Ciudadano, para su conocimiento y efectos legales a que haya lugar.-------------------------------------------------------------------------------------------------------------------------</w:t>
      </w:r>
      <w:r w:rsidR="00997DFF">
        <w:rPr>
          <w:rFonts w:ascii="Arial" w:hAnsi="Arial" w:cs="Arial"/>
          <w:sz w:val="24"/>
          <w:szCs w:val="24"/>
        </w:rPr>
        <w:t>---</w:t>
      </w:r>
      <w:r w:rsidR="00AF3E09">
        <w:rPr>
          <w:rFonts w:ascii="Arial" w:hAnsi="Arial" w:cs="Arial"/>
          <w:sz w:val="24"/>
          <w:szCs w:val="24"/>
        </w:rPr>
        <w:t>---------------------------------------------</w:t>
      </w:r>
      <w:r w:rsidR="00997DFF">
        <w:rPr>
          <w:rFonts w:ascii="Arial" w:hAnsi="Arial" w:cs="Arial"/>
          <w:sz w:val="24"/>
          <w:szCs w:val="24"/>
        </w:rPr>
        <w:t>-----</w:t>
      </w:r>
      <w:bookmarkStart w:id="26" w:name="_Hlk94014086"/>
      <w:bookmarkEnd w:id="6"/>
      <w:r w:rsidR="0081269C" w:rsidRPr="007520A8">
        <w:rPr>
          <w:rFonts w:ascii="Arial" w:hAnsi="Arial" w:cs="Arial"/>
          <w:sz w:val="24"/>
          <w:szCs w:val="24"/>
        </w:rPr>
        <w:t xml:space="preserve">Con la palabra la Presidenta Municipal, Lcda. Mirna Citlalli Amaya de Luna: </w:t>
      </w:r>
      <w:r w:rsidR="00944A3D">
        <w:rPr>
          <w:rFonts w:ascii="Arial" w:hAnsi="Arial" w:cs="Arial"/>
          <w:sz w:val="24"/>
          <w:szCs w:val="24"/>
        </w:rPr>
        <w:t xml:space="preserve">Continue Secretario.---------------------------------------------------------------------------------------------------------------------------------------------------------------------------------------------- </w:t>
      </w:r>
      <w:r w:rsidR="00944A3D" w:rsidRPr="00A2393E">
        <w:rPr>
          <w:rFonts w:ascii="Arial" w:hAnsi="Arial" w:cs="Arial"/>
          <w:sz w:val="24"/>
          <w:szCs w:val="24"/>
        </w:rPr>
        <w:t>En uso de la voz el Secretario del Ayuntamiento, Mtro. Antonio Fernando Chávez Delgadillo:</w:t>
      </w:r>
      <w:r w:rsidR="00944A3D">
        <w:rPr>
          <w:rFonts w:ascii="Arial" w:hAnsi="Arial" w:cs="Arial"/>
          <w:sz w:val="24"/>
          <w:szCs w:val="24"/>
        </w:rPr>
        <w:t xml:space="preserve"> Ya entramos al siguiente.-------------------------------------------------------------------------------------------------------------------------------------------------------------------------</w:t>
      </w:r>
      <w:r w:rsidR="00944A3D" w:rsidRPr="00944A3D">
        <w:rPr>
          <w:rFonts w:ascii="Arial" w:hAnsi="Arial" w:cs="Arial"/>
          <w:sz w:val="24"/>
          <w:szCs w:val="24"/>
        </w:rPr>
        <w:t xml:space="preserve"> </w:t>
      </w:r>
      <w:r w:rsidR="00944A3D" w:rsidRPr="007520A8">
        <w:rPr>
          <w:rFonts w:ascii="Arial" w:hAnsi="Arial" w:cs="Arial"/>
          <w:sz w:val="24"/>
          <w:szCs w:val="24"/>
        </w:rPr>
        <w:t xml:space="preserve">Con la palabra la Presidenta Municipal, Lcda. Mirna Citlalli Amaya de Luna: </w:t>
      </w:r>
      <w:r w:rsidR="00944A3D">
        <w:rPr>
          <w:rFonts w:ascii="Arial" w:hAnsi="Arial" w:cs="Arial"/>
          <w:sz w:val="24"/>
          <w:szCs w:val="24"/>
        </w:rPr>
        <w:t>E</w:t>
      </w:r>
      <w:r w:rsidR="0081269C" w:rsidRPr="007520A8">
        <w:rPr>
          <w:rFonts w:ascii="Arial" w:hAnsi="Arial" w:cs="Arial"/>
          <w:sz w:val="24"/>
          <w:szCs w:val="24"/>
        </w:rPr>
        <w:t xml:space="preserve">n el desahogo del </w:t>
      </w:r>
      <w:r w:rsidR="0081269C" w:rsidRPr="007520A8">
        <w:rPr>
          <w:rFonts w:ascii="Arial" w:hAnsi="Arial" w:cs="Arial"/>
          <w:b/>
          <w:sz w:val="24"/>
          <w:szCs w:val="24"/>
          <w:u w:val="single"/>
        </w:rPr>
        <w:t>SÉPTIMO PUNTO</w:t>
      </w:r>
      <w:r w:rsidR="0081269C" w:rsidRPr="007520A8">
        <w:rPr>
          <w:rFonts w:ascii="Arial" w:hAnsi="Arial" w:cs="Arial"/>
          <w:sz w:val="24"/>
          <w:szCs w:val="24"/>
        </w:rPr>
        <w:t xml:space="preserve"> del orden del día, </w:t>
      </w:r>
      <w:r w:rsidR="0081269C" w:rsidRPr="007520A8">
        <w:rPr>
          <w:rFonts w:ascii="Arial" w:hAnsi="Arial" w:cs="Arial"/>
          <w:b/>
          <w:sz w:val="24"/>
          <w:szCs w:val="24"/>
        </w:rPr>
        <w:t xml:space="preserve">Iniciativas de aprobación directa, </w:t>
      </w:r>
      <w:r w:rsidR="0081269C" w:rsidRPr="007520A8">
        <w:rPr>
          <w:rFonts w:ascii="Arial" w:hAnsi="Arial" w:cs="Arial"/>
          <w:sz w:val="24"/>
          <w:szCs w:val="24"/>
        </w:rPr>
        <w:t xml:space="preserve">se le concede el uso de </w:t>
      </w:r>
      <w:r w:rsidR="00E9318A" w:rsidRPr="007520A8">
        <w:rPr>
          <w:rFonts w:ascii="Arial" w:hAnsi="Arial" w:cs="Arial"/>
          <w:sz w:val="24"/>
          <w:szCs w:val="24"/>
        </w:rPr>
        <w:t xml:space="preserve">la </w:t>
      </w:r>
      <w:r w:rsidR="0081269C" w:rsidRPr="007520A8">
        <w:rPr>
          <w:rFonts w:ascii="Arial" w:hAnsi="Arial" w:cs="Arial"/>
          <w:sz w:val="24"/>
          <w:szCs w:val="24"/>
        </w:rPr>
        <w:t>voz al Secretario del Ayuntamiento, para que dé lectura a las Iniciativas agendadas en este punto.-----------------------------------------------------------------------------------------------------</w:t>
      </w:r>
      <w:r w:rsidR="00E9318A" w:rsidRPr="007520A8">
        <w:rPr>
          <w:rFonts w:ascii="Arial" w:hAnsi="Arial" w:cs="Arial"/>
          <w:sz w:val="24"/>
          <w:szCs w:val="24"/>
        </w:rPr>
        <w:t>---------------------------------</w:t>
      </w:r>
      <w:r w:rsidR="0081269C" w:rsidRPr="007520A8">
        <w:rPr>
          <w:rFonts w:ascii="Arial" w:hAnsi="Arial" w:cs="Arial"/>
          <w:sz w:val="24"/>
          <w:szCs w:val="24"/>
        </w:rPr>
        <w:t>--------------</w:t>
      </w:r>
      <w:bookmarkEnd w:id="26"/>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44A3D">
        <w:rPr>
          <w:rFonts w:ascii="Arial" w:hAnsi="Arial" w:cs="Arial"/>
          <w:sz w:val="24"/>
          <w:szCs w:val="24"/>
        </w:rPr>
        <w:t xml:space="preserve">Con su permiso compañera Presidenta, </w:t>
      </w:r>
      <w:r w:rsidR="00997DFF">
        <w:rPr>
          <w:rFonts w:ascii="Arial" w:hAnsi="Arial" w:cs="Arial"/>
          <w:b/>
          <w:sz w:val="24"/>
          <w:szCs w:val="24"/>
        </w:rPr>
        <w:t xml:space="preserve">VII.- </w:t>
      </w:r>
      <w:r w:rsidR="00E012E1" w:rsidRPr="001E07FC">
        <w:rPr>
          <w:rFonts w:ascii="Arial" w:hAnsi="Arial" w:cs="Arial"/>
          <w:b/>
          <w:sz w:val="24"/>
          <w:szCs w:val="24"/>
        </w:rPr>
        <w:t xml:space="preserve">A) </w:t>
      </w:r>
      <w:r w:rsidR="00E012E1" w:rsidRPr="001E07FC">
        <w:rPr>
          <w:rFonts w:ascii="Arial" w:hAnsi="Arial" w:cs="Arial"/>
          <w:sz w:val="24"/>
          <w:szCs w:val="24"/>
        </w:rPr>
        <w:t xml:space="preserve">Iniciativa suscrita por la </w:t>
      </w:r>
      <w:r w:rsidR="00E012E1" w:rsidRPr="001E07FC">
        <w:rPr>
          <w:rFonts w:ascii="Arial" w:hAnsi="Arial" w:cs="Arial"/>
          <w:b/>
          <w:sz w:val="24"/>
          <w:szCs w:val="24"/>
        </w:rPr>
        <w:t>Lcda. Mirna Citlalli Amaya de Luna, Presidenta</w:t>
      </w:r>
      <w:r w:rsidR="00E012E1" w:rsidRPr="001E07FC">
        <w:rPr>
          <w:rFonts w:ascii="Arial" w:hAnsi="Arial" w:cs="Arial"/>
          <w:sz w:val="24"/>
          <w:szCs w:val="24"/>
        </w:rPr>
        <w:t xml:space="preserve"> </w:t>
      </w:r>
      <w:r w:rsidR="00E012E1" w:rsidRPr="001E07FC">
        <w:rPr>
          <w:rFonts w:ascii="Arial" w:hAnsi="Arial" w:cs="Arial"/>
          <w:b/>
          <w:sz w:val="24"/>
          <w:szCs w:val="24"/>
        </w:rPr>
        <w:t xml:space="preserve">Municipal, </w:t>
      </w:r>
      <w:r w:rsidR="00E012E1" w:rsidRPr="001E07FC">
        <w:rPr>
          <w:rFonts w:ascii="Arial" w:hAnsi="Arial" w:cs="Arial"/>
          <w:sz w:val="24"/>
          <w:szCs w:val="24"/>
        </w:rPr>
        <w:t>mediante la cual propone se apruebe y autorice</w:t>
      </w:r>
      <w:r w:rsidR="00E012E1" w:rsidRPr="001E07FC">
        <w:rPr>
          <w:sz w:val="24"/>
          <w:szCs w:val="24"/>
        </w:rPr>
        <w:t xml:space="preserve"> </w:t>
      </w:r>
      <w:r w:rsidR="00E012E1" w:rsidRPr="001E07FC">
        <w:rPr>
          <w:rFonts w:ascii="Arial" w:hAnsi="Arial" w:cs="Arial"/>
          <w:sz w:val="24"/>
          <w:szCs w:val="24"/>
        </w:rPr>
        <w:t xml:space="preserve">al Municipio de San Pedro Tlaquepaque participe como socio fundador junto con particulares, entes públicos de los diversos niveles de gobierno, así como organizaciones no gubernamentales sin fines de lucro, en la constitución de una Asociación Civil bajo la denominación </w:t>
      </w:r>
      <w:r w:rsidR="00E012E1" w:rsidRPr="001E07FC">
        <w:rPr>
          <w:rFonts w:ascii="Arial" w:hAnsi="Arial" w:cs="Arial"/>
          <w:b/>
          <w:bCs/>
          <w:sz w:val="24"/>
          <w:szCs w:val="24"/>
        </w:rPr>
        <w:t>“FUNDACIÓN DE GUADALAJARA 500, ASOCIACIÓN CIVIL”</w:t>
      </w:r>
      <w:r w:rsidR="00944A3D">
        <w:rPr>
          <w:rFonts w:ascii="Arial" w:hAnsi="Arial" w:cs="Arial"/>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 xml:space="preserve">------------------------------------------------------------------------------------------------------------------------------- </w:t>
      </w:r>
    </w:p>
    <w:p w14:paraId="7A10C161" w14:textId="77777777" w:rsidR="007E621F" w:rsidRPr="008F39B7" w:rsidRDefault="007E621F" w:rsidP="007E621F">
      <w:pPr>
        <w:jc w:val="both"/>
        <w:rPr>
          <w:rFonts w:ascii="Arial" w:hAnsi="Arial" w:cs="Arial"/>
          <w:b/>
          <w:bCs/>
          <w:sz w:val="24"/>
          <w:szCs w:val="24"/>
        </w:rPr>
      </w:pPr>
      <w:r w:rsidRPr="008F39B7">
        <w:rPr>
          <w:rFonts w:ascii="Arial" w:hAnsi="Arial" w:cs="Arial"/>
          <w:b/>
          <w:bCs/>
          <w:sz w:val="24"/>
          <w:szCs w:val="24"/>
        </w:rPr>
        <w:t xml:space="preserve">Al Pleno del Ayuntamiento Constitucional de </w:t>
      </w:r>
    </w:p>
    <w:p w14:paraId="6FD79DAC" w14:textId="77777777" w:rsidR="007E621F" w:rsidRPr="008F39B7" w:rsidRDefault="007E621F" w:rsidP="007E621F">
      <w:pPr>
        <w:jc w:val="both"/>
        <w:rPr>
          <w:rFonts w:ascii="Arial" w:hAnsi="Arial" w:cs="Arial"/>
          <w:b/>
          <w:bCs/>
          <w:sz w:val="24"/>
          <w:szCs w:val="24"/>
        </w:rPr>
      </w:pPr>
      <w:r w:rsidRPr="008F39B7">
        <w:rPr>
          <w:rFonts w:ascii="Arial" w:hAnsi="Arial" w:cs="Arial"/>
          <w:b/>
          <w:bCs/>
          <w:sz w:val="24"/>
          <w:szCs w:val="24"/>
        </w:rPr>
        <w:t>San Pedro Tlaquepaque.</w:t>
      </w:r>
    </w:p>
    <w:p w14:paraId="3DC8BE01" w14:textId="77777777" w:rsidR="007E621F" w:rsidRPr="008F39B7" w:rsidRDefault="007E621F" w:rsidP="007E621F">
      <w:pPr>
        <w:jc w:val="both"/>
        <w:rPr>
          <w:rFonts w:ascii="Arial" w:hAnsi="Arial" w:cs="Arial"/>
          <w:b/>
          <w:bCs/>
          <w:sz w:val="24"/>
          <w:szCs w:val="24"/>
        </w:rPr>
      </w:pPr>
      <w:r w:rsidRPr="008F39B7">
        <w:rPr>
          <w:rFonts w:ascii="Arial" w:hAnsi="Arial" w:cs="Arial"/>
          <w:b/>
          <w:bCs/>
          <w:sz w:val="24"/>
          <w:szCs w:val="24"/>
        </w:rPr>
        <w:t>Presente:</w:t>
      </w:r>
    </w:p>
    <w:p w14:paraId="553DCFBC" w14:textId="77777777" w:rsidR="007E621F" w:rsidRPr="008F39B7" w:rsidRDefault="007E621F" w:rsidP="007E621F">
      <w:pPr>
        <w:jc w:val="both"/>
        <w:rPr>
          <w:rFonts w:ascii="Arial" w:hAnsi="Arial" w:cs="Arial"/>
          <w:sz w:val="24"/>
          <w:szCs w:val="24"/>
        </w:rPr>
      </w:pPr>
      <w:r w:rsidRPr="008F39B7">
        <w:rPr>
          <w:rFonts w:ascii="Arial" w:hAnsi="Arial" w:cs="Arial"/>
          <w:sz w:val="24"/>
          <w:szCs w:val="24"/>
        </w:rPr>
        <w:t xml:space="preserve">La que suscribe Lcda.  Mirna Citlalli Amaya de Luna, en mi carácter de Presidenta Municipal del H. Ayuntamiento de San Pedro Tlaquepaque, Jalisco; de conformidad con lo dispuesto por el ordinal 115 fracción II de la Constitución Política de los Estados Unidos Mexicanos; el artículo 73 de la Constitución Política del Estado de Jalisco; dígitos 10, 41 fracción I, 47 y 48 de la Ley del Gobierno y la Administración Pública Municipal del Estado de Jalisco; arábigos 27, 142, 145 fracción II y 147 del Reglamento del Gobierno y de la Administración Pública del Ayuntamiento Constitucional de San Pedro Tlaquepaque, Jalisco; y demás preceptos legales que resulten aplicables al caso que nos ocupa, tengo a bien someter a la consideración de H. Cuerpo Edilicio en Pleno la siguiente: </w:t>
      </w:r>
    </w:p>
    <w:p w14:paraId="11DB7282" w14:textId="0D129153" w:rsidR="007E621F" w:rsidRDefault="007E621F" w:rsidP="007E621F">
      <w:pPr>
        <w:jc w:val="center"/>
        <w:rPr>
          <w:rFonts w:ascii="Arial" w:hAnsi="Arial" w:cs="Arial"/>
          <w:b/>
          <w:bCs/>
          <w:sz w:val="24"/>
          <w:szCs w:val="24"/>
        </w:rPr>
      </w:pPr>
      <w:r w:rsidRPr="008F39B7">
        <w:rPr>
          <w:rFonts w:ascii="Arial" w:hAnsi="Arial" w:cs="Arial"/>
          <w:b/>
          <w:bCs/>
          <w:sz w:val="24"/>
          <w:szCs w:val="24"/>
        </w:rPr>
        <w:lastRenderedPageBreak/>
        <w:t xml:space="preserve">Iniciativa de Aprobación Directa: </w:t>
      </w:r>
    </w:p>
    <w:p w14:paraId="1C5DC491" w14:textId="77777777" w:rsidR="009B78F9" w:rsidRPr="009B78F9" w:rsidRDefault="009B78F9" w:rsidP="007E621F">
      <w:pPr>
        <w:jc w:val="center"/>
        <w:rPr>
          <w:rFonts w:ascii="Arial" w:hAnsi="Arial" w:cs="Arial"/>
          <w:b/>
          <w:bCs/>
          <w:sz w:val="2"/>
          <w:szCs w:val="2"/>
        </w:rPr>
      </w:pPr>
    </w:p>
    <w:p w14:paraId="54E36EE3" w14:textId="77777777" w:rsidR="007E621F" w:rsidRPr="008F39B7" w:rsidRDefault="007E621F" w:rsidP="007E621F">
      <w:pPr>
        <w:jc w:val="both"/>
        <w:rPr>
          <w:rFonts w:ascii="Arial" w:hAnsi="Arial" w:cs="Arial"/>
          <w:sz w:val="24"/>
          <w:szCs w:val="24"/>
        </w:rPr>
      </w:pPr>
      <w:r w:rsidRPr="008F39B7">
        <w:rPr>
          <w:rFonts w:ascii="Arial" w:hAnsi="Arial" w:cs="Arial"/>
          <w:sz w:val="24"/>
          <w:szCs w:val="24"/>
        </w:rPr>
        <w:t xml:space="preserve">Que tiene por objeto autorizar al Municipio de San Pedro Tlaquepaque participe como socio fundador junto con particulares, entes públicos de los diversos niveles de gobierno, así como organizaciones no gubernamentales sin fines de lucro, en la constitución de una asociación civil bajo la denominación </w:t>
      </w:r>
      <w:r w:rsidRPr="008F39B7">
        <w:rPr>
          <w:rFonts w:ascii="Arial" w:hAnsi="Arial" w:cs="Arial"/>
          <w:b/>
          <w:bCs/>
          <w:sz w:val="24"/>
          <w:szCs w:val="24"/>
        </w:rPr>
        <w:t>"FUNDACIÓN DE GUADALAJARA 500, ASOCIACIÓN CIVIL",</w:t>
      </w:r>
      <w:r w:rsidRPr="008F39B7">
        <w:rPr>
          <w:rFonts w:ascii="Arial" w:hAnsi="Arial" w:cs="Arial"/>
          <w:sz w:val="24"/>
          <w:szCs w:val="24"/>
        </w:rPr>
        <w:t xml:space="preserve"> para tales efectos me permito formular la siguiente:</w:t>
      </w:r>
    </w:p>
    <w:p w14:paraId="122DB6C0" w14:textId="77777777" w:rsidR="007E621F" w:rsidRPr="008F39B7" w:rsidRDefault="007E621F" w:rsidP="007E621F">
      <w:pPr>
        <w:jc w:val="center"/>
        <w:rPr>
          <w:rFonts w:ascii="Arial" w:hAnsi="Arial" w:cs="Arial"/>
          <w:b/>
          <w:bCs/>
          <w:sz w:val="24"/>
          <w:szCs w:val="24"/>
        </w:rPr>
      </w:pPr>
      <w:r w:rsidRPr="008F39B7">
        <w:rPr>
          <w:rFonts w:ascii="Arial" w:hAnsi="Arial" w:cs="Arial"/>
          <w:b/>
          <w:bCs/>
          <w:sz w:val="24"/>
          <w:szCs w:val="24"/>
        </w:rPr>
        <w:t>Exposición de Motivos:</w:t>
      </w:r>
    </w:p>
    <w:p w14:paraId="722A490C"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 xml:space="preserve">1.- </w:t>
      </w:r>
      <w:r w:rsidRPr="008F39B7">
        <w:rPr>
          <w:rFonts w:ascii="Arial" w:hAnsi="Arial" w:cs="Arial"/>
          <w:sz w:val="24"/>
          <w:szCs w:val="24"/>
        </w:rPr>
        <w:t>Fue hasta 14 de febrero de 1542 que la ciudad de Guadalajara que se estableció de forma definitiva en el Valle de Atemajac, sobre el área del río San Juan de Dios después de otros tres intentos de asentamiento; dentro de 20 años se cumplirán 500 años de dicha fecha memorable e histórica no solo para Jalisco sino para el país, pues es innegable que la ciudad de Guadalajara es un símbolo de identidad que representa a México ante el mundo entero.</w:t>
      </w:r>
    </w:p>
    <w:p w14:paraId="72C35FFD" w14:textId="77777777" w:rsidR="007E621F" w:rsidRPr="008F39B7" w:rsidRDefault="007E621F" w:rsidP="007E621F">
      <w:pPr>
        <w:jc w:val="both"/>
        <w:rPr>
          <w:rFonts w:ascii="Arial" w:hAnsi="Arial" w:cs="Arial"/>
          <w:sz w:val="24"/>
          <w:szCs w:val="24"/>
        </w:rPr>
      </w:pPr>
      <w:r w:rsidRPr="008F39B7">
        <w:rPr>
          <w:rFonts w:ascii="Arial" w:hAnsi="Arial" w:cs="Arial"/>
          <w:sz w:val="24"/>
          <w:szCs w:val="24"/>
        </w:rPr>
        <w:t>Desde su fundación, la ciudad de Guadalajara ha vivido un gran proceso de transformación en el que hemos estado involucrados todos los Municipios que conformamos la Zona Metropolitana de Guadalajara, en ese contexto podemos decir que Guadalajara no es solo este municipio, sino que con su nombre se identifica al Área Metropolitana de Guadalajara (AMG), la cual se compone de 10 municipios, que a continuación se enlistan: Acatlán de Juárez, Guadalajara, Ixtlahuacán de los Membrillos, Juanacatlán, El Salto, Tlajomulco de Zúñiga, Zapopan, Tonalá, Zapotlanejo y por supuesto San Pedro Tlaquepaque; es por ello y por muchas razones más que podemos decir que los tlaquepaquenses nos asumimos, sin perder nuestra identidad, como orgullosamente tapatíos.</w:t>
      </w:r>
    </w:p>
    <w:p w14:paraId="4453692D"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2.-</w:t>
      </w:r>
      <w:r w:rsidRPr="008F39B7">
        <w:rPr>
          <w:rFonts w:ascii="Arial" w:hAnsi="Arial" w:cs="Arial"/>
          <w:sz w:val="24"/>
          <w:szCs w:val="24"/>
        </w:rPr>
        <w:t xml:space="preserve"> La delimitación territorial de cada una de las ciudades que integran el Área Metropolitana de Guadalajara, las actividades de sus ciudadanos y en ocasiones las funciones de cada uno de sus gobiernos, han logrado integrar de tal modo a cada uno de los Municipios que integran el AMG, que en ocasiones resulta difícil distinguir el límite de cada uno de los municipios o demarcación que originalmente las contenían, incorporándolos como una unidad toda vez que mantienen un alto grado de integración social, económica, cultural y por supuesto histórica.</w:t>
      </w:r>
    </w:p>
    <w:p w14:paraId="6BD5BFD2" w14:textId="77777777" w:rsidR="007E621F" w:rsidRPr="008F39B7" w:rsidRDefault="007E621F" w:rsidP="007E621F">
      <w:pPr>
        <w:jc w:val="both"/>
        <w:rPr>
          <w:rFonts w:ascii="Arial" w:hAnsi="Arial" w:cs="Arial"/>
          <w:sz w:val="24"/>
          <w:szCs w:val="24"/>
        </w:rPr>
      </w:pPr>
      <w:r w:rsidRPr="008F39B7">
        <w:rPr>
          <w:rFonts w:ascii="Arial" w:hAnsi="Arial" w:cs="Arial"/>
          <w:sz w:val="24"/>
          <w:szCs w:val="24"/>
        </w:rPr>
        <w:t>Al 2020, el Área Metropolitana de Guadalajara concentra 5 millones 268 mil 642 habitantes, de los cuales 2'684,675 (51.0%) son mujeres y 2'583,967 (49.0%) hombres que comparten aspectos en común como vivienda, empleo, emprendimiento y desarrollo económico (Fuente: elaborado por el IIEG con base en INEGI; Censo de Población y Vivienda 2010 y 2020).</w:t>
      </w:r>
    </w:p>
    <w:p w14:paraId="0CAE30CE"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3.-</w:t>
      </w:r>
      <w:r w:rsidRPr="008F39B7">
        <w:rPr>
          <w:rFonts w:ascii="Arial" w:hAnsi="Arial" w:cs="Arial"/>
          <w:sz w:val="24"/>
          <w:szCs w:val="24"/>
        </w:rPr>
        <w:t xml:space="preserve"> La participación ciudadana y la Gobernanza son conceptos que han venido consolidándose en nuestro municipio y nuestra Área Metropolitana de Guadalajara desde la primera década de este siglo. Hacia 2003, derivado de la creación de un reglamento municipal para normar la Plaza Tapatía, en </w:t>
      </w:r>
      <w:r w:rsidRPr="008F39B7">
        <w:rPr>
          <w:rFonts w:ascii="Arial" w:hAnsi="Arial" w:cs="Arial"/>
          <w:sz w:val="24"/>
          <w:szCs w:val="24"/>
        </w:rPr>
        <w:lastRenderedPageBreak/>
        <w:t>Guadalajara, nació el colectivo Ciudades Públicas, con el fin de pensar e impulsar acciones urbanísticas, en aras del bien común.</w:t>
      </w:r>
    </w:p>
    <w:p w14:paraId="4F4B458C"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4.-</w:t>
      </w:r>
      <w:r w:rsidRPr="008F39B7">
        <w:rPr>
          <w:rFonts w:ascii="Arial" w:hAnsi="Arial" w:cs="Arial"/>
          <w:sz w:val="24"/>
          <w:szCs w:val="24"/>
        </w:rPr>
        <w:t xml:space="preserve"> En 2004, Ciudades Públicas hizo una invitación a los municipios de Guadalajara, Zapopan, San Pedro Tlaquepaque y Tonalá, para crear el proyecto Vía Recreativa. Entonces, solo la capital de Jalisco atendió el llamado, dando inicio a una política pública la cual ha sido apropiada por la ciudadanía, desde que se echó a andar el 12 de septiembre de 2004.</w:t>
      </w:r>
    </w:p>
    <w:p w14:paraId="4C09392E"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5.-</w:t>
      </w:r>
      <w:r w:rsidRPr="008F39B7">
        <w:rPr>
          <w:rFonts w:ascii="Arial" w:hAnsi="Arial" w:cs="Arial"/>
          <w:sz w:val="24"/>
          <w:szCs w:val="24"/>
        </w:rPr>
        <w:t xml:space="preserve"> La Vía Recreativa alcanzó la mayoría de edad este 2022; conecta los municipios de Guadalajara, Zapopan, San Pedro Tlaquepaque y Tonalá, a lo largo de 31 kilómetros; se estima que cada año, alrededor de 5.2 millones de personas acuden a diversas rutas de la vía.</w:t>
      </w:r>
    </w:p>
    <w:p w14:paraId="6BE296B7"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6.-</w:t>
      </w:r>
      <w:r w:rsidRPr="008F39B7">
        <w:rPr>
          <w:rFonts w:ascii="Arial" w:hAnsi="Arial" w:cs="Arial"/>
          <w:sz w:val="24"/>
          <w:szCs w:val="24"/>
        </w:rPr>
        <w:t xml:space="preserve"> Derivado de esa experiencia es que en 2005 nace la Asociación Civil "Guadalajara 2020" en la que participan tanto la ciudadanía como autoridades municipales. Su misión era conformar una organización ciudadana plural que generara conciencia cívica, proyectos públicos-privados e iniciativas participativas, para la construcción de un entorno metropolitano más armónico, sostenible, ordenado y disfrutable.</w:t>
      </w:r>
    </w:p>
    <w:p w14:paraId="708B141F"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7.-</w:t>
      </w:r>
      <w:r w:rsidRPr="008F39B7">
        <w:rPr>
          <w:rFonts w:ascii="Arial" w:hAnsi="Arial" w:cs="Arial"/>
          <w:sz w:val="24"/>
          <w:szCs w:val="24"/>
        </w:rPr>
        <w:t xml:space="preserve"> En tanto, la visión de Guadalajara 2020 era ser una organización líder en el impulso y conducción de acciones· ciudadanos que han llevado al AMG por el camino de la competitividad, la recuperación y disfrute de espacios públicos, la movilidad eficiente, el medio ambiente sano y la cultura al alcance de todos.</w:t>
      </w:r>
    </w:p>
    <w:p w14:paraId="03CBC520"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8.-</w:t>
      </w:r>
      <w:r w:rsidRPr="008F39B7">
        <w:rPr>
          <w:rFonts w:ascii="Arial" w:hAnsi="Arial" w:cs="Arial"/>
          <w:sz w:val="24"/>
          <w:szCs w:val="24"/>
        </w:rPr>
        <w:t xml:space="preserve"> Como A.C., algunos de los proyectos que impulsó en su momento fueron: el Macrobús sobre la Calzada Independencia, la recuperación del Parque San Jacinto, la intervención en el Parque Metropolitano, la red inalámbrica en el Centro Histórico de Guadalajara, así como diferentes políticas enfocadas a la imagen urbana.</w:t>
      </w:r>
    </w:p>
    <w:p w14:paraId="6F55AB62"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 xml:space="preserve">9.- </w:t>
      </w:r>
      <w:r w:rsidRPr="008F39B7">
        <w:rPr>
          <w:rFonts w:ascii="Arial" w:hAnsi="Arial" w:cs="Arial"/>
          <w:sz w:val="24"/>
          <w:szCs w:val="24"/>
        </w:rPr>
        <w:t>Como es sabido, las ciudades cambian debido a la dinámica de sus pobladores; la agenda 2020 que en un momento planteó dicha Asociación Civil llegó a su punto álgido hace dos años y es momento de replantearse, sociedad y gobierno, hacia dónde queremos ir como municipio y como Área Metropolitana de Guadalajara.</w:t>
      </w:r>
    </w:p>
    <w:p w14:paraId="4C07856B"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10.-</w:t>
      </w:r>
      <w:r w:rsidRPr="008F39B7">
        <w:rPr>
          <w:rFonts w:ascii="Arial" w:hAnsi="Arial" w:cs="Arial"/>
          <w:sz w:val="24"/>
          <w:szCs w:val="24"/>
        </w:rPr>
        <w:t xml:space="preserve"> Por ello, distintos actores sociales, que fueron parte de Guadalajara 2020, han tenido contacto con nosotros para formar parte de un grupo de ciudadanos interesados en impulsar el AMG y lograr que ésta sea el mejor lugar para vivir en México. Así nace Guadalajara 500, con una visión hacia el año 2042, en el marco de la celebración por el 500 aniversario de la fundación de la capital de Jalisco.</w:t>
      </w:r>
    </w:p>
    <w:p w14:paraId="3659552A"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11.-</w:t>
      </w:r>
      <w:r w:rsidRPr="008F39B7">
        <w:rPr>
          <w:rFonts w:ascii="Arial" w:hAnsi="Arial" w:cs="Arial"/>
          <w:sz w:val="24"/>
          <w:szCs w:val="24"/>
        </w:rPr>
        <w:t xml:space="preserve"> Que dada la transcendencia de la conmemoración y con el objeto de conjuntar esfuerzos con los particulares, entes públicos de los diversos niveles de gobierno, así como organizaciones no gubernamentales sin fines de lucro, es que se requiere una instancia que lleve a cabo funciones prepositivas, de planeación, coordinación y de consulta, que funja además como órgano de vinculación entre </w:t>
      </w:r>
      <w:r w:rsidRPr="008F39B7">
        <w:rPr>
          <w:rFonts w:ascii="Arial" w:hAnsi="Arial" w:cs="Arial"/>
          <w:sz w:val="24"/>
          <w:szCs w:val="24"/>
        </w:rPr>
        <w:lastRenderedPageBreak/>
        <w:t>las autoridades culturales y la sociedad con el fin de promover y difundir tan magna celebración.</w:t>
      </w:r>
    </w:p>
    <w:p w14:paraId="50F23B13"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12.-</w:t>
      </w:r>
      <w:r w:rsidRPr="008F39B7">
        <w:rPr>
          <w:rFonts w:ascii="Arial" w:hAnsi="Arial" w:cs="Arial"/>
          <w:sz w:val="24"/>
          <w:szCs w:val="24"/>
        </w:rPr>
        <w:t xml:space="preserve"> Por ello se propone que el Municipio de San Pedro Tlaquepaque participe como socio fundador junto con particulares, entes públicos de los diversos niveles de gobierno, así como organizaciones no gubernamentales sin fines de lucro, en la constitución de una asociación civil bajo la denominación "</w:t>
      </w:r>
      <w:r w:rsidRPr="008F39B7">
        <w:rPr>
          <w:rFonts w:ascii="Arial" w:hAnsi="Arial" w:cs="Arial"/>
          <w:b/>
          <w:bCs/>
          <w:sz w:val="24"/>
          <w:szCs w:val="24"/>
        </w:rPr>
        <w:t>FUNDACIÓN DE GUADALAJARA 500, ASOCIACIÓN CIVIL",</w:t>
      </w:r>
      <w:r w:rsidRPr="008F39B7">
        <w:rPr>
          <w:rFonts w:ascii="Arial" w:hAnsi="Arial" w:cs="Arial"/>
          <w:sz w:val="24"/>
          <w:szCs w:val="24"/>
        </w:rPr>
        <w:t xml:space="preserve"> teniendo como domicilio social en la ciudad de Guadalajara, capital del Estado de Jalisco, con vigencia indefinida.</w:t>
      </w:r>
    </w:p>
    <w:p w14:paraId="2FFC45AF"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13.-</w:t>
      </w:r>
      <w:r w:rsidRPr="008F39B7">
        <w:rPr>
          <w:rFonts w:ascii="Arial" w:hAnsi="Arial" w:cs="Arial"/>
          <w:sz w:val="24"/>
          <w:szCs w:val="24"/>
        </w:rPr>
        <w:t xml:space="preserve"> La figura jurídica denominada Asociación Civil, se encuentra prevista en los Artículos 161 Fracción I y IX y 172 del Código Civil del Estado de Jalisco, definida como el acto jurídico mediante el cual varias personas convienen en reunirse, de manera que no sea meramente transitoria, para realizar un fin común que no esté prohibido por la ley y que no tenga carácter preponderantemente económico; su constitución y regulación se encuentra establecida en los Artículos 172 al 189, y demás disposiciones aplicables del Código Civil del Estado de Jalisco.</w:t>
      </w:r>
    </w:p>
    <w:p w14:paraId="2AA29983"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14.-</w:t>
      </w:r>
      <w:r w:rsidRPr="008F39B7">
        <w:rPr>
          <w:rFonts w:ascii="Arial" w:hAnsi="Arial" w:cs="Arial"/>
          <w:sz w:val="24"/>
          <w:szCs w:val="24"/>
        </w:rPr>
        <w:t xml:space="preserve"> La </w:t>
      </w:r>
      <w:r w:rsidRPr="008F39B7">
        <w:rPr>
          <w:rFonts w:ascii="Arial" w:hAnsi="Arial" w:cs="Arial"/>
          <w:b/>
          <w:bCs/>
          <w:sz w:val="24"/>
          <w:szCs w:val="24"/>
        </w:rPr>
        <w:t>"FUNDACIÓN DE GUADALAJARA 500, ASOCIACIÓN CIVIL",</w:t>
      </w:r>
      <w:r w:rsidRPr="008F39B7">
        <w:rPr>
          <w:rFonts w:ascii="Arial" w:hAnsi="Arial" w:cs="Arial"/>
          <w:sz w:val="24"/>
          <w:szCs w:val="24"/>
        </w:rPr>
        <w:t xml:space="preserve"> tendrá como fin preponderante la obtención y conjunción de recursos económicos, materiales y humanos para ser destinados a la realización de actividades, obras y servicios en beneficio de los habitantes del propio municipio, tales como las siguientes:</w:t>
      </w:r>
    </w:p>
    <w:p w14:paraId="703EC67F"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Coadyuvar con cualquiera de los Ayuntamientos del Estado de Jalisco, en la realización de obras y/o en la prestación de servicios públicos municipales.</w:t>
      </w:r>
    </w:p>
    <w:p w14:paraId="3351F3CB"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Procurar la debida prestación de los servicios públicos municipales y del ejercicio de las funciones del Estado.</w:t>
      </w:r>
    </w:p>
    <w:p w14:paraId="6A027DBF"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Promover y vincular esfuerzos y voluntades para alentar mejores prácticas de planeación y gestión pública que correspondan a los desafíos del desarrollo ordenado, moderno y competitivo de la Zona Metropolitana de Guadalajara y del interior del Estado.</w:t>
      </w:r>
    </w:p>
    <w:p w14:paraId="7C9F01C4"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Otorgar capacitación en materias de desarrollo urbano sustentable, ambiental, proyectos sociales, prestación de servicios públicos, y demás análogos.</w:t>
      </w:r>
    </w:p>
    <w:p w14:paraId="7B13C64B"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Establecer capítulos de la presente asociación en diversos municipios y regiones del Estado, que se denominarán según el municipio de que se trate.</w:t>
      </w:r>
    </w:p>
    <w:p w14:paraId="40AB2275"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Identificación de las oportunidades de desarrollo de la región metropolitana y a partir de ellas, diseño de proyectos estratégicos con el fin de mejorar las condiciones de calidad de vida, aprovechar los talentos y recursos propios de la ciudad y elevar sus condiciones de competitividad.</w:t>
      </w:r>
    </w:p>
    <w:p w14:paraId="0055BC0C"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lastRenderedPageBreak/>
        <w:t>Búsqueda de diversos esquemas de participación y de mecanismos de inversión para la puesta en marcha de los proyectos estratégicos para el desarrollo económico, social, deportivo, cultural y sustentable de la Zona Metropolitana de Guadalajara y demás regiones del Estado.</w:t>
      </w:r>
    </w:p>
    <w:p w14:paraId="741BCE28"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Impulsar la ejecución de proyectos estratégicos que propicien la funcionalidad y competitividad de la Zona Metropolitana de Guadalajara y demás regiones del Estado.</w:t>
      </w:r>
    </w:p>
    <w:p w14:paraId="69C0BE67"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Impulsar formas diversas de asociación pública, privada y/o social, con miras a impulsar la economía local, promover la inclusión social, el respeto y protección del medio ambiente y el desarrollo integral y equilibrado en la Zona Metropolitana de Guadalajara y demás regiones del Estado.</w:t>
      </w:r>
    </w:p>
    <w:p w14:paraId="225576F9"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Identificación de las necesidades más urgentes de infraestructura, equipamiento y servicios urbanos y proponer una o diversas vías de solución a las autoridades.</w:t>
      </w:r>
    </w:p>
    <w:p w14:paraId="43C1E41B"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Interlocución entre las autoridades y los ciudadanos menos favorecidos.</w:t>
      </w:r>
    </w:p>
    <w:p w14:paraId="0058BBC0"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Aliento a las aportaciones solidaras para proyectos de desarrollo social.</w:t>
      </w:r>
    </w:p>
    <w:p w14:paraId="6727635A"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Difusión y promoción de prácticas efectivas de investigación, planeación, administración y gestión pública en las distintas instancias de gobierno que intervienen en la Zona Metropolitana de Guadalajara y demás regiones del Estado.</w:t>
      </w:r>
    </w:p>
    <w:p w14:paraId="6D1B7326"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Establecer relaciones con aquellas instituciones públicas o privadas nacionales y/o extranjeras que puedan significarle un incremento o mejoramiento al objeto social.</w:t>
      </w:r>
    </w:p>
    <w:p w14:paraId="511D5FE8"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Constituir Fideicomisos y participar en sociedades, asociaciones, fundaciones y demás entidades no lucrativas como instrumento que coadyuve o facilite el logro de los objetivos sociales.</w:t>
      </w:r>
    </w:p>
    <w:p w14:paraId="6EF51EB8"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Organizar toda clase de eventos y espectáculos públicos o privados, a fin de obtener fondos para incrementar el patrimonio social.</w:t>
      </w:r>
    </w:p>
    <w:p w14:paraId="4CA87812"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Organizar y fomentar toda clase de actividades tendientes a obtener recursos para satisfacer las necesidades de la Asociación, que favorezcan directa o indirectamente el objeto de la misma.</w:t>
      </w:r>
    </w:p>
    <w:p w14:paraId="761334DC"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Contratar los servicios de terceros que le presten auxilio en aquellas actividades necesarias o convenientes para alcanzar el objeto social.</w:t>
      </w:r>
    </w:p>
    <w:p w14:paraId="59DFD275"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 xml:space="preserve">La adquisición de la propiedad o el uso de los bienes muebles e inmuebles necesarios para el desarrollo de su objeto, así como la celebración de </w:t>
      </w:r>
      <w:r w:rsidRPr="008F39B7">
        <w:rPr>
          <w:rFonts w:ascii="Arial" w:hAnsi="Arial" w:cs="Arial"/>
          <w:sz w:val="24"/>
          <w:szCs w:val="24"/>
        </w:rPr>
        <w:lastRenderedPageBreak/>
        <w:t>operaciones mercantiles y civiles permitidas por la Ley, relacionadas con el objeto social.</w:t>
      </w:r>
    </w:p>
    <w:p w14:paraId="7A99BA20"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Recibir aportaciones dinerarias o en especie para el fomento y desarrollo de su objeto, pudiendo destinarlos al apoyo de las actividades y objetivos de otras sociedades, asociaciones o instituciones públicas o privadas que promuevan y difundan la modernización, el desarrollo económico, social, cultural y sustentable, y la competitividad de la Zona Metropolitana de Guadalajara y demás regiones del Estado, las cuales podrán provenir de asociados, instituciones públicas o privadas, o de cualquier persona física o jurídica ajena a la Asociación pero interesada en su desarrollo.</w:t>
      </w:r>
    </w:p>
    <w:p w14:paraId="768665D7"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La celebración de toda clase de contratos, convenios y actos jurídicos, con personas físicas y jurídicas, nacionales, extranjeras y organismos internacionales, así como con las autoridades federales, estatales o municipales y la ejecución de todos los actos anexos y conexos, necesarios y convenientes para el desarrollo del objeto de la Asociación.</w:t>
      </w:r>
    </w:p>
    <w:p w14:paraId="1CFDF200" w14:textId="77777777" w:rsidR="007E621F" w:rsidRPr="008F39B7" w:rsidRDefault="007E621F" w:rsidP="007E621F">
      <w:pPr>
        <w:pStyle w:val="Prrafodelista"/>
        <w:numPr>
          <w:ilvl w:val="0"/>
          <w:numId w:val="35"/>
        </w:numPr>
        <w:spacing w:after="0" w:line="360" w:lineRule="auto"/>
        <w:jc w:val="both"/>
        <w:rPr>
          <w:rFonts w:ascii="Arial" w:hAnsi="Arial" w:cs="Arial"/>
          <w:sz w:val="24"/>
          <w:szCs w:val="24"/>
        </w:rPr>
      </w:pPr>
      <w:r w:rsidRPr="008F39B7">
        <w:rPr>
          <w:rFonts w:ascii="Arial" w:hAnsi="Arial" w:cs="Arial"/>
          <w:sz w:val="24"/>
          <w:szCs w:val="24"/>
        </w:rPr>
        <w:t>Todas aquellas actividades que no estén enunciadas en los párrafos anteriores pero que se relacionen y tiendan a cumplir los fines de la asociación pasarán a formar parte del programa social, previa aceptación del Consejo de Directivos, siempre y cuando no impliquen modificación al objeto social, lo cual es competencia exclusiva de la Asamblea.</w:t>
      </w:r>
    </w:p>
    <w:p w14:paraId="5539BE71" w14:textId="77777777" w:rsidR="007E621F" w:rsidRPr="009B78F9" w:rsidRDefault="007E621F" w:rsidP="007E621F">
      <w:pPr>
        <w:jc w:val="both"/>
        <w:rPr>
          <w:rFonts w:ascii="Arial" w:hAnsi="Arial" w:cs="Arial"/>
          <w:sz w:val="8"/>
          <w:szCs w:val="8"/>
        </w:rPr>
      </w:pPr>
    </w:p>
    <w:p w14:paraId="234BEA17"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15.-</w:t>
      </w:r>
      <w:r w:rsidRPr="008F39B7">
        <w:rPr>
          <w:rFonts w:ascii="Arial" w:hAnsi="Arial" w:cs="Arial"/>
          <w:sz w:val="24"/>
          <w:szCs w:val="24"/>
        </w:rPr>
        <w:t xml:space="preserve"> El Municipio de San Pedro Tlaquepaque deberá de asegurarse en todo momento, a través de los medios jurídicos pertinentes que, se cumplan sus finalidades y que los recursos que sean obtenidos o aportados, se destinen al cumplimiento de los fines para los cuales fue autorizada la constitución de la Asociación.</w:t>
      </w:r>
    </w:p>
    <w:p w14:paraId="3260438E" w14:textId="77777777" w:rsidR="007E621F" w:rsidRPr="009B78F9" w:rsidRDefault="007E621F" w:rsidP="007E621F">
      <w:pPr>
        <w:jc w:val="both"/>
        <w:rPr>
          <w:rFonts w:ascii="Arial" w:hAnsi="Arial" w:cs="Arial"/>
          <w:sz w:val="6"/>
          <w:szCs w:val="6"/>
        </w:rPr>
      </w:pPr>
    </w:p>
    <w:p w14:paraId="320C7834" w14:textId="77777777" w:rsidR="007E621F" w:rsidRPr="008F39B7" w:rsidRDefault="007E621F" w:rsidP="007E621F">
      <w:pPr>
        <w:jc w:val="both"/>
        <w:rPr>
          <w:rFonts w:ascii="Arial" w:hAnsi="Arial" w:cs="Arial"/>
          <w:sz w:val="24"/>
          <w:szCs w:val="24"/>
        </w:rPr>
      </w:pPr>
      <w:r w:rsidRPr="008F39B7">
        <w:rPr>
          <w:rFonts w:ascii="Arial" w:hAnsi="Arial" w:cs="Arial"/>
          <w:sz w:val="24"/>
          <w:szCs w:val="24"/>
        </w:rPr>
        <w:t>Por lo que, con base en las motivaciones antes expuestas, se pone a consideración de este H. Cuerpo Edilicio el siguiente:</w:t>
      </w:r>
    </w:p>
    <w:p w14:paraId="236C1FA9" w14:textId="77777777" w:rsidR="007E621F" w:rsidRPr="009B78F9" w:rsidRDefault="007E621F" w:rsidP="007E621F">
      <w:pPr>
        <w:jc w:val="both"/>
        <w:rPr>
          <w:rFonts w:ascii="Arial" w:hAnsi="Arial" w:cs="Arial"/>
          <w:sz w:val="8"/>
          <w:szCs w:val="8"/>
        </w:rPr>
      </w:pPr>
    </w:p>
    <w:p w14:paraId="060755CA" w14:textId="77777777" w:rsidR="007E621F" w:rsidRPr="008F39B7" w:rsidRDefault="007E621F" w:rsidP="007E621F">
      <w:pPr>
        <w:jc w:val="center"/>
        <w:rPr>
          <w:rFonts w:ascii="Arial" w:hAnsi="Arial" w:cs="Arial"/>
          <w:b/>
          <w:bCs/>
          <w:sz w:val="24"/>
          <w:szCs w:val="24"/>
        </w:rPr>
      </w:pPr>
      <w:r w:rsidRPr="008F39B7">
        <w:rPr>
          <w:rFonts w:ascii="Arial" w:hAnsi="Arial" w:cs="Arial"/>
          <w:b/>
          <w:bCs/>
          <w:sz w:val="24"/>
          <w:szCs w:val="24"/>
        </w:rPr>
        <w:t>Punto de Acuerdo:</w:t>
      </w:r>
    </w:p>
    <w:p w14:paraId="6272CD1E" w14:textId="77777777" w:rsidR="007E621F" w:rsidRPr="009B78F9" w:rsidRDefault="007E621F" w:rsidP="007E621F">
      <w:pPr>
        <w:jc w:val="center"/>
        <w:rPr>
          <w:rFonts w:ascii="Arial" w:hAnsi="Arial" w:cs="Arial"/>
          <w:b/>
          <w:bCs/>
          <w:sz w:val="4"/>
          <w:szCs w:val="4"/>
        </w:rPr>
      </w:pPr>
    </w:p>
    <w:p w14:paraId="6933F494"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 xml:space="preserve">Primero.- </w:t>
      </w:r>
      <w:r w:rsidRPr="008F39B7">
        <w:rPr>
          <w:rFonts w:ascii="Arial" w:hAnsi="Arial" w:cs="Arial"/>
          <w:sz w:val="24"/>
          <w:szCs w:val="24"/>
        </w:rPr>
        <w:t xml:space="preserve">El Pleno del Ayuntamiento Constitucional del Municipio de San Pedro Tlaquepaque, Jalisco aprueba y autoriza que el Municipio de San Pedro Tlaquepaque participe como socio fundador en conjunto con  ciudadanos y entes públicos de los diversos niveles de gobierno, así como organizaciones gubernamentales sin fines de lucro, en la constitución de una asociación civil que se denominará </w:t>
      </w:r>
      <w:r w:rsidRPr="008F39B7">
        <w:rPr>
          <w:rFonts w:ascii="Arial" w:hAnsi="Arial" w:cs="Arial"/>
          <w:b/>
          <w:bCs/>
          <w:sz w:val="24"/>
          <w:szCs w:val="24"/>
        </w:rPr>
        <w:t>“Fundación Guadalajara 500, Asociación Civil”</w:t>
      </w:r>
      <w:r w:rsidRPr="008F39B7">
        <w:rPr>
          <w:rFonts w:ascii="Arial" w:hAnsi="Arial" w:cs="Arial"/>
          <w:sz w:val="24"/>
          <w:szCs w:val="24"/>
        </w:rPr>
        <w:t xml:space="preserve">, que contara con su su domicilio social en la ciudad de Guadalajara, Jalisco; con una vigencia </w:t>
      </w:r>
      <w:r w:rsidRPr="008F39B7">
        <w:rPr>
          <w:rFonts w:ascii="Arial" w:hAnsi="Arial" w:cs="Arial"/>
          <w:sz w:val="24"/>
          <w:szCs w:val="24"/>
        </w:rPr>
        <w:lastRenderedPageBreak/>
        <w:t xml:space="preserve">indefinida y que tendrá como finalidad principal la obtención y conjunción de recursos económicos, materiales y humanos para ser destinados a la realización de actividades, obras y servicios en beneficio de los habitantes del municipio de San Pedro Tlaquepaque, tales como los que se enlistan en el punto 14 de la Exposición de Motivos. </w:t>
      </w:r>
    </w:p>
    <w:p w14:paraId="2C461A6E"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 xml:space="preserve">Segundo.- </w:t>
      </w:r>
      <w:r w:rsidRPr="008F39B7">
        <w:rPr>
          <w:rFonts w:ascii="Arial" w:hAnsi="Arial" w:cs="Arial"/>
          <w:sz w:val="24"/>
          <w:szCs w:val="24"/>
        </w:rPr>
        <w:t xml:space="preserve">El Pleno del Ayuntamiento Constitucional del Municipio de San Pedro Tlaquepaque, aprueba y autoriza, a la Presidenta Municipal y Síndico Municipal, a efectos de que acudan ante el Notario Público a firmar la escritura en la que se formalice la constitución de la Asociación Civil que llevará por nombre </w:t>
      </w:r>
      <w:r w:rsidRPr="008F39B7">
        <w:rPr>
          <w:rFonts w:ascii="Arial" w:hAnsi="Arial" w:cs="Arial"/>
          <w:b/>
          <w:bCs/>
          <w:sz w:val="24"/>
          <w:szCs w:val="24"/>
        </w:rPr>
        <w:t>“Fundación Guadalajara 500”</w:t>
      </w:r>
      <w:r w:rsidRPr="008F39B7">
        <w:rPr>
          <w:rFonts w:ascii="Arial" w:hAnsi="Arial" w:cs="Arial"/>
          <w:sz w:val="24"/>
          <w:szCs w:val="24"/>
        </w:rPr>
        <w:t xml:space="preserve">, así como sus estatuto sociales en los términos y condiciones que se desprenden de este punto de acuerdo y velando en todo momento por los intereses del Municipio de San Pedro Tlaquepaque, Jalisco. </w:t>
      </w:r>
    </w:p>
    <w:p w14:paraId="354CC795" w14:textId="77777777" w:rsidR="007E621F" w:rsidRPr="008F39B7" w:rsidRDefault="007E621F" w:rsidP="007E621F">
      <w:pPr>
        <w:jc w:val="both"/>
        <w:rPr>
          <w:rFonts w:ascii="Arial" w:hAnsi="Arial" w:cs="Arial"/>
          <w:sz w:val="24"/>
          <w:szCs w:val="24"/>
        </w:rPr>
      </w:pPr>
      <w:r w:rsidRPr="008F39B7">
        <w:rPr>
          <w:rFonts w:ascii="Arial" w:hAnsi="Arial" w:cs="Arial"/>
          <w:b/>
          <w:bCs/>
          <w:sz w:val="24"/>
          <w:szCs w:val="24"/>
        </w:rPr>
        <w:t xml:space="preserve">Tercero. - </w:t>
      </w:r>
      <w:r w:rsidRPr="008F39B7">
        <w:rPr>
          <w:rFonts w:ascii="Arial" w:hAnsi="Arial" w:cs="Arial"/>
          <w:sz w:val="24"/>
          <w:szCs w:val="24"/>
        </w:rPr>
        <w:t xml:space="preserve">Se autoriza a la Presidenta Municipal, al Síndico Municipal, al Secretario del Ayuntamiento y al Tesorero Municipal a efecto de que suscriban toda la documentación inherente al cumplimiento del presente acuerdo. </w:t>
      </w:r>
    </w:p>
    <w:p w14:paraId="302E1B87" w14:textId="77777777" w:rsidR="007E621F" w:rsidRPr="008F39B7" w:rsidRDefault="007E621F" w:rsidP="007E621F">
      <w:pPr>
        <w:jc w:val="both"/>
        <w:rPr>
          <w:rFonts w:ascii="Arial" w:hAnsi="Arial" w:cs="Arial"/>
          <w:i/>
          <w:iCs/>
          <w:sz w:val="24"/>
          <w:szCs w:val="24"/>
        </w:rPr>
      </w:pPr>
      <w:r w:rsidRPr="008F39B7">
        <w:rPr>
          <w:rFonts w:ascii="Arial" w:hAnsi="Arial" w:cs="Arial"/>
          <w:b/>
          <w:bCs/>
          <w:i/>
          <w:iCs/>
          <w:sz w:val="24"/>
          <w:szCs w:val="24"/>
        </w:rPr>
        <w:t xml:space="preserve">Notifíquese. - </w:t>
      </w:r>
      <w:r w:rsidRPr="008F39B7">
        <w:rPr>
          <w:rFonts w:ascii="Arial" w:hAnsi="Arial" w:cs="Arial"/>
          <w:i/>
          <w:iCs/>
          <w:sz w:val="24"/>
          <w:szCs w:val="24"/>
        </w:rPr>
        <w:t xml:space="preserve">A la Presidencia Municipal, al Síndico Municipal, al Tesorero Municipal y en general a todas las dependencias de esta administración pública que tengan injerencia en el tema. </w:t>
      </w:r>
    </w:p>
    <w:p w14:paraId="59115F07" w14:textId="77777777" w:rsidR="007E621F" w:rsidRPr="008F39B7" w:rsidRDefault="007E621F" w:rsidP="007E621F">
      <w:pPr>
        <w:ind w:right="49"/>
        <w:jc w:val="center"/>
        <w:rPr>
          <w:rFonts w:ascii="Arial" w:hAnsi="Arial" w:cs="Arial"/>
          <w:b/>
          <w:bCs/>
          <w:sz w:val="24"/>
          <w:szCs w:val="24"/>
        </w:rPr>
      </w:pPr>
      <w:r w:rsidRPr="008F39B7">
        <w:rPr>
          <w:rFonts w:ascii="Arial" w:hAnsi="Arial" w:cs="Arial"/>
          <w:b/>
          <w:bCs/>
          <w:sz w:val="24"/>
          <w:szCs w:val="24"/>
        </w:rPr>
        <w:t>ATENTAMENTE</w:t>
      </w:r>
    </w:p>
    <w:p w14:paraId="0A776437" w14:textId="77777777" w:rsidR="007E621F" w:rsidRPr="008F39B7" w:rsidRDefault="007E621F" w:rsidP="007E621F">
      <w:pPr>
        <w:ind w:right="49"/>
        <w:jc w:val="center"/>
        <w:rPr>
          <w:rFonts w:ascii="Arial" w:hAnsi="Arial" w:cs="Arial"/>
          <w:i/>
          <w:iCs/>
          <w:sz w:val="24"/>
          <w:szCs w:val="24"/>
        </w:rPr>
      </w:pPr>
      <w:r w:rsidRPr="008F39B7">
        <w:rPr>
          <w:rFonts w:ascii="Arial" w:hAnsi="Arial" w:cs="Arial"/>
          <w:i/>
          <w:iCs/>
          <w:sz w:val="24"/>
          <w:szCs w:val="24"/>
        </w:rPr>
        <w:t>“2022, Año de la Atención Integral a Niñas, Niños y Adolescentes con Cáncer en el Estado de Jalisco”</w:t>
      </w:r>
    </w:p>
    <w:p w14:paraId="214C4F33" w14:textId="77777777" w:rsidR="007E621F" w:rsidRPr="008F39B7" w:rsidRDefault="007E621F" w:rsidP="007E621F">
      <w:pPr>
        <w:ind w:right="49"/>
        <w:jc w:val="center"/>
        <w:rPr>
          <w:rFonts w:ascii="Arial" w:hAnsi="Arial" w:cs="Arial"/>
          <w:sz w:val="24"/>
          <w:szCs w:val="24"/>
        </w:rPr>
      </w:pPr>
      <w:r w:rsidRPr="008F39B7">
        <w:rPr>
          <w:rFonts w:ascii="Arial" w:hAnsi="Arial" w:cs="Arial"/>
          <w:sz w:val="24"/>
          <w:szCs w:val="24"/>
        </w:rPr>
        <w:t xml:space="preserve">San Pedro Tlaquepaque a la fecha de su presentación. </w:t>
      </w:r>
    </w:p>
    <w:p w14:paraId="3E587430" w14:textId="77777777" w:rsidR="007E621F" w:rsidRPr="009B78F9" w:rsidRDefault="007E621F" w:rsidP="007E621F">
      <w:pPr>
        <w:ind w:right="49"/>
        <w:jc w:val="center"/>
        <w:rPr>
          <w:rFonts w:ascii="Arial" w:hAnsi="Arial" w:cs="Arial"/>
          <w:i/>
          <w:iCs/>
          <w:sz w:val="10"/>
          <w:szCs w:val="10"/>
        </w:rPr>
      </w:pPr>
    </w:p>
    <w:p w14:paraId="626E283B" w14:textId="77777777" w:rsidR="007E621F" w:rsidRPr="008F39B7" w:rsidRDefault="007E621F" w:rsidP="007E621F">
      <w:pPr>
        <w:ind w:right="49"/>
        <w:jc w:val="center"/>
        <w:rPr>
          <w:rFonts w:ascii="Arial" w:hAnsi="Arial" w:cs="Arial"/>
          <w:b/>
          <w:bCs/>
          <w:sz w:val="24"/>
          <w:szCs w:val="24"/>
        </w:rPr>
      </w:pPr>
      <w:r w:rsidRPr="008F39B7">
        <w:rPr>
          <w:rFonts w:ascii="Arial" w:hAnsi="Arial" w:cs="Arial"/>
          <w:b/>
          <w:bCs/>
          <w:sz w:val="24"/>
          <w:szCs w:val="24"/>
        </w:rPr>
        <w:t>Lcda. Mirna Citlalli Amaya de Luna.</w:t>
      </w:r>
    </w:p>
    <w:p w14:paraId="370A549F" w14:textId="77777777" w:rsidR="007E621F" w:rsidRPr="008F39B7" w:rsidRDefault="007E621F" w:rsidP="007E621F">
      <w:pPr>
        <w:ind w:right="49"/>
        <w:jc w:val="center"/>
        <w:rPr>
          <w:rFonts w:ascii="Arial" w:hAnsi="Arial" w:cs="Arial"/>
          <w:sz w:val="24"/>
          <w:szCs w:val="24"/>
        </w:rPr>
      </w:pPr>
      <w:r w:rsidRPr="008F39B7">
        <w:rPr>
          <w:rFonts w:ascii="Arial" w:hAnsi="Arial" w:cs="Arial"/>
          <w:sz w:val="24"/>
          <w:szCs w:val="24"/>
        </w:rPr>
        <w:t xml:space="preserve">Presidenta Municipal </w:t>
      </w:r>
    </w:p>
    <w:p w14:paraId="67A8FB5A" w14:textId="1EE56114" w:rsidR="00997DFF" w:rsidRDefault="009B78F9" w:rsidP="00997DFF">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944A3D">
        <w:rPr>
          <w:rFonts w:ascii="Arial" w:hAnsi="Arial" w:cs="Arial"/>
          <w:sz w:val="24"/>
          <w:szCs w:val="24"/>
        </w:rPr>
        <w:t xml:space="preserve">Gracias </w:t>
      </w:r>
      <w:r w:rsidR="00997DFF" w:rsidRPr="0011545D">
        <w:rPr>
          <w:rFonts w:ascii="Arial" w:hAnsi="Arial" w:cs="Arial"/>
          <w:sz w:val="24"/>
          <w:szCs w:val="24"/>
        </w:rPr>
        <w:t>Se</w:t>
      </w:r>
      <w:r w:rsidR="00944A3D">
        <w:rPr>
          <w:rFonts w:ascii="Arial" w:hAnsi="Arial" w:cs="Arial"/>
          <w:sz w:val="24"/>
          <w:szCs w:val="24"/>
        </w:rPr>
        <w:t xml:space="preserve">cretario, con esta </w:t>
      </w:r>
      <w:r w:rsidR="00944A3D" w:rsidRPr="000520D5">
        <w:rPr>
          <w:rFonts w:ascii="Arial" w:hAnsi="Arial" w:cs="Arial"/>
          <w:color w:val="242424"/>
          <w:sz w:val="24"/>
          <w:szCs w:val="24"/>
          <w:shd w:val="clear" w:color="auto" w:fill="FFFFFF"/>
        </w:rPr>
        <w:t xml:space="preserve">propuesta buscamos trabajar por proyectos de innovación y de impacto social que sean </w:t>
      </w:r>
      <w:r w:rsidR="00944A3D">
        <w:rPr>
          <w:rFonts w:ascii="Arial" w:hAnsi="Arial" w:cs="Arial"/>
          <w:color w:val="242424"/>
          <w:sz w:val="24"/>
          <w:szCs w:val="24"/>
          <w:shd w:val="clear" w:color="auto" w:fill="FFFFFF"/>
        </w:rPr>
        <w:t>e</w:t>
      </w:r>
      <w:r w:rsidR="00944A3D" w:rsidRPr="000520D5">
        <w:rPr>
          <w:rFonts w:ascii="Arial" w:hAnsi="Arial" w:cs="Arial"/>
          <w:color w:val="242424"/>
          <w:sz w:val="24"/>
          <w:szCs w:val="24"/>
          <w:shd w:val="clear" w:color="auto" w:fill="FFFFFF"/>
        </w:rPr>
        <w:t>n beneficio para nuestra ciudad</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proyectos que concursen por recursos en diferentes órdenes gubernamentales y que siempre desde luego</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procuren la mejora</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es precis</w:t>
      </w:r>
      <w:r w:rsidR="00944A3D">
        <w:rPr>
          <w:rFonts w:ascii="Arial" w:hAnsi="Arial" w:cs="Arial"/>
          <w:color w:val="242424"/>
          <w:sz w:val="24"/>
          <w:szCs w:val="24"/>
          <w:shd w:val="clear" w:color="auto" w:fill="FFFFFF"/>
        </w:rPr>
        <w:t>o</w:t>
      </w:r>
      <w:r w:rsidR="00944A3D" w:rsidRPr="000520D5">
        <w:rPr>
          <w:rFonts w:ascii="Arial" w:hAnsi="Arial" w:cs="Arial"/>
          <w:color w:val="242424"/>
          <w:sz w:val="24"/>
          <w:szCs w:val="24"/>
          <w:shd w:val="clear" w:color="auto" w:fill="FFFFFF"/>
        </w:rPr>
        <w:t xml:space="preserve"> seña</w:t>
      </w:r>
      <w:r w:rsidR="00944A3D">
        <w:rPr>
          <w:rFonts w:ascii="Arial" w:hAnsi="Arial" w:cs="Arial"/>
          <w:color w:val="242424"/>
          <w:sz w:val="24"/>
          <w:szCs w:val="24"/>
          <w:shd w:val="clear" w:color="auto" w:fill="FFFFFF"/>
        </w:rPr>
        <w:t>lar</w:t>
      </w:r>
      <w:r w:rsidR="00944A3D" w:rsidRPr="000520D5">
        <w:rPr>
          <w:rFonts w:ascii="Arial" w:hAnsi="Arial" w:cs="Arial"/>
          <w:color w:val="242424"/>
          <w:sz w:val="24"/>
          <w:szCs w:val="24"/>
          <w:shd w:val="clear" w:color="auto" w:fill="FFFFFF"/>
        </w:rPr>
        <w:t xml:space="preserve"> que este convenio no implica un costo para el municipio</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pero sí implica un fuerte compromiso por el desarrollo de actividades cercanas a la ciudadanía y la construcción de un San Pedro Tlaquepaque mucho más accesible</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incluyente y próspero en todos sus ámbitos</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alguien más desea hacer uso de la voz</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adelante</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w:t>
      </w:r>
      <w:r w:rsidR="00944A3D">
        <w:rPr>
          <w:rFonts w:ascii="Arial" w:hAnsi="Arial" w:cs="Arial"/>
          <w:color w:val="242424"/>
          <w:sz w:val="24"/>
          <w:szCs w:val="24"/>
          <w:shd w:val="clear" w:color="auto" w:fill="FFFFFF"/>
        </w:rPr>
        <w:t xml:space="preserve">Habla el </w:t>
      </w:r>
      <w:r w:rsidR="00944A3D" w:rsidRPr="007520A8">
        <w:rPr>
          <w:rFonts w:ascii="Arial" w:eastAsia="Calibri" w:hAnsi="Arial" w:cs="Arial"/>
          <w:sz w:val="24"/>
          <w:szCs w:val="24"/>
        </w:rPr>
        <w:t>Síndico Municipal, José Luis Salazar Martínez</w:t>
      </w:r>
      <w:r w:rsidR="00944A3D">
        <w:rPr>
          <w:rFonts w:ascii="Arial" w:eastAsia="Calibri" w:hAnsi="Arial" w:cs="Arial"/>
          <w:sz w:val="24"/>
          <w:szCs w:val="24"/>
        </w:rPr>
        <w:t>:</w:t>
      </w:r>
      <w:r w:rsidR="00944A3D" w:rsidRPr="000520D5">
        <w:rPr>
          <w:rFonts w:ascii="Arial" w:hAnsi="Arial" w:cs="Arial"/>
          <w:color w:val="242424"/>
          <w:sz w:val="24"/>
          <w:szCs w:val="24"/>
          <w:shd w:val="clear" w:color="auto" w:fill="FFFFFF"/>
        </w:rPr>
        <w:t xml:space="preserve"> Buenas tardes </w:t>
      </w:r>
      <w:r w:rsidR="00944A3D">
        <w:rPr>
          <w:rFonts w:ascii="Arial" w:hAnsi="Arial" w:cs="Arial"/>
          <w:color w:val="242424"/>
          <w:sz w:val="24"/>
          <w:szCs w:val="24"/>
          <w:shd w:val="clear" w:color="auto" w:fill="FFFFFF"/>
        </w:rPr>
        <w:t>P</w:t>
      </w:r>
      <w:r w:rsidR="00944A3D" w:rsidRPr="000520D5">
        <w:rPr>
          <w:rFonts w:ascii="Arial" w:hAnsi="Arial" w:cs="Arial"/>
          <w:color w:val="242424"/>
          <w:sz w:val="24"/>
          <w:szCs w:val="24"/>
          <w:shd w:val="clear" w:color="auto" w:fill="FFFFFF"/>
        </w:rPr>
        <w:t>resident</w:t>
      </w:r>
      <w:r w:rsidR="00944A3D">
        <w:rPr>
          <w:rFonts w:ascii="Arial" w:hAnsi="Arial" w:cs="Arial"/>
          <w:color w:val="242424"/>
          <w:sz w:val="24"/>
          <w:szCs w:val="24"/>
          <w:shd w:val="clear" w:color="auto" w:fill="FFFFFF"/>
        </w:rPr>
        <w:t>a,</w:t>
      </w:r>
      <w:r w:rsidR="00944A3D" w:rsidRPr="000520D5">
        <w:rPr>
          <w:rFonts w:ascii="Arial" w:hAnsi="Arial" w:cs="Arial"/>
          <w:color w:val="242424"/>
          <w:sz w:val="24"/>
          <w:szCs w:val="24"/>
          <w:shd w:val="clear" w:color="auto" w:fill="FFFFFF"/>
        </w:rPr>
        <w:t xml:space="preserve"> integrantes del </w:t>
      </w:r>
      <w:r w:rsidR="00944A3D">
        <w:rPr>
          <w:rFonts w:ascii="Arial" w:hAnsi="Arial" w:cs="Arial"/>
          <w:color w:val="242424"/>
          <w:sz w:val="24"/>
          <w:szCs w:val="24"/>
          <w:shd w:val="clear" w:color="auto" w:fill="FFFFFF"/>
        </w:rPr>
        <w:t>P</w:t>
      </w:r>
      <w:r w:rsidR="00944A3D" w:rsidRPr="000520D5">
        <w:rPr>
          <w:rFonts w:ascii="Arial" w:hAnsi="Arial" w:cs="Arial"/>
          <w:color w:val="242424"/>
          <w:sz w:val="24"/>
          <w:szCs w:val="24"/>
          <w:shd w:val="clear" w:color="auto" w:fill="FFFFFF"/>
        </w:rPr>
        <w:t>leno</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a su consideración </w:t>
      </w:r>
      <w:r w:rsidR="00944A3D">
        <w:rPr>
          <w:rFonts w:ascii="Arial" w:hAnsi="Arial" w:cs="Arial"/>
          <w:color w:val="242424"/>
          <w:sz w:val="24"/>
          <w:szCs w:val="24"/>
          <w:shd w:val="clear" w:color="auto" w:fill="FFFFFF"/>
        </w:rPr>
        <w:t>P</w:t>
      </w:r>
      <w:r w:rsidR="00944A3D" w:rsidRPr="000520D5">
        <w:rPr>
          <w:rFonts w:ascii="Arial" w:hAnsi="Arial" w:cs="Arial"/>
          <w:color w:val="242424"/>
          <w:sz w:val="24"/>
          <w:szCs w:val="24"/>
          <w:shd w:val="clear" w:color="auto" w:fill="FFFFFF"/>
        </w:rPr>
        <w:t>residenta</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como firmante de la iniciativa </w:t>
      </w:r>
      <w:r w:rsidR="00944A3D">
        <w:rPr>
          <w:rFonts w:ascii="Arial" w:hAnsi="Arial" w:cs="Arial"/>
          <w:color w:val="242424"/>
          <w:sz w:val="24"/>
          <w:szCs w:val="24"/>
          <w:shd w:val="clear" w:color="auto" w:fill="FFFFFF"/>
        </w:rPr>
        <w:t xml:space="preserve">eh… </w:t>
      </w:r>
      <w:r w:rsidR="00944A3D" w:rsidRPr="000520D5">
        <w:rPr>
          <w:rFonts w:ascii="Arial" w:hAnsi="Arial" w:cs="Arial"/>
          <w:color w:val="242424"/>
          <w:sz w:val="24"/>
          <w:szCs w:val="24"/>
          <w:shd w:val="clear" w:color="auto" w:fill="FFFFFF"/>
        </w:rPr>
        <w:t>propongo agregar un punto de acuerdo</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si usted está de acuerdo</w:t>
      </w:r>
      <w:r w:rsidR="00944A3D">
        <w:rPr>
          <w:rFonts w:ascii="Arial" w:hAnsi="Arial" w:cs="Arial"/>
          <w:color w:val="242424"/>
          <w:sz w:val="24"/>
          <w:szCs w:val="24"/>
          <w:shd w:val="clear" w:color="auto" w:fill="FFFFFF"/>
        </w:rPr>
        <w:t xml:space="preserve"> eh, </w:t>
      </w:r>
      <w:r w:rsidR="00944A3D" w:rsidRPr="000520D5">
        <w:rPr>
          <w:rFonts w:ascii="Arial" w:hAnsi="Arial" w:cs="Arial"/>
          <w:color w:val="242424"/>
          <w:sz w:val="24"/>
          <w:szCs w:val="24"/>
          <w:shd w:val="clear" w:color="auto" w:fill="FFFFFF"/>
        </w:rPr>
        <w:t>que sería el punto tres y recorrer el cuarto</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en el punto tres yo agregaría lo siguiente</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w:t>
      </w:r>
      <w:r w:rsidR="00944A3D">
        <w:rPr>
          <w:rFonts w:ascii="Arial" w:hAnsi="Arial" w:cs="Arial"/>
          <w:color w:val="242424"/>
          <w:sz w:val="24"/>
          <w:szCs w:val="24"/>
          <w:shd w:val="clear" w:color="auto" w:fill="FFFFFF"/>
        </w:rPr>
        <w:t>C</w:t>
      </w:r>
      <w:r w:rsidR="00944A3D" w:rsidRPr="000520D5">
        <w:rPr>
          <w:rFonts w:ascii="Arial" w:hAnsi="Arial" w:cs="Arial"/>
          <w:color w:val="242424"/>
          <w:sz w:val="24"/>
          <w:szCs w:val="24"/>
          <w:shd w:val="clear" w:color="auto" w:fill="FFFFFF"/>
        </w:rPr>
        <w:t xml:space="preserve">ualquier asunto </w:t>
      </w:r>
      <w:r w:rsidR="00944A3D">
        <w:rPr>
          <w:rFonts w:ascii="Arial" w:hAnsi="Arial" w:cs="Arial"/>
          <w:color w:val="242424"/>
          <w:sz w:val="24"/>
          <w:szCs w:val="24"/>
          <w:shd w:val="clear" w:color="auto" w:fill="FFFFFF"/>
        </w:rPr>
        <w:t xml:space="preserve">o </w:t>
      </w:r>
      <w:r w:rsidR="00944A3D" w:rsidRPr="000520D5">
        <w:rPr>
          <w:rFonts w:ascii="Arial" w:hAnsi="Arial" w:cs="Arial"/>
          <w:color w:val="242424"/>
          <w:sz w:val="24"/>
          <w:szCs w:val="24"/>
          <w:shd w:val="clear" w:color="auto" w:fill="FFFFFF"/>
        </w:rPr>
        <w:t>tema derivado de los compromisos de este acuerdo y de la propia acta constitutiva que se firme</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deberá ser aprobado </w:t>
      </w:r>
      <w:r w:rsidR="00944A3D" w:rsidRPr="000520D5">
        <w:rPr>
          <w:rFonts w:ascii="Arial" w:hAnsi="Arial" w:cs="Arial"/>
          <w:color w:val="242424"/>
          <w:sz w:val="24"/>
          <w:szCs w:val="24"/>
          <w:shd w:val="clear" w:color="auto" w:fill="FFFFFF"/>
        </w:rPr>
        <w:lastRenderedPageBreak/>
        <w:t>por este ayuntamiento cuando así lo disponga la normativa municipal</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w:t>
      </w:r>
      <w:r w:rsidR="00944A3D">
        <w:rPr>
          <w:rFonts w:ascii="Arial" w:hAnsi="Arial" w:cs="Arial"/>
          <w:color w:val="242424"/>
          <w:sz w:val="24"/>
          <w:szCs w:val="24"/>
          <w:shd w:val="clear" w:color="auto" w:fill="FFFFFF"/>
        </w:rPr>
        <w:t>e</w:t>
      </w:r>
      <w:r w:rsidR="00944A3D" w:rsidRPr="000520D5">
        <w:rPr>
          <w:rFonts w:ascii="Arial" w:hAnsi="Arial" w:cs="Arial"/>
          <w:color w:val="242424"/>
          <w:sz w:val="24"/>
          <w:szCs w:val="24"/>
          <w:shd w:val="clear" w:color="auto" w:fill="FFFFFF"/>
        </w:rPr>
        <w:t>s decir</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que no se entienda de que vamos a </w:t>
      </w:r>
      <w:r w:rsidR="00944A3D">
        <w:rPr>
          <w:rFonts w:ascii="Arial" w:hAnsi="Arial" w:cs="Arial"/>
          <w:color w:val="242424"/>
          <w:sz w:val="24"/>
          <w:szCs w:val="24"/>
          <w:shd w:val="clear" w:color="auto" w:fill="FFFFFF"/>
        </w:rPr>
        <w:t>a</w:t>
      </w:r>
      <w:r w:rsidR="00944A3D" w:rsidRPr="000520D5">
        <w:rPr>
          <w:rFonts w:ascii="Arial" w:hAnsi="Arial" w:cs="Arial"/>
          <w:color w:val="242424"/>
          <w:sz w:val="24"/>
          <w:szCs w:val="24"/>
          <w:shd w:val="clear" w:color="auto" w:fill="FFFFFF"/>
        </w:rPr>
        <w:t>probar esto y los compromisos que se van a derivar en el</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en el acta constitutiva que se firme</w:t>
      </w:r>
      <w:r w:rsidR="00944A3D">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implica que si hay alguna disposición normativa legal de</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de nosotros este</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donde diga que tengamos que aprobarlo en Cabildo está solventado con el propio acuerdo</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w:t>
      </w:r>
      <w:r w:rsidR="00414226">
        <w:rPr>
          <w:rFonts w:ascii="Arial" w:hAnsi="Arial" w:cs="Arial"/>
          <w:color w:val="242424"/>
          <w:sz w:val="24"/>
          <w:szCs w:val="24"/>
          <w:shd w:val="clear" w:color="auto" w:fill="FFFFFF"/>
        </w:rPr>
        <w:t>e</w:t>
      </w:r>
      <w:r w:rsidR="00944A3D" w:rsidRPr="000520D5">
        <w:rPr>
          <w:rFonts w:ascii="Arial" w:hAnsi="Arial" w:cs="Arial"/>
          <w:color w:val="242424"/>
          <w:sz w:val="24"/>
          <w:szCs w:val="24"/>
          <w:shd w:val="clear" w:color="auto" w:fill="FFFFFF"/>
        </w:rPr>
        <w:t>ntonces</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y con la propia firma del acta</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entonces </w:t>
      </w:r>
      <w:r w:rsidR="00414226">
        <w:rPr>
          <w:rFonts w:ascii="Arial" w:hAnsi="Arial" w:cs="Arial"/>
          <w:color w:val="242424"/>
          <w:sz w:val="24"/>
          <w:szCs w:val="24"/>
          <w:shd w:val="clear" w:color="auto" w:fill="FFFFFF"/>
        </w:rPr>
        <w:t xml:space="preserve">eh, </w:t>
      </w:r>
      <w:r w:rsidR="00944A3D" w:rsidRPr="000520D5">
        <w:rPr>
          <w:rFonts w:ascii="Arial" w:hAnsi="Arial" w:cs="Arial"/>
          <w:color w:val="242424"/>
          <w:sz w:val="24"/>
          <w:szCs w:val="24"/>
          <w:shd w:val="clear" w:color="auto" w:fill="FFFFFF"/>
        </w:rPr>
        <w:t>dejar esta</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esta situación </w:t>
      </w:r>
      <w:r w:rsidR="00414226">
        <w:rPr>
          <w:rFonts w:ascii="Arial" w:hAnsi="Arial" w:cs="Arial"/>
          <w:color w:val="242424"/>
          <w:sz w:val="24"/>
          <w:szCs w:val="24"/>
          <w:shd w:val="clear" w:color="auto" w:fill="FFFFFF"/>
        </w:rPr>
        <w:t>c</w:t>
      </w:r>
      <w:r w:rsidR="00944A3D" w:rsidRPr="000520D5">
        <w:rPr>
          <w:rFonts w:ascii="Arial" w:hAnsi="Arial" w:cs="Arial"/>
          <w:color w:val="242424"/>
          <w:sz w:val="24"/>
          <w:szCs w:val="24"/>
          <w:shd w:val="clear" w:color="auto" w:fill="FFFFFF"/>
        </w:rPr>
        <w:t>lara de que en el momento en el que se deriven los compromisos de la propia acta constitutiva</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el objeto social de la misma</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si hay necesidad de que este ayuntamiento apruebe algún tema por disposición legal</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que así se haga</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o sea es nada más para que quede más este</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más claro el tema</w:t>
      </w:r>
      <w:r w:rsidR="00414226">
        <w:rPr>
          <w:rFonts w:ascii="Arial" w:hAnsi="Arial" w:cs="Arial"/>
          <w:color w:val="242424"/>
          <w:sz w:val="24"/>
          <w:szCs w:val="24"/>
          <w:shd w:val="clear" w:color="auto" w:fill="FFFFFF"/>
        </w:rPr>
        <w:t>.--------------------------------------------------------------------------------------------------------------------------------------------------------------------------</w:t>
      </w:r>
      <w:r w:rsidR="00414226" w:rsidRPr="00413398">
        <w:rPr>
          <w:rFonts w:ascii="Arial" w:hAnsi="Arial" w:cs="Arial"/>
          <w:sz w:val="24"/>
          <w:szCs w:val="24"/>
        </w:rPr>
        <w:t xml:space="preserve">Con la palabra la Presidenta Municipal, </w:t>
      </w:r>
      <w:r w:rsidR="00414226">
        <w:rPr>
          <w:rFonts w:ascii="Arial" w:hAnsi="Arial" w:cs="Arial"/>
          <w:sz w:val="24"/>
          <w:szCs w:val="24"/>
        </w:rPr>
        <w:t xml:space="preserve">Lcda. </w:t>
      </w:r>
      <w:r w:rsidR="00414226" w:rsidRPr="00413398">
        <w:rPr>
          <w:rFonts w:ascii="Arial" w:hAnsi="Arial" w:cs="Arial"/>
          <w:sz w:val="24"/>
          <w:szCs w:val="24"/>
        </w:rPr>
        <w:t>Mirna Citlalli Amaya de Luna:</w:t>
      </w:r>
      <w:r w:rsidR="00414226">
        <w:rPr>
          <w:rFonts w:ascii="Arial" w:hAnsi="Arial" w:cs="Arial"/>
          <w:sz w:val="24"/>
          <w:szCs w:val="24"/>
        </w:rPr>
        <w:t xml:space="preserve"> Me parece bien.---------------------------------------------------------------------------------------------------------------------------------------------------------------------------------------------------------</w:t>
      </w:r>
      <w:r w:rsidR="00414226">
        <w:rPr>
          <w:rFonts w:ascii="Arial" w:hAnsi="Arial" w:cs="Arial"/>
          <w:color w:val="242424"/>
          <w:sz w:val="24"/>
          <w:szCs w:val="24"/>
          <w:shd w:val="clear" w:color="auto" w:fill="FFFFFF"/>
        </w:rPr>
        <w:t xml:space="preserve">Habla el </w:t>
      </w:r>
      <w:r w:rsidR="00414226" w:rsidRPr="007520A8">
        <w:rPr>
          <w:rFonts w:ascii="Arial" w:eastAsia="Calibri" w:hAnsi="Arial" w:cs="Arial"/>
          <w:sz w:val="24"/>
          <w:szCs w:val="24"/>
        </w:rPr>
        <w:t>Síndico Municipal, José Luis Salazar Martínez</w:t>
      </w:r>
      <w:r w:rsidR="00414226">
        <w:rPr>
          <w:rFonts w:ascii="Arial" w:eastAsia="Calibri" w:hAnsi="Arial" w:cs="Arial"/>
          <w:sz w:val="24"/>
          <w:szCs w:val="24"/>
        </w:rPr>
        <w:t>:</w:t>
      </w:r>
      <w:r w:rsidR="00414226" w:rsidRPr="000520D5">
        <w:rPr>
          <w:rFonts w:ascii="Arial" w:hAnsi="Arial" w:cs="Arial"/>
          <w:color w:val="242424"/>
          <w:sz w:val="24"/>
          <w:szCs w:val="24"/>
          <w:shd w:val="clear" w:color="auto" w:fill="FFFFFF"/>
        </w:rPr>
        <w:t xml:space="preserve"> </w:t>
      </w:r>
      <w:r w:rsidR="00414226">
        <w:rPr>
          <w:rFonts w:ascii="Arial" w:hAnsi="Arial" w:cs="Arial"/>
          <w:color w:val="242424"/>
          <w:sz w:val="24"/>
          <w:szCs w:val="24"/>
          <w:shd w:val="clear" w:color="auto" w:fill="FFFFFF"/>
        </w:rPr>
        <w:t>S</w:t>
      </w:r>
      <w:r w:rsidR="00944A3D" w:rsidRPr="000520D5">
        <w:rPr>
          <w:rFonts w:ascii="Arial" w:hAnsi="Arial" w:cs="Arial"/>
          <w:color w:val="242424"/>
          <w:sz w:val="24"/>
          <w:szCs w:val="24"/>
          <w:shd w:val="clear" w:color="auto" w:fill="FFFFFF"/>
        </w:rPr>
        <w:t xml:space="preserve">i está de acuerdo </w:t>
      </w:r>
      <w:r w:rsidR="00414226">
        <w:rPr>
          <w:rFonts w:ascii="Arial" w:hAnsi="Arial" w:cs="Arial"/>
          <w:color w:val="242424"/>
          <w:sz w:val="24"/>
          <w:szCs w:val="24"/>
          <w:shd w:val="clear" w:color="auto" w:fill="FFFFFF"/>
        </w:rPr>
        <w:t>P</w:t>
      </w:r>
      <w:r w:rsidR="00944A3D" w:rsidRPr="000520D5">
        <w:rPr>
          <w:rFonts w:ascii="Arial" w:hAnsi="Arial" w:cs="Arial"/>
          <w:color w:val="242424"/>
          <w:sz w:val="24"/>
          <w:szCs w:val="24"/>
          <w:shd w:val="clear" w:color="auto" w:fill="FFFFFF"/>
        </w:rPr>
        <w:t>residenta</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es cuanto </w:t>
      </w:r>
      <w:r w:rsidR="00414226">
        <w:rPr>
          <w:rFonts w:ascii="Arial" w:hAnsi="Arial" w:cs="Arial"/>
          <w:color w:val="242424"/>
          <w:sz w:val="24"/>
          <w:szCs w:val="24"/>
          <w:shd w:val="clear" w:color="auto" w:fill="FFFFFF"/>
        </w:rPr>
        <w:t>P</w:t>
      </w:r>
      <w:r w:rsidR="00944A3D" w:rsidRPr="000520D5">
        <w:rPr>
          <w:rFonts w:ascii="Arial" w:hAnsi="Arial" w:cs="Arial"/>
          <w:color w:val="242424"/>
          <w:sz w:val="24"/>
          <w:szCs w:val="24"/>
          <w:shd w:val="clear" w:color="auto" w:fill="FFFFFF"/>
        </w:rPr>
        <w:t>resident</w:t>
      </w:r>
      <w:r w:rsidR="00414226">
        <w:rPr>
          <w:rFonts w:ascii="Arial" w:hAnsi="Arial" w:cs="Arial"/>
          <w:color w:val="242424"/>
          <w:sz w:val="24"/>
          <w:szCs w:val="24"/>
          <w:shd w:val="clear" w:color="auto" w:fill="FFFFFF"/>
        </w:rPr>
        <w:t>a.-----------------------------------------------------------------------------------------------------------------------------------------------------------------------------</w:t>
      </w:r>
      <w:r w:rsidR="00414226" w:rsidRPr="00413398">
        <w:rPr>
          <w:rFonts w:ascii="Arial" w:hAnsi="Arial" w:cs="Arial"/>
          <w:sz w:val="24"/>
          <w:szCs w:val="24"/>
        </w:rPr>
        <w:t xml:space="preserve">Con la palabra la Presidenta Municipal, </w:t>
      </w:r>
      <w:r w:rsidR="00414226">
        <w:rPr>
          <w:rFonts w:ascii="Arial" w:hAnsi="Arial" w:cs="Arial"/>
          <w:sz w:val="24"/>
          <w:szCs w:val="24"/>
        </w:rPr>
        <w:t xml:space="preserve">Lcda. </w:t>
      </w:r>
      <w:r w:rsidR="00414226" w:rsidRPr="00413398">
        <w:rPr>
          <w:rFonts w:ascii="Arial" w:hAnsi="Arial" w:cs="Arial"/>
          <w:sz w:val="24"/>
          <w:szCs w:val="24"/>
        </w:rPr>
        <w:t>Mirna Citlalli Amaya de Luna:</w:t>
      </w:r>
      <w:r w:rsidR="00414226">
        <w:rPr>
          <w:rFonts w:ascii="Arial" w:hAnsi="Arial" w:cs="Arial"/>
          <w:sz w:val="24"/>
          <w:szCs w:val="24"/>
        </w:rPr>
        <w:t xml:space="preserve"> </w:t>
      </w:r>
      <w:r w:rsidR="00944A3D" w:rsidRPr="000520D5">
        <w:rPr>
          <w:rFonts w:ascii="Arial" w:hAnsi="Arial" w:cs="Arial"/>
          <w:color w:val="242424"/>
          <w:sz w:val="24"/>
          <w:szCs w:val="24"/>
          <w:shd w:val="clear" w:color="auto" w:fill="FFFFFF"/>
        </w:rPr>
        <w:t xml:space="preserve">Muchas gracias </w:t>
      </w:r>
      <w:r w:rsidR="00414226">
        <w:rPr>
          <w:rFonts w:ascii="Arial" w:hAnsi="Arial" w:cs="Arial"/>
          <w:color w:val="242424"/>
          <w:sz w:val="24"/>
          <w:szCs w:val="24"/>
          <w:shd w:val="clear" w:color="auto" w:fill="FFFFFF"/>
        </w:rPr>
        <w:t>Sí</w:t>
      </w:r>
      <w:r w:rsidR="00944A3D" w:rsidRPr="000520D5">
        <w:rPr>
          <w:rFonts w:ascii="Arial" w:hAnsi="Arial" w:cs="Arial"/>
          <w:color w:val="242424"/>
          <w:sz w:val="24"/>
          <w:szCs w:val="24"/>
          <w:shd w:val="clear" w:color="auto" w:fill="FFFFFF"/>
        </w:rPr>
        <w:t>ndico</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alguien más desea hacer uso de la voz</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adelante</w:t>
      </w:r>
      <w:r w:rsidR="00414226">
        <w:rPr>
          <w:rFonts w:ascii="Arial" w:hAnsi="Arial" w:cs="Arial"/>
          <w:color w:val="242424"/>
          <w:sz w:val="24"/>
          <w:szCs w:val="24"/>
          <w:shd w:val="clear" w:color="auto" w:fill="FFFFFF"/>
        </w:rPr>
        <w:t xml:space="preserve">.-------------------------------------------------------------------------------------------------------------------Habla la Regidora </w:t>
      </w:r>
      <w:r w:rsidR="00414226" w:rsidRPr="007520A8">
        <w:rPr>
          <w:rFonts w:ascii="Arial" w:eastAsia="Times New Roman" w:hAnsi="Arial" w:cs="Arial"/>
          <w:sz w:val="24"/>
          <w:szCs w:val="24"/>
          <w:lang w:eastAsia="es-MX"/>
        </w:rPr>
        <w:t>Ana Rosa Loza Agraz</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Gracias </w:t>
      </w:r>
      <w:r w:rsidR="00414226">
        <w:rPr>
          <w:rFonts w:ascii="Arial" w:hAnsi="Arial" w:cs="Arial"/>
          <w:color w:val="242424"/>
          <w:sz w:val="24"/>
          <w:szCs w:val="24"/>
          <w:shd w:val="clear" w:color="auto" w:fill="FFFFFF"/>
        </w:rPr>
        <w:t>P</w:t>
      </w:r>
      <w:r w:rsidR="00944A3D" w:rsidRPr="000520D5">
        <w:rPr>
          <w:rFonts w:ascii="Arial" w:hAnsi="Arial" w:cs="Arial"/>
          <w:color w:val="242424"/>
          <w:sz w:val="24"/>
          <w:szCs w:val="24"/>
          <w:shd w:val="clear" w:color="auto" w:fill="FFFFFF"/>
        </w:rPr>
        <w:t>residenta</w:t>
      </w:r>
      <w:r w:rsidR="00414226">
        <w:rPr>
          <w:rFonts w:ascii="Arial" w:hAnsi="Arial" w:cs="Arial"/>
          <w:color w:val="242424"/>
          <w:sz w:val="24"/>
          <w:szCs w:val="24"/>
          <w:shd w:val="clear" w:color="auto" w:fill="FFFFFF"/>
        </w:rPr>
        <w:t xml:space="preserve">, con su venia, pues es en el sentido de este tema </w:t>
      </w:r>
      <w:r w:rsidR="00944A3D" w:rsidRPr="000520D5">
        <w:rPr>
          <w:rFonts w:ascii="Arial" w:hAnsi="Arial" w:cs="Arial"/>
          <w:color w:val="242424"/>
          <w:sz w:val="24"/>
          <w:szCs w:val="24"/>
          <w:shd w:val="clear" w:color="auto" w:fill="FFFFFF"/>
        </w:rPr>
        <w:t>que me quedaron varias dudas</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porque si no</w:t>
      </w:r>
      <w:r w:rsidR="00414226">
        <w:rPr>
          <w:rFonts w:ascii="Arial" w:hAnsi="Arial" w:cs="Arial"/>
          <w:color w:val="242424"/>
          <w:sz w:val="24"/>
          <w:szCs w:val="24"/>
          <w:shd w:val="clear" w:color="auto" w:fill="FFFFFF"/>
        </w:rPr>
        <w:t>s</w:t>
      </w:r>
      <w:r w:rsidR="00944A3D" w:rsidRPr="000520D5">
        <w:rPr>
          <w:rFonts w:ascii="Arial" w:hAnsi="Arial" w:cs="Arial"/>
          <w:color w:val="242424"/>
          <w:sz w:val="24"/>
          <w:szCs w:val="24"/>
          <w:shd w:val="clear" w:color="auto" w:fill="FFFFFF"/>
        </w:rPr>
        <w:t xml:space="preserve"> </w:t>
      </w:r>
      <w:r w:rsidR="00414226">
        <w:rPr>
          <w:rFonts w:ascii="Arial" w:hAnsi="Arial" w:cs="Arial"/>
          <w:color w:val="242424"/>
          <w:sz w:val="24"/>
          <w:szCs w:val="24"/>
          <w:shd w:val="clear" w:color="auto" w:fill="FFFFFF"/>
        </w:rPr>
        <w:t>los</w:t>
      </w:r>
      <w:r w:rsidR="00944A3D" w:rsidRPr="000520D5">
        <w:rPr>
          <w:rFonts w:ascii="Arial" w:hAnsi="Arial" w:cs="Arial"/>
          <w:color w:val="242424"/>
          <w:sz w:val="24"/>
          <w:szCs w:val="24"/>
          <w:shd w:val="clear" w:color="auto" w:fill="FFFFFF"/>
        </w:rPr>
        <w:t xml:space="preserve"> hicieron llegar el documento completo y también menciona que es por tiempo indefinido</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nada más para que nos quede </w:t>
      </w:r>
      <w:r w:rsidR="00414226">
        <w:rPr>
          <w:rFonts w:ascii="Arial" w:hAnsi="Arial" w:cs="Arial"/>
          <w:color w:val="242424"/>
          <w:sz w:val="24"/>
          <w:szCs w:val="24"/>
          <w:shd w:val="clear" w:color="auto" w:fill="FFFFFF"/>
        </w:rPr>
        <w:t>cl</w:t>
      </w:r>
      <w:r w:rsidR="00944A3D" w:rsidRPr="000520D5">
        <w:rPr>
          <w:rFonts w:ascii="Arial" w:hAnsi="Arial" w:cs="Arial"/>
          <w:color w:val="242424"/>
          <w:sz w:val="24"/>
          <w:szCs w:val="24"/>
          <w:shd w:val="clear" w:color="auto" w:fill="FFFFFF"/>
        </w:rPr>
        <w:t>ar</w:t>
      </w:r>
      <w:r w:rsidR="00414226">
        <w:rPr>
          <w:rFonts w:ascii="Arial" w:hAnsi="Arial" w:cs="Arial"/>
          <w:color w:val="242424"/>
          <w:sz w:val="24"/>
          <w:szCs w:val="24"/>
          <w:shd w:val="clear" w:color="auto" w:fill="FFFFFF"/>
        </w:rPr>
        <w:t>o</w:t>
      </w:r>
      <w:r w:rsidR="00944A3D" w:rsidRPr="000520D5">
        <w:rPr>
          <w:rFonts w:ascii="Arial" w:hAnsi="Arial" w:cs="Arial"/>
          <w:color w:val="242424"/>
          <w:sz w:val="24"/>
          <w:szCs w:val="24"/>
          <w:shd w:val="clear" w:color="auto" w:fill="FFFFFF"/>
        </w:rPr>
        <w:t xml:space="preserve"> a todos y pues en esta ocasión votaremos la fracción de Morena en abstención</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gracias</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w:t>
      </w:r>
      <w:r w:rsidR="00414226" w:rsidRPr="00413398">
        <w:rPr>
          <w:rFonts w:ascii="Arial" w:hAnsi="Arial" w:cs="Arial"/>
          <w:sz w:val="24"/>
          <w:szCs w:val="24"/>
        </w:rPr>
        <w:t xml:space="preserve">Con la palabra la Presidenta Municipal, </w:t>
      </w:r>
      <w:r w:rsidR="00414226">
        <w:rPr>
          <w:rFonts w:ascii="Arial" w:hAnsi="Arial" w:cs="Arial"/>
          <w:sz w:val="24"/>
          <w:szCs w:val="24"/>
        </w:rPr>
        <w:t xml:space="preserve">Lcda. </w:t>
      </w:r>
      <w:r w:rsidR="00414226" w:rsidRPr="00413398">
        <w:rPr>
          <w:rFonts w:ascii="Arial" w:hAnsi="Arial" w:cs="Arial"/>
          <w:sz w:val="24"/>
          <w:szCs w:val="24"/>
        </w:rPr>
        <w:t>Mirna Citlalli Amaya de Luna:</w:t>
      </w:r>
      <w:r w:rsidR="00414226">
        <w:rPr>
          <w:rFonts w:ascii="Arial" w:hAnsi="Arial" w:cs="Arial"/>
          <w:sz w:val="24"/>
          <w:szCs w:val="24"/>
        </w:rPr>
        <w:t xml:space="preserve"> </w:t>
      </w:r>
      <w:r w:rsidR="00414226">
        <w:rPr>
          <w:rFonts w:ascii="Arial" w:hAnsi="Arial" w:cs="Arial"/>
          <w:color w:val="242424"/>
          <w:sz w:val="24"/>
          <w:szCs w:val="24"/>
          <w:shd w:val="clear" w:color="auto" w:fill="FFFFFF"/>
        </w:rPr>
        <w:t>M</w:t>
      </w:r>
      <w:r w:rsidR="00944A3D" w:rsidRPr="000520D5">
        <w:rPr>
          <w:rFonts w:ascii="Arial" w:hAnsi="Arial" w:cs="Arial"/>
          <w:color w:val="242424"/>
          <w:sz w:val="24"/>
          <w:szCs w:val="24"/>
          <w:shd w:val="clear" w:color="auto" w:fill="FFFFFF"/>
        </w:rPr>
        <w:t>uchas gracias</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no habiendo más oradores registrados</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en votación económica les pregunto quienes estén por la afirmativa</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favor de manifestarlo </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a favor</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en contra</w:t>
      </w:r>
      <w:r w:rsidR="00414226">
        <w:rPr>
          <w:rFonts w:ascii="Arial" w:hAnsi="Arial" w:cs="Arial"/>
          <w:color w:val="242424"/>
          <w:sz w:val="24"/>
          <w:szCs w:val="24"/>
          <w:shd w:val="clear" w:color="auto" w:fill="FFFFFF"/>
        </w:rPr>
        <w:t>?, ¿</w:t>
      </w:r>
      <w:r w:rsidR="00944A3D" w:rsidRPr="000520D5">
        <w:rPr>
          <w:rFonts w:ascii="Arial" w:hAnsi="Arial" w:cs="Arial"/>
          <w:color w:val="242424"/>
          <w:sz w:val="24"/>
          <w:szCs w:val="24"/>
          <w:shd w:val="clear" w:color="auto" w:fill="FFFFFF"/>
        </w:rPr>
        <w:t>abstenciones</w:t>
      </w:r>
      <w:r w:rsidR="00414226">
        <w:rPr>
          <w:rFonts w:ascii="Arial" w:hAnsi="Arial" w:cs="Arial"/>
          <w:color w:val="242424"/>
          <w:sz w:val="24"/>
          <w:szCs w:val="24"/>
          <w:shd w:val="clear" w:color="auto" w:fill="FFFFFF"/>
        </w:rPr>
        <w:t>?,</w:t>
      </w:r>
      <w:r w:rsidR="00944A3D" w:rsidRPr="000520D5">
        <w:rPr>
          <w:rFonts w:ascii="Arial" w:hAnsi="Arial" w:cs="Arial"/>
          <w:color w:val="242424"/>
          <w:sz w:val="24"/>
          <w:szCs w:val="24"/>
          <w:shd w:val="clear" w:color="auto" w:fill="FFFFFF"/>
        </w:rPr>
        <w:t xml:space="preserve"> con 16 votos a favor y </w:t>
      </w:r>
      <w:r w:rsidR="00414226">
        <w:rPr>
          <w:rFonts w:ascii="Arial" w:hAnsi="Arial" w:cs="Arial"/>
          <w:color w:val="242424"/>
          <w:sz w:val="24"/>
          <w:szCs w:val="24"/>
          <w:shd w:val="clear" w:color="auto" w:fill="FFFFFF"/>
        </w:rPr>
        <w:t>03</w:t>
      </w:r>
      <w:r w:rsidR="00944A3D" w:rsidRPr="000520D5">
        <w:rPr>
          <w:rFonts w:ascii="Arial" w:hAnsi="Arial" w:cs="Arial"/>
          <w:color w:val="242424"/>
          <w:sz w:val="24"/>
          <w:szCs w:val="24"/>
          <w:shd w:val="clear" w:color="auto" w:fill="FFFFFF"/>
        </w:rPr>
        <w:t xml:space="preserve"> abstenciones</w:t>
      </w:r>
      <w:r w:rsidR="00414226">
        <w:rPr>
          <w:rFonts w:ascii="Arial" w:hAnsi="Arial" w:cs="Arial"/>
          <w:color w:val="242424"/>
          <w:sz w:val="24"/>
          <w:szCs w:val="24"/>
          <w:shd w:val="clear" w:color="auto" w:fill="FFFFFF"/>
        </w:rPr>
        <w:t xml:space="preserve"> se aprueba por mayoría. </w:t>
      </w:r>
      <w:r w:rsidR="00414226" w:rsidRPr="00414226">
        <w:rPr>
          <w:rFonts w:ascii="Arial" w:hAnsi="Arial" w:cs="Arial"/>
          <w:b/>
          <w:sz w:val="24"/>
          <w:szCs w:val="24"/>
        </w:rPr>
        <w:t>E</w:t>
      </w:r>
      <w:r w:rsidR="00374260" w:rsidRPr="00414226">
        <w:rPr>
          <w:rFonts w:ascii="Arial" w:hAnsi="Arial" w:cs="Arial"/>
          <w:b/>
          <w:sz w:val="24"/>
          <w:szCs w:val="24"/>
        </w:rPr>
        <w:t xml:space="preserve">stando presentes 19 (diecinueve) integrantes del pleno, en forma económica fueron emitidos 16 (dieciséis) votos a favor y 03 (tres) votos en abstención, por lo que fue aprobada por mayoría </w:t>
      </w:r>
      <w:r w:rsidR="00374260" w:rsidRPr="00414226">
        <w:rPr>
          <w:rFonts w:ascii="Arial" w:hAnsi="Arial" w:cs="Arial"/>
          <w:sz w:val="24"/>
          <w:szCs w:val="24"/>
        </w:rPr>
        <w:t xml:space="preserve">la iniciativa de aprobación directa presentada por la </w:t>
      </w:r>
      <w:r w:rsidR="00374260" w:rsidRPr="00414226">
        <w:rPr>
          <w:rFonts w:ascii="Arial" w:hAnsi="Arial" w:cs="Arial"/>
          <w:b/>
          <w:sz w:val="24"/>
          <w:szCs w:val="24"/>
        </w:rPr>
        <w:t>Lcda. Mirna Citlalli Amaya de Luna, Presidenta</w:t>
      </w:r>
      <w:r w:rsidR="00374260" w:rsidRPr="00414226">
        <w:rPr>
          <w:rFonts w:ascii="Arial" w:hAnsi="Arial" w:cs="Arial"/>
          <w:sz w:val="24"/>
          <w:szCs w:val="24"/>
        </w:rPr>
        <w:t xml:space="preserve"> </w:t>
      </w:r>
      <w:r w:rsidR="00374260" w:rsidRPr="00414226">
        <w:rPr>
          <w:rFonts w:ascii="Arial" w:hAnsi="Arial" w:cs="Arial"/>
          <w:b/>
          <w:sz w:val="24"/>
          <w:szCs w:val="24"/>
        </w:rPr>
        <w:t>Municipal, bajo el siguiente:</w:t>
      </w:r>
      <w:r w:rsidR="00374260" w:rsidRPr="00414226">
        <w:rPr>
          <w:rFonts w:ascii="Arial" w:hAnsi="Arial" w:cs="Arial"/>
          <w:sz w:val="24"/>
          <w:szCs w:val="24"/>
        </w:rPr>
        <w:t>-----------------------------------------------------------------------------------------------------------------------</w:t>
      </w:r>
      <w:r>
        <w:rPr>
          <w:rFonts w:ascii="Arial" w:hAnsi="Arial" w:cs="Arial"/>
          <w:sz w:val="24"/>
          <w:szCs w:val="24"/>
        </w:rPr>
        <w:t>-------------------------------------------------------</w:t>
      </w:r>
      <w:r w:rsidR="00374260" w:rsidRPr="00414226">
        <w:rPr>
          <w:rFonts w:ascii="Arial" w:hAnsi="Arial" w:cs="Arial"/>
          <w:sz w:val="24"/>
          <w:szCs w:val="24"/>
        </w:rPr>
        <w:t>----------------------------------</w:t>
      </w:r>
      <w:r w:rsidR="00374260" w:rsidRPr="00414226">
        <w:rPr>
          <w:rFonts w:ascii="Arial" w:hAnsi="Arial" w:cs="Arial"/>
          <w:b/>
          <w:sz w:val="24"/>
          <w:szCs w:val="24"/>
        </w:rPr>
        <w:t>ACUERDO NÚMERO 0326/2022</w:t>
      </w:r>
      <w:r w:rsidR="00374260" w:rsidRPr="00414226">
        <w:rPr>
          <w:rFonts w:ascii="Arial" w:hAnsi="Arial" w:cs="Arial"/>
          <w:sz w:val="24"/>
          <w:szCs w:val="24"/>
        </w:rPr>
        <w:t>-----------------------------------------------------------------------------------------------------------------------------------------------</w:t>
      </w:r>
      <w:r w:rsidR="00374260" w:rsidRPr="009B78F9">
        <w:rPr>
          <w:rFonts w:ascii="Arial" w:hAnsi="Arial" w:cs="Arial"/>
          <w:b/>
          <w:bCs/>
          <w:sz w:val="24"/>
          <w:szCs w:val="24"/>
        </w:rPr>
        <w:t xml:space="preserve">PRIMERO.- </w:t>
      </w:r>
      <w:r w:rsidR="00374260" w:rsidRPr="009B78F9">
        <w:rPr>
          <w:rFonts w:ascii="Arial" w:hAnsi="Arial" w:cs="Arial"/>
          <w:sz w:val="24"/>
          <w:szCs w:val="24"/>
        </w:rPr>
        <w:t xml:space="preserve">El Pleno del Ayuntamiento Constitucional del Municipio de San Pedro Tlaquepaque, Jalisco aprueba y autoriza que el Municipio de San Pedro Tlaquepaque participe como socio fundador en conjunto con  ciudadanos y entes públicos de los diversos niveles de gobierno, así como organizaciones gubernamentales sin fines de lucro, en la constitución de una asociación civil que se denominará </w:t>
      </w:r>
      <w:r w:rsidR="00374260" w:rsidRPr="009B78F9">
        <w:rPr>
          <w:rFonts w:ascii="Arial" w:hAnsi="Arial" w:cs="Arial"/>
          <w:b/>
          <w:bCs/>
          <w:sz w:val="24"/>
          <w:szCs w:val="24"/>
        </w:rPr>
        <w:t>“Fundación Guadalajara 500, Asociación Civil”</w:t>
      </w:r>
      <w:r w:rsidR="00374260" w:rsidRPr="009B78F9">
        <w:rPr>
          <w:rFonts w:ascii="Arial" w:hAnsi="Arial" w:cs="Arial"/>
          <w:sz w:val="24"/>
          <w:szCs w:val="24"/>
        </w:rPr>
        <w:t>, que contara con su domicilio social en la ciudad de Guadalajara, Jalisco; con una vigencia indefinida y que tendrá como finalidad principal la obtención y conjunción de recursos económicos, materiales y humanos para ser destinados a la realización de actividades, obras y servicios en beneficio de los habitantes del municipio de San Pedro Tlaquepaque, tales como los que se enlistan en el punto 14 de la Exposición de Motivos.-------------------------------------------------------------------------------------------------------------------------------------------------------------------------------------------</w:t>
      </w:r>
      <w:r w:rsidR="00374260" w:rsidRPr="009B78F9">
        <w:rPr>
          <w:rFonts w:ascii="Arial" w:hAnsi="Arial" w:cs="Arial"/>
          <w:b/>
          <w:bCs/>
          <w:sz w:val="24"/>
          <w:szCs w:val="24"/>
        </w:rPr>
        <w:t xml:space="preserve">SEGUNDO.- </w:t>
      </w:r>
      <w:r w:rsidR="00374260" w:rsidRPr="009B78F9">
        <w:rPr>
          <w:rFonts w:ascii="Arial" w:hAnsi="Arial" w:cs="Arial"/>
          <w:sz w:val="24"/>
          <w:szCs w:val="24"/>
        </w:rPr>
        <w:t xml:space="preserve">El Pleno del Ayuntamiento Constitucional del Municipio de San Pedro Tlaquepaque, aprueba y autoriza, a la Presidenta Municipal y Síndico Municipal, a efectos de que acudan ante el Notario Público a firmar la escritura en </w:t>
      </w:r>
      <w:r w:rsidR="00374260" w:rsidRPr="009B78F9">
        <w:rPr>
          <w:rFonts w:ascii="Arial" w:hAnsi="Arial" w:cs="Arial"/>
          <w:sz w:val="24"/>
          <w:szCs w:val="24"/>
        </w:rPr>
        <w:lastRenderedPageBreak/>
        <w:t xml:space="preserve">la que se formalice la constitución de la Asociación Civil que llevará por nombre </w:t>
      </w:r>
      <w:r w:rsidR="00374260" w:rsidRPr="009B78F9">
        <w:rPr>
          <w:rFonts w:ascii="Arial" w:hAnsi="Arial" w:cs="Arial"/>
          <w:b/>
          <w:bCs/>
          <w:sz w:val="24"/>
          <w:szCs w:val="24"/>
        </w:rPr>
        <w:t>“Fundación Guadalajara 500”</w:t>
      </w:r>
      <w:r w:rsidR="00374260" w:rsidRPr="009B78F9">
        <w:rPr>
          <w:rFonts w:ascii="Arial" w:hAnsi="Arial" w:cs="Arial"/>
          <w:sz w:val="24"/>
          <w:szCs w:val="24"/>
        </w:rPr>
        <w:t>, así como sus estatuto sociales en los términos y condiciones que se desprenden de este punto de acuerdo y velando en todo momento por los intereses del Municipio de San Pedro Tlaquepaque, Jalisco.----------------------------</w:t>
      </w:r>
      <w:r>
        <w:rPr>
          <w:rFonts w:ascii="Arial" w:hAnsi="Arial" w:cs="Arial"/>
          <w:sz w:val="24"/>
          <w:szCs w:val="24"/>
        </w:rPr>
        <w:t>---------------------------------------------------------------------------------------</w:t>
      </w:r>
      <w:r w:rsidR="00374260" w:rsidRPr="009B78F9">
        <w:rPr>
          <w:rFonts w:ascii="Arial" w:hAnsi="Arial" w:cs="Arial"/>
          <w:b/>
          <w:bCs/>
          <w:sz w:val="24"/>
          <w:szCs w:val="24"/>
        </w:rPr>
        <w:t>TERCERO</w:t>
      </w:r>
      <w:r w:rsidR="00374260" w:rsidRPr="009B78F9">
        <w:rPr>
          <w:rFonts w:ascii="Arial" w:hAnsi="Arial" w:cs="Arial"/>
          <w:sz w:val="24"/>
          <w:szCs w:val="24"/>
        </w:rPr>
        <w:t>.- Cualquier asunto o tema derivado de los compromisos de este acuerdo y de la propia Acta Constitutiva que se firme, deberá ser aprobado por este ayuntamiento cuando así lo disponga la normativa municipal.----------------------------------------------------------------------------------------------------------------------------------</w:t>
      </w:r>
      <w:r w:rsidR="00374260" w:rsidRPr="009B78F9">
        <w:rPr>
          <w:rFonts w:ascii="Arial" w:hAnsi="Arial" w:cs="Arial"/>
          <w:b/>
          <w:bCs/>
          <w:sz w:val="24"/>
          <w:szCs w:val="24"/>
        </w:rPr>
        <w:t xml:space="preserve">CUARTO. - </w:t>
      </w:r>
      <w:r w:rsidR="00374260" w:rsidRPr="009B78F9">
        <w:rPr>
          <w:rFonts w:ascii="Arial" w:hAnsi="Arial" w:cs="Arial"/>
          <w:sz w:val="24"/>
          <w:szCs w:val="24"/>
        </w:rPr>
        <w:t>Se autoriza a la Presidenta Municipal, al Síndico Municipal, al Secretario del Ayuntamiento y al Tesorero Municipal a efecto de que suscriban toda la documentación inherente al cumplimiento del presente acuerdo.---------------------------------------------------------------------------------------------------------------------------</w:t>
      </w:r>
      <w:r w:rsidR="002414B6" w:rsidRPr="009B78F9">
        <w:rPr>
          <w:rFonts w:ascii="Arial" w:hAnsi="Arial" w:cs="Arial"/>
          <w:b/>
          <w:sz w:val="24"/>
          <w:szCs w:val="24"/>
        </w:rPr>
        <w:t>FUNDAMENTO LEGAL.-</w:t>
      </w:r>
      <w:r w:rsidR="002414B6" w:rsidRPr="009B78F9">
        <w:rPr>
          <w:rFonts w:ascii="Arial" w:hAnsi="Arial" w:cs="Arial"/>
          <w:i/>
          <w:sz w:val="24"/>
          <w:szCs w:val="24"/>
        </w:rPr>
        <w:t xml:space="preserve"> </w:t>
      </w:r>
      <w:r w:rsidR="002414B6" w:rsidRPr="009B78F9">
        <w:rPr>
          <w:rFonts w:ascii="Arial" w:hAnsi="Arial" w:cs="Arial"/>
          <w:sz w:val="24"/>
          <w:szCs w:val="24"/>
        </w:rPr>
        <w:t>artículo 115 fracciones I y II de la Constitución Política de los Estados Unidos Mexicanos; 73 fracciones I y II, y 77 de la Constitución</w:t>
      </w:r>
      <w:r w:rsidR="002414B6" w:rsidRPr="002414B6">
        <w:rPr>
          <w:rFonts w:ascii="Arial" w:hAnsi="Arial" w:cs="Arial"/>
          <w:sz w:val="24"/>
          <w:szCs w:val="24"/>
        </w:rPr>
        <w:t xml:space="preserve">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997DFF" w:rsidRPr="00AF3E09">
        <w:rPr>
          <w:rFonts w:ascii="Arial" w:hAnsi="Arial" w:cs="Arial"/>
          <w:b/>
          <w:sz w:val="24"/>
          <w:szCs w:val="24"/>
        </w:rPr>
        <w:t>NOTIFÍQUESE.-</w:t>
      </w:r>
      <w:r w:rsidR="00997DFF" w:rsidRPr="00AF3E09">
        <w:rPr>
          <w:rFonts w:ascii="Arial" w:hAnsi="Arial" w:cs="Arial"/>
          <w:sz w:val="24"/>
          <w:szCs w:val="24"/>
        </w:rPr>
        <w:t xml:space="preserve"> Presidenta Municipal de San Pedro Tlaquepaque, Síndico Municipal, Tesorero Municipal, Contralor Ciudadano,</w:t>
      </w:r>
      <w:r w:rsidR="00AF3E09" w:rsidRPr="00AF3E09">
        <w:rPr>
          <w:rFonts w:ascii="Arial" w:hAnsi="Arial" w:cs="Arial"/>
          <w:sz w:val="24"/>
          <w:szCs w:val="24"/>
        </w:rPr>
        <w:t xml:space="preserve"> Coordinador General de Desarrollo Económico y Combate a la Desigualdad,</w:t>
      </w:r>
      <w:r w:rsidR="00AF3E09" w:rsidRPr="00AF3E09">
        <w:rPr>
          <w:rFonts w:ascii="Arial" w:hAnsi="Arial" w:cs="Arial"/>
          <w:bCs/>
          <w:sz w:val="24"/>
          <w:szCs w:val="24"/>
        </w:rPr>
        <w:t xml:space="preserve"> </w:t>
      </w:r>
      <w:r w:rsidR="00AF3E09" w:rsidRPr="00AF3E09">
        <w:rPr>
          <w:rFonts w:ascii="Arial" w:hAnsi="Arial" w:cs="Arial"/>
          <w:bCs/>
          <w:sz w:val="24"/>
          <w:szCs w:val="24"/>
          <w:lang w:eastAsia="es-MX"/>
        </w:rPr>
        <w:t xml:space="preserve">Jefe de Gabinete, </w:t>
      </w:r>
      <w:r w:rsidR="00997DFF" w:rsidRPr="00AF3E09">
        <w:rPr>
          <w:rFonts w:ascii="Arial" w:hAnsi="Arial" w:cs="Arial"/>
          <w:sz w:val="24"/>
          <w:szCs w:val="24"/>
        </w:rPr>
        <w:t>para su conocimiento y efectos legales a que haya lugar.----------------------------------------------------------</w:t>
      </w:r>
      <w:r w:rsidR="009103E7">
        <w:rPr>
          <w:rFonts w:ascii="Arial" w:hAnsi="Arial" w:cs="Arial"/>
          <w:sz w:val="24"/>
          <w:szCs w:val="24"/>
        </w:rPr>
        <w:t>---------------------------</w:t>
      </w:r>
      <w:r w:rsidR="00997DFF" w:rsidRPr="00AF3E09">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Continúe Secretario.---------------------------------------------------------------------------------</w:t>
      </w:r>
      <w:r w:rsidR="009103E7">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E012E1" w:rsidRPr="001E07FC">
        <w:rPr>
          <w:rFonts w:ascii="Arial" w:hAnsi="Arial" w:cs="Arial"/>
          <w:b/>
          <w:sz w:val="24"/>
          <w:szCs w:val="24"/>
        </w:rPr>
        <w:t xml:space="preserve">B) </w:t>
      </w:r>
      <w:r w:rsidR="00E012E1" w:rsidRPr="001E07FC">
        <w:rPr>
          <w:rFonts w:ascii="Arial" w:hAnsi="Arial" w:cs="Arial"/>
          <w:sz w:val="24"/>
          <w:szCs w:val="24"/>
        </w:rPr>
        <w:t xml:space="preserve">Iniciativa suscrita por la </w:t>
      </w:r>
      <w:r w:rsidR="00E012E1" w:rsidRPr="001E07FC">
        <w:rPr>
          <w:rFonts w:ascii="Arial" w:hAnsi="Arial" w:cs="Arial"/>
          <w:b/>
          <w:sz w:val="24"/>
          <w:szCs w:val="24"/>
        </w:rPr>
        <w:t>Lcda. Mirna Citlalli Amaya de Luna, Presidenta</w:t>
      </w:r>
      <w:r w:rsidR="00E012E1" w:rsidRPr="001E07FC">
        <w:rPr>
          <w:rFonts w:ascii="Arial" w:hAnsi="Arial" w:cs="Arial"/>
          <w:sz w:val="24"/>
          <w:szCs w:val="24"/>
        </w:rPr>
        <w:t xml:space="preserve"> </w:t>
      </w:r>
      <w:r w:rsidR="00E012E1" w:rsidRPr="001E07FC">
        <w:rPr>
          <w:rFonts w:ascii="Arial" w:hAnsi="Arial" w:cs="Arial"/>
          <w:b/>
          <w:sz w:val="24"/>
          <w:szCs w:val="24"/>
        </w:rPr>
        <w:t xml:space="preserve">Municipal, </w:t>
      </w:r>
      <w:r w:rsidR="00E012E1" w:rsidRPr="001E07FC">
        <w:rPr>
          <w:rFonts w:ascii="Arial" w:hAnsi="Arial" w:cs="Arial"/>
          <w:sz w:val="24"/>
          <w:szCs w:val="24"/>
        </w:rPr>
        <w:t xml:space="preserve">mediante la cual propone se apruebe y autorice las reglas de operación del programa municipal </w:t>
      </w:r>
      <w:r w:rsidR="00E012E1" w:rsidRPr="001E07FC">
        <w:rPr>
          <w:rFonts w:ascii="Arial" w:hAnsi="Arial" w:cs="Arial"/>
          <w:b/>
          <w:bCs/>
          <w:sz w:val="24"/>
          <w:szCs w:val="24"/>
        </w:rPr>
        <w:t>“Tlaquepaque Alimenta”</w:t>
      </w:r>
      <w:r w:rsidR="00E012E1" w:rsidRPr="001E07FC">
        <w:rPr>
          <w:rFonts w:ascii="Arial" w:hAnsi="Arial" w:cs="Arial"/>
          <w:sz w:val="24"/>
          <w:szCs w:val="24"/>
        </w:rPr>
        <w:t>, así como el presupuesto requerido para la implementación y desarrollo</w:t>
      </w:r>
      <w:r w:rsidR="009103E7">
        <w:rPr>
          <w:rFonts w:ascii="Arial" w:hAnsi="Arial" w:cs="Arial"/>
          <w:sz w:val="24"/>
          <w:szCs w:val="24"/>
        </w:rPr>
        <w:t xml:space="preserve">, </w:t>
      </w:r>
      <w:r w:rsidR="00997DFF">
        <w:rPr>
          <w:rFonts w:ascii="Arial" w:hAnsi="Arial" w:cs="Arial"/>
          <w:sz w:val="24"/>
          <w:szCs w:val="24"/>
        </w:rPr>
        <w:t xml:space="preserve">es cuanto </w:t>
      </w:r>
      <w:r w:rsidR="009103E7">
        <w:rPr>
          <w:rFonts w:ascii="Arial" w:hAnsi="Arial" w:cs="Arial"/>
          <w:sz w:val="24"/>
          <w:szCs w:val="24"/>
        </w:rPr>
        <w:t>Pre</w:t>
      </w:r>
      <w:r w:rsidR="00997DFF">
        <w:rPr>
          <w:rFonts w:ascii="Arial" w:hAnsi="Arial" w:cs="Arial"/>
          <w:sz w:val="24"/>
          <w:szCs w:val="24"/>
        </w:rPr>
        <w:t>sidenta</w:t>
      </w:r>
      <w:r w:rsidR="00997DFF" w:rsidRPr="006A1C51">
        <w:rPr>
          <w:rFonts w:ascii="Arial" w:hAnsi="Arial" w:cs="Arial"/>
          <w:sz w:val="24"/>
          <w:szCs w:val="24"/>
        </w:rPr>
        <w:t>.</w:t>
      </w:r>
      <w:r w:rsidR="00997DFF">
        <w:rPr>
          <w:rFonts w:ascii="Arial" w:hAnsi="Arial" w:cs="Arial"/>
          <w:sz w:val="24"/>
          <w:szCs w:val="24"/>
        </w:rPr>
        <w:t>--------------------------------------------------------------------------------------------------</w:t>
      </w:r>
      <w:r w:rsidR="009103E7">
        <w:rPr>
          <w:rFonts w:ascii="Arial" w:hAnsi="Arial" w:cs="Arial"/>
          <w:sz w:val="24"/>
          <w:szCs w:val="24"/>
        </w:rPr>
        <w:t>----------</w:t>
      </w:r>
      <w:r w:rsidR="00997DFF">
        <w:rPr>
          <w:rFonts w:ascii="Arial" w:hAnsi="Arial" w:cs="Arial"/>
          <w:sz w:val="24"/>
          <w:szCs w:val="24"/>
        </w:rPr>
        <w:t xml:space="preserve">---------------------------------------------------------------------------------------------- </w:t>
      </w:r>
    </w:p>
    <w:p w14:paraId="1A7636FD" w14:textId="77777777" w:rsidR="007E621F" w:rsidRPr="00476F87" w:rsidRDefault="007E621F" w:rsidP="007E621F">
      <w:pPr>
        <w:pBdr>
          <w:top w:val="nil"/>
          <w:left w:val="nil"/>
          <w:bottom w:val="nil"/>
          <w:right w:val="nil"/>
          <w:between w:val="nil"/>
        </w:pBdr>
        <w:spacing w:after="0" w:line="360" w:lineRule="auto"/>
        <w:rPr>
          <w:rFonts w:ascii="Arial" w:eastAsia="Arial" w:hAnsi="Arial" w:cs="Arial"/>
          <w:color w:val="000000"/>
          <w:sz w:val="24"/>
          <w:szCs w:val="24"/>
        </w:rPr>
      </w:pPr>
      <w:r w:rsidRPr="00476F87">
        <w:rPr>
          <w:rFonts w:ascii="Arial" w:eastAsia="Arial" w:hAnsi="Arial" w:cs="Arial"/>
          <w:b/>
          <w:color w:val="000000"/>
          <w:sz w:val="24"/>
          <w:szCs w:val="24"/>
        </w:rPr>
        <w:t xml:space="preserve">Al Pleno del Ayuntamiento Constitucional </w:t>
      </w:r>
    </w:p>
    <w:p w14:paraId="44283577" w14:textId="77777777" w:rsidR="007E621F" w:rsidRPr="00476F87" w:rsidRDefault="007E621F" w:rsidP="007E621F">
      <w:pPr>
        <w:pBdr>
          <w:top w:val="nil"/>
          <w:left w:val="nil"/>
          <w:bottom w:val="nil"/>
          <w:right w:val="nil"/>
          <w:between w:val="nil"/>
        </w:pBdr>
        <w:spacing w:after="0" w:line="360" w:lineRule="auto"/>
        <w:rPr>
          <w:rFonts w:ascii="Arial" w:eastAsia="Arial" w:hAnsi="Arial" w:cs="Arial"/>
          <w:color w:val="000000"/>
          <w:sz w:val="24"/>
          <w:szCs w:val="24"/>
        </w:rPr>
      </w:pPr>
      <w:r w:rsidRPr="00476F87">
        <w:rPr>
          <w:rFonts w:ascii="Arial" w:eastAsia="Arial" w:hAnsi="Arial" w:cs="Arial"/>
          <w:b/>
          <w:color w:val="000000"/>
          <w:sz w:val="24"/>
          <w:szCs w:val="24"/>
        </w:rPr>
        <w:t>de San Pedro Tlaquepaque, Jalisco</w:t>
      </w:r>
    </w:p>
    <w:p w14:paraId="559800DA" w14:textId="77777777" w:rsidR="007E621F" w:rsidRPr="00476F87" w:rsidRDefault="007E621F" w:rsidP="007E621F">
      <w:pPr>
        <w:pBdr>
          <w:top w:val="nil"/>
          <w:left w:val="nil"/>
          <w:bottom w:val="nil"/>
          <w:right w:val="nil"/>
          <w:between w:val="nil"/>
        </w:pBdr>
        <w:spacing w:after="0" w:line="360" w:lineRule="auto"/>
        <w:rPr>
          <w:rFonts w:ascii="Arial" w:eastAsia="Arial" w:hAnsi="Arial" w:cs="Arial"/>
          <w:color w:val="000000"/>
          <w:sz w:val="24"/>
          <w:szCs w:val="24"/>
        </w:rPr>
      </w:pPr>
      <w:r w:rsidRPr="00476F87">
        <w:rPr>
          <w:rFonts w:ascii="Arial" w:eastAsia="Arial" w:hAnsi="Arial" w:cs="Arial"/>
          <w:b/>
          <w:color w:val="000000"/>
          <w:sz w:val="24"/>
          <w:szCs w:val="24"/>
        </w:rPr>
        <w:t>Presente.</w:t>
      </w:r>
    </w:p>
    <w:p w14:paraId="4365973E" w14:textId="77777777" w:rsidR="007E621F" w:rsidRPr="00476F87" w:rsidRDefault="007E621F" w:rsidP="007E621F">
      <w:pPr>
        <w:pBdr>
          <w:top w:val="nil"/>
          <w:left w:val="nil"/>
          <w:bottom w:val="nil"/>
          <w:right w:val="nil"/>
          <w:between w:val="nil"/>
        </w:pBdr>
        <w:spacing w:after="0" w:line="360" w:lineRule="auto"/>
        <w:rPr>
          <w:rFonts w:ascii="Arial" w:eastAsia="Arial" w:hAnsi="Arial" w:cs="Arial"/>
          <w:color w:val="000000"/>
          <w:sz w:val="24"/>
          <w:szCs w:val="24"/>
        </w:rPr>
      </w:pPr>
    </w:p>
    <w:p w14:paraId="2B67FC84" w14:textId="77777777" w:rsidR="007E621F" w:rsidRPr="00476F87" w:rsidRDefault="007E621F" w:rsidP="007E621F">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sidRPr="00476F87">
        <w:rPr>
          <w:rFonts w:ascii="Arial" w:eastAsia="Arial" w:hAnsi="Arial" w:cs="Arial"/>
          <w:color w:val="000000"/>
          <w:sz w:val="24"/>
          <w:szCs w:val="24"/>
        </w:rPr>
        <w:t>La que suscribe</w:t>
      </w:r>
      <w:r w:rsidRPr="00476F87">
        <w:rPr>
          <w:rFonts w:ascii="Arial" w:eastAsia="Arial" w:hAnsi="Arial" w:cs="Arial"/>
          <w:b/>
          <w:color w:val="000000"/>
          <w:sz w:val="24"/>
          <w:szCs w:val="24"/>
        </w:rPr>
        <w:t xml:space="preserve"> Licenciada Mirna Citlalli Amaya de Luna</w:t>
      </w:r>
      <w:r w:rsidRPr="00476F87">
        <w:rPr>
          <w:rFonts w:ascii="Arial" w:eastAsia="Arial" w:hAnsi="Arial" w:cs="Arial"/>
          <w:color w:val="000000"/>
          <w:sz w:val="24"/>
          <w:szCs w:val="24"/>
        </w:rPr>
        <w:t xml:space="preserve">, en mi carácter de Presidenta Constitucional del Municipio de San Pedro Tlaquepaque, con base en las facultades previstas en el artículo 115 fracción II de la Constitución Política de los Estados Unidos Mexicanos; artículos 73 fracciones I y II y 77 fracción II de la Constitución Política del Estado de Jalisco; artículos 2, 3, 4 numeral 99, 37 fracción II párrafo primero y 41 de la Ley del Gobierno y la Administración Pública Municipal del Estado de Jalisco; 27 fracción VI, 142, 145 fracción II y 147 del Reglamento del Gobierno y la Administración Pública del Ayuntamiento </w:t>
      </w:r>
      <w:r w:rsidRPr="00476F87">
        <w:rPr>
          <w:rFonts w:ascii="Arial" w:eastAsia="Arial" w:hAnsi="Arial" w:cs="Arial"/>
          <w:color w:val="000000"/>
          <w:sz w:val="24"/>
          <w:szCs w:val="24"/>
        </w:rPr>
        <w:lastRenderedPageBreak/>
        <w:t xml:space="preserve">Constitucional de San Pedro Tlaquepaque, pongo a su elevada consideración el presente ocurso a manera de: </w:t>
      </w:r>
    </w:p>
    <w:p w14:paraId="4F4F295F" w14:textId="77777777" w:rsidR="007E621F" w:rsidRPr="009B78F9" w:rsidRDefault="007E621F" w:rsidP="007E621F">
      <w:pPr>
        <w:pBdr>
          <w:top w:val="nil"/>
          <w:left w:val="nil"/>
          <w:bottom w:val="nil"/>
          <w:right w:val="nil"/>
          <w:between w:val="nil"/>
        </w:pBdr>
        <w:spacing w:after="0" w:line="360" w:lineRule="auto"/>
        <w:jc w:val="both"/>
        <w:rPr>
          <w:rFonts w:ascii="Arial" w:eastAsia="Arial" w:hAnsi="Arial" w:cs="Arial"/>
          <w:color w:val="000000"/>
          <w:sz w:val="16"/>
          <w:szCs w:val="16"/>
        </w:rPr>
      </w:pPr>
    </w:p>
    <w:p w14:paraId="2AF2FE0D" w14:textId="77777777" w:rsidR="007E621F" w:rsidRPr="00476F87" w:rsidRDefault="007E621F" w:rsidP="007E621F">
      <w:pPr>
        <w:pBdr>
          <w:top w:val="nil"/>
          <w:left w:val="nil"/>
          <w:bottom w:val="nil"/>
          <w:right w:val="nil"/>
          <w:between w:val="nil"/>
        </w:pBdr>
        <w:spacing w:after="0" w:line="360" w:lineRule="auto"/>
        <w:jc w:val="center"/>
        <w:rPr>
          <w:rFonts w:ascii="Arial" w:eastAsia="Arial" w:hAnsi="Arial" w:cs="Arial"/>
          <w:color w:val="000000"/>
          <w:sz w:val="24"/>
          <w:szCs w:val="24"/>
        </w:rPr>
      </w:pPr>
      <w:r w:rsidRPr="00476F87">
        <w:rPr>
          <w:rFonts w:ascii="Arial" w:eastAsia="Arial" w:hAnsi="Arial" w:cs="Arial"/>
          <w:b/>
          <w:color w:val="000000"/>
          <w:sz w:val="24"/>
          <w:szCs w:val="24"/>
        </w:rPr>
        <w:t>Iniciativa de aprobación directa</w:t>
      </w:r>
    </w:p>
    <w:p w14:paraId="4708F8B6" w14:textId="77777777" w:rsidR="007E621F" w:rsidRPr="00476F87" w:rsidRDefault="007E621F" w:rsidP="007E621F">
      <w:pPr>
        <w:pBdr>
          <w:top w:val="nil"/>
          <w:left w:val="nil"/>
          <w:bottom w:val="nil"/>
          <w:right w:val="nil"/>
          <w:between w:val="nil"/>
        </w:pBdr>
        <w:spacing w:after="0" w:line="360" w:lineRule="auto"/>
        <w:jc w:val="center"/>
        <w:rPr>
          <w:rFonts w:ascii="Arial" w:eastAsia="Arial" w:hAnsi="Arial" w:cs="Arial"/>
          <w:color w:val="000000"/>
          <w:sz w:val="24"/>
          <w:szCs w:val="24"/>
        </w:rPr>
      </w:pPr>
    </w:p>
    <w:p w14:paraId="3E3A3C9A" w14:textId="77777777" w:rsidR="007E621F" w:rsidRPr="00476F87" w:rsidRDefault="007E621F" w:rsidP="007E621F">
      <w:pPr>
        <w:spacing w:after="0" w:line="360" w:lineRule="auto"/>
        <w:jc w:val="both"/>
        <w:rPr>
          <w:rFonts w:ascii="Arial" w:eastAsia="Arial" w:hAnsi="Arial" w:cs="Arial"/>
          <w:sz w:val="24"/>
          <w:szCs w:val="24"/>
        </w:rPr>
      </w:pPr>
      <w:r w:rsidRPr="00476F87">
        <w:rPr>
          <w:rFonts w:ascii="Arial" w:eastAsia="Arial" w:hAnsi="Arial" w:cs="Arial"/>
          <w:sz w:val="24"/>
          <w:szCs w:val="24"/>
        </w:rPr>
        <w:t>Que tiene por objeto se aprueben y autoricen las Reglas de Operación del Programa Municipal “Tlaquepaque Alimenta”, así como el presupuesto requerido para su implementación y desarrollo, al tenor de la siguiente:</w:t>
      </w:r>
    </w:p>
    <w:p w14:paraId="3F358FBA" w14:textId="77777777" w:rsidR="009B78F9" w:rsidRDefault="009B78F9" w:rsidP="007E621F">
      <w:pPr>
        <w:pBdr>
          <w:top w:val="nil"/>
          <w:left w:val="nil"/>
          <w:bottom w:val="nil"/>
          <w:right w:val="nil"/>
          <w:between w:val="nil"/>
        </w:pBdr>
        <w:spacing w:after="0" w:line="360" w:lineRule="auto"/>
        <w:jc w:val="center"/>
        <w:rPr>
          <w:rFonts w:ascii="Arial" w:eastAsia="Arial" w:hAnsi="Arial" w:cs="Arial"/>
          <w:b/>
          <w:color w:val="000000"/>
          <w:sz w:val="24"/>
          <w:szCs w:val="24"/>
        </w:rPr>
      </w:pPr>
    </w:p>
    <w:p w14:paraId="5B33BBA8" w14:textId="60C9F7D5" w:rsidR="007E621F" w:rsidRPr="00476F87" w:rsidRDefault="007E621F" w:rsidP="007E621F">
      <w:pPr>
        <w:pBdr>
          <w:top w:val="nil"/>
          <w:left w:val="nil"/>
          <w:bottom w:val="nil"/>
          <w:right w:val="nil"/>
          <w:between w:val="nil"/>
        </w:pBdr>
        <w:spacing w:after="0" w:line="360" w:lineRule="auto"/>
        <w:jc w:val="center"/>
        <w:rPr>
          <w:rFonts w:ascii="Arial" w:eastAsia="Arial" w:hAnsi="Arial" w:cs="Arial"/>
          <w:b/>
          <w:color w:val="000000"/>
          <w:sz w:val="24"/>
          <w:szCs w:val="24"/>
        </w:rPr>
      </w:pPr>
      <w:r w:rsidRPr="00476F87">
        <w:rPr>
          <w:rFonts w:ascii="Arial" w:eastAsia="Arial" w:hAnsi="Arial" w:cs="Arial"/>
          <w:b/>
          <w:color w:val="000000"/>
          <w:sz w:val="24"/>
          <w:szCs w:val="24"/>
        </w:rPr>
        <w:t>Exposición de Motivos</w:t>
      </w:r>
    </w:p>
    <w:p w14:paraId="6AB30275" w14:textId="77777777" w:rsidR="007E621F" w:rsidRPr="00476F87" w:rsidRDefault="007E621F" w:rsidP="007E621F">
      <w:pPr>
        <w:pBdr>
          <w:top w:val="nil"/>
          <w:left w:val="nil"/>
          <w:bottom w:val="nil"/>
          <w:right w:val="nil"/>
          <w:between w:val="nil"/>
        </w:pBdr>
        <w:spacing w:after="0" w:line="360" w:lineRule="auto"/>
        <w:jc w:val="center"/>
        <w:rPr>
          <w:rFonts w:ascii="Arial" w:eastAsia="Arial" w:hAnsi="Arial" w:cs="Arial"/>
          <w:color w:val="000000"/>
          <w:sz w:val="24"/>
          <w:szCs w:val="24"/>
        </w:rPr>
      </w:pPr>
    </w:p>
    <w:p w14:paraId="707227F4" w14:textId="77777777" w:rsidR="007E621F" w:rsidRPr="00476F87"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r w:rsidRPr="00476F87">
        <w:rPr>
          <w:rFonts w:ascii="Arial" w:eastAsia="Arial" w:hAnsi="Arial" w:cs="Arial"/>
          <w:b/>
          <w:bCs/>
          <w:color w:val="000000"/>
          <w:sz w:val="24"/>
          <w:szCs w:val="24"/>
        </w:rPr>
        <w:t>1.</w:t>
      </w:r>
      <w:r w:rsidRPr="00476F87">
        <w:rPr>
          <w:rFonts w:ascii="Arial" w:eastAsia="Arial" w:hAnsi="Arial" w:cs="Arial"/>
          <w:color w:val="000000"/>
          <w:sz w:val="24"/>
          <w:szCs w:val="24"/>
        </w:rPr>
        <w:t xml:space="preserve"> De acuerdo con el artículo 115 de nuestra Carta Magna el municipio es la organización administrativa, política y territorial de mayor cercanía con la ciudadanía, situación que lo lleva a conocer directamente las problemáticas más apremiantes que viven las personas en las diferentes colonias en que se desarrollan. </w:t>
      </w:r>
    </w:p>
    <w:p w14:paraId="6673B998" w14:textId="77777777" w:rsidR="007E621F" w:rsidRPr="00476F87"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p>
    <w:p w14:paraId="00A3E319" w14:textId="77777777" w:rsidR="007E621F" w:rsidRPr="00476F87"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r w:rsidRPr="00476F87">
        <w:rPr>
          <w:rFonts w:ascii="Arial" w:eastAsia="Arial" w:hAnsi="Arial" w:cs="Arial"/>
          <w:color w:val="000000"/>
          <w:sz w:val="24"/>
          <w:szCs w:val="24"/>
        </w:rPr>
        <w:t xml:space="preserve">En los últimos años en el municipio se ha implementado una agenda de gobierno cercana a la ciudadanía y con sentido social, se ha establecido una política social dirigida a combatir la vulnerabilidad socioeconómica de nuestro municipio teniendo un avance significativo, sin embargo, es necesario continuar con la generación de estrategias y programas de carácter público que coadyuven en el combate a las desigualdades sociales de nuestra ciudad. </w:t>
      </w:r>
    </w:p>
    <w:p w14:paraId="2A4BF89F" w14:textId="77777777" w:rsidR="007E621F" w:rsidRPr="00476F87"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p>
    <w:p w14:paraId="3F8DAAA1" w14:textId="77777777" w:rsidR="007E621F" w:rsidRPr="00476F87"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r w:rsidRPr="00476F87">
        <w:rPr>
          <w:rFonts w:ascii="Arial" w:eastAsia="Arial" w:hAnsi="Arial" w:cs="Arial"/>
          <w:b/>
          <w:bCs/>
          <w:color w:val="000000"/>
          <w:sz w:val="24"/>
          <w:szCs w:val="24"/>
        </w:rPr>
        <w:t>2.</w:t>
      </w:r>
      <w:r w:rsidRPr="00476F87">
        <w:rPr>
          <w:rFonts w:ascii="Arial" w:eastAsia="Arial" w:hAnsi="Arial" w:cs="Arial"/>
          <w:color w:val="000000"/>
          <w:sz w:val="24"/>
          <w:szCs w:val="24"/>
        </w:rPr>
        <w:t xml:space="preserve"> Con base en lo anterior, el municipio tiene la posibilidad de contribuir en el combate a la pobreza por ingresos en la línea alimenticia, es decir, garantizar de manera digna que las familias de San Pedro Tlaquepaque cuenten con la seguridad de un apoyo en especie que les permita mejorar su calidad de vida, es por ello que a través del programa social “Tlaquepaque Alimenta” podremos coadyuvar ante esta situación. </w:t>
      </w:r>
    </w:p>
    <w:p w14:paraId="38D7B0AD" w14:textId="77777777" w:rsidR="007E621F" w:rsidRPr="00476F87"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p>
    <w:p w14:paraId="45A1B843" w14:textId="77777777" w:rsidR="007E621F" w:rsidRPr="00476F87"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r w:rsidRPr="00476F87">
        <w:rPr>
          <w:rFonts w:ascii="Arial" w:eastAsia="Arial" w:hAnsi="Arial" w:cs="Arial"/>
          <w:color w:val="000000"/>
          <w:sz w:val="24"/>
          <w:szCs w:val="24"/>
        </w:rPr>
        <w:t xml:space="preserve">Al respecto cabe destacar algunos puntos relevantes que las Reglas de Operación anexas a este escrito expresan: </w:t>
      </w:r>
    </w:p>
    <w:p w14:paraId="6826ACE4" w14:textId="77777777" w:rsidR="007E621F" w:rsidRPr="00476F87" w:rsidRDefault="007E621F" w:rsidP="007E621F">
      <w:pPr>
        <w:ind w:left="567"/>
        <w:jc w:val="both"/>
        <w:rPr>
          <w:rFonts w:ascii="Arial" w:hAnsi="Arial" w:cs="Arial"/>
          <w:sz w:val="24"/>
          <w:szCs w:val="24"/>
        </w:rPr>
      </w:pPr>
      <w:r w:rsidRPr="00476F87">
        <w:rPr>
          <w:rFonts w:ascii="Arial" w:hAnsi="Arial" w:cs="Arial"/>
          <w:b/>
          <w:sz w:val="24"/>
          <w:szCs w:val="24"/>
        </w:rPr>
        <w:t xml:space="preserve">Introducción. </w:t>
      </w:r>
      <w:r w:rsidRPr="00476F87">
        <w:rPr>
          <w:rFonts w:ascii="Arial" w:hAnsi="Arial" w:cs="Arial"/>
          <w:sz w:val="24"/>
          <w:szCs w:val="24"/>
        </w:rPr>
        <w:t xml:space="preserve">          </w:t>
      </w:r>
    </w:p>
    <w:p w14:paraId="2EC39CC4"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 xml:space="preserve">De acuerdo con un informe presentado por el Consejo Nacional de Evaluación de la Política de Desarrollo Social (CONEVAL) en donde se hace una revisión de las condiciones sociales de la población en nuestro </w:t>
      </w:r>
      <w:r w:rsidRPr="00476F87">
        <w:rPr>
          <w:rFonts w:ascii="Arial" w:hAnsi="Arial" w:cs="Arial"/>
          <w:sz w:val="24"/>
          <w:szCs w:val="24"/>
        </w:rPr>
        <w:lastRenderedPageBreak/>
        <w:t>país, logro determinar que entre 2018 y 2020, el porcentaje de la población en situación de pobreza a nivel nacional aumentó de 41.9% a 43.9%, lo que representa un aumento de 2.0 puntos porcentuales durante este periodo, lo que significa un incremento de la población en situación de pobreza de 51.9 a 55.7 millones de personas durante este periodo, es decir, un aumento de 3.8 millones de personas.</w:t>
      </w:r>
    </w:p>
    <w:p w14:paraId="2161E14C"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En el espacio de los derechos sociales, al ser éstos considerados como elementos universales, interdependientes e indivisibles, se estima que una persona está imposibilitada para ejercer uno o más derechos cuando presenta carencia en al menos uno de los seis indicadores señalados en el artículo 36 de la LGDS: rezago educativo, acceso a los servicios de salud, acceso a la seguridad social, calidad y espacios de la vivienda, servicios básicos en la vivienda y acceso a la alimentación nutritiva y de calidad</w:t>
      </w:r>
      <w:r w:rsidRPr="00476F87">
        <w:rPr>
          <w:rStyle w:val="Refdenotaalpie"/>
          <w:rFonts w:ascii="Arial" w:hAnsi="Arial" w:cs="Arial"/>
          <w:sz w:val="24"/>
          <w:szCs w:val="24"/>
        </w:rPr>
        <w:footnoteReference w:id="1"/>
      </w:r>
      <w:r w:rsidRPr="00476F87">
        <w:rPr>
          <w:rFonts w:ascii="Arial" w:hAnsi="Arial" w:cs="Arial"/>
          <w:sz w:val="24"/>
          <w:szCs w:val="24"/>
        </w:rPr>
        <w:t xml:space="preserve">.           </w:t>
      </w:r>
    </w:p>
    <w:p w14:paraId="430CEF22"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Para el caso de nuestra entidad federativa de acuerdo con los resultados de la medición de la pobreza 2018, el 28.4% de la población de la entidad vivía en situación de pobreza, es decir, 2,337,600 personas, aproximadamente. De este universo, el 25.5% (cerca de 2,093,100 personas) estaba en situación de pobreza moderada, mientras que el 3.0% de la población se encontraba en situación de pobreza extrema (alrededor de 244,500 personas)</w:t>
      </w:r>
      <w:r w:rsidRPr="00476F87">
        <w:rPr>
          <w:rStyle w:val="Refdenotaalpie"/>
          <w:rFonts w:ascii="Arial" w:hAnsi="Arial" w:cs="Arial"/>
          <w:sz w:val="24"/>
          <w:szCs w:val="24"/>
        </w:rPr>
        <w:footnoteReference w:id="2"/>
      </w:r>
      <w:r w:rsidRPr="00476F87">
        <w:rPr>
          <w:rFonts w:ascii="Arial" w:hAnsi="Arial" w:cs="Arial"/>
          <w:sz w:val="24"/>
          <w:szCs w:val="24"/>
        </w:rPr>
        <w:t xml:space="preserve">. </w:t>
      </w:r>
    </w:p>
    <w:p w14:paraId="623ED2FA"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 xml:space="preserve">Ahora bien, para ampliar el entendimiento sobre la existencia de esta condición social, es necesario saber qué significado tiene la pobreza, misma que el CONEVAL define de la siguiente manera: </w:t>
      </w:r>
      <w:r w:rsidRPr="00476F87">
        <w:rPr>
          <w:rFonts w:ascii="Arial" w:hAnsi="Arial" w:cs="Arial"/>
          <w:b/>
          <w:bCs/>
          <w:sz w:val="24"/>
          <w:szCs w:val="24"/>
        </w:rPr>
        <w:t>Pobreza.</w:t>
      </w:r>
      <w:r w:rsidRPr="00476F87">
        <w:rPr>
          <w:rFonts w:ascii="Arial" w:hAnsi="Arial" w:cs="Arial"/>
          <w:sz w:val="24"/>
          <w:szCs w:val="24"/>
        </w:rPr>
        <w:t xml:space="preserve"> Una persona se encuentra en situación de pobreza cuando tiene al menos una de las seis carencias sociales (rezago educativo, acceso a servicios de salud, acceso a la seguridad social, calidad y espacios de la vivienda, servicios básicos en la vivienda y acceso a la alimentación) y su ingreso está por debajo de la línea de pobreza por ingresos. </w:t>
      </w:r>
      <w:r w:rsidRPr="00476F87">
        <w:rPr>
          <w:rFonts w:ascii="Arial" w:hAnsi="Arial" w:cs="Arial"/>
          <w:b/>
          <w:bCs/>
          <w:sz w:val="24"/>
          <w:szCs w:val="24"/>
        </w:rPr>
        <w:t>Pobreza extrema.</w:t>
      </w:r>
      <w:r w:rsidRPr="00476F87">
        <w:rPr>
          <w:rFonts w:ascii="Arial" w:hAnsi="Arial" w:cs="Arial"/>
          <w:sz w:val="24"/>
          <w:szCs w:val="24"/>
        </w:rPr>
        <w:t xml:space="preserve"> Una persona se encuentra en situación de pobreza extrema cuando tiene tres o más carencias de las seis posibles, dentro del Índice de Privación Social y que, además, se encuentra por debajo de la línea de pobreza extrema por ingresos. Quien está en esta situación, dispone de un ingreso tan bajo que, aun si lo dedicara completo a la adquisición de alimentos, no podría obtener los nutrientes necesarios para tener una vida sana. </w:t>
      </w:r>
      <w:r w:rsidRPr="00476F87">
        <w:rPr>
          <w:rFonts w:ascii="Arial" w:hAnsi="Arial" w:cs="Arial"/>
          <w:b/>
          <w:bCs/>
          <w:sz w:val="24"/>
          <w:szCs w:val="24"/>
        </w:rPr>
        <w:t>Pobreza moderada.</w:t>
      </w:r>
      <w:r w:rsidRPr="00476F87">
        <w:rPr>
          <w:rFonts w:ascii="Arial" w:hAnsi="Arial" w:cs="Arial"/>
          <w:sz w:val="24"/>
          <w:szCs w:val="24"/>
        </w:rPr>
        <w:t xml:space="preserve"> Persona que, siendo pobre, no es pobre extrema. La incidencia de pobreza moderada se obtiene al calcular la diferencia entre la incidencia de la población en pobreza menos la de la población en pobreza extrema.</w:t>
      </w:r>
      <w:r w:rsidRPr="00476F87">
        <w:rPr>
          <w:rStyle w:val="Refdenotaalpie"/>
          <w:rFonts w:ascii="Arial" w:hAnsi="Arial" w:cs="Arial"/>
          <w:sz w:val="24"/>
          <w:szCs w:val="24"/>
        </w:rPr>
        <w:footnoteReference w:id="3"/>
      </w:r>
    </w:p>
    <w:p w14:paraId="1F30A2AE"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 xml:space="preserve">Bajo ese orden de ideas, el municipio de San Pedro Tlaquepaque no escapa de esa realidad medida por el CONEVAL, siendo una ciudad que sin </w:t>
      </w:r>
      <w:r w:rsidRPr="00476F87">
        <w:rPr>
          <w:rFonts w:ascii="Arial" w:hAnsi="Arial" w:cs="Arial"/>
          <w:sz w:val="24"/>
          <w:szCs w:val="24"/>
        </w:rPr>
        <w:lastRenderedPageBreak/>
        <w:t xml:space="preserve">duda alguna ha realizado un gran combate contra la pobreza, sin embargo, no se ha logrado erradicar, de tal manera que, en la suma de esfuerzos de los tres ordenes de gobierno a través de distintos programas se ha conseguido favorecer a muchas familias del municipio y mantener contacto cercano con la ciudadanía y conocer su realidad en la que el alimento no llega todos los días a su casa y que desemboca en otra serie de carencias que golpean fuertemente el desarrollo de las y los integrantes de éstas familias. </w:t>
      </w:r>
    </w:p>
    <w:p w14:paraId="27DDA93B"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Como se establece en el Plan Municipal de Desarrollo 2022-2024</w:t>
      </w:r>
      <w:r w:rsidRPr="00476F87">
        <w:rPr>
          <w:rStyle w:val="Refdenotaalpie"/>
          <w:rFonts w:ascii="Arial" w:hAnsi="Arial" w:cs="Arial"/>
          <w:sz w:val="24"/>
          <w:szCs w:val="24"/>
        </w:rPr>
        <w:footnoteReference w:id="4"/>
      </w:r>
      <w:r w:rsidRPr="00476F87">
        <w:rPr>
          <w:rFonts w:ascii="Arial" w:hAnsi="Arial" w:cs="Arial"/>
          <w:sz w:val="24"/>
          <w:szCs w:val="24"/>
        </w:rPr>
        <w:t xml:space="preserve">, en San Pedro Tlaquepaque el 27.4% de la población se encuentra en situación de pobreza, es decir 194 mil 382 personas comparten esta situación en el municipio. Asimismo, el 25.7 % (182,386 personas) de la población es vulnerable por carencias sociales; el 11.8% es vulnerable por ingresos y el 35.1% es no pobre multidimensionalmente y no vulnerable. </w:t>
      </w:r>
    </w:p>
    <w:p w14:paraId="7DB202DD"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 xml:space="preserve">Es importante agregar que el 2.6% de San Pedro Tlaquepaque presentó pobreza extrema, es decir 18,556 personas, y un 24.7% en pobreza moderada equivalente a 175,826 personas. De los indicadores de carencias sociales, destaca el acceso a la seguridad social que es de 39% el cual es considerado el mayor rezago que sufren los habitantes de nuestra municipalidad y que en términos absolutos se trata de 276,824 habitantes con esta carencia, sin embargo, en la carencia social alimenticia las personas que se encuentran en esa situación es de 97,298. </w:t>
      </w:r>
    </w:p>
    <w:p w14:paraId="3124CE99"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En ese sentido, ante la evidente necesidad de continuar con el apoyo a la ciudadanía y contribuir en el combate a la pobreza en las diferentes carencias sociales que esta representa, en el municipio se genera un programa social de apoyo alimenticio que se complementa con apoyo en materia de salud, nutrición, laboral y educativo, dirigido a las familias tlaquepaquenses, denominado “Tlaquepaque Alimenta”, con base en la disponibilidad presupuestal y los programas públicos municipales existentes de acuerdo a las condiciones especificas de cada familia.</w:t>
      </w:r>
    </w:p>
    <w:p w14:paraId="6C16963A" w14:textId="77777777" w:rsidR="007E621F" w:rsidRPr="00476F87"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r w:rsidRPr="00476F87">
        <w:rPr>
          <w:rFonts w:ascii="Arial" w:eastAsia="Arial" w:hAnsi="Arial" w:cs="Arial"/>
          <w:color w:val="000000"/>
          <w:sz w:val="24"/>
          <w:szCs w:val="24"/>
        </w:rPr>
        <w:t xml:space="preserve">Asimismo, establecen las reglas de operación los siguientes apartados: </w:t>
      </w:r>
    </w:p>
    <w:p w14:paraId="398E1652" w14:textId="77777777" w:rsidR="007E621F" w:rsidRPr="00476F87" w:rsidRDefault="007E621F" w:rsidP="007E621F">
      <w:pPr>
        <w:ind w:left="567"/>
        <w:jc w:val="both"/>
        <w:rPr>
          <w:rFonts w:ascii="Arial" w:hAnsi="Arial" w:cs="Arial"/>
          <w:b/>
          <w:sz w:val="24"/>
          <w:szCs w:val="24"/>
        </w:rPr>
      </w:pPr>
      <w:r w:rsidRPr="00476F87">
        <w:rPr>
          <w:rFonts w:ascii="Arial" w:hAnsi="Arial" w:cs="Arial"/>
          <w:b/>
          <w:sz w:val="24"/>
          <w:szCs w:val="24"/>
        </w:rPr>
        <w:t>Alineación al Plan Municipal de desarrollo.</w:t>
      </w:r>
    </w:p>
    <w:p w14:paraId="1AFB2D52" w14:textId="77777777" w:rsidR="007E621F" w:rsidRPr="00476F87" w:rsidRDefault="007E621F" w:rsidP="007E621F">
      <w:pPr>
        <w:ind w:left="567"/>
        <w:jc w:val="both"/>
        <w:rPr>
          <w:rFonts w:ascii="Arial" w:hAnsi="Arial" w:cs="Arial"/>
          <w:sz w:val="24"/>
          <w:szCs w:val="24"/>
        </w:rPr>
      </w:pPr>
      <w:r w:rsidRPr="00476F87">
        <w:rPr>
          <w:rFonts w:ascii="Arial" w:hAnsi="Arial" w:cs="Arial"/>
          <w:b/>
          <w:sz w:val="24"/>
          <w:szCs w:val="24"/>
        </w:rPr>
        <w:t>Eje Estratégico 1</w:t>
      </w:r>
      <w:r w:rsidRPr="00476F87">
        <w:rPr>
          <w:rFonts w:ascii="Arial" w:hAnsi="Arial" w:cs="Arial"/>
          <w:sz w:val="24"/>
          <w:szCs w:val="24"/>
        </w:rPr>
        <w:t>. Calidad de vida y Desarrollo Humano</w:t>
      </w:r>
    </w:p>
    <w:p w14:paraId="31065AFD" w14:textId="77777777" w:rsidR="007E621F" w:rsidRPr="00476F87" w:rsidRDefault="007E621F" w:rsidP="007E621F">
      <w:pPr>
        <w:ind w:left="567"/>
        <w:jc w:val="both"/>
        <w:rPr>
          <w:rFonts w:ascii="Arial" w:hAnsi="Arial" w:cs="Arial"/>
          <w:b/>
          <w:sz w:val="24"/>
          <w:szCs w:val="24"/>
        </w:rPr>
      </w:pPr>
      <w:r w:rsidRPr="00476F87">
        <w:rPr>
          <w:rFonts w:ascii="Arial" w:hAnsi="Arial" w:cs="Arial"/>
          <w:b/>
          <w:sz w:val="24"/>
          <w:szCs w:val="24"/>
        </w:rPr>
        <w:t>Estrategias:</w:t>
      </w:r>
    </w:p>
    <w:p w14:paraId="5BDD583A"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 xml:space="preserve">a) Atender el acceso a la alimentación de toda persona y su familia. </w:t>
      </w:r>
    </w:p>
    <w:p w14:paraId="558E8B60" w14:textId="04D7BB40" w:rsidR="007E621F" w:rsidRDefault="007E621F" w:rsidP="007E621F">
      <w:pPr>
        <w:ind w:left="567"/>
        <w:jc w:val="both"/>
        <w:rPr>
          <w:rFonts w:ascii="Arial" w:hAnsi="Arial" w:cs="Arial"/>
          <w:sz w:val="24"/>
          <w:szCs w:val="24"/>
        </w:rPr>
      </w:pPr>
      <w:r w:rsidRPr="00476F87">
        <w:rPr>
          <w:rFonts w:ascii="Arial" w:hAnsi="Arial" w:cs="Arial"/>
          <w:sz w:val="24"/>
          <w:szCs w:val="24"/>
        </w:rPr>
        <w:t>b) Ampliar la cobertura de los servicios de salud para el acceso a un estado de bienestar físico, mental y social.</w:t>
      </w:r>
    </w:p>
    <w:p w14:paraId="63373035" w14:textId="574156AA" w:rsidR="009B78F9" w:rsidRDefault="009B78F9" w:rsidP="007E621F">
      <w:pPr>
        <w:ind w:left="567"/>
        <w:jc w:val="both"/>
        <w:rPr>
          <w:rFonts w:ascii="Arial" w:hAnsi="Arial" w:cs="Arial"/>
          <w:sz w:val="24"/>
          <w:szCs w:val="24"/>
        </w:rPr>
      </w:pPr>
    </w:p>
    <w:p w14:paraId="00A6A9CE" w14:textId="77777777" w:rsidR="009B78F9" w:rsidRPr="00476F87" w:rsidRDefault="009B78F9" w:rsidP="007E621F">
      <w:pPr>
        <w:ind w:left="567"/>
        <w:jc w:val="both"/>
        <w:rPr>
          <w:rFonts w:ascii="Arial" w:hAnsi="Arial" w:cs="Arial"/>
          <w:sz w:val="24"/>
          <w:szCs w:val="24"/>
        </w:rPr>
      </w:pPr>
    </w:p>
    <w:p w14:paraId="5885C7B4" w14:textId="77777777" w:rsidR="007E621F" w:rsidRPr="00476F87" w:rsidRDefault="007E621F" w:rsidP="007E621F">
      <w:pPr>
        <w:ind w:left="567"/>
        <w:jc w:val="both"/>
        <w:rPr>
          <w:rFonts w:ascii="Arial" w:hAnsi="Arial" w:cs="Arial"/>
          <w:b/>
          <w:sz w:val="24"/>
          <w:szCs w:val="24"/>
        </w:rPr>
      </w:pPr>
      <w:r w:rsidRPr="00476F87">
        <w:rPr>
          <w:rFonts w:ascii="Arial" w:hAnsi="Arial" w:cs="Arial"/>
          <w:b/>
          <w:sz w:val="24"/>
          <w:szCs w:val="24"/>
        </w:rPr>
        <w:lastRenderedPageBreak/>
        <w:t>Líneas de Acción</w:t>
      </w:r>
    </w:p>
    <w:p w14:paraId="1F4B1876" w14:textId="77777777" w:rsidR="007E621F" w:rsidRPr="00476F87" w:rsidRDefault="007E621F" w:rsidP="007E621F">
      <w:pPr>
        <w:ind w:left="567"/>
        <w:jc w:val="both"/>
        <w:rPr>
          <w:rFonts w:ascii="Arial" w:hAnsi="Arial" w:cs="Arial"/>
          <w:b/>
          <w:strike/>
          <w:sz w:val="24"/>
          <w:szCs w:val="24"/>
        </w:rPr>
      </w:pPr>
      <w:r w:rsidRPr="00476F87">
        <w:rPr>
          <w:rFonts w:ascii="Arial" w:hAnsi="Arial" w:cs="Arial"/>
          <w:b/>
          <w:sz w:val="24"/>
          <w:szCs w:val="24"/>
        </w:rPr>
        <w:t xml:space="preserve">a) </w:t>
      </w:r>
      <w:r w:rsidRPr="00476F87">
        <w:rPr>
          <w:rFonts w:ascii="Arial" w:hAnsi="Arial" w:cs="Arial"/>
          <w:sz w:val="24"/>
          <w:szCs w:val="24"/>
        </w:rPr>
        <w:t>Mejorar el acceso a la alimentación de personas en situación de vulnerabilidad.</w:t>
      </w:r>
    </w:p>
    <w:p w14:paraId="1EF63911" w14:textId="77777777" w:rsidR="007E621F" w:rsidRPr="00476F87" w:rsidRDefault="007E621F" w:rsidP="007E621F">
      <w:pPr>
        <w:ind w:left="567"/>
        <w:jc w:val="both"/>
        <w:rPr>
          <w:rFonts w:ascii="Arial" w:hAnsi="Arial" w:cs="Arial"/>
          <w:sz w:val="24"/>
          <w:szCs w:val="24"/>
        </w:rPr>
      </w:pPr>
      <w:r w:rsidRPr="00476F87">
        <w:rPr>
          <w:rFonts w:ascii="Arial" w:hAnsi="Arial" w:cs="Arial"/>
          <w:b/>
          <w:sz w:val="24"/>
          <w:szCs w:val="24"/>
        </w:rPr>
        <w:t>b</w:t>
      </w:r>
      <w:r w:rsidRPr="00476F87">
        <w:rPr>
          <w:rFonts w:ascii="Arial" w:hAnsi="Arial" w:cs="Arial"/>
          <w:sz w:val="24"/>
          <w:szCs w:val="24"/>
        </w:rPr>
        <w:t>) Promover el abasto de la canasta básica con criterios de calidad, inocuidad y suficiencia, estableciendo colaboraciones con diversos sectores alimentarios para atender a las colonias en situación de vulnerabilidad.</w:t>
      </w:r>
    </w:p>
    <w:p w14:paraId="66F7FE9D" w14:textId="77777777" w:rsidR="007E621F" w:rsidRPr="00476F87" w:rsidRDefault="007E621F" w:rsidP="007E621F">
      <w:pPr>
        <w:ind w:left="567"/>
        <w:jc w:val="both"/>
        <w:rPr>
          <w:rFonts w:ascii="Arial" w:hAnsi="Arial" w:cs="Arial"/>
          <w:b/>
          <w:strike/>
          <w:sz w:val="24"/>
          <w:szCs w:val="24"/>
        </w:rPr>
      </w:pPr>
      <w:r w:rsidRPr="00476F87">
        <w:rPr>
          <w:rFonts w:ascii="Arial" w:hAnsi="Arial" w:cs="Arial"/>
          <w:b/>
          <w:sz w:val="24"/>
          <w:szCs w:val="24"/>
        </w:rPr>
        <w:t xml:space="preserve">C) </w:t>
      </w:r>
      <w:r w:rsidRPr="00476F87">
        <w:rPr>
          <w:rFonts w:ascii="Arial" w:hAnsi="Arial" w:cs="Arial"/>
          <w:sz w:val="24"/>
          <w:szCs w:val="24"/>
        </w:rPr>
        <w:t>Promover e impulsar huertos familiares y colectivos.</w:t>
      </w:r>
    </w:p>
    <w:p w14:paraId="52EFCB23" w14:textId="77777777" w:rsidR="007E621F" w:rsidRPr="00476F87" w:rsidRDefault="007E621F" w:rsidP="007E621F">
      <w:pPr>
        <w:ind w:left="567"/>
        <w:jc w:val="both"/>
        <w:rPr>
          <w:rFonts w:ascii="Arial" w:hAnsi="Arial" w:cs="Arial"/>
          <w:b/>
          <w:sz w:val="24"/>
          <w:szCs w:val="24"/>
        </w:rPr>
      </w:pPr>
      <w:r w:rsidRPr="00476F87">
        <w:rPr>
          <w:rFonts w:ascii="Arial" w:hAnsi="Arial" w:cs="Arial"/>
          <w:b/>
          <w:sz w:val="24"/>
          <w:szCs w:val="24"/>
        </w:rPr>
        <w:t>Población potencial y objetivo.</w:t>
      </w:r>
    </w:p>
    <w:p w14:paraId="5450F274" w14:textId="77777777" w:rsidR="007E621F" w:rsidRPr="00476F87" w:rsidRDefault="007E621F" w:rsidP="007E621F">
      <w:pPr>
        <w:ind w:left="567"/>
        <w:jc w:val="both"/>
        <w:rPr>
          <w:rFonts w:ascii="Arial" w:hAnsi="Arial" w:cs="Arial"/>
          <w:bCs/>
          <w:sz w:val="24"/>
          <w:szCs w:val="24"/>
        </w:rPr>
      </w:pPr>
      <w:r w:rsidRPr="00476F87">
        <w:rPr>
          <w:rFonts w:ascii="Arial" w:hAnsi="Arial" w:cs="Arial"/>
          <w:b/>
          <w:sz w:val="24"/>
          <w:szCs w:val="24"/>
        </w:rPr>
        <w:t xml:space="preserve">Población potencial: </w:t>
      </w:r>
      <w:r w:rsidRPr="00476F87">
        <w:rPr>
          <w:rFonts w:ascii="Arial" w:hAnsi="Arial" w:cs="Arial"/>
          <w:bCs/>
          <w:sz w:val="24"/>
          <w:szCs w:val="24"/>
        </w:rPr>
        <w:t xml:space="preserve">Familias que vivan en el municipio de San Pedro Tlaquepaque, con un integrante familiar con mayoría de edad y que se encuentren en condición de pobreza en la línea alimentaria. </w:t>
      </w:r>
    </w:p>
    <w:p w14:paraId="407225D5" w14:textId="77777777" w:rsidR="007E621F" w:rsidRPr="00476F87" w:rsidRDefault="007E621F" w:rsidP="007E621F">
      <w:pPr>
        <w:ind w:left="567"/>
        <w:jc w:val="both"/>
        <w:rPr>
          <w:rFonts w:ascii="Arial" w:hAnsi="Arial" w:cs="Arial"/>
          <w:sz w:val="24"/>
          <w:szCs w:val="24"/>
        </w:rPr>
      </w:pPr>
      <w:r w:rsidRPr="00476F87">
        <w:rPr>
          <w:rFonts w:ascii="Arial" w:hAnsi="Arial" w:cs="Arial"/>
          <w:b/>
          <w:sz w:val="24"/>
          <w:szCs w:val="24"/>
        </w:rPr>
        <w:t>Población objetivo:</w:t>
      </w:r>
      <w:r w:rsidRPr="00476F87">
        <w:rPr>
          <w:rFonts w:ascii="Arial" w:hAnsi="Arial" w:cs="Arial"/>
          <w:sz w:val="24"/>
          <w:szCs w:val="24"/>
        </w:rPr>
        <w:t xml:space="preserve"> 4 mil familias del municipio de San Pedro Tlaquepaque que vivan en situación de pobreza en la línea alimentaria y vivan en el mismo domicilio con un integrante mayor de edad y no sean beneficiarios de otro programa social municipal, estatal o federal que les entregue apoyo alimenticio.</w:t>
      </w:r>
    </w:p>
    <w:p w14:paraId="7622201C" w14:textId="77777777" w:rsidR="007E621F" w:rsidRPr="00476F87" w:rsidRDefault="007E621F" w:rsidP="007E621F">
      <w:pPr>
        <w:ind w:left="567"/>
        <w:jc w:val="both"/>
        <w:rPr>
          <w:rFonts w:ascii="Arial" w:hAnsi="Arial" w:cs="Arial"/>
          <w:sz w:val="24"/>
          <w:szCs w:val="24"/>
        </w:rPr>
      </w:pPr>
      <w:r w:rsidRPr="00476F87">
        <w:rPr>
          <w:rFonts w:ascii="Arial" w:hAnsi="Arial" w:cs="Arial"/>
          <w:b/>
          <w:sz w:val="24"/>
          <w:szCs w:val="24"/>
        </w:rPr>
        <w:t xml:space="preserve">Cobertura. </w:t>
      </w:r>
    </w:p>
    <w:p w14:paraId="1636DA2B"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 xml:space="preserve">El programa tendrá cobertura en todo el Municipio de San Pedro Tlaquepaque. </w:t>
      </w:r>
    </w:p>
    <w:p w14:paraId="515C712C" w14:textId="77777777" w:rsidR="007E621F" w:rsidRPr="00476F87" w:rsidRDefault="007E621F" w:rsidP="007E621F">
      <w:pPr>
        <w:ind w:left="567"/>
        <w:jc w:val="both"/>
        <w:rPr>
          <w:rFonts w:ascii="Arial" w:hAnsi="Arial" w:cs="Arial"/>
          <w:b/>
          <w:sz w:val="24"/>
          <w:szCs w:val="24"/>
        </w:rPr>
      </w:pPr>
      <w:r w:rsidRPr="00476F87">
        <w:rPr>
          <w:rFonts w:ascii="Arial" w:hAnsi="Arial" w:cs="Arial"/>
          <w:b/>
          <w:sz w:val="24"/>
          <w:szCs w:val="24"/>
        </w:rPr>
        <w:t>Áreas Responsables.</w:t>
      </w:r>
    </w:p>
    <w:p w14:paraId="626E7EBF"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La Instancia Ejecutora y responsable de éste programa será el Sistema Municipal del Desarrollo Integral de la Familia (DIF Municipal) auxiliada en su operación por la secretaría adjunta del despacho de la presidencia municipal. Dichas instancias deben realizar las actividades relacionadas con la operación, administración, formación y difusión de los padrones de beneficiarios.</w:t>
      </w:r>
    </w:p>
    <w:p w14:paraId="44015674"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 xml:space="preserve">Asimismo, en coordinación con distintas dependencias municipales se realizará la entrega y distribución del apoyo alimentario, además establecerá el método de trabajo para la prestación de servicios de salud, nutrición y laboral en conjunto con las áreas municipales correspondientes, de acuerdo con lo que apruebe y determine el comité técnico. </w:t>
      </w:r>
    </w:p>
    <w:p w14:paraId="76CFE697" w14:textId="77777777" w:rsidR="007E621F" w:rsidRPr="00476F87" w:rsidRDefault="007E621F" w:rsidP="007E621F">
      <w:pPr>
        <w:ind w:left="567"/>
        <w:jc w:val="both"/>
        <w:rPr>
          <w:rFonts w:ascii="Arial" w:hAnsi="Arial" w:cs="Arial"/>
          <w:b/>
          <w:sz w:val="24"/>
          <w:szCs w:val="24"/>
        </w:rPr>
      </w:pPr>
      <w:r w:rsidRPr="00476F87">
        <w:rPr>
          <w:rFonts w:ascii="Arial" w:hAnsi="Arial" w:cs="Arial"/>
          <w:b/>
          <w:sz w:val="24"/>
          <w:szCs w:val="24"/>
        </w:rPr>
        <w:t>Presupuesto.</w:t>
      </w:r>
    </w:p>
    <w:p w14:paraId="20CE2685"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Se cuenta con un monto de hasta $8´000,000.00 (ocho millones de pesos 00/100 M.N.) etiquetados para el programa “Tlaquepaque Alimenta”.</w:t>
      </w:r>
    </w:p>
    <w:p w14:paraId="1FA872F1" w14:textId="77777777" w:rsidR="007E621F" w:rsidRPr="00476F87" w:rsidRDefault="007E621F" w:rsidP="007E621F">
      <w:pPr>
        <w:ind w:left="567"/>
        <w:jc w:val="both"/>
        <w:rPr>
          <w:rFonts w:ascii="Arial" w:hAnsi="Arial" w:cs="Arial"/>
          <w:b/>
          <w:sz w:val="24"/>
          <w:szCs w:val="24"/>
        </w:rPr>
      </w:pPr>
      <w:r w:rsidRPr="00476F87">
        <w:rPr>
          <w:rFonts w:ascii="Arial" w:hAnsi="Arial" w:cs="Arial"/>
          <w:b/>
          <w:sz w:val="24"/>
          <w:szCs w:val="24"/>
        </w:rPr>
        <w:t>Entrega de apoyos.</w:t>
      </w:r>
    </w:p>
    <w:p w14:paraId="1C4E4AFD"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 xml:space="preserve">De manera mensual las familias beneficiarias recibirán apoyo alimenticio con valor nutricional y de calidad con el objeto de contribuir con el combate </w:t>
      </w:r>
      <w:r w:rsidRPr="00476F87">
        <w:rPr>
          <w:rFonts w:ascii="Arial" w:hAnsi="Arial" w:cs="Arial"/>
          <w:sz w:val="24"/>
          <w:szCs w:val="24"/>
        </w:rPr>
        <w:lastRenderedPageBreak/>
        <w:t xml:space="preserve">a la pobreza alimentaria, apoyo en especie que recibirán como máximo en 10 ocasiones de acuerdo con el avance del programa, la logística de entrega y la suficiencia presupuestal. </w:t>
      </w:r>
    </w:p>
    <w:p w14:paraId="029F91AC"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La persona que hace el registro de la familia beneficiaria deberá firmar los recibos de entrega del apoyo donde se describirá el contenido completo del apoyo recibido, de la misma manera en la que se muestra en su identificación. Cuando se le indique deberá acudir a los eventos oficiales de entrega del apoyo. En caso de no poder acudir la persona que haya registrado a su familia en el programa de forma personal, podrá recibirlo, así como realizar los trámites correspondientes, una persona mayor de edad que haya sido designada de forma previa como representante de la familia beneficiaria del programa.</w:t>
      </w:r>
    </w:p>
    <w:p w14:paraId="3EA42B15"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Para recibir el apoyo alimenticio, quien haya registrado a la familia beneficiaria deberá presentar una identificación oficial vigente con fotografía (INE/Pasaporte/cédula) y copia de esta.</w:t>
      </w:r>
    </w:p>
    <w:p w14:paraId="3B1595EE"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Los apoyos que no sean recogidos en el tiempo estipulado por el área ejecutora serán cancelados y podrán ser reasignados a nuevas familias beneficiarias previa aprobación del Comité Técnico.</w:t>
      </w:r>
    </w:p>
    <w:p w14:paraId="46259903"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En caso de fallecimiento de la persona que haya realizado el registro de su familia al programa, se podrán asignar las entregas de apoyo a un miembro de la familia mayor de edad que viva en el mismo domicilio.</w:t>
      </w:r>
    </w:p>
    <w:p w14:paraId="2B6BE1DB"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 xml:space="preserve">De manera adicional, las familias beneficiarias del apoyo alimenticio también podrán recibir atención médica, nutricional, talleres sobre emprendimiento y orientación sobre vacantes de bolsa de empleo. Para ello, la presidencia del Comité Técnico en conjunto con la estancia ejecutora coordinará con las dependencias municipales correspondientes un programa de actividades focalizado según lo requieran las personas integrantes de la familia.  </w:t>
      </w:r>
    </w:p>
    <w:p w14:paraId="64C45943" w14:textId="77777777" w:rsidR="007E621F" w:rsidRPr="00476F87" w:rsidRDefault="007E621F" w:rsidP="007E621F">
      <w:pPr>
        <w:ind w:left="567"/>
        <w:jc w:val="both"/>
        <w:rPr>
          <w:rFonts w:ascii="Arial" w:hAnsi="Arial" w:cs="Arial"/>
          <w:b/>
          <w:sz w:val="24"/>
          <w:szCs w:val="24"/>
        </w:rPr>
      </w:pPr>
      <w:r w:rsidRPr="00476F87">
        <w:rPr>
          <w:rFonts w:ascii="Arial" w:hAnsi="Arial" w:cs="Arial"/>
          <w:b/>
          <w:sz w:val="24"/>
          <w:szCs w:val="24"/>
        </w:rPr>
        <w:t>Requisitos para registrarse.</w:t>
      </w:r>
    </w:p>
    <w:p w14:paraId="5BA13CD9" w14:textId="77777777" w:rsidR="007E621F" w:rsidRPr="00476F87" w:rsidRDefault="007E621F" w:rsidP="007E621F">
      <w:pPr>
        <w:ind w:left="567"/>
        <w:jc w:val="both"/>
        <w:rPr>
          <w:rFonts w:ascii="Arial" w:hAnsi="Arial" w:cs="Arial"/>
          <w:sz w:val="24"/>
          <w:szCs w:val="24"/>
        </w:rPr>
      </w:pPr>
      <w:r w:rsidRPr="00476F87">
        <w:rPr>
          <w:rFonts w:ascii="Arial" w:hAnsi="Arial" w:cs="Arial"/>
          <w:sz w:val="24"/>
          <w:szCs w:val="24"/>
        </w:rPr>
        <w:t>Se establece que serán aspirantes al apoyo, las familias que cumplan con los siguientes requisitos:</w:t>
      </w:r>
    </w:p>
    <w:p w14:paraId="53A8450C" w14:textId="77777777" w:rsidR="007E621F" w:rsidRPr="00476F87" w:rsidRDefault="007E621F" w:rsidP="007E621F">
      <w:pPr>
        <w:ind w:left="567"/>
        <w:jc w:val="both"/>
        <w:rPr>
          <w:rFonts w:ascii="Arial" w:hAnsi="Arial" w:cs="Arial"/>
          <w:sz w:val="24"/>
          <w:szCs w:val="24"/>
        </w:rPr>
      </w:pPr>
      <w:r w:rsidRPr="00476F87">
        <w:rPr>
          <w:rFonts w:ascii="Arial" w:hAnsi="Arial" w:cs="Arial"/>
          <w:b/>
          <w:sz w:val="24"/>
          <w:szCs w:val="24"/>
        </w:rPr>
        <w:t>a.</w:t>
      </w:r>
      <w:r w:rsidRPr="00476F87">
        <w:rPr>
          <w:rFonts w:ascii="Arial" w:hAnsi="Arial" w:cs="Arial"/>
          <w:sz w:val="24"/>
          <w:szCs w:val="24"/>
        </w:rPr>
        <w:t xml:space="preserve"> Ser residente del municipio de San Pedro Tlaquepaque;</w:t>
      </w:r>
    </w:p>
    <w:p w14:paraId="796DACA1" w14:textId="77777777" w:rsidR="007E621F" w:rsidRPr="00476F87" w:rsidRDefault="007E621F" w:rsidP="007E621F">
      <w:pPr>
        <w:ind w:left="567"/>
        <w:jc w:val="both"/>
        <w:rPr>
          <w:rFonts w:ascii="Arial" w:hAnsi="Arial" w:cs="Arial"/>
          <w:sz w:val="24"/>
          <w:szCs w:val="24"/>
        </w:rPr>
      </w:pPr>
      <w:r w:rsidRPr="00476F87">
        <w:rPr>
          <w:rFonts w:ascii="Arial" w:hAnsi="Arial" w:cs="Arial"/>
          <w:b/>
          <w:sz w:val="24"/>
          <w:szCs w:val="24"/>
        </w:rPr>
        <w:t>b.</w:t>
      </w:r>
      <w:r w:rsidRPr="00476F87">
        <w:rPr>
          <w:rFonts w:ascii="Arial" w:hAnsi="Arial" w:cs="Arial"/>
          <w:sz w:val="24"/>
          <w:szCs w:val="24"/>
        </w:rPr>
        <w:t xml:space="preserve"> Tener 18 años de edad o más. </w:t>
      </w:r>
    </w:p>
    <w:p w14:paraId="7F84A36E" w14:textId="77777777" w:rsidR="007E621F" w:rsidRPr="00476F87" w:rsidRDefault="007E621F" w:rsidP="007E621F">
      <w:pPr>
        <w:ind w:left="567"/>
        <w:jc w:val="both"/>
        <w:rPr>
          <w:rFonts w:ascii="Arial" w:hAnsi="Arial" w:cs="Arial"/>
          <w:sz w:val="24"/>
          <w:szCs w:val="24"/>
        </w:rPr>
      </w:pPr>
      <w:r w:rsidRPr="00476F87">
        <w:rPr>
          <w:rFonts w:ascii="Arial" w:hAnsi="Arial" w:cs="Arial"/>
          <w:b/>
          <w:sz w:val="24"/>
          <w:szCs w:val="24"/>
        </w:rPr>
        <w:t>c.</w:t>
      </w:r>
      <w:r w:rsidRPr="00476F87">
        <w:rPr>
          <w:rFonts w:ascii="Arial" w:hAnsi="Arial" w:cs="Arial"/>
          <w:sz w:val="24"/>
          <w:szCs w:val="24"/>
        </w:rPr>
        <w:t xml:space="preserve"> Vivir en condición de vulnerabilidad económica y pobreza en la línea alimentaria, lo que se registrará de buena fe a través de la entrevista diagnóstica al momento de realizar su registro en la cédula de información social correspondiente. </w:t>
      </w:r>
    </w:p>
    <w:p w14:paraId="1E7EB869" w14:textId="77777777" w:rsidR="007E621F" w:rsidRPr="00476F87" w:rsidRDefault="007E621F" w:rsidP="007E621F">
      <w:pPr>
        <w:ind w:left="567"/>
        <w:jc w:val="both"/>
        <w:rPr>
          <w:rFonts w:ascii="Arial" w:hAnsi="Arial" w:cs="Arial"/>
          <w:sz w:val="24"/>
          <w:szCs w:val="24"/>
        </w:rPr>
      </w:pPr>
      <w:r w:rsidRPr="00476F87">
        <w:rPr>
          <w:rFonts w:ascii="Arial" w:hAnsi="Arial" w:cs="Arial"/>
          <w:b/>
          <w:sz w:val="24"/>
          <w:szCs w:val="24"/>
        </w:rPr>
        <w:t>d.</w:t>
      </w:r>
      <w:r w:rsidRPr="00476F87">
        <w:rPr>
          <w:rFonts w:ascii="Arial" w:hAnsi="Arial" w:cs="Arial"/>
          <w:sz w:val="24"/>
          <w:szCs w:val="24"/>
        </w:rPr>
        <w:t xml:space="preserve"> </w:t>
      </w:r>
      <w:bookmarkStart w:id="27" w:name="_Hlk120714277"/>
      <w:r w:rsidRPr="00476F87">
        <w:rPr>
          <w:rFonts w:ascii="Arial" w:hAnsi="Arial" w:cs="Arial"/>
          <w:sz w:val="24"/>
          <w:szCs w:val="24"/>
        </w:rPr>
        <w:t>No ser beneficiario de ningún otro programa municipal, estatal o federal, económico o en especie, ni en el caso de la persona que realice el registro, ni en el caso de algún miembro de su familia que viva en el mismo domicilio.</w:t>
      </w:r>
      <w:bookmarkEnd w:id="27"/>
    </w:p>
    <w:p w14:paraId="7E755AF3" w14:textId="6A69ACD4" w:rsidR="007E621F" w:rsidRDefault="007E621F" w:rsidP="007E621F">
      <w:pPr>
        <w:ind w:left="567"/>
        <w:jc w:val="both"/>
        <w:rPr>
          <w:rFonts w:ascii="Arial" w:hAnsi="Arial" w:cs="Arial"/>
          <w:sz w:val="24"/>
          <w:szCs w:val="24"/>
        </w:rPr>
      </w:pPr>
      <w:r w:rsidRPr="00476F87">
        <w:rPr>
          <w:rFonts w:ascii="Arial" w:hAnsi="Arial" w:cs="Arial"/>
          <w:b/>
          <w:sz w:val="24"/>
          <w:szCs w:val="24"/>
        </w:rPr>
        <w:lastRenderedPageBreak/>
        <w:t>e.</w:t>
      </w:r>
      <w:r w:rsidRPr="00476F87">
        <w:rPr>
          <w:rFonts w:ascii="Arial" w:hAnsi="Arial" w:cs="Arial"/>
          <w:sz w:val="24"/>
          <w:szCs w:val="24"/>
        </w:rPr>
        <w:t xml:space="preserve"> Que la familia que se registra no perciba ingreso por trabajo remunerado mayores a los $7,084 pesos (siete mil ochenta y cuatro pesos 00/100 M.N) mensuales</w:t>
      </w:r>
      <w:r w:rsidRPr="00476F87">
        <w:rPr>
          <w:rStyle w:val="Refdenotaalpie"/>
          <w:rFonts w:ascii="Arial" w:hAnsi="Arial" w:cs="Arial"/>
          <w:sz w:val="24"/>
          <w:szCs w:val="24"/>
        </w:rPr>
        <w:footnoteReference w:id="5"/>
      </w:r>
      <w:r w:rsidRPr="00476F87">
        <w:rPr>
          <w:rFonts w:ascii="Arial" w:hAnsi="Arial" w:cs="Arial"/>
          <w:sz w:val="24"/>
          <w:szCs w:val="24"/>
        </w:rPr>
        <w:t>;</w:t>
      </w:r>
    </w:p>
    <w:p w14:paraId="731835E7" w14:textId="77777777" w:rsidR="009B78F9" w:rsidRPr="009B78F9" w:rsidRDefault="009B78F9" w:rsidP="007E621F">
      <w:pPr>
        <w:ind w:left="567"/>
        <w:jc w:val="both"/>
        <w:rPr>
          <w:rFonts w:ascii="Arial" w:hAnsi="Arial" w:cs="Arial"/>
          <w:sz w:val="6"/>
          <w:szCs w:val="6"/>
        </w:rPr>
      </w:pPr>
    </w:p>
    <w:p w14:paraId="772F0F10" w14:textId="61C68D97" w:rsidR="007E621F" w:rsidRDefault="007E621F" w:rsidP="007E621F">
      <w:pPr>
        <w:ind w:left="567"/>
        <w:jc w:val="both"/>
        <w:rPr>
          <w:rFonts w:ascii="Arial" w:hAnsi="Arial" w:cs="Arial"/>
          <w:sz w:val="24"/>
          <w:szCs w:val="24"/>
        </w:rPr>
      </w:pPr>
      <w:r w:rsidRPr="00476F87">
        <w:rPr>
          <w:rFonts w:ascii="Arial" w:hAnsi="Arial" w:cs="Arial"/>
          <w:b/>
          <w:sz w:val="24"/>
          <w:szCs w:val="24"/>
        </w:rPr>
        <w:t>f.</w:t>
      </w:r>
      <w:r w:rsidRPr="00476F87">
        <w:rPr>
          <w:rFonts w:ascii="Arial" w:hAnsi="Arial" w:cs="Arial"/>
          <w:sz w:val="24"/>
          <w:szCs w:val="24"/>
        </w:rPr>
        <w:t xml:space="preserve"> Que ningún miembro de la familia que viva en el domicilio que se registra, este desempeñando cargo alguno como servidor público municipal, estatal o federal, bajo la modalidad de empleado de confianza de primer nivel;</w:t>
      </w:r>
    </w:p>
    <w:p w14:paraId="1932C77A" w14:textId="77777777" w:rsidR="009B78F9" w:rsidRPr="009B78F9" w:rsidRDefault="009B78F9" w:rsidP="007E621F">
      <w:pPr>
        <w:ind w:left="567"/>
        <w:jc w:val="both"/>
        <w:rPr>
          <w:rFonts w:ascii="Arial" w:hAnsi="Arial" w:cs="Arial"/>
          <w:sz w:val="6"/>
          <w:szCs w:val="6"/>
        </w:rPr>
      </w:pPr>
    </w:p>
    <w:p w14:paraId="6361E381" w14:textId="4C1B6332" w:rsidR="007E621F" w:rsidRDefault="007E621F" w:rsidP="007E621F">
      <w:pPr>
        <w:ind w:left="567"/>
        <w:jc w:val="both"/>
        <w:rPr>
          <w:rFonts w:ascii="Arial" w:hAnsi="Arial" w:cs="Arial"/>
          <w:sz w:val="24"/>
          <w:szCs w:val="24"/>
        </w:rPr>
      </w:pPr>
      <w:r w:rsidRPr="00476F87">
        <w:rPr>
          <w:rFonts w:ascii="Arial" w:hAnsi="Arial" w:cs="Arial"/>
          <w:b/>
          <w:sz w:val="24"/>
          <w:szCs w:val="24"/>
        </w:rPr>
        <w:t>g.</w:t>
      </w:r>
      <w:r w:rsidRPr="00476F87">
        <w:rPr>
          <w:rFonts w:ascii="Arial" w:hAnsi="Arial" w:cs="Arial"/>
          <w:sz w:val="24"/>
          <w:szCs w:val="24"/>
        </w:rPr>
        <w:t xml:space="preserve"> Firmar la carta compromiso, donde expresa decir la verdad de la información que proporciona;</w:t>
      </w:r>
    </w:p>
    <w:p w14:paraId="51B940C4" w14:textId="77777777" w:rsidR="009B78F9" w:rsidRPr="009B78F9" w:rsidRDefault="009B78F9" w:rsidP="007E621F">
      <w:pPr>
        <w:ind w:left="567"/>
        <w:jc w:val="both"/>
        <w:rPr>
          <w:rFonts w:ascii="Arial" w:hAnsi="Arial" w:cs="Arial"/>
          <w:sz w:val="10"/>
          <w:szCs w:val="10"/>
        </w:rPr>
      </w:pPr>
    </w:p>
    <w:p w14:paraId="3D61AE18" w14:textId="77777777" w:rsidR="007E621F" w:rsidRPr="00476F87" w:rsidRDefault="007E621F" w:rsidP="007E621F">
      <w:pPr>
        <w:ind w:left="567"/>
        <w:jc w:val="both"/>
        <w:rPr>
          <w:rFonts w:ascii="Arial" w:hAnsi="Arial" w:cs="Arial"/>
          <w:sz w:val="24"/>
          <w:szCs w:val="24"/>
        </w:rPr>
      </w:pPr>
      <w:r w:rsidRPr="00476F87">
        <w:rPr>
          <w:rFonts w:ascii="Arial" w:hAnsi="Arial" w:cs="Arial"/>
          <w:b/>
          <w:sz w:val="24"/>
          <w:szCs w:val="24"/>
        </w:rPr>
        <w:t>h.</w:t>
      </w:r>
      <w:r w:rsidRPr="00476F87">
        <w:rPr>
          <w:rFonts w:ascii="Arial" w:hAnsi="Arial" w:cs="Arial"/>
          <w:sz w:val="24"/>
          <w:szCs w:val="24"/>
        </w:rPr>
        <w:t xml:space="preserve"> Contar con un representante mayor de edad que viva en el domicilio que se registra en el programa, quien podrá recoger el apoyo en  caso de enfermedad o fallecimiento de quien llevo a cabo el registro de la familia. </w:t>
      </w:r>
    </w:p>
    <w:p w14:paraId="6760AD93" w14:textId="77777777" w:rsidR="007E621F" w:rsidRPr="009B78F9" w:rsidRDefault="007E621F" w:rsidP="007E621F">
      <w:pPr>
        <w:ind w:left="567"/>
        <w:jc w:val="both"/>
        <w:rPr>
          <w:rFonts w:ascii="Arial" w:hAnsi="Arial" w:cs="Arial"/>
          <w:sz w:val="10"/>
          <w:szCs w:val="10"/>
        </w:rPr>
      </w:pPr>
    </w:p>
    <w:p w14:paraId="02EFDEF6" w14:textId="77777777" w:rsidR="007E621F" w:rsidRPr="00476F87"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r w:rsidRPr="00476F87">
        <w:rPr>
          <w:rFonts w:ascii="Arial" w:eastAsia="Arial" w:hAnsi="Arial" w:cs="Arial"/>
          <w:b/>
          <w:bCs/>
          <w:color w:val="000000"/>
          <w:sz w:val="24"/>
          <w:szCs w:val="24"/>
        </w:rPr>
        <w:t>3.</w:t>
      </w:r>
      <w:r w:rsidRPr="00476F87">
        <w:rPr>
          <w:rFonts w:ascii="Arial" w:eastAsia="Arial" w:hAnsi="Arial" w:cs="Arial"/>
          <w:color w:val="000000"/>
          <w:sz w:val="24"/>
          <w:szCs w:val="24"/>
        </w:rPr>
        <w:t xml:space="preserve"> Bajo ese orden de ideas, la Ley General de Asistencia Social señala en el artículo 9 que los municipios en su respectivo ámbito formularán y aplicarán políticas compensatorias de asistencia social en beneficio de la ciudadanía que se encuentra en una condición de vulnerabilidad y pobreza. </w:t>
      </w:r>
    </w:p>
    <w:p w14:paraId="47492ED3" w14:textId="732D0DF6" w:rsidR="007E621F"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r w:rsidRPr="00476F87">
        <w:rPr>
          <w:rFonts w:ascii="Arial" w:eastAsia="Arial" w:hAnsi="Arial" w:cs="Arial"/>
          <w:color w:val="000000"/>
          <w:sz w:val="24"/>
          <w:szCs w:val="24"/>
        </w:rPr>
        <w:t xml:space="preserve">Así pues, a través de una política social sensible y de cercanía, este gobierno busca contribuir en la mejora de la calidad de vida de las familias de nuestra ciudad, teniendo un alcance de hasta 16 mil personas a través de 4 mil familias que podrían ser beneficiadas del programa “Tlaquepaque Alimenta”. </w:t>
      </w:r>
    </w:p>
    <w:p w14:paraId="227D98F8" w14:textId="77777777" w:rsidR="009B78F9" w:rsidRPr="009B78F9" w:rsidRDefault="009B78F9" w:rsidP="007E621F">
      <w:pPr>
        <w:pBdr>
          <w:top w:val="nil"/>
          <w:left w:val="nil"/>
          <w:bottom w:val="nil"/>
          <w:right w:val="nil"/>
          <w:between w:val="nil"/>
        </w:pBdr>
        <w:spacing w:after="0" w:line="360" w:lineRule="auto"/>
        <w:jc w:val="both"/>
        <w:rPr>
          <w:rFonts w:ascii="Arial" w:eastAsia="Arial" w:hAnsi="Arial" w:cs="Arial"/>
          <w:color w:val="000000"/>
          <w:sz w:val="6"/>
          <w:szCs w:val="6"/>
        </w:rPr>
      </w:pPr>
    </w:p>
    <w:p w14:paraId="5D963BFB" w14:textId="77777777" w:rsidR="007E621F" w:rsidRPr="00476F87"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p>
    <w:p w14:paraId="6787E92B" w14:textId="47622CA6" w:rsidR="007E621F"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r w:rsidRPr="00476F87">
        <w:rPr>
          <w:rFonts w:ascii="Arial" w:eastAsia="Arial" w:hAnsi="Arial" w:cs="Arial"/>
          <w:color w:val="000000"/>
          <w:sz w:val="24"/>
          <w:szCs w:val="24"/>
        </w:rPr>
        <w:t xml:space="preserve">Cabe señalar que este programa no solo va dirigido a mejorar la adquisición de productos alimenticios de las familias beneficiarias, sino que, de manera más integral tiene por objeto la realización de actividades dirigidas también a la nutrición, la educación, su estado de salud, auto-emprendimiento y empleo, con el fin de mitigar la condición de vulnerabilidad que vive la familia desde las distintas carencias sociales que enfrenta. </w:t>
      </w:r>
    </w:p>
    <w:p w14:paraId="1C57ABE2" w14:textId="77777777" w:rsidR="009B78F9" w:rsidRPr="009B78F9" w:rsidRDefault="009B78F9" w:rsidP="007E621F">
      <w:pPr>
        <w:pBdr>
          <w:top w:val="nil"/>
          <w:left w:val="nil"/>
          <w:bottom w:val="nil"/>
          <w:right w:val="nil"/>
          <w:between w:val="nil"/>
        </w:pBdr>
        <w:spacing w:after="0" w:line="360" w:lineRule="auto"/>
        <w:jc w:val="both"/>
        <w:rPr>
          <w:rFonts w:ascii="Arial" w:eastAsia="Arial" w:hAnsi="Arial" w:cs="Arial"/>
          <w:color w:val="000000"/>
          <w:sz w:val="10"/>
          <w:szCs w:val="10"/>
        </w:rPr>
      </w:pPr>
    </w:p>
    <w:p w14:paraId="6409006B" w14:textId="77777777" w:rsidR="007E621F" w:rsidRPr="00476F87"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p>
    <w:p w14:paraId="4861F4FE" w14:textId="77777777" w:rsidR="007E621F" w:rsidRPr="00476F87" w:rsidRDefault="007E621F" w:rsidP="007E621F">
      <w:pPr>
        <w:pBdr>
          <w:top w:val="nil"/>
          <w:left w:val="nil"/>
          <w:bottom w:val="nil"/>
          <w:right w:val="nil"/>
          <w:between w:val="nil"/>
        </w:pBdr>
        <w:spacing w:after="0" w:line="360" w:lineRule="auto"/>
        <w:jc w:val="both"/>
        <w:rPr>
          <w:rFonts w:ascii="Arial" w:eastAsia="Arial" w:hAnsi="Arial" w:cs="Arial"/>
          <w:color w:val="000000"/>
          <w:sz w:val="24"/>
          <w:szCs w:val="24"/>
        </w:rPr>
      </w:pPr>
      <w:r w:rsidRPr="00476F87">
        <w:rPr>
          <w:rFonts w:ascii="Arial" w:eastAsia="Arial" w:hAnsi="Arial" w:cs="Arial"/>
          <w:b/>
          <w:bCs/>
          <w:color w:val="000000"/>
          <w:sz w:val="24"/>
          <w:szCs w:val="24"/>
        </w:rPr>
        <w:t xml:space="preserve">4.  </w:t>
      </w:r>
      <w:r w:rsidRPr="00476F87">
        <w:rPr>
          <w:rFonts w:ascii="Arial" w:eastAsia="Arial" w:hAnsi="Arial" w:cs="Arial"/>
          <w:color w:val="000000"/>
          <w:sz w:val="24"/>
          <w:szCs w:val="24"/>
        </w:rPr>
        <w:t>Por lo anteriormente fundado y motivado, elevo a la distinguida consideración de este Pleno los siguientes puntos resolutivos a manera de:</w:t>
      </w:r>
    </w:p>
    <w:p w14:paraId="13196DB1" w14:textId="77777777" w:rsidR="009B78F9" w:rsidRDefault="009B78F9" w:rsidP="007E621F">
      <w:pPr>
        <w:spacing w:after="0" w:line="360" w:lineRule="auto"/>
        <w:jc w:val="center"/>
        <w:rPr>
          <w:rFonts w:ascii="Arial" w:eastAsia="Arial" w:hAnsi="Arial" w:cs="Arial"/>
          <w:b/>
          <w:sz w:val="24"/>
          <w:szCs w:val="24"/>
        </w:rPr>
      </w:pPr>
    </w:p>
    <w:p w14:paraId="7100923B" w14:textId="131D7251" w:rsidR="007E621F" w:rsidRPr="00476F87" w:rsidRDefault="007E621F" w:rsidP="007E621F">
      <w:pPr>
        <w:spacing w:after="0" w:line="360" w:lineRule="auto"/>
        <w:jc w:val="center"/>
        <w:rPr>
          <w:rFonts w:ascii="Arial" w:eastAsia="Arial" w:hAnsi="Arial" w:cs="Arial"/>
          <w:sz w:val="24"/>
          <w:szCs w:val="24"/>
        </w:rPr>
      </w:pPr>
      <w:r w:rsidRPr="00476F87">
        <w:rPr>
          <w:rFonts w:ascii="Arial" w:eastAsia="Arial" w:hAnsi="Arial" w:cs="Arial"/>
          <w:b/>
          <w:sz w:val="24"/>
          <w:szCs w:val="24"/>
        </w:rPr>
        <w:lastRenderedPageBreak/>
        <w:t>Punto de Acuerdo</w:t>
      </w:r>
    </w:p>
    <w:p w14:paraId="3DF6D918" w14:textId="77777777" w:rsidR="007E621F" w:rsidRPr="00476F87" w:rsidRDefault="007E621F" w:rsidP="007E621F">
      <w:pPr>
        <w:spacing w:after="0" w:line="360" w:lineRule="auto"/>
        <w:jc w:val="both"/>
        <w:rPr>
          <w:rFonts w:ascii="Arial" w:eastAsia="Arial" w:hAnsi="Arial" w:cs="Arial"/>
          <w:sz w:val="24"/>
          <w:szCs w:val="24"/>
        </w:rPr>
      </w:pPr>
    </w:p>
    <w:p w14:paraId="41F34AB4" w14:textId="77777777" w:rsidR="007E621F" w:rsidRPr="00476F87" w:rsidRDefault="007E621F" w:rsidP="007E621F">
      <w:pPr>
        <w:spacing w:after="0" w:line="360" w:lineRule="auto"/>
        <w:jc w:val="both"/>
        <w:rPr>
          <w:rFonts w:ascii="Arial" w:eastAsia="Arial" w:hAnsi="Arial" w:cs="Arial"/>
          <w:sz w:val="24"/>
          <w:szCs w:val="24"/>
        </w:rPr>
      </w:pPr>
      <w:r w:rsidRPr="00476F87">
        <w:rPr>
          <w:rFonts w:ascii="Arial" w:eastAsia="Arial" w:hAnsi="Arial" w:cs="Arial"/>
          <w:b/>
          <w:sz w:val="24"/>
          <w:szCs w:val="24"/>
        </w:rPr>
        <w:t xml:space="preserve">Primero. </w:t>
      </w:r>
      <w:r w:rsidRPr="00476F87">
        <w:rPr>
          <w:rFonts w:ascii="Arial" w:eastAsia="Arial" w:hAnsi="Arial" w:cs="Arial"/>
          <w:sz w:val="24"/>
          <w:szCs w:val="24"/>
        </w:rPr>
        <w:t xml:space="preserve">El Ayuntamiento Constitucional de San Pedro Tlaquepaque, aprueba y autoriza las Reglas de Operación del Programa Municipal: “Tlaquepaque Alimenta Programa de Apoyo a familias en pobreza alimentaria 2023”. </w:t>
      </w:r>
    </w:p>
    <w:p w14:paraId="2D85C531" w14:textId="77777777" w:rsidR="007E621F" w:rsidRPr="00476F87" w:rsidRDefault="007E621F" w:rsidP="007E621F">
      <w:pPr>
        <w:spacing w:after="0" w:line="360" w:lineRule="auto"/>
        <w:jc w:val="both"/>
        <w:rPr>
          <w:rFonts w:ascii="Arial" w:eastAsia="Arial" w:hAnsi="Arial" w:cs="Arial"/>
          <w:sz w:val="24"/>
          <w:szCs w:val="24"/>
        </w:rPr>
      </w:pPr>
    </w:p>
    <w:p w14:paraId="7FEAAE8E" w14:textId="77777777" w:rsidR="007E621F" w:rsidRPr="00476F87" w:rsidRDefault="007E621F" w:rsidP="007E621F">
      <w:pPr>
        <w:spacing w:after="0" w:line="360" w:lineRule="auto"/>
        <w:jc w:val="both"/>
        <w:rPr>
          <w:rFonts w:ascii="Arial" w:eastAsia="Arial" w:hAnsi="Arial" w:cs="Arial"/>
          <w:sz w:val="24"/>
          <w:szCs w:val="24"/>
        </w:rPr>
      </w:pPr>
      <w:r w:rsidRPr="00476F87">
        <w:rPr>
          <w:rFonts w:ascii="Arial" w:eastAsia="Arial" w:hAnsi="Arial" w:cs="Arial"/>
          <w:b/>
          <w:bCs/>
          <w:sz w:val="24"/>
          <w:szCs w:val="24"/>
        </w:rPr>
        <w:t xml:space="preserve">Segundo. </w:t>
      </w:r>
      <w:r w:rsidRPr="00476F87">
        <w:rPr>
          <w:rFonts w:ascii="Arial" w:eastAsia="Arial" w:hAnsi="Arial" w:cs="Arial"/>
          <w:sz w:val="24"/>
          <w:szCs w:val="24"/>
        </w:rPr>
        <w:t xml:space="preserve">El Pleno del Ayuntamiento Constitucional de San Pedro Tlaquepaque aprueba y autoriza destinar la cantidad de hasta 8´000,000.00 (ocho millones de pesos 00/100 M.N.) para la ejecución del Programa Municipal “Tlaquepaque Alimenta” en el ejercicio fiscal 2023, conforme a las Reglas de Operación aprobadas en el acuerdo primero de esta iniciativa. </w:t>
      </w:r>
    </w:p>
    <w:p w14:paraId="693781E8" w14:textId="77777777" w:rsidR="007E621F" w:rsidRPr="00476F87" w:rsidRDefault="007E621F" w:rsidP="007E621F">
      <w:pPr>
        <w:spacing w:after="0" w:line="360" w:lineRule="auto"/>
        <w:jc w:val="both"/>
        <w:rPr>
          <w:rFonts w:ascii="Arial" w:eastAsia="Arial" w:hAnsi="Arial" w:cs="Arial"/>
          <w:sz w:val="24"/>
          <w:szCs w:val="24"/>
        </w:rPr>
      </w:pPr>
    </w:p>
    <w:p w14:paraId="117F9918" w14:textId="77777777" w:rsidR="007E621F" w:rsidRPr="00476F87" w:rsidRDefault="007E621F" w:rsidP="007E621F">
      <w:pPr>
        <w:spacing w:after="0" w:line="360" w:lineRule="auto"/>
        <w:jc w:val="both"/>
        <w:rPr>
          <w:rFonts w:ascii="Arial" w:eastAsia="Arial" w:hAnsi="Arial" w:cs="Arial"/>
          <w:sz w:val="24"/>
          <w:szCs w:val="24"/>
        </w:rPr>
      </w:pPr>
      <w:r w:rsidRPr="00476F87">
        <w:rPr>
          <w:rFonts w:ascii="Arial" w:eastAsia="Arial" w:hAnsi="Arial" w:cs="Arial"/>
          <w:b/>
          <w:sz w:val="24"/>
          <w:szCs w:val="24"/>
        </w:rPr>
        <w:t xml:space="preserve">Tercero. </w:t>
      </w:r>
      <w:r w:rsidRPr="00476F87">
        <w:rPr>
          <w:rFonts w:ascii="Arial" w:eastAsia="Arial" w:hAnsi="Arial" w:cs="Arial"/>
          <w:sz w:val="24"/>
          <w:szCs w:val="24"/>
        </w:rPr>
        <w:t xml:space="preserve">El Pleno del Ayuntamiento Constitucional de San Pedro Tlaquepaque aprueba y autoriza  facultar a la Tesorería Municipal para realizar la modificación del presupuesto de egresos 2023, para asignar al Organismo Público Descentralizado denominado Sistema para el Desarrollo Integral de la Familia del Municipio de San Pedro Tlaquepaque (DIF municipal), el presupuesto señalado en el acuerdo Segundo de este escrito,  mismo que deberá ser destinado únicamente para la ejecución y operación del programa municipal “Tlaquepaque Alimenta” conforme a las Reglas de Operación correspondientes, el cual, en caso de no ser ejercido o de contar con remanente al término de la aplicación del programa, deberá ser devuelto a la Tesorería Municipal. </w:t>
      </w:r>
    </w:p>
    <w:p w14:paraId="6720F233" w14:textId="77777777" w:rsidR="007E621F" w:rsidRPr="00476F87" w:rsidRDefault="007E621F" w:rsidP="007E621F">
      <w:pPr>
        <w:spacing w:after="0" w:line="360" w:lineRule="auto"/>
        <w:jc w:val="both"/>
        <w:rPr>
          <w:rFonts w:ascii="Arial" w:eastAsia="Arial" w:hAnsi="Arial" w:cs="Arial"/>
          <w:sz w:val="24"/>
          <w:szCs w:val="24"/>
        </w:rPr>
      </w:pPr>
    </w:p>
    <w:p w14:paraId="75F88F7A" w14:textId="77777777" w:rsidR="007E621F" w:rsidRPr="00476F87" w:rsidRDefault="007E621F" w:rsidP="007E621F">
      <w:pPr>
        <w:spacing w:after="0" w:line="360" w:lineRule="auto"/>
        <w:jc w:val="both"/>
        <w:rPr>
          <w:rFonts w:ascii="Arial" w:hAnsi="Arial" w:cs="Arial"/>
          <w:sz w:val="24"/>
          <w:szCs w:val="24"/>
        </w:rPr>
      </w:pPr>
      <w:r w:rsidRPr="00476F87">
        <w:rPr>
          <w:rFonts w:ascii="Arial" w:eastAsia="Arial" w:hAnsi="Arial" w:cs="Arial"/>
          <w:b/>
          <w:sz w:val="24"/>
          <w:szCs w:val="24"/>
        </w:rPr>
        <w:t xml:space="preserve">Cuarto. </w:t>
      </w:r>
      <w:r w:rsidRPr="00476F87">
        <w:rPr>
          <w:rFonts w:ascii="Arial" w:eastAsia="Arial" w:hAnsi="Arial" w:cs="Arial"/>
          <w:sz w:val="24"/>
          <w:szCs w:val="24"/>
        </w:rPr>
        <w:t xml:space="preserve"> </w:t>
      </w:r>
      <w:r w:rsidRPr="00476F87">
        <w:rPr>
          <w:rFonts w:ascii="Arial" w:hAnsi="Arial" w:cs="Arial"/>
          <w:sz w:val="24"/>
          <w:szCs w:val="24"/>
        </w:rPr>
        <w:t>Se aprueba y autoriza que la toda la papelería para registro de las familias aspirantes al programa señale la siguiente leyenda: “Este programa es de carácter público,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los recursos de este deberá ser denunciado y sancionado de acuerdo con la ley aplicable y la autoridad competente”</w:t>
      </w:r>
    </w:p>
    <w:p w14:paraId="5BA52C50" w14:textId="77777777" w:rsidR="007E621F" w:rsidRPr="00476F87" w:rsidRDefault="007E621F" w:rsidP="007E621F">
      <w:pPr>
        <w:spacing w:after="0" w:line="360" w:lineRule="auto"/>
        <w:jc w:val="both"/>
        <w:rPr>
          <w:rFonts w:ascii="Arial" w:hAnsi="Arial" w:cs="Arial"/>
          <w:sz w:val="24"/>
          <w:szCs w:val="24"/>
        </w:rPr>
      </w:pPr>
    </w:p>
    <w:p w14:paraId="6AA1CF9A" w14:textId="77777777" w:rsidR="007E621F" w:rsidRPr="00476F87" w:rsidRDefault="007E621F" w:rsidP="007E621F">
      <w:pPr>
        <w:spacing w:after="0" w:line="360" w:lineRule="auto"/>
        <w:jc w:val="both"/>
        <w:rPr>
          <w:rFonts w:ascii="Arial" w:eastAsia="Arial" w:hAnsi="Arial" w:cs="Arial"/>
          <w:sz w:val="24"/>
          <w:szCs w:val="24"/>
        </w:rPr>
      </w:pPr>
      <w:r w:rsidRPr="00476F87">
        <w:rPr>
          <w:rFonts w:ascii="Arial" w:hAnsi="Arial" w:cs="Arial"/>
          <w:b/>
          <w:bCs/>
          <w:sz w:val="24"/>
          <w:szCs w:val="24"/>
        </w:rPr>
        <w:t>Quinto.</w:t>
      </w:r>
      <w:r w:rsidRPr="00476F87">
        <w:rPr>
          <w:rFonts w:ascii="Arial" w:hAnsi="Arial" w:cs="Arial"/>
          <w:sz w:val="24"/>
          <w:szCs w:val="24"/>
        </w:rPr>
        <w:t xml:space="preserve"> </w:t>
      </w:r>
      <w:r w:rsidRPr="00476F87">
        <w:rPr>
          <w:rFonts w:ascii="Arial" w:eastAsia="Arial" w:hAnsi="Arial" w:cs="Arial"/>
          <w:sz w:val="24"/>
          <w:szCs w:val="24"/>
        </w:rPr>
        <w:t xml:space="preserve">El Pleno del Ayuntamiento Constitucional de San Pedro Tlaquepaque aprueba y autoriza facultar al Sistema para el Desarrollo Integral de la Familia del Municipio de San Pedro Tlaquepaque, para la ejecución del Programa Municipal “Tlaquepaque Alimenta” conforme a las Reglas de Operación. </w:t>
      </w:r>
    </w:p>
    <w:p w14:paraId="5CA63F47" w14:textId="77777777" w:rsidR="007E621F" w:rsidRPr="00476F87" w:rsidRDefault="007E621F" w:rsidP="007E621F">
      <w:pPr>
        <w:spacing w:after="0" w:line="360" w:lineRule="auto"/>
        <w:jc w:val="both"/>
        <w:rPr>
          <w:rFonts w:ascii="Arial" w:eastAsia="Arial" w:hAnsi="Arial" w:cs="Arial"/>
          <w:sz w:val="24"/>
          <w:szCs w:val="24"/>
        </w:rPr>
      </w:pPr>
    </w:p>
    <w:p w14:paraId="70D67C0E" w14:textId="77777777" w:rsidR="007E621F" w:rsidRPr="00476F87" w:rsidRDefault="007E621F" w:rsidP="007E621F">
      <w:pPr>
        <w:spacing w:after="0" w:line="360" w:lineRule="auto"/>
        <w:jc w:val="both"/>
        <w:rPr>
          <w:rFonts w:ascii="Arial" w:eastAsia="Arial" w:hAnsi="Arial" w:cs="Arial"/>
          <w:b/>
          <w:sz w:val="24"/>
          <w:szCs w:val="24"/>
        </w:rPr>
      </w:pPr>
      <w:r w:rsidRPr="00476F87">
        <w:rPr>
          <w:rFonts w:ascii="Arial" w:eastAsia="Arial" w:hAnsi="Arial" w:cs="Arial"/>
          <w:b/>
          <w:sz w:val="24"/>
          <w:szCs w:val="24"/>
        </w:rPr>
        <w:t xml:space="preserve">Sexto. </w:t>
      </w:r>
      <w:r w:rsidRPr="00476F87">
        <w:rPr>
          <w:rFonts w:ascii="Arial" w:eastAsia="Arial" w:hAnsi="Arial" w:cs="Arial"/>
          <w:bCs/>
          <w:sz w:val="24"/>
          <w:szCs w:val="24"/>
        </w:rPr>
        <w:t>N</w:t>
      </w:r>
      <w:r w:rsidRPr="00476F87">
        <w:rPr>
          <w:rFonts w:ascii="Arial" w:eastAsia="Arial" w:hAnsi="Arial" w:cs="Arial"/>
          <w:sz w:val="24"/>
          <w:szCs w:val="24"/>
        </w:rPr>
        <w:t>otifíquese a la Presidencia Municipal, Sindicatura, Tesorería Municipal, a la Jefatura de Gabinete y al Sistema para el Desarrollo Integral de la Familia del Municipio de San Pedro Tlaquepaque.</w:t>
      </w:r>
    </w:p>
    <w:p w14:paraId="6F620930" w14:textId="77777777" w:rsidR="007E621F" w:rsidRPr="00476F87" w:rsidRDefault="007E621F" w:rsidP="007E621F">
      <w:pPr>
        <w:spacing w:after="0" w:line="360" w:lineRule="auto"/>
        <w:jc w:val="both"/>
        <w:rPr>
          <w:rFonts w:ascii="Arial" w:eastAsia="Arial" w:hAnsi="Arial" w:cs="Arial"/>
          <w:sz w:val="24"/>
          <w:szCs w:val="24"/>
        </w:rPr>
      </w:pPr>
    </w:p>
    <w:p w14:paraId="1F076A0E" w14:textId="77777777" w:rsidR="007E621F" w:rsidRPr="00476F87" w:rsidRDefault="007E621F" w:rsidP="007E621F">
      <w:pPr>
        <w:spacing w:after="0" w:line="360" w:lineRule="auto"/>
        <w:jc w:val="both"/>
        <w:rPr>
          <w:rFonts w:ascii="Arial" w:eastAsia="Arial" w:hAnsi="Arial" w:cs="Arial"/>
          <w:sz w:val="24"/>
          <w:szCs w:val="24"/>
        </w:rPr>
      </w:pPr>
      <w:r w:rsidRPr="00476F87">
        <w:rPr>
          <w:rFonts w:ascii="Arial" w:eastAsia="Arial" w:hAnsi="Arial" w:cs="Arial"/>
          <w:sz w:val="24"/>
          <w:szCs w:val="24"/>
        </w:rPr>
        <w:t>Regístrese en el libro de actas correspondiente.</w:t>
      </w:r>
    </w:p>
    <w:p w14:paraId="7A7C590C" w14:textId="77777777" w:rsidR="007E621F" w:rsidRPr="00476F87" w:rsidRDefault="007E621F" w:rsidP="007E621F">
      <w:pPr>
        <w:spacing w:after="0" w:line="360" w:lineRule="auto"/>
        <w:jc w:val="both"/>
        <w:rPr>
          <w:rFonts w:ascii="Arial" w:eastAsia="Arial" w:hAnsi="Arial" w:cs="Arial"/>
          <w:sz w:val="24"/>
          <w:szCs w:val="24"/>
        </w:rPr>
      </w:pPr>
    </w:p>
    <w:p w14:paraId="0F7129E2" w14:textId="77777777" w:rsidR="007E621F" w:rsidRPr="00476F87" w:rsidRDefault="007E621F" w:rsidP="007E621F">
      <w:pPr>
        <w:spacing w:after="0" w:line="360" w:lineRule="auto"/>
        <w:jc w:val="center"/>
        <w:rPr>
          <w:rFonts w:ascii="Arial" w:eastAsia="Arial" w:hAnsi="Arial" w:cs="Arial"/>
          <w:sz w:val="24"/>
          <w:szCs w:val="24"/>
        </w:rPr>
      </w:pPr>
      <w:r w:rsidRPr="00476F87">
        <w:rPr>
          <w:rFonts w:ascii="Arial" w:eastAsia="Arial" w:hAnsi="Arial" w:cs="Arial"/>
          <w:b/>
          <w:color w:val="000000"/>
          <w:sz w:val="24"/>
          <w:szCs w:val="24"/>
        </w:rPr>
        <w:t>A T E N T A M E N T E</w:t>
      </w:r>
    </w:p>
    <w:p w14:paraId="036074C8" w14:textId="77777777" w:rsidR="007E621F" w:rsidRPr="00476F87" w:rsidRDefault="007E621F" w:rsidP="007E621F">
      <w:pPr>
        <w:spacing w:after="0" w:line="360" w:lineRule="auto"/>
        <w:jc w:val="center"/>
        <w:rPr>
          <w:rFonts w:ascii="Arial" w:eastAsia="Arial" w:hAnsi="Arial" w:cs="Arial"/>
          <w:sz w:val="24"/>
          <w:szCs w:val="24"/>
        </w:rPr>
      </w:pPr>
      <w:r w:rsidRPr="00476F87">
        <w:rPr>
          <w:rFonts w:ascii="Arial" w:eastAsia="Arial" w:hAnsi="Arial" w:cs="Arial"/>
          <w:b/>
          <w:color w:val="000000"/>
          <w:sz w:val="24"/>
          <w:szCs w:val="24"/>
        </w:rPr>
        <w:t>SAN PEDRO TLAQUEPAQUE, JALISCO, A LA FECHA DE SU PRESENTACIÓN.</w:t>
      </w:r>
    </w:p>
    <w:p w14:paraId="266CE08B" w14:textId="77777777" w:rsidR="007E621F" w:rsidRPr="00476F87" w:rsidRDefault="007E621F" w:rsidP="007E621F">
      <w:pPr>
        <w:spacing w:after="0" w:line="360" w:lineRule="auto"/>
        <w:jc w:val="center"/>
        <w:rPr>
          <w:rFonts w:ascii="Arial" w:eastAsia="Arial" w:hAnsi="Arial" w:cs="Arial"/>
          <w:sz w:val="24"/>
          <w:szCs w:val="24"/>
        </w:rPr>
      </w:pPr>
      <w:r w:rsidRPr="00476F87">
        <w:rPr>
          <w:rFonts w:ascii="Arial" w:eastAsia="Arial" w:hAnsi="Arial" w:cs="Arial"/>
          <w:b/>
          <w:color w:val="000000"/>
          <w:sz w:val="24"/>
          <w:szCs w:val="24"/>
        </w:rPr>
        <w:t>“PRIMA OPERA FIGLINAE HOMO”</w:t>
      </w:r>
    </w:p>
    <w:p w14:paraId="2087A7A0" w14:textId="77777777" w:rsidR="007E621F" w:rsidRPr="00476F87" w:rsidRDefault="007E621F" w:rsidP="007E621F">
      <w:pPr>
        <w:spacing w:after="240" w:line="360" w:lineRule="auto"/>
        <w:rPr>
          <w:rFonts w:ascii="Arial" w:eastAsia="Arial" w:hAnsi="Arial" w:cs="Arial"/>
          <w:sz w:val="24"/>
          <w:szCs w:val="24"/>
        </w:rPr>
      </w:pPr>
    </w:p>
    <w:p w14:paraId="0F3678AC" w14:textId="77777777" w:rsidR="007E621F" w:rsidRPr="00476F87" w:rsidRDefault="007E621F" w:rsidP="007E621F">
      <w:pPr>
        <w:spacing w:after="0" w:line="360" w:lineRule="auto"/>
        <w:jc w:val="center"/>
        <w:rPr>
          <w:rFonts w:ascii="Arial" w:eastAsia="Arial" w:hAnsi="Arial" w:cs="Arial"/>
          <w:sz w:val="24"/>
          <w:szCs w:val="24"/>
        </w:rPr>
      </w:pPr>
      <w:r w:rsidRPr="00476F87">
        <w:rPr>
          <w:rFonts w:ascii="Arial" w:eastAsia="Arial" w:hAnsi="Arial" w:cs="Arial"/>
          <w:b/>
          <w:color w:val="000000"/>
          <w:sz w:val="24"/>
          <w:szCs w:val="24"/>
        </w:rPr>
        <w:t>LCDA. MIRNA CITLALLI AMAYA DE LUNA</w:t>
      </w:r>
    </w:p>
    <w:p w14:paraId="37C02644" w14:textId="77777777" w:rsidR="007E621F" w:rsidRPr="00476F87" w:rsidRDefault="007E621F" w:rsidP="007E621F">
      <w:pPr>
        <w:spacing w:after="0" w:line="360" w:lineRule="auto"/>
        <w:jc w:val="center"/>
        <w:rPr>
          <w:rFonts w:ascii="Arial" w:eastAsia="Arial" w:hAnsi="Arial" w:cs="Arial"/>
          <w:sz w:val="24"/>
          <w:szCs w:val="24"/>
        </w:rPr>
      </w:pPr>
      <w:r w:rsidRPr="00476F87">
        <w:rPr>
          <w:rFonts w:ascii="Arial" w:eastAsia="Arial" w:hAnsi="Arial" w:cs="Arial"/>
          <w:b/>
          <w:color w:val="000000"/>
          <w:sz w:val="24"/>
          <w:szCs w:val="24"/>
        </w:rPr>
        <w:t>PRESIDENTA MUNICIPAL DE SAN PEDRO TLAQUEPAQUE.</w:t>
      </w:r>
    </w:p>
    <w:p w14:paraId="775F7987" w14:textId="0F2509FE" w:rsidR="00997DFF" w:rsidRDefault="009B78F9" w:rsidP="009B78F9">
      <w:pPr>
        <w:spacing w:line="240" w:lineRule="auto"/>
        <w:jc w:val="both"/>
        <w:rPr>
          <w:rFonts w:ascii="Arial" w:hAnsi="Arial" w:cs="Arial"/>
          <w:sz w:val="24"/>
          <w:szCs w:val="24"/>
        </w:rPr>
      </w:pPr>
      <w:r>
        <w:rPr>
          <w:rFonts w:ascii="Arial" w:hAnsi="Arial" w:cs="Arial"/>
          <w:sz w:val="24"/>
          <w:szCs w:val="24"/>
        </w:rPr>
        <w:t>--------------------------------------------------------------------------------------------------------------------------------------------------------------------------------------------------------------------------</w:t>
      </w:r>
      <w:r w:rsidR="00997DFF" w:rsidRPr="00A358C6">
        <w:rPr>
          <w:rFonts w:ascii="Arial" w:hAnsi="Arial" w:cs="Arial"/>
          <w:sz w:val="24"/>
          <w:szCs w:val="24"/>
        </w:rPr>
        <w:t xml:space="preserve">Con la palabra la Presidenta Municipal, Lcda. Mirna Citlalli Amaya de Luna: </w:t>
      </w:r>
      <w:r w:rsidR="009103E7" w:rsidRPr="00A358C6">
        <w:rPr>
          <w:rFonts w:ascii="Arial" w:hAnsi="Arial" w:cs="Arial"/>
          <w:sz w:val="24"/>
          <w:szCs w:val="24"/>
        </w:rPr>
        <w:t>Gracias, s</w:t>
      </w:r>
      <w:r w:rsidR="00997DFF" w:rsidRPr="00A358C6">
        <w:rPr>
          <w:rFonts w:ascii="Arial" w:hAnsi="Arial" w:cs="Arial"/>
          <w:sz w:val="24"/>
          <w:szCs w:val="24"/>
        </w:rPr>
        <w:t>e abre el registro de oradores. No habiendo oradores registrados, en votación económica les pregunto, quienes estén por la afirmativa, favor de manifestarlo,</w:t>
      </w:r>
      <w:r w:rsidR="00997DFF" w:rsidRPr="00A358C6">
        <w:rPr>
          <w:rStyle w:val="TextoCar"/>
          <w:rFonts w:eastAsiaTheme="minorHAnsi"/>
          <w:sz w:val="24"/>
          <w:szCs w:val="24"/>
        </w:rPr>
        <w:t xml:space="preserve"> ¿a favor?, gracias, aprobado por unanimidad.</w:t>
      </w:r>
      <w:r w:rsidR="00A358C6">
        <w:rPr>
          <w:rStyle w:val="TextoCar"/>
          <w:rFonts w:eastAsiaTheme="minorHAnsi"/>
          <w:sz w:val="24"/>
          <w:szCs w:val="24"/>
        </w:rPr>
        <w:t xml:space="preserve"> </w:t>
      </w:r>
      <w:r w:rsidR="00A358C6" w:rsidRPr="00A358C6">
        <w:rPr>
          <w:rFonts w:ascii="Arial" w:hAnsi="Arial" w:cs="Arial"/>
          <w:b/>
          <w:sz w:val="24"/>
          <w:szCs w:val="24"/>
        </w:rPr>
        <w:t>E</w:t>
      </w:r>
      <w:r w:rsidR="00374260" w:rsidRPr="00A358C6">
        <w:rPr>
          <w:rFonts w:ascii="Arial" w:hAnsi="Arial" w:cs="Arial"/>
          <w:b/>
          <w:sz w:val="24"/>
          <w:szCs w:val="24"/>
        </w:rPr>
        <w:t xml:space="preserve">stando presentes 19 (diecinueve) integrantes del pleno, en forma económica fueron emitidos 19 (diecinueve) votos a favor, por lo que en unanimidad fue aprobada </w:t>
      </w:r>
      <w:r w:rsidR="00374260" w:rsidRPr="00A358C6">
        <w:rPr>
          <w:rFonts w:ascii="Arial" w:hAnsi="Arial" w:cs="Arial"/>
          <w:sz w:val="24"/>
          <w:szCs w:val="24"/>
        </w:rPr>
        <w:t xml:space="preserve">la iniciativa de aprobación directa presentada por la </w:t>
      </w:r>
      <w:r w:rsidR="00374260" w:rsidRPr="00A358C6">
        <w:rPr>
          <w:rFonts w:ascii="Arial" w:hAnsi="Arial" w:cs="Arial"/>
          <w:b/>
          <w:sz w:val="24"/>
          <w:szCs w:val="24"/>
        </w:rPr>
        <w:t>Lcda. Mirna Citlalli Amaya de Luna, Presidenta</w:t>
      </w:r>
      <w:r w:rsidR="00374260" w:rsidRPr="00A358C6">
        <w:rPr>
          <w:rFonts w:ascii="Arial" w:hAnsi="Arial" w:cs="Arial"/>
          <w:sz w:val="24"/>
          <w:szCs w:val="24"/>
        </w:rPr>
        <w:t xml:space="preserve"> </w:t>
      </w:r>
      <w:r w:rsidR="00374260" w:rsidRPr="00A358C6">
        <w:rPr>
          <w:rFonts w:ascii="Arial" w:hAnsi="Arial" w:cs="Arial"/>
          <w:b/>
          <w:sz w:val="24"/>
          <w:szCs w:val="24"/>
        </w:rPr>
        <w:t>Municipal, bajo el siguiente:</w:t>
      </w:r>
      <w:r w:rsidR="00374260" w:rsidRPr="00A358C6">
        <w:rPr>
          <w:rFonts w:ascii="Arial" w:hAnsi="Arial" w:cs="Arial"/>
          <w:sz w:val="24"/>
          <w:szCs w:val="24"/>
        </w:rPr>
        <w:t>-----------------------------------------------------------------------------------------------------------------------------------------------------------------------------------------</w:t>
      </w:r>
      <w:r w:rsidR="00374260" w:rsidRPr="00A358C6">
        <w:rPr>
          <w:rFonts w:ascii="Arial" w:hAnsi="Arial" w:cs="Arial"/>
          <w:b/>
          <w:sz w:val="24"/>
          <w:szCs w:val="24"/>
        </w:rPr>
        <w:t>ACUERDO NÚMERO 0327/2022</w:t>
      </w:r>
      <w:r w:rsidR="00374260" w:rsidRPr="00A358C6">
        <w:rPr>
          <w:rFonts w:ascii="Arial" w:hAnsi="Arial" w:cs="Arial"/>
          <w:sz w:val="24"/>
          <w:szCs w:val="24"/>
        </w:rPr>
        <w:t>---------------------------------------------------------------------------------------------------------------------------------------------</w:t>
      </w:r>
      <w:r w:rsidR="00374260" w:rsidRPr="00A358C6">
        <w:rPr>
          <w:rFonts w:ascii="Arial" w:eastAsia="Arial" w:hAnsi="Arial" w:cs="Arial"/>
          <w:b/>
          <w:sz w:val="24"/>
          <w:szCs w:val="24"/>
        </w:rPr>
        <w:t xml:space="preserve">PRIMERO. </w:t>
      </w:r>
      <w:r w:rsidR="00374260" w:rsidRPr="00A358C6">
        <w:rPr>
          <w:rFonts w:ascii="Arial" w:eastAsia="Arial" w:hAnsi="Arial" w:cs="Arial"/>
          <w:sz w:val="24"/>
          <w:szCs w:val="24"/>
        </w:rPr>
        <w:t>El Ayuntamiento Constitucional de San Pedro Tlaquepaque, aprueba y autoriza las Reglas de Operación del Programa Munici</w:t>
      </w:r>
      <w:r w:rsidR="00374260" w:rsidRPr="00374260">
        <w:rPr>
          <w:rFonts w:ascii="Arial" w:eastAsia="Arial" w:hAnsi="Arial" w:cs="Arial"/>
          <w:sz w:val="24"/>
          <w:szCs w:val="24"/>
        </w:rPr>
        <w:t>pal: “Tlaquepaque Alimenta Programa de Apoyo a familias en pobreza alimentaria 2023”.----------------------------------------------------------------------------------------------------------------------------</w:t>
      </w:r>
      <w:r w:rsidR="00374260" w:rsidRPr="00374260">
        <w:rPr>
          <w:rFonts w:ascii="Arial" w:eastAsia="Arial" w:hAnsi="Arial" w:cs="Arial"/>
          <w:b/>
          <w:bCs/>
          <w:sz w:val="24"/>
          <w:szCs w:val="24"/>
        </w:rPr>
        <w:t xml:space="preserve">SEGUNDO. </w:t>
      </w:r>
      <w:r w:rsidR="00374260" w:rsidRPr="00374260">
        <w:rPr>
          <w:rFonts w:ascii="Arial" w:eastAsia="Arial" w:hAnsi="Arial" w:cs="Arial"/>
          <w:sz w:val="24"/>
          <w:szCs w:val="24"/>
        </w:rPr>
        <w:t>El Pleno del Ayuntamiento Constitucional de San Pedro Tlaquepaque aprueba y autoriza destinar la cantidad de hasta 8´000,000.00 (ocho millones de pesos 00/100 M.N.) para la ejecución del Programa Municipal “Tlaquepaque Alimenta” en el ejercicio fiscal 2023, conforme a las Reglas de Operación aprobadas en el acuerdo primero de esta iniciativa.---------------------------------------------------------------------------------------------------------------------------------------</w:t>
      </w:r>
      <w:r w:rsidR="00374260" w:rsidRPr="00374260">
        <w:rPr>
          <w:rFonts w:ascii="Arial" w:eastAsia="Arial" w:hAnsi="Arial" w:cs="Arial"/>
          <w:b/>
          <w:sz w:val="24"/>
          <w:szCs w:val="24"/>
        </w:rPr>
        <w:t xml:space="preserve">TERCERO. </w:t>
      </w:r>
      <w:r w:rsidR="00374260" w:rsidRPr="00374260">
        <w:rPr>
          <w:rFonts w:ascii="Arial" w:eastAsia="Arial" w:hAnsi="Arial" w:cs="Arial"/>
          <w:sz w:val="24"/>
          <w:szCs w:val="24"/>
        </w:rPr>
        <w:t xml:space="preserve">El Pleno del Ayuntamiento Constitucional de San Pedro Tlaquepaque aprueba y autoriza  facultar a la Tesorería Municipal para realizar la modificación del presupuesto de egresos 2023, para asignar al Organismo Público Descentralizado denominado Sistema para el Desarrollo Integral de la Familia del Municipio de San Pedro Tlaquepaque (DIF municipal), el presupuesto señalado en el acuerdo Segundo de este escrito,  mismo que deberá ser destinado únicamente para la ejecución y operación del programa municipal “Tlaquepaque Alimenta” conforme a las Reglas de Operación correspondientes, el cual, en caso de no ser ejercido o de contar con remanente al término de la aplicación del </w:t>
      </w:r>
      <w:r w:rsidR="00374260" w:rsidRPr="00374260">
        <w:rPr>
          <w:rFonts w:ascii="Arial" w:eastAsia="Arial" w:hAnsi="Arial" w:cs="Arial"/>
          <w:sz w:val="24"/>
          <w:szCs w:val="24"/>
        </w:rPr>
        <w:lastRenderedPageBreak/>
        <w:t>programa, deberá ser devuelto a la Tesorería Municipal.-----------------------------------------------------------------------------------------------------------------------------------------------</w:t>
      </w:r>
      <w:r w:rsidR="00374260" w:rsidRPr="00374260">
        <w:rPr>
          <w:rFonts w:ascii="Arial" w:eastAsia="Arial" w:hAnsi="Arial" w:cs="Arial"/>
          <w:b/>
          <w:bCs/>
          <w:sz w:val="24"/>
          <w:szCs w:val="24"/>
        </w:rPr>
        <w:t>C</w:t>
      </w:r>
      <w:r w:rsidR="00374260" w:rsidRPr="00374260">
        <w:rPr>
          <w:rFonts w:ascii="Arial" w:eastAsia="Arial" w:hAnsi="Arial" w:cs="Arial"/>
          <w:b/>
          <w:sz w:val="24"/>
          <w:szCs w:val="24"/>
        </w:rPr>
        <w:t xml:space="preserve">UARTO. </w:t>
      </w:r>
      <w:r w:rsidR="00374260" w:rsidRPr="00374260">
        <w:rPr>
          <w:rFonts w:ascii="Arial" w:eastAsia="Arial" w:hAnsi="Arial" w:cs="Arial"/>
          <w:sz w:val="24"/>
          <w:szCs w:val="24"/>
        </w:rPr>
        <w:t xml:space="preserve"> </w:t>
      </w:r>
      <w:r w:rsidR="00374260" w:rsidRPr="00374260">
        <w:rPr>
          <w:rFonts w:ascii="Arial" w:hAnsi="Arial" w:cs="Arial"/>
          <w:sz w:val="24"/>
          <w:szCs w:val="24"/>
        </w:rPr>
        <w:t>Se aprueba y autoriza que la toda la papelería para registro de las familias aspirantes al programa señale la siguiente leyenda: “Este programa es de carácter público,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los recursos de este deberá ser denunciado y sancionado de acuerdo con la ley aplicable y la autoridad competente”.-------------------------------------------------------------------------------------------------------------------------------------------------------------------------------------------</w:t>
      </w:r>
      <w:r w:rsidR="00374260" w:rsidRPr="00374260">
        <w:rPr>
          <w:rFonts w:ascii="Arial" w:hAnsi="Arial" w:cs="Arial"/>
          <w:b/>
          <w:bCs/>
          <w:sz w:val="24"/>
          <w:szCs w:val="24"/>
        </w:rPr>
        <w:t>QUINTO.</w:t>
      </w:r>
      <w:r w:rsidR="00374260" w:rsidRPr="00374260">
        <w:rPr>
          <w:rFonts w:ascii="Arial" w:hAnsi="Arial" w:cs="Arial"/>
          <w:sz w:val="24"/>
          <w:szCs w:val="24"/>
        </w:rPr>
        <w:t xml:space="preserve"> </w:t>
      </w:r>
      <w:r w:rsidR="00374260" w:rsidRPr="00374260">
        <w:rPr>
          <w:rFonts w:ascii="Arial" w:eastAsia="Arial" w:hAnsi="Arial" w:cs="Arial"/>
          <w:sz w:val="24"/>
          <w:szCs w:val="24"/>
        </w:rPr>
        <w:t>El Pleno del Ayuntamiento Constitucional de San Pedro Tlaquepaque aprueba y autoriza facultar al Sistema para el Desarrollo Integral de la Familia del Municipio de San Pedro Tlaquepaque, para la ejecución del Programa Municipal “Tlaquepaque Alimenta” conforme a las Reglas de Operación.---------------------------------------------------------------------------------------------------------------------------------------</w:t>
      </w:r>
      <w:r w:rsidR="00374260" w:rsidRPr="00374260">
        <w:rPr>
          <w:rFonts w:ascii="Arial" w:eastAsia="Arial" w:hAnsi="Arial" w:cs="Arial"/>
          <w:b/>
          <w:sz w:val="24"/>
          <w:szCs w:val="24"/>
        </w:rPr>
        <w:t xml:space="preserve">SEXTO. </w:t>
      </w:r>
      <w:r w:rsidR="00374260" w:rsidRPr="00374260">
        <w:rPr>
          <w:rFonts w:ascii="Arial" w:eastAsia="Arial" w:hAnsi="Arial" w:cs="Arial"/>
          <w:bCs/>
          <w:sz w:val="24"/>
          <w:szCs w:val="24"/>
        </w:rPr>
        <w:t>N</w:t>
      </w:r>
      <w:r w:rsidR="00374260" w:rsidRPr="00374260">
        <w:rPr>
          <w:rFonts w:ascii="Arial" w:eastAsia="Arial" w:hAnsi="Arial" w:cs="Arial"/>
          <w:sz w:val="24"/>
          <w:szCs w:val="24"/>
        </w:rPr>
        <w:t>otifíquese a la Presidencia Municipal, Sindicatura, Tesorería Municipal, a la Jefatura de Gabinete y al Sistema para el Desarrollo Integral de la Familia del Municipio de San Pedro Tlaquepaque.-----------------------------------------------------------------------------------------------------------------------------------------------------------------------</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997DFF" w:rsidRPr="00AF3E09">
        <w:rPr>
          <w:rFonts w:ascii="Arial" w:hAnsi="Arial" w:cs="Arial"/>
          <w:b/>
          <w:sz w:val="24"/>
          <w:szCs w:val="24"/>
        </w:rPr>
        <w:t>NOTIFÍQUESE.-</w:t>
      </w:r>
      <w:r w:rsidR="00997DFF" w:rsidRPr="00AF3E09">
        <w:rPr>
          <w:rFonts w:ascii="Arial" w:hAnsi="Arial" w:cs="Arial"/>
          <w:sz w:val="24"/>
          <w:szCs w:val="24"/>
        </w:rPr>
        <w:t xml:space="preserve"> Presidenta Municipal de San Pedro Tlaquepaque, Síndico Municipal, Tesorero Municipal, Contralor Ciudadano, </w:t>
      </w:r>
      <w:r w:rsidR="00AF3E09" w:rsidRPr="00AF3E09">
        <w:rPr>
          <w:rFonts w:ascii="Arial" w:hAnsi="Arial" w:cs="Arial"/>
          <w:sz w:val="24"/>
          <w:szCs w:val="24"/>
          <w:lang w:eastAsia="es-MX"/>
        </w:rPr>
        <w:t xml:space="preserve">Jefe de Gabinete, Directora General del Sistema DIF Tlaquepaque, </w:t>
      </w:r>
      <w:r w:rsidR="00997DFF" w:rsidRPr="00AF3E09">
        <w:rPr>
          <w:rFonts w:ascii="Arial" w:hAnsi="Arial" w:cs="Arial"/>
          <w:sz w:val="24"/>
          <w:szCs w:val="24"/>
        </w:rPr>
        <w:t>para su conocimiento y efectos legales a que haya lugar.-----------------------------------------------------------------------------------------------------------------------</w:t>
      </w:r>
      <w:r w:rsidR="00A358C6">
        <w:rPr>
          <w:rFonts w:ascii="Arial" w:hAnsi="Arial" w:cs="Arial"/>
          <w:sz w:val="24"/>
          <w:szCs w:val="24"/>
        </w:rPr>
        <w:t>-----------------------------------------------------------------------</w:t>
      </w:r>
      <w:r w:rsidR="00997DFF" w:rsidRPr="00AF3E09">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Continúe Secretario.---------------------------------------------------------------------------------</w:t>
      </w:r>
      <w:r w:rsidR="00A358C6">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E012E1" w:rsidRPr="001E07FC">
        <w:rPr>
          <w:rFonts w:ascii="Arial" w:hAnsi="Arial" w:cs="Arial"/>
          <w:b/>
          <w:sz w:val="24"/>
          <w:szCs w:val="24"/>
        </w:rPr>
        <w:t xml:space="preserve">C) </w:t>
      </w:r>
      <w:r w:rsidR="00E012E1" w:rsidRPr="001E07FC">
        <w:rPr>
          <w:rFonts w:ascii="Arial" w:hAnsi="Arial" w:cs="Arial"/>
          <w:sz w:val="24"/>
          <w:szCs w:val="24"/>
        </w:rPr>
        <w:t xml:space="preserve">Iniciativa suscrita por la </w:t>
      </w:r>
      <w:r w:rsidR="00E012E1" w:rsidRPr="001E07FC">
        <w:rPr>
          <w:rFonts w:ascii="Arial" w:hAnsi="Arial" w:cs="Arial"/>
          <w:b/>
          <w:sz w:val="24"/>
          <w:szCs w:val="24"/>
        </w:rPr>
        <w:t>Lcda. Mirna Citlalli Amaya de Luna, Presidenta</w:t>
      </w:r>
      <w:r w:rsidR="00E012E1" w:rsidRPr="001E07FC">
        <w:rPr>
          <w:rFonts w:ascii="Arial" w:hAnsi="Arial" w:cs="Arial"/>
          <w:sz w:val="24"/>
          <w:szCs w:val="24"/>
        </w:rPr>
        <w:t xml:space="preserve"> </w:t>
      </w:r>
      <w:r w:rsidR="00E012E1" w:rsidRPr="001E07FC">
        <w:rPr>
          <w:rFonts w:ascii="Arial" w:hAnsi="Arial" w:cs="Arial"/>
          <w:b/>
          <w:sz w:val="24"/>
          <w:szCs w:val="24"/>
        </w:rPr>
        <w:t xml:space="preserve">Municipal, </w:t>
      </w:r>
      <w:r w:rsidR="00E012E1" w:rsidRPr="001E07FC">
        <w:rPr>
          <w:rFonts w:ascii="Arial" w:hAnsi="Arial" w:cs="Arial"/>
          <w:sz w:val="24"/>
          <w:szCs w:val="24"/>
        </w:rPr>
        <w:t xml:space="preserve">mediante la cual propone se apruebe y autorice las Reglas de Operación del </w:t>
      </w:r>
      <w:r w:rsidR="00E012E1" w:rsidRPr="001E07FC">
        <w:rPr>
          <w:rFonts w:ascii="Arial" w:hAnsi="Arial" w:cs="Arial"/>
          <w:b/>
          <w:bCs/>
          <w:sz w:val="24"/>
          <w:szCs w:val="24"/>
        </w:rPr>
        <w:t>PROGRAMA BECAS PARA ESTANCIAS INFANTILES “POR LO QUE MÁS QUIERES”</w:t>
      </w:r>
      <w:r w:rsidR="00E012E1" w:rsidRPr="001E07FC">
        <w:rPr>
          <w:rFonts w:ascii="Arial" w:hAnsi="Arial" w:cs="Arial"/>
          <w:sz w:val="24"/>
          <w:szCs w:val="24"/>
        </w:rPr>
        <w:t>, en el marco de la Política de Desarrollo Social Municipal para el ejercicio fiscal 2023, bajo la Coordinación General de Desarrollo Económico y Combate a la Desigualdad</w:t>
      </w:r>
      <w:r w:rsidR="00A358C6">
        <w:rPr>
          <w:rFonts w:ascii="Arial" w:hAnsi="Arial" w:cs="Arial"/>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 xml:space="preserve">-------------------------------------------------------------------------------------------------------------------------------------- </w:t>
      </w:r>
    </w:p>
    <w:p w14:paraId="4F254995" w14:textId="77777777" w:rsidR="007E621F" w:rsidRPr="00967C92" w:rsidRDefault="007E621F" w:rsidP="00967C92">
      <w:pPr>
        <w:pStyle w:val="Compact"/>
        <w:rPr>
          <w:rFonts w:ascii="Arial" w:hAnsi="Arial" w:cs="Arial"/>
          <w:b/>
          <w:bCs/>
        </w:rPr>
      </w:pPr>
      <w:r w:rsidRPr="00967C92">
        <w:rPr>
          <w:rFonts w:ascii="Arial" w:hAnsi="Arial" w:cs="Arial"/>
          <w:b/>
          <w:bCs/>
        </w:rPr>
        <w:t>PLENO DEL AYUNTAMIENTO DE</w:t>
      </w:r>
    </w:p>
    <w:p w14:paraId="6484B18B" w14:textId="77777777" w:rsidR="007E621F" w:rsidRPr="00967C92" w:rsidRDefault="007E621F" w:rsidP="00967C92">
      <w:pPr>
        <w:pStyle w:val="Compact"/>
        <w:rPr>
          <w:rFonts w:ascii="Arial" w:hAnsi="Arial" w:cs="Arial"/>
          <w:b/>
          <w:bCs/>
        </w:rPr>
      </w:pPr>
      <w:r w:rsidRPr="00967C92">
        <w:rPr>
          <w:rFonts w:ascii="Arial" w:hAnsi="Arial" w:cs="Arial"/>
          <w:b/>
          <w:bCs/>
        </w:rPr>
        <w:t>SAN PEDRO TLAQUEPAQUE, JALISCO</w:t>
      </w:r>
    </w:p>
    <w:p w14:paraId="519C0839" w14:textId="77777777" w:rsidR="007E621F" w:rsidRPr="00967C92" w:rsidRDefault="007E621F" w:rsidP="00967C92">
      <w:pPr>
        <w:pStyle w:val="Compact"/>
        <w:rPr>
          <w:rFonts w:ascii="Arial" w:hAnsi="Arial" w:cs="Arial"/>
          <w:b/>
          <w:bCs/>
        </w:rPr>
      </w:pPr>
      <w:r w:rsidRPr="00967C92">
        <w:rPr>
          <w:rFonts w:ascii="Arial" w:hAnsi="Arial" w:cs="Arial"/>
          <w:b/>
          <w:bCs/>
        </w:rPr>
        <w:t xml:space="preserve">P R E S E N T E: </w:t>
      </w:r>
    </w:p>
    <w:p w14:paraId="69F44DAB" w14:textId="77777777" w:rsidR="007E621F" w:rsidRPr="00B407A5" w:rsidRDefault="007E621F" w:rsidP="007E621F">
      <w:pPr>
        <w:jc w:val="both"/>
        <w:rPr>
          <w:rFonts w:ascii="Arial" w:hAnsi="Arial" w:cs="Arial"/>
          <w:sz w:val="24"/>
          <w:szCs w:val="24"/>
        </w:rPr>
      </w:pPr>
    </w:p>
    <w:p w14:paraId="5C548697" w14:textId="77777777" w:rsidR="007E621F" w:rsidRPr="00B407A5" w:rsidRDefault="007E621F" w:rsidP="007E621F">
      <w:pPr>
        <w:pStyle w:val="Sinespaciado"/>
        <w:spacing w:line="276" w:lineRule="auto"/>
        <w:ind w:firstLine="708"/>
        <w:jc w:val="both"/>
        <w:rPr>
          <w:rFonts w:ascii="Arial" w:hAnsi="Arial" w:cs="Arial"/>
          <w:sz w:val="24"/>
          <w:szCs w:val="24"/>
        </w:rPr>
      </w:pPr>
      <w:r w:rsidRPr="00B407A5">
        <w:rPr>
          <w:rFonts w:ascii="Arial" w:hAnsi="Arial" w:cs="Arial"/>
          <w:sz w:val="24"/>
          <w:szCs w:val="24"/>
        </w:rPr>
        <w:t xml:space="preserve">La que suscribe </w:t>
      </w:r>
      <w:r w:rsidRPr="00B407A5">
        <w:rPr>
          <w:rFonts w:ascii="Arial" w:hAnsi="Arial" w:cs="Arial"/>
          <w:b/>
          <w:sz w:val="24"/>
          <w:szCs w:val="24"/>
        </w:rPr>
        <w:t>LCDA. MIRNA CITLALLI AMAYA DE LUNA,</w:t>
      </w:r>
      <w:r w:rsidRPr="00B407A5">
        <w:rPr>
          <w:rFonts w:ascii="Arial" w:hAnsi="Arial" w:cs="Arial"/>
          <w:sz w:val="24"/>
          <w:szCs w:val="24"/>
        </w:rPr>
        <w:t xml:space="preserve"> en mi carácter de Presidenta Municipal de este H. Ayuntamiento de San Pedro Tlaquepaque, Jalisco, de conformidad con los artículos 115 fracción I, II y IV, de </w:t>
      </w:r>
      <w:r w:rsidRPr="00B407A5">
        <w:rPr>
          <w:rFonts w:ascii="Arial" w:hAnsi="Arial" w:cs="Arial"/>
          <w:sz w:val="24"/>
          <w:szCs w:val="24"/>
        </w:rPr>
        <w:lastRenderedPageBreak/>
        <w:t>la Constitución Política de los Estados Unidos Mexicanos;  73, 77 fracción II, 79 fracción X, 86 párrafo primero de la Constitución Política del Estado de Jalisco; 37 fracción II, IX y XX, 38 fracción XIV, 40 fracción II, 41 fracción I,  47, de la Ley de Gobierno y Administración Pública Municipal; 6, 25, fracción XII, XXXII, y XLIII, 27, fracción I, III, VII,  y XXVIII, 142, 145 fracción II,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31BC3728" w14:textId="77777777" w:rsidR="007E621F" w:rsidRPr="00B407A5" w:rsidRDefault="007E621F" w:rsidP="007E621F">
      <w:pPr>
        <w:pStyle w:val="Sinespaciado"/>
        <w:spacing w:line="276" w:lineRule="auto"/>
        <w:ind w:firstLine="708"/>
        <w:jc w:val="both"/>
        <w:rPr>
          <w:rFonts w:ascii="Arial" w:hAnsi="Arial" w:cs="Arial"/>
          <w:sz w:val="24"/>
          <w:szCs w:val="24"/>
        </w:rPr>
      </w:pPr>
    </w:p>
    <w:p w14:paraId="1C9CCD61" w14:textId="5686C275" w:rsidR="007E621F" w:rsidRDefault="007E621F" w:rsidP="007E621F">
      <w:pPr>
        <w:pStyle w:val="Sinespaciado"/>
        <w:spacing w:line="276" w:lineRule="auto"/>
        <w:jc w:val="center"/>
        <w:rPr>
          <w:rFonts w:ascii="Arial" w:hAnsi="Arial" w:cs="Arial"/>
          <w:b/>
          <w:sz w:val="24"/>
          <w:szCs w:val="24"/>
        </w:rPr>
      </w:pPr>
      <w:r w:rsidRPr="00B407A5">
        <w:rPr>
          <w:rFonts w:ascii="Arial" w:hAnsi="Arial" w:cs="Arial"/>
          <w:b/>
          <w:sz w:val="24"/>
          <w:szCs w:val="24"/>
        </w:rPr>
        <w:t>INICIATIVA DE APROBACIÓN DIRECTA</w:t>
      </w:r>
    </w:p>
    <w:p w14:paraId="0ADEEF9A" w14:textId="77777777" w:rsidR="00967C92" w:rsidRPr="00967C92" w:rsidRDefault="00967C92" w:rsidP="007E621F">
      <w:pPr>
        <w:pStyle w:val="Sinespaciado"/>
        <w:spacing w:line="276" w:lineRule="auto"/>
        <w:jc w:val="center"/>
        <w:rPr>
          <w:rFonts w:ascii="Arial" w:hAnsi="Arial" w:cs="Arial"/>
          <w:b/>
          <w:sz w:val="14"/>
          <w:szCs w:val="14"/>
        </w:rPr>
      </w:pPr>
    </w:p>
    <w:p w14:paraId="467FBF88" w14:textId="77777777" w:rsidR="007E621F" w:rsidRPr="00B407A5" w:rsidRDefault="007E621F" w:rsidP="007E621F">
      <w:pPr>
        <w:pStyle w:val="Sinespaciado"/>
        <w:spacing w:line="276" w:lineRule="auto"/>
        <w:rPr>
          <w:rFonts w:ascii="Arial" w:hAnsi="Arial" w:cs="Arial"/>
          <w:b/>
          <w:sz w:val="24"/>
          <w:szCs w:val="24"/>
        </w:rPr>
      </w:pPr>
    </w:p>
    <w:p w14:paraId="2DE38E36" w14:textId="259AAC68" w:rsidR="007E621F" w:rsidRDefault="007E621F" w:rsidP="007E621F">
      <w:pPr>
        <w:pStyle w:val="Default"/>
        <w:jc w:val="both"/>
        <w:rPr>
          <w:rFonts w:eastAsiaTheme="minorHAnsi"/>
        </w:rPr>
      </w:pPr>
      <w:r w:rsidRPr="00B407A5">
        <w:rPr>
          <w:rFonts w:eastAsiaTheme="minorHAnsi"/>
        </w:rPr>
        <w:t xml:space="preserve">Mediante la cual se propone que el Pleno del H. Ayuntamiento Constitucional de San Pedro Tlaquepaque, Jalisco, </w:t>
      </w:r>
      <w:r w:rsidRPr="00B407A5">
        <w:rPr>
          <w:rFonts w:eastAsiaTheme="minorHAnsi"/>
          <w:color w:val="auto"/>
        </w:rPr>
        <w:t xml:space="preserve">apruebe y autorice las Reglas de Operación del </w:t>
      </w:r>
      <w:r w:rsidRPr="00B407A5">
        <w:rPr>
          <w:rFonts w:eastAsiaTheme="minorHAnsi"/>
          <w:b/>
          <w:color w:val="auto"/>
        </w:rPr>
        <w:t xml:space="preserve">PROGRAMA </w:t>
      </w:r>
      <w:r w:rsidRPr="00B407A5">
        <w:rPr>
          <w:rFonts w:eastAsiaTheme="minorHAnsi"/>
          <w:b/>
          <w:i/>
          <w:color w:val="auto"/>
        </w:rPr>
        <w:t>BECAS PARA ESTANCIAS INFANTILES “POR LO QUE MÁS QUIERES”</w:t>
      </w:r>
      <w:r w:rsidRPr="00B407A5">
        <w:rPr>
          <w:rFonts w:eastAsiaTheme="minorHAnsi"/>
          <w:b/>
          <w:color w:val="auto"/>
        </w:rPr>
        <w:t>, EN EL MARCO DE LA POLÍTICA DE DESARROLLO SOCIAL MUNICIPAL PARA EL EJERCICIO FISCAL 2023, BAJO LA COORDINACIÓN GENERAL DE DESARROLLO ECONÓMICO Y COMBATE A LA DESIGUALDAD</w:t>
      </w:r>
      <w:r w:rsidRPr="00B407A5">
        <w:rPr>
          <w:rFonts w:eastAsiaTheme="minorHAnsi"/>
        </w:rPr>
        <w:t>; de conformidad con la siguiente:</w:t>
      </w:r>
    </w:p>
    <w:p w14:paraId="39D4D3DE" w14:textId="77777777" w:rsidR="00967C92" w:rsidRPr="00B407A5" w:rsidRDefault="00967C92" w:rsidP="007E621F">
      <w:pPr>
        <w:pStyle w:val="Default"/>
        <w:jc w:val="both"/>
        <w:rPr>
          <w:rFonts w:eastAsiaTheme="minorHAnsi"/>
        </w:rPr>
      </w:pPr>
    </w:p>
    <w:p w14:paraId="0DD3843D" w14:textId="77777777" w:rsidR="007E621F" w:rsidRPr="00B407A5" w:rsidRDefault="007E621F" w:rsidP="007E621F">
      <w:pPr>
        <w:pStyle w:val="Default"/>
        <w:jc w:val="both"/>
        <w:rPr>
          <w:rFonts w:eastAsiaTheme="minorHAnsi"/>
          <w:color w:val="auto"/>
        </w:rPr>
      </w:pPr>
    </w:p>
    <w:p w14:paraId="0684CABE" w14:textId="77777777" w:rsidR="007E621F" w:rsidRPr="00B407A5" w:rsidRDefault="007E621F" w:rsidP="007E621F">
      <w:pPr>
        <w:jc w:val="center"/>
        <w:rPr>
          <w:rFonts w:ascii="Arial" w:hAnsi="Arial" w:cs="Arial"/>
          <w:b/>
          <w:sz w:val="24"/>
          <w:szCs w:val="24"/>
        </w:rPr>
      </w:pPr>
      <w:r w:rsidRPr="00B407A5">
        <w:rPr>
          <w:rFonts w:ascii="Arial" w:hAnsi="Arial" w:cs="Arial"/>
          <w:b/>
          <w:sz w:val="24"/>
          <w:szCs w:val="24"/>
        </w:rPr>
        <w:t>EXPOSICIÓN DE MOTIVOS</w:t>
      </w:r>
    </w:p>
    <w:p w14:paraId="2F627F71" w14:textId="77777777" w:rsidR="007E621F" w:rsidRPr="00967C92" w:rsidRDefault="007E621F" w:rsidP="007E621F">
      <w:pPr>
        <w:jc w:val="both"/>
        <w:rPr>
          <w:rFonts w:ascii="Arial" w:hAnsi="Arial" w:cs="Arial"/>
          <w:b/>
          <w:sz w:val="2"/>
          <w:szCs w:val="2"/>
        </w:rPr>
      </w:pPr>
    </w:p>
    <w:p w14:paraId="70BFD02A" w14:textId="77777777" w:rsidR="007E621F" w:rsidRPr="00B407A5" w:rsidRDefault="007E621F" w:rsidP="007E621F">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B407A5">
        <w:rPr>
          <w:rFonts w:ascii="Arial" w:hAnsi="Arial" w:cs="Arial"/>
          <w:sz w:val="24"/>
          <w:szCs w:val="24"/>
        </w:rPr>
        <w:t>El municipio de San Pedro Tlaquepaque simultáneamente con otros municipios de la zona metropolitana desde el año 2015, buscaron implementar programas de desarrollo social de nueva generación con un enfoque de derechos sociales que se complemente con una mayor inclusión productiva de la población. De esta manera se coadyuvo a combatir la pobreza desde el aspecto de empoderamiento de la sociedad, e ir poco a poco cambiando las cifras del CONEVAL, donde en el 2012, se afirmó que existe en este municipio en Tlaquepaque 26,869 ciudadanos en pobreza extrema.</w:t>
      </w:r>
    </w:p>
    <w:p w14:paraId="09A1CB5B" w14:textId="77777777" w:rsidR="007E621F" w:rsidRPr="00B407A5" w:rsidRDefault="007E621F" w:rsidP="007E621F">
      <w:pPr>
        <w:rPr>
          <w:rFonts w:ascii="Arial" w:hAnsi="Arial" w:cs="Arial"/>
          <w:sz w:val="24"/>
          <w:szCs w:val="24"/>
        </w:rPr>
      </w:pPr>
    </w:p>
    <w:p w14:paraId="1F030B59" w14:textId="77777777" w:rsidR="007E621F" w:rsidRPr="00B407A5" w:rsidRDefault="007E621F" w:rsidP="007E621F">
      <w:pPr>
        <w:pStyle w:val="Prrafodelista"/>
        <w:autoSpaceDE w:val="0"/>
        <w:autoSpaceDN w:val="0"/>
        <w:adjustRightInd w:val="0"/>
        <w:ind w:left="0"/>
        <w:jc w:val="both"/>
        <w:rPr>
          <w:rFonts w:ascii="Arial" w:hAnsi="Arial" w:cs="Arial"/>
          <w:sz w:val="24"/>
          <w:szCs w:val="24"/>
        </w:rPr>
      </w:pPr>
      <w:r w:rsidRPr="00B407A5">
        <w:rPr>
          <w:rFonts w:ascii="Arial" w:hAnsi="Arial" w:cs="Arial"/>
          <w:sz w:val="24"/>
          <w:szCs w:val="24"/>
        </w:rPr>
        <w:t>Es por ello que, a partir del 26 de febrero del año 2016 en Sesión Ordinaria de Ayuntamiento del Municipio de San Pedro Tlaquepaque, Jalisco, tuvo a bien aprobarse la Política Metropolitana de Desarrollo Social con seis programas en beneficio de personas con rezago social; política que hasta este año 2022 se viene operando en el Municipio.</w:t>
      </w:r>
    </w:p>
    <w:p w14:paraId="52D70C07" w14:textId="77777777" w:rsidR="007E621F" w:rsidRPr="00B407A5" w:rsidRDefault="007E621F" w:rsidP="007E621F">
      <w:pPr>
        <w:pStyle w:val="Prrafodelista"/>
        <w:autoSpaceDE w:val="0"/>
        <w:autoSpaceDN w:val="0"/>
        <w:adjustRightInd w:val="0"/>
        <w:ind w:left="0"/>
        <w:jc w:val="both"/>
        <w:rPr>
          <w:rFonts w:ascii="Arial" w:hAnsi="Arial" w:cs="Arial"/>
          <w:sz w:val="24"/>
          <w:szCs w:val="24"/>
        </w:rPr>
      </w:pPr>
    </w:p>
    <w:p w14:paraId="1EF55950" w14:textId="77777777" w:rsidR="007E621F" w:rsidRPr="00B407A5" w:rsidRDefault="007E621F" w:rsidP="007E621F">
      <w:pPr>
        <w:pStyle w:val="Prrafodelista"/>
        <w:autoSpaceDE w:val="0"/>
        <w:autoSpaceDN w:val="0"/>
        <w:adjustRightInd w:val="0"/>
        <w:ind w:left="0"/>
        <w:jc w:val="both"/>
        <w:rPr>
          <w:rFonts w:ascii="Arial" w:hAnsi="Arial" w:cs="Arial"/>
          <w:sz w:val="24"/>
          <w:szCs w:val="24"/>
        </w:rPr>
      </w:pPr>
      <w:r w:rsidRPr="00B407A5">
        <w:rPr>
          <w:rFonts w:ascii="Arial" w:hAnsi="Arial" w:cs="Arial"/>
          <w:sz w:val="24"/>
          <w:szCs w:val="24"/>
        </w:rPr>
        <w:t>Que para el presente año 2023 se considerará nuevamente en favor de los beneficiarios dichos programas, a pesar de los momentos difíciles que pasa actualmente todo el país, y con ello los duros recortes presupuestales, pero se ha tenido a bien realizar grandes esfuerzos y ahorros financieros para dar su continuidad.</w:t>
      </w:r>
    </w:p>
    <w:p w14:paraId="4CD1F58F" w14:textId="77777777" w:rsidR="007E621F" w:rsidRPr="00B407A5" w:rsidRDefault="007E621F" w:rsidP="007E621F">
      <w:pPr>
        <w:pStyle w:val="Sinespaciado"/>
        <w:jc w:val="center"/>
        <w:rPr>
          <w:rFonts w:ascii="Arial" w:hAnsi="Arial" w:cs="Arial"/>
          <w:b/>
          <w:bCs/>
          <w:color w:val="252525"/>
          <w:sz w:val="24"/>
          <w:szCs w:val="24"/>
          <w:shd w:val="clear" w:color="auto" w:fill="FFFFFF"/>
        </w:rPr>
      </w:pPr>
      <w:r w:rsidRPr="00B407A5">
        <w:rPr>
          <w:rFonts w:ascii="Arial" w:hAnsi="Arial" w:cs="Arial"/>
          <w:b/>
          <w:bCs/>
          <w:color w:val="252525"/>
          <w:sz w:val="24"/>
          <w:szCs w:val="24"/>
          <w:shd w:val="clear" w:color="auto" w:fill="FFFFFF"/>
        </w:rPr>
        <w:t>Con menor pobreza y desigualdad.</w:t>
      </w:r>
    </w:p>
    <w:p w14:paraId="2DC65DC5" w14:textId="77777777" w:rsidR="007E621F" w:rsidRPr="00B407A5" w:rsidRDefault="007E621F" w:rsidP="007E621F">
      <w:pPr>
        <w:pStyle w:val="Sinespaciado"/>
        <w:jc w:val="center"/>
        <w:rPr>
          <w:rFonts w:ascii="Arial" w:hAnsi="Arial" w:cs="Arial"/>
          <w:b/>
          <w:bCs/>
          <w:color w:val="252525"/>
          <w:sz w:val="24"/>
          <w:szCs w:val="24"/>
          <w:shd w:val="clear" w:color="auto" w:fill="FFFFFF"/>
        </w:rPr>
      </w:pPr>
    </w:p>
    <w:p w14:paraId="2E081AD8" w14:textId="77777777" w:rsidR="007E621F" w:rsidRPr="00B407A5" w:rsidRDefault="007E621F" w:rsidP="007E621F">
      <w:pPr>
        <w:pStyle w:val="Prrafodelista"/>
        <w:autoSpaceDE w:val="0"/>
        <w:autoSpaceDN w:val="0"/>
        <w:adjustRightInd w:val="0"/>
        <w:ind w:left="0" w:firstLine="708"/>
        <w:jc w:val="both"/>
        <w:rPr>
          <w:rFonts w:ascii="Arial" w:hAnsi="Arial" w:cs="Arial"/>
          <w:i/>
          <w:sz w:val="24"/>
          <w:szCs w:val="24"/>
        </w:rPr>
      </w:pPr>
      <w:r w:rsidRPr="00B407A5">
        <w:rPr>
          <w:rFonts w:ascii="Arial" w:hAnsi="Arial" w:cs="Arial"/>
          <w:i/>
          <w:sz w:val="24"/>
          <w:szCs w:val="24"/>
        </w:rPr>
        <w:t xml:space="preserve">La construcción de una sociedad justa, más equitativa y con menos rezagos, es una tarea de todas las instituciones que inciden en la municipalidad, </w:t>
      </w:r>
      <w:r w:rsidRPr="00B407A5">
        <w:rPr>
          <w:rFonts w:ascii="Arial" w:hAnsi="Arial" w:cs="Arial"/>
          <w:i/>
          <w:sz w:val="24"/>
          <w:szCs w:val="24"/>
        </w:rPr>
        <w:lastRenderedPageBreak/>
        <w:t>sean sociales, religiosas, económicas y políticas, así el gobierno municipal como un actor articulador enfocará sus esfuerzos para incidir en la transformación del marco institucional vigente que ha generado la situación actual que viven las mujeres y los hombres para que logren el acceso a la alimentación y la cobertura en salud, ordenar el territorio para mejorar la calidad de la vivienda y generar sistemas, programas y acciones que faciliten el acceso a la educación, fomentan la formación del personal docente y se disminuya el rezago educativo en el municipio.</w:t>
      </w:r>
    </w:p>
    <w:p w14:paraId="07FAA6DD" w14:textId="77777777" w:rsidR="007E621F" w:rsidRPr="00B407A5" w:rsidRDefault="007E621F" w:rsidP="007E621F">
      <w:pPr>
        <w:pStyle w:val="Prrafodelista"/>
        <w:autoSpaceDE w:val="0"/>
        <w:autoSpaceDN w:val="0"/>
        <w:adjustRightInd w:val="0"/>
        <w:ind w:left="0"/>
        <w:jc w:val="both"/>
        <w:rPr>
          <w:rFonts w:ascii="Arial" w:hAnsi="Arial" w:cs="Arial"/>
          <w:i/>
          <w:sz w:val="24"/>
          <w:szCs w:val="24"/>
        </w:rPr>
      </w:pPr>
    </w:p>
    <w:p w14:paraId="35E03052" w14:textId="77777777" w:rsidR="007E621F" w:rsidRPr="00B407A5" w:rsidRDefault="007E621F" w:rsidP="007E621F">
      <w:pPr>
        <w:pStyle w:val="Prrafodelista"/>
        <w:autoSpaceDE w:val="0"/>
        <w:autoSpaceDN w:val="0"/>
        <w:adjustRightInd w:val="0"/>
        <w:ind w:left="0" w:firstLine="708"/>
        <w:jc w:val="both"/>
        <w:rPr>
          <w:rFonts w:ascii="Arial" w:hAnsi="Arial" w:cs="Arial"/>
          <w:i/>
          <w:sz w:val="24"/>
          <w:szCs w:val="24"/>
        </w:rPr>
      </w:pPr>
      <w:r w:rsidRPr="00B407A5">
        <w:rPr>
          <w:rFonts w:ascii="Arial" w:hAnsi="Arial" w:cs="Arial"/>
          <w:i/>
          <w:sz w:val="24"/>
          <w:szCs w:val="24"/>
        </w:rPr>
        <w:t xml:space="preserve">Así como lo establece el artículo veinticinco de la declaración de los derechos humanos: ¨toda persona tiene derecho a un nivel de vida adecuado que le asegure, así como a su familia, la salud y el bienestar, y en especial la alimentación, el vestido, la vivienda y los servicios sociales necesarios para una vida digna” </w:t>
      </w:r>
      <w:sdt>
        <w:sdtPr>
          <w:rPr>
            <w:rFonts w:ascii="Arial" w:hAnsi="Arial" w:cs="Arial"/>
            <w:i/>
            <w:sz w:val="24"/>
            <w:szCs w:val="24"/>
          </w:rPr>
          <w:id w:val="476807264"/>
          <w:citation/>
        </w:sdtPr>
        <w:sdtEndPr/>
        <w:sdtContent>
          <w:r w:rsidRPr="00B407A5">
            <w:rPr>
              <w:rFonts w:ascii="Arial" w:hAnsi="Arial" w:cs="Arial"/>
              <w:i/>
              <w:sz w:val="24"/>
              <w:szCs w:val="24"/>
            </w:rPr>
            <w:fldChar w:fldCharType="begin"/>
          </w:r>
          <w:r w:rsidRPr="00B407A5">
            <w:rPr>
              <w:rFonts w:ascii="Arial" w:hAnsi="Arial" w:cs="Arial"/>
              <w:i/>
              <w:sz w:val="24"/>
              <w:szCs w:val="24"/>
            </w:rPr>
            <w:instrText xml:space="preserve">CITATION UNE08 \l 2058 </w:instrText>
          </w:r>
          <w:r w:rsidRPr="00B407A5">
            <w:rPr>
              <w:rFonts w:ascii="Arial" w:hAnsi="Arial" w:cs="Arial"/>
              <w:i/>
              <w:sz w:val="24"/>
              <w:szCs w:val="24"/>
            </w:rPr>
            <w:fldChar w:fldCharType="separate"/>
          </w:r>
          <w:r w:rsidRPr="00B407A5">
            <w:rPr>
              <w:rFonts w:ascii="Arial" w:hAnsi="Arial" w:cs="Arial"/>
              <w:i/>
              <w:sz w:val="24"/>
              <w:szCs w:val="24"/>
            </w:rPr>
            <w:t>(UNESCO, 2008)</w:t>
          </w:r>
          <w:r w:rsidRPr="00B407A5">
            <w:rPr>
              <w:rFonts w:ascii="Arial" w:hAnsi="Arial" w:cs="Arial"/>
              <w:i/>
              <w:sz w:val="24"/>
              <w:szCs w:val="24"/>
            </w:rPr>
            <w:fldChar w:fldCharType="end"/>
          </w:r>
        </w:sdtContent>
      </w:sdt>
      <w:r w:rsidRPr="00B407A5">
        <w:rPr>
          <w:rFonts w:ascii="Arial" w:hAnsi="Arial" w:cs="Arial"/>
          <w:i/>
          <w:sz w:val="24"/>
          <w:szCs w:val="24"/>
        </w:rPr>
        <w:t xml:space="preserve">. Es por esta razón que la acción y cooperación institucional es la base para mejorar y asegurar la distribución equitativa de los servicios de salud, educación, alimentación, que a su vez impacte realmente en la disminución de los índices de pobreza y marginación en la entidad. </w:t>
      </w:r>
      <w:sdt>
        <w:sdtPr>
          <w:rPr>
            <w:rFonts w:ascii="Arial" w:hAnsi="Arial" w:cs="Arial"/>
            <w:i/>
            <w:sz w:val="24"/>
            <w:szCs w:val="24"/>
          </w:rPr>
          <w:id w:val="-999580535"/>
          <w:citation/>
        </w:sdtPr>
        <w:sdtEndPr/>
        <w:sdtContent>
          <w:r w:rsidRPr="00B407A5">
            <w:rPr>
              <w:rFonts w:ascii="Arial" w:hAnsi="Arial" w:cs="Arial"/>
              <w:i/>
              <w:sz w:val="24"/>
              <w:szCs w:val="24"/>
            </w:rPr>
            <w:fldChar w:fldCharType="begin"/>
          </w:r>
          <w:r w:rsidRPr="00B407A5">
            <w:rPr>
              <w:rFonts w:ascii="Arial" w:hAnsi="Arial" w:cs="Arial"/>
              <w:i/>
              <w:sz w:val="24"/>
              <w:szCs w:val="24"/>
            </w:rPr>
            <w:instrText xml:space="preserve">CITATION ONU11 \n  \l 2058 </w:instrText>
          </w:r>
          <w:r w:rsidRPr="00B407A5">
            <w:rPr>
              <w:rFonts w:ascii="Arial" w:hAnsi="Arial" w:cs="Arial"/>
              <w:i/>
              <w:sz w:val="24"/>
              <w:szCs w:val="24"/>
            </w:rPr>
            <w:fldChar w:fldCharType="separate"/>
          </w:r>
          <w:r w:rsidRPr="00B407A5">
            <w:rPr>
              <w:rFonts w:ascii="Arial" w:hAnsi="Arial" w:cs="Arial"/>
              <w:i/>
              <w:sz w:val="24"/>
              <w:szCs w:val="24"/>
            </w:rPr>
            <w:t>(ONU, 1976)</w:t>
          </w:r>
          <w:r w:rsidRPr="00B407A5">
            <w:rPr>
              <w:rFonts w:ascii="Arial" w:hAnsi="Arial" w:cs="Arial"/>
              <w:i/>
              <w:sz w:val="24"/>
              <w:szCs w:val="24"/>
            </w:rPr>
            <w:fldChar w:fldCharType="end"/>
          </w:r>
        </w:sdtContent>
      </w:sdt>
      <w:r w:rsidRPr="00B407A5">
        <w:rPr>
          <w:rFonts w:ascii="Arial" w:hAnsi="Arial" w:cs="Arial"/>
          <w:i/>
          <w:sz w:val="24"/>
          <w:szCs w:val="24"/>
        </w:rPr>
        <w:t>.</w:t>
      </w:r>
    </w:p>
    <w:p w14:paraId="4E86DDD1" w14:textId="77777777" w:rsidR="007E621F" w:rsidRPr="00B407A5" w:rsidRDefault="007E621F" w:rsidP="007E621F">
      <w:pPr>
        <w:pStyle w:val="Prrafodelista"/>
        <w:rPr>
          <w:rFonts w:ascii="Arial" w:hAnsi="Arial" w:cs="Arial"/>
          <w:sz w:val="24"/>
          <w:szCs w:val="24"/>
        </w:rPr>
      </w:pPr>
    </w:p>
    <w:p w14:paraId="26F86F5F" w14:textId="77777777" w:rsidR="007E621F" w:rsidRPr="00B407A5" w:rsidRDefault="007E621F" w:rsidP="007E621F">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B407A5">
        <w:rPr>
          <w:rFonts w:ascii="Arial" w:hAnsi="Arial" w:cs="Arial"/>
          <w:sz w:val="24"/>
          <w:szCs w:val="24"/>
        </w:rPr>
        <w:t xml:space="preserve">En el caso particular del </w:t>
      </w:r>
      <w:r w:rsidRPr="00B407A5">
        <w:rPr>
          <w:rFonts w:ascii="Arial" w:hAnsi="Arial" w:cs="Arial"/>
          <w:b/>
          <w:sz w:val="24"/>
          <w:szCs w:val="24"/>
        </w:rPr>
        <w:t xml:space="preserve">PROGRAMA </w:t>
      </w:r>
      <w:r w:rsidRPr="00B407A5">
        <w:rPr>
          <w:rFonts w:ascii="Arial" w:hAnsi="Arial" w:cs="Arial"/>
          <w:b/>
          <w:i/>
          <w:sz w:val="24"/>
          <w:szCs w:val="24"/>
        </w:rPr>
        <w:t>BECAS PARA ESTANCIAS INFANTILES “POR LO QUE MÁS QUIERES”</w:t>
      </w:r>
      <w:r w:rsidRPr="00B407A5">
        <w:rPr>
          <w:rFonts w:ascii="Arial" w:hAnsi="Arial" w:cs="Arial"/>
          <w:b/>
          <w:sz w:val="24"/>
          <w:szCs w:val="24"/>
        </w:rPr>
        <w:t xml:space="preserve">, EN EL MARCO DE LA POLÍTICA DE DESARROLLO SOCIAL MUNICIPAL PARA EL EJERCICIO FISCAL 2023, BAJO LA COORDINACIÓN GENERAL DE DESARROLLO ECONÓMICO Y COMBATE A LA DESIGUALDAD, </w:t>
      </w:r>
      <w:r w:rsidRPr="00B407A5">
        <w:rPr>
          <w:rFonts w:ascii="Arial" w:hAnsi="Arial" w:cs="Arial"/>
          <w:sz w:val="24"/>
          <w:szCs w:val="24"/>
        </w:rPr>
        <w:t>la continuidad de este importante programa se puede resaltar lo siguiente:</w:t>
      </w:r>
    </w:p>
    <w:p w14:paraId="4965D060" w14:textId="77777777" w:rsidR="00967C92" w:rsidRPr="00967C92" w:rsidRDefault="00967C92" w:rsidP="007E621F">
      <w:pPr>
        <w:spacing w:line="360" w:lineRule="auto"/>
        <w:jc w:val="center"/>
        <w:rPr>
          <w:rFonts w:ascii="Arial" w:hAnsi="Arial" w:cs="Arial"/>
          <w:b/>
          <w:i/>
          <w:sz w:val="12"/>
          <w:szCs w:val="12"/>
        </w:rPr>
      </w:pPr>
    </w:p>
    <w:p w14:paraId="345614D5" w14:textId="34D0CD6E" w:rsidR="007E621F" w:rsidRPr="00B407A5" w:rsidRDefault="007E621F" w:rsidP="007E621F">
      <w:pPr>
        <w:spacing w:line="360" w:lineRule="auto"/>
        <w:jc w:val="center"/>
        <w:rPr>
          <w:rFonts w:ascii="Arial" w:hAnsi="Arial" w:cs="Arial"/>
          <w:b/>
          <w:i/>
          <w:sz w:val="24"/>
          <w:szCs w:val="24"/>
        </w:rPr>
      </w:pPr>
      <w:r w:rsidRPr="00B407A5">
        <w:rPr>
          <w:rFonts w:ascii="Arial" w:hAnsi="Arial" w:cs="Arial"/>
          <w:b/>
          <w:i/>
          <w:sz w:val="24"/>
          <w:szCs w:val="24"/>
        </w:rPr>
        <w:t>Programa Becas para Estancias Infantiles</w:t>
      </w:r>
    </w:p>
    <w:p w14:paraId="6569EC25" w14:textId="77777777" w:rsidR="007E621F" w:rsidRPr="00B407A5" w:rsidRDefault="007E621F" w:rsidP="007E621F">
      <w:pPr>
        <w:spacing w:line="360" w:lineRule="auto"/>
        <w:jc w:val="center"/>
        <w:rPr>
          <w:rFonts w:ascii="Arial" w:hAnsi="Arial" w:cs="Arial"/>
          <w:b/>
          <w:i/>
          <w:sz w:val="24"/>
          <w:szCs w:val="24"/>
        </w:rPr>
      </w:pPr>
      <w:r w:rsidRPr="00B407A5">
        <w:rPr>
          <w:rFonts w:ascii="Arial" w:hAnsi="Arial" w:cs="Arial"/>
          <w:b/>
          <w:i/>
          <w:sz w:val="24"/>
          <w:szCs w:val="24"/>
        </w:rPr>
        <w:t>(Por lo que más quieres).</w:t>
      </w:r>
    </w:p>
    <w:p w14:paraId="14F3A445" w14:textId="77777777" w:rsidR="007E621F" w:rsidRPr="00B407A5" w:rsidRDefault="007E621F" w:rsidP="007E621F">
      <w:pPr>
        <w:spacing w:line="360" w:lineRule="auto"/>
        <w:jc w:val="both"/>
        <w:rPr>
          <w:rFonts w:ascii="Arial" w:hAnsi="Arial" w:cs="Arial"/>
          <w:sz w:val="24"/>
          <w:szCs w:val="24"/>
        </w:rPr>
      </w:pPr>
      <w:r w:rsidRPr="00B407A5">
        <w:rPr>
          <w:rFonts w:ascii="Arial" w:hAnsi="Arial" w:cs="Arial"/>
          <w:sz w:val="24"/>
          <w:szCs w:val="24"/>
        </w:rPr>
        <w:t>A través de este programa social, se contribuyó a la Promoción de la integralidad del tejido económico-social y mejorar la calidad de vida con enfoque de género, impactando en su economía familiar, mejorando con ello la calidad vida y la de sus familias; además empoderar a las personas beneficiarias en materia de sus derechos e igualdad de género, repercutiendo en su autoestima y calidad de vida familiar y social, además de haber otorgado las herramientas necesarias para disminuir la brecha de desigualdad socioeconómica en la que se encuentran.</w:t>
      </w:r>
    </w:p>
    <w:p w14:paraId="0CD4F240" w14:textId="77777777" w:rsidR="007E621F" w:rsidRPr="00B407A5" w:rsidRDefault="007E621F" w:rsidP="007E621F">
      <w:pPr>
        <w:spacing w:line="360" w:lineRule="auto"/>
        <w:jc w:val="both"/>
        <w:rPr>
          <w:rFonts w:ascii="Arial" w:hAnsi="Arial" w:cs="Arial"/>
          <w:b/>
          <w:sz w:val="24"/>
          <w:szCs w:val="24"/>
        </w:rPr>
      </w:pPr>
      <w:r w:rsidRPr="00B407A5">
        <w:rPr>
          <w:rFonts w:ascii="Arial" w:hAnsi="Arial" w:cs="Arial"/>
          <w:sz w:val="24"/>
          <w:szCs w:val="24"/>
        </w:rPr>
        <w:t xml:space="preserve">Cabe mencionar que a partir del 2016 que inició el Programa a la fecha se han otorgado más de </w:t>
      </w:r>
      <w:r w:rsidRPr="00B407A5">
        <w:rPr>
          <w:rFonts w:ascii="Arial" w:hAnsi="Arial" w:cs="Arial"/>
          <w:b/>
          <w:sz w:val="24"/>
          <w:szCs w:val="24"/>
        </w:rPr>
        <w:t>2,500</w:t>
      </w:r>
      <w:r w:rsidRPr="00B407A5">
        <w:rPr>
          <w:rFonts w:ascii="Arial" w:hAnsi="Arial" w:cs="Arial"/>
          <w:sz w:val="24"/>
          <w:szCs w:val="24"/>
        </w:rPr>
        <w:t xml:space="preserve"> </w:t>
      </w:r>
      <w:r w:rsidRPr="00B407A5">
        <w:rPr>
          <w:rFonts w:ascii="Arial" w:hAnsi="Arial" w:cs="Arial"/>
          <w:b/>
          <w:sz w:val="24"/>
          <w:szCs w:val="24"/>
        </w:rPr>
        <w:t>becas para pagar los servicios de cuidado infantil</w:t>
      </w:r>
      <w:r w:rsidRPr="00B407A5">
        <w:rPr>
          <w:rFonts w:ascii="Arial" w:hAnsi="Arial" w:cs="Arial"/>
          <w:sz w:val="24"/>
          <w:szCs w:val="24"/>
        </w:rPr>
        <w:t xml:space="preserve"> que requieren los hijos e hijas menores de seis años, de madres trabajadoras y papás autónomos tlaquepaquenses, con una inversión total acumulada de </w:t>
      </w:r>
      <w:r w:rsidRPr="00B407A5">
        <w:rPr>
          <w:rFonts w:ascii="Arial" w:hAnsi="Arial" w:cs="Arial"/>
          <w:b/>
          <w:sz w:val="24"/>
          <w:szCs w:val="24"/>
        </w:rPr>
        <w:t>21’261,300.00</w:t>
      </w:r>
      <w:r w:rsidRPr="00B407A5">
        <w:rPr>
          <w:rFonts w:ascii="Arial" w:hAnsi="Arial" w:cs="Arial"/>
          <w:sz w:val="24"/>
          <w:szCs w:val="24"/>
        </w:rPr>
        <w:t xml:space="preserve"> (</w:t>
      </w:r>
      <w:r w:rsidRPr="00B407A5">
        <w:rPr>
          <w:rFonts w:ascii="Arial" w:hAnsi="Arial" w:cs="Arial"/>
          <w:b/>
          <w:bCs/>
          <w:sz w:val="24"/>
          <w:szCs w:val="24"/>
        </w:rPr>
        <w:t>veintiún millones doscientos sesenta y un mil trescientos pesos</w:t>
      </w:r>
      <w:r w:rsidRPr="00B407A5">
        <w:rPr>
          <w:rFonts w:ascii="Arial" w:hAnsi="Arial" w:cs="Arial"/>
          <w:sz w:val="24"/>
          <w:szCs w:val="24"/>
        </w:rPr>
        <w:t xml:space="preserve"> </w:t>
      </w:r>
      <w:r w:rsidRPr="00B407A5">
        <w:rPr>
          <w:rFonts w:ascii="Arial" w:hAnsi="Arial" w:cs="Arial"/>
          <w:b/>
          <w:sz w:val="24"/>
          <w:szCs w:val="24"/>
        </w:rPr>
        <w:t>00/100 m.n.)</w:t>
      </w:r>
    </w:p>
    <w:p w14:paraId="605E3626" w14:textId="77777777" w:rsidR="007E621F" w:rsidRPr="00B407A5" w:rsidRDefault="007E621F" w:rsidP="007E621F">
      <w:pPr>
        <w:spacing w:line="360" w:lineRule="auto"/>
        <w:jc w:val="both"/>
        <w:rPr>
          <w:rFonts w:ascii="Arial" w:hAnsi="Arial" w:cs="Arial"/>
          <w:b/>
          <w:sz w:val="24"/>
          <w:szCs w:val="24"/>
        </w:rPr>
      </w:pPr>
    </w:p>
    <w:p w14:paraId="195032CA" w14:textId="77777777" w:rsidR="007E621F" w:rsidRPr="00B407A5" w:rsidRDefault="007E621F" w:rsidP="007E621F">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B407A5">
        <w:rPr>
          <w:rFonts w:ascii="Arial" w:hAnsi="Arial" w:cs="Arial"/>
          <w:sz w:val="24"/>
          <w:szCs w:val="24"/>
        </w:rPr>
        <w:t>Uno de los ejes estratégicos del Plan Municipal de Desarrollo 2018-2021 enmarca lo siguiente:</w:t>
      </w:r>
    </w:p>
    <w:p w14:paraId="34B920D6" w14:textId="77777777" w:rsidR="007E621F" w:rsidRPr="00B407A5" w:rsidRDefault="007E621F" w:rsidP="007E621F">
      <w:pPr>
        <w:pStyle w:val="Sinespaciado"/>
        <w:rPr>
          <w:rFonts w:ascii="Arial" w:hAnsi="Arial" w:cs="Arial"/>
          <w:sz w:val="24"/>
          <w:szCs w:val="24"/>
        </w:rPr>
      </w:pPr>
    </w:p>
    <w:p w14:paraId="3D2D8716" w14:textId="77777777" w:rsidR="007E621F" w:rsidRPr="00B407A5" w:rsidRDefault="007E621F" w:rsidP="007E621F">
      <w:pPr>
        <w:pStyle w:val="Sinespaciado"/>
        <w:rPr>
          <w:rFonts w:ascii="Arial" w:hAnsi="Arial" w:cs="Arial"/>
          <w:sz w:val="24"/>
          <w:szCs w:val="24"/>
        </w:rPr>
      </w:pPr>
    </w:p>
    <w:p w14:paraId="16A42C90" w14:textId="77777777" w:rsidR="007E621F" w:rsidRPr="00B407A5" w:rsidRDefault="007E621F" w:rsidP="007E621F">
      <w:pPr>
        <w:tabs>
          <w:tab w:val="left" w:pos="-142"/>
          <w:tab w:val="left" w:pos="142"/>
        </w:tabs>
        <w:ind w:left="1134" w:right="1134"/>
        <w:rPr>
          <w:rFonts w:ascii="Arial" w:hAnsi="Arial" w:cs="Arial"/>
          <w:b/>
          <w:i/>
          <w:sz w:val="24"/>
          <w:szCs w:val="24"/>
        </w:rPr>
      </w:pPr>
      <w:r w:rsidRPr="00B407A5">
        <w:rPr>
          <w:rFonts w:ascii="Arial" w:hAnsi="Arial" w:cs="Arial"/>
          <w:b/>
          <w:i/>
          <w:sz w:val="24"/>
          <w:szCs w:val="24"/>
        </w:rPr>
        <w:t>Eje 3. Reactivación y Desarrollo Económico Local.</w:t>
      </w:r>
    </w:p>
    <w:p w14:paraId="5F099158" w14:textId="77777777" w:rsidR="007E621F" w:rsidRPr="00967C92" w:rsidRDefault="007E621F" w:rsidP="007E621F">
      <w:pPr>
        <w:tabs>
          <w:tab w:val="left" w:pos="-142"/>
          <w:tab w:val="left" w:pos="142"/>
        </w:tabs>
        <w:ind w:right="1134"/>
        <w:rPr>
          <w:rFonts w:ascii="Arial" w:hAnsi="Arial" w:cs="Arial"/>
          <w:b/>
          <w:i/>
          <w:sz w:val="6"/>
          <w:szCs w:val="6"/>
        </w:rPr>
      </w:pPr>
    </w:p>
    <w:p w14:paraId="0D19BC35" w14:textId="77777777" w:rsidR="007E621F" w:rsidRPr="00B407A5" w:rsidRDefault="007E621F" w:rsidP="007E621F">
      <w:pPr>
        <w:tabs>
          <w:tab w:val="left" w:pos="-142"/>
          <w:tab w:val="left" w:pos="142"/>
        </w:tabs>
        <w:ind w:left="1276" w:right="1134"/>
        <w:jc w:val="both"/>
        <w:rPr>
          <w:rFonts w:ascii="Arial" w:hAnsi="Arial" w:cs="Arial"/>
          <w:sz w:val="24"/>
          <w:szCs w:val="24"/>
        </w:rPr>
      </w:pPr>
      <w:r w:rsidRPr="00B407A5">
        <w:rPr>
          <w:rFonts w:ascii="Arial" w:hAnsi="Arial" w:cs="Arial"/>
          <w:sz w:val="24"/>
          <w:szCs w:val="24"/>
        </w:rPr>
        <w:t xml:space="preserve">Promover, fomentar y generar las oportunidades de acceder a un empleo digno o para emprender un negocio propio, desarrollando los diversos sectores económicos presentes en el Municipio (artesanal, industrial, agropecuario, comercial, de servicios, turístico, etc.), con el fin de recuperar la base del tejido social, abatir el desempleo, combatir la desigualdad, fortalecer la economía local, promover el comercio de proximidad, la igualdad social y la sustentabilidad ambiental.  </w:t>
      </w:r>
    </w:p>
    <w:p w14:paraId="2F55EB90" w14:textId="77777777" w:rsidR="007E621F" w:rsidRPr="00B407A5" w:rsidRDefault="007E621F" w:rsidP="007E621F">
      <w:pPr>
        <w:pStyle w:val="Sinespaciado"/>
        <w:jc w:val="center"/>
        <w:rPr>
          <w:rFonts w:ascii="Arial" w:hAnsi="Arial" w:cs="Arial"/>
          <w:sz w:val="24"/>
          <w:szCs w:val="24"/>
        </w:rPr>
      </w:pPr>
    </w:p>
    <w:p w14:paraId="0E3AB088" w14:textId="77777777" w:rsidR="007E621F" w:rsidRPr="00B407A5" w:rsidRDefault="007E621F" w:rsidP="007E621F">
      <w:pPr>
        <w:tabs>
          <w:tab w:val="left" w:pos="-142"/>
          <w:tab w:val="left" w:pos="142"/>
        </w:tabs>
        <w:ind w:left="1134" w:right="1134"/>
        <w:jc w:val="center"/>
        <w:rPr>
          <w:rFonts w:ascii="Arial" w:eastAsia="Calibri" w:hAnsi="Arial" w:cs="Arial"/>
          <w:b/>
          <w:i/>
          <w:sz w:val="24"/>
          <w:szCs w:val="24"/>
        </w:rPr>
      </w:pPr>
      <w:r w:rsidRPr="00B407A5">
        <w:rPr>
          <w:rFonts w:ascii="Arial" w:eastAsia="Calibri" w:hAnsi="Arial" w:cs="Arial"/>
          <w:b/>
          <w:i/>
          <w:sz w:val="24"/>
          <w:szCs w:val="24"/>
        </w:rPr>
        <w:t>Estrategia:</w:t>
      </w:r>
    </w:p>
    <w:p w14:paraId="7C93143D" w14:textId="77777777" w:rsidR="007E621F" w:rsidRPr="00B407A5" w:rsidRDefault="007E621F" w:rsidP="007E621F">
      <w:pPr>
        <w:pStyle w:val="Sinespaciado"/>
        <w:rPr>
          <w:rFonts w:ascii="Arial" w:hAnsi="Arial" w:cs="Arial"/>
          <w:b/>
          <w:bCs/>
          <w:color w:val="252525"/>
          <w:sz w:val="24"/>
          <w:szCs w:val="24"/>
          <w:shd w:val="clear" w:color="auto" w:fill="FFFFFF"/>
        </w:rPr>
      </w:pPr>
    </w:p>
    <w:p w14:paraId="317C6943" w14:textId="77777777" w:rsidR="007E621F" w:rsidRPr="00B407A5" w:rsidRDefault="007E621F" w:rsidP="007E621F">
      <w:pPr>
        <w:pStyle w:val="Prrafodelista"/>
        <w:ind w:left="1276" w:right="1185"/>
        <w:jc w:val="both"/>
        <w:rPr>
          <w:rFonts w:ascii="Arial" w:hAnsi="Arial" w:cs="Arial"/>
          <w:sz w:val="24"/>
          <w:szCs w:val="24"/>
        </w:rPr>
      </w:pPr>
      <w:r w:rsidRPr="00B407A5">
        <w:rPr>
          <w:rFonts w:ascii="Arial" w:hAnsi="Arial" w:cs="Arial"/>
          <w:sz w:val="24"/>
          <w:szCs w:val="24"/>
        </w:rPr>
        <w:t xml:space="preserve">3.2. Promoción de la integralidad del tejido económico-social. </w:t>
      </w:r>
    </w:p>
    <w:p w14:paraId="0CDF07FC" w14:textId="77777777" w:rsidR="007E621F" w:rsidRPr="00B407A5" w:rsidRDefault="007E621F" w:rsidP="007E621F">
      <w:pPr>
        <w:pStyle w:val="Sinespaciado"/>
        <w:rPr>
          <w:rFonts w:ascii="Arial" w:hAnsi="Arial" w:cs="Arial"/>
          <w:b/>
          <w:bCs/>
          <w:color w:val="252525"/>
          <w:sz w:val="24"/>
          <w:szCs w:val="24"/>
          <w:shd w:val="clear" w:color="auto" w:fill="FFFFFF"/>
        </w:rPr>
      </w:pPr>
    </w:p>
    <w:p w14:paraId="6341FD73" w14:textId="77777777" w:rsidR="007E621F" w:rsidRPr="00B407A5" w:rsidRDefault="007E621F" w:rsidP="007E621F">
      <w:pPr>
        <w:pStyle w:val="Prrafodelista"/>
        <w:numPr>
          <w:ilvl w:val="1"/>
          <w:numId w:val="36"/>
        </w:numPr>
        <w:spacing w:after="0" w:line="240" w:lineRule="auto"/>
        <w:ind w:left="1276" w:right="1185" w:firstLine="0"/>
        <w:contextualSpacing w:val="0"/>
        <w:jc w:val="both"/>
        <w:rPr>
          <w:rFonts w:ascii="Arial" w:hAnsi="Arial" w:cs="Arial"/>
          <w:sz w:val="24"/>
          <w:szCs w:val="24"/>
        </w:rPr>
      </w:pPr>
      <w:r w:rsidRPr="00B407A5">
        <w:rPr>
          <w:rFonts w:ascii="Arial" w:hAnsi="Arial" w:cs="Arial"/>
          <w:sz w:val="24"/>
          <w:szCs w:val="24"/>
        </w:rPr>
        <w:t xml:space="preserve">Fomento y promoción del empleo bien remunerado con enfoque de género y desarrollo económico local. </w:t>
      </w:r>
    </w:p>
    <w:p w14:paraId="75A519BD" w14:textId="77777777" w:rsidR="007E621F" w:rsidRPr="00B407A5" w:rsidRDefault="007E621F" w:rsidP="007E621F">
      <w:pPr>
        <w:pStyle w:val="Prrafodelista"/>
        <w:ind w:left="1276" w:right="1185"/>
        <w:jc w:val="both"/>
        <w:rPr>
          <w:rFonts w:ascii="Arial" w:hAnsi="Arial" w:cs="Arial"/>
          <w:sz w:val="24"/>
          <w:szCs w:val="24"/>
        </w:rPr>
      </w:pPr>
    </w:p>
    <w:p w14:paraId="59D95641" w14:textId="77777777" w:rsidR="007E621F" w:rsidRPr="00B407A5" w:rsidRDefault="007E621F" w:rsidP="007E621F">
      <w:pPr>
        <w:pStyle w:val="Prrafodelista"/>
        <w:numPr>
          <w:ilvl w:val="1"/>
          <w:numId w:val="36"/>
        </w:numPr>
        <w:spacing w:after="0" w:line="240" w:lineRule="auto"/>
        <w:ind w:left="1276" w:right="1185" w:firstLine="0"/>
        <w:contextualSpacing w:val="0"/>
        <w:jc w:val="both"/>
        <w:rPr>
          <w:rFonts w:ascii="Arial" w:hAnsi="Arial" w:cs="Arial"/>
          <w:sz w:val="24"/>
          <w:szCs w:val="24"/>
        </w:rPr>
      </w:pPr>
      <w:r w:rsidRPr="00B407A5">
        <w:rPr>
          <w:rFonts w:ascii="Arial" w:hAnsi="Arial" w:cs="Arial"/>
          <w:sz w:val="24"/>
          <w:szCs w:val="24"/>
        </w:rPr>
        <w:t>Promoción del emprendimiento y autoempleo.</w:t>
      </w:r>
    </w:p>
    <w:p w14:paraId="01CED95A" w14:textId="77777777" w:rsidR="007E621F" w:rsidRPr="00B407A5" w:rsidRDefault="007E621F" w:rsidP="007E621F">
      <w:pPr>
        <w:rPr>
          <w:rFonts w:ascii="Arial" w:hAnsi="Arial" w:cs="Arial"/>
          <w:sz w:val="24"/>
          <w:szCs w:val="24"/>
        </w:rPr>
      </w:pPr>
    </w:p>
    <w:p w14:paraId="77750E16" w14:textId="77777777" w:rsidR="007E621F" w:rsidRPr="00B407A5" w:rsidRDefault="007E621F" w:rsidP="007E621F">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B407A5">
        <w:rPr>
          <w:rFonts w:ascii="Arial" w:hAnsi="Arial" w:cs="Arial"/>
          <w:sz w:val="24"/>
          <w:szCs w:val="24"/>
        </w:rPr>
        <w:t xml:space="preserve">Que en razón de lo estipulado por el Programa Anual de Evaluación, es que se procedió a realizar la evaluación del programa en mención, de tal forma que los resultados de la misma evaluación se incorporan en las nuevas reglas de operación que hoy se proponen. </w:t>
      </w:r>
    </w:p>
    <w:p w14:paraId="60AA4B44" w14:textId="77777777" w:rsidR="007E621F" w:rsidRPr="00B407A5" w:rsidRDefault="007E621F" w:rsidP="007E621F">
      <w:pPr>
        <w:pStyle w:val="Prrafodelista"/>
        <w:autoSpaceDE w:val="0"/>
        <w:autoSpaceDN w:val="0"/>
        <w:adjustRightInd w:val="0"/>
        <w:ind w:left="360"/>
        <w:jc w:val="both"/>
        <w:rPr>
          <w:rFonts w:ascii="Arial" w:hAnsi="Arial" w:cs="Arial"/>
          <w:sz w:val="24"/>
          <w:szCs w:val="24"/>
        </w:rPr>
      </w:pPr>
    </w:p>
    <w:p w14:paraId="0016686B" w14:textId="77777777" w:rsidR="007E621F" w:rsidRPr="00B407A5" w:rsidRDefault="007E621F" w:rsidP="007E621F">
      <w:pPr>
        <w:jc w:val="both"/>
        <w:rPr>
          <w:rFonts w:ascii="Arial" w:hAnsi="Arial" w:cs="Arial"/>
          <w:sz w:val="24"/>
          <w:szCs w:val="24"/>
        </w:rPr>
      </w:pPr>
      <w:r w:rsidRPr="00B407A5">
        <w:rPr>
          <w:rFonts w:ascii="Arial" w:hAnsi="Arial" w:cs="Arial"/>
          <w:b/>
          <w:bCs/>
          <w:i/>
          <w:iCs/>
          <w:sz w:val="24"/>
          <w:szCs w:val="24"/>
        </w:rPr>
        <w:t>La evaluación de Consistencia y Resultados a los Programas Sociales</w:t>
      </w:r>
      <w:r w:rsidRPr="00B407A5">
        <w:rPr>
          <w:rFonts w:ascii="Arial" w:hAnsi="Arial" w:cs="Arial"/>
          <w:sz w:val="24"/>
          <w:szCs w:val="24"/>
        </w:rPr>
        <w:t>, es un instrumento técnico y metodológico que ha sido aplicado de forma consecutiva desde 2016 hasta 2022. Dicho instrumento tiene como objetivo el análisis de las políticas y programas de desarrollo social y fortalecimiento de las capacidades de las mujeres de San Pedro Tlaquepaque, con el fin de verificar el logro de los objetivos del Plan Municipal de Desarrollo. Ya que a través de su aplicación se logran identificar las áreas de oportunidad y los aciertos que dan vida a los planes de mejora, los cuales sirven como guía para mejorar los resultados y con ello coadyuvar en la calidad de vida de los habitantes del municipio, por ello dichas evaluaciones han servido para:</w:t>
      </w:r>
    </w:p>
    <w:p w14:paraId="76B075E2" w14:textId="77777777" w:rsidR="007E621F" w:rsidRPr="00B407A5" w:rsidRDefault="007E621F" w:rsidP="007E621F">
      <w:pPr>
        <w:jc w:val="both"/>
        <w:rPr>
          <w:rFonts w:ascii="Arial" w:hAnsi="Arial" w:cs="Arial"/>
          <w:sz w:val="24"/>
          <w:szCs w:val="24"/>
        </w:rPr>
      </w:pPr>
    </w:p>
    <w:p w14:paraId="6AA754F6" w14:textId="77777777" w:rsidR="007E621F" w:rsidRPr="00B407A5" w:rsidRDefault="007E621F" w:rsidP="007E621F">
      <w:pPr>
        <w:numPr>
          <w:ilvl w:val="0"/>
          <w:numId w:val="37"/>
        </w:numPr>
        <w:spacing w:after="160" w:line="259" w:lineRule="auto"/>
        <w:rPr>
          <w:rFonts w:ascii="Arial" w:hAnsi="Arial" w:cs="Arial"/>
          <w:b/>
          <w:bCs/>
          <w:sz w:val="24"/>
          <w:szCs w:val="24"/>
        </w:rPr>
      </w:pPr>
      <w:r w:rsidRPr="00B407A5">
        <w:rPr>
          <w:rFonts w:ascii="Arial" w:hAnsi="Arial" w:cs="Arial"/>
          <w:sz w:val="24"/>
          <w:szCs w:val="24"/>
        </w:rPr>
        <w:lastRenderedPageBreak/>
        <w:t>Que se evalúe la alineación, diseño, cobertura y operación entre los objetivos, las políticas, los programas y proyectos del plan con sus resultados y coherencia con los principios de igualdad de género, respeto de los derechos humanos y respeto del medio ambiente.</w:t>
      </w:r>
    </w:p>
    <w:p w14:paraId="30736491" w14:textId="77777777" w:rsidR="007E621F" w:rsidRPr="00B407A5" w:rsidRDefault="007E621F" w:rsidP="007E621F">
      <w:pPr>
        <w:numPr>
          <w:ilvl w:val="0"/>
          <w:numId w:val="37"/>
        </w:numPr>
        <w:spacing w:after="160" w:line="259" w:lineRule="auto"/>
        <w:rPr>
          <w:rFonts w:ascii="Arial" w:hAnsi="Arial" w:cs="Arial"/>
          <w:sz w:val="24"/>
          <w:szCs w:val="24"/>
        </w:rPr>
      </w:pPr>
      <w:r w:rsidRPr="00B407A5">
        <w:rPr>
          <w:rFonts w:ascii="Arial" w:hAnsi="Arial" w:cs="Arial"/>
          <w:sz w:val="24"/>
          <w:szCs w:val="24"/>
        </w:rPr>
        <w:t>Que se evalúe el potencial real de las políticas del plan, lo que implica analizar qué tan adecuada es para conseguir los resultados esperados.</w:t>
      </w:r>
    </w:p>
    <w:p w14:paraId="55E5EA89" w14:textId="77777777" w:rsidR="007E621F" w:rsidRPr="00B407A5" w:rsidRDefault="007E621F" w:rsidP="007E621F">
      <w:pPr>
        <w:numPr>
          <w:ilvl w:val="0"/>
          <w:numId w:val="37"/>
        </w:numPr>
        <w:spacing w:after="160" w:line="259" w:lineRule="auto"/>
        <w:rPr>
          <w:rFonts w:ascii="Arial" w:hAnsi="Arial" w:cs="Arial"/>
          <w:sz w:val="24"/>
          <w:szCs w:val="24"/>
        </w:rPr>
      </w:pPr>
      <w:r w:rsidRPr="00B407A5">
        <w:rPr>
          <w:rFonts w:ascii="Arial" w:hAnsi="Arial" w:cs="Arial"/>
          <w:sz w:val="24"/>
          <w:szCs w:val="24"/>
        </w:rPr>
        <w:t>Que se evalúe el impacto real generado que contribuyó a resolver o disminuir la problemática de la desigualdad y discriminación de las mujeres, dentro del marco de desarrollo humano y sostenible.</w:t>
      </w:r>
    </w:p>
    <w:p w14:paraId="70637E21" w14:textId="77777777" w:rsidR="007E621F" w:rsidRPr="00B407A5" w:rsidRDefault="007E621F" w:rsidP="007E621F">
      <w:pPr>
        <w:autoSpaceDE w:val="0"/>
        <w:autoSpaceDN w:val="0"/>
        <w:adjustRightInd w:val="0"/>
        <w:ind w:left="360"/>
        <w:jc w:val="both"/>
        <w:rPr>
          <w:rFonts w:ascii="Arial" w:hAnsi="Arial" w:cs="Arial"/>
          <w:sz w:val="24"/>
          <w:szCs w:val="24"/>
        </w:rPr>
      </w:pPr>
    </w:p>
    <w:p w14:paraId="33EABB90" w14:textId="77777777" w:rsidR="007E621F" w:rsidRPr="00B407A5" w:rsidRDefault="007E621F" w:rsidP="007E621F">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B407A5">
        <w:rPr>
          <w:rFonts w:ascii="Arial" w:hAnsi="Arial" w:cs="Arial"/>
          <w:sz w:val="24"/>
          <w:szCs w:val="24"/>
        </w:rPr>
        <w:t>En razón de lo anteriormente expuesto se presenta la introducción-justificación de los programas, así como los objetivos de las mismas y las propuestas de las nuevas reglas de operación, mismas que se anexan a la presente para formar parte de la misma iniciativa.</w:t>
      </w:r>
    </w:p>
    <w:p w14:paraId="4F2A5BA7" w14:textId="77777777" w:rsidR="007E621F" w:rsidRPr="00B407A5" w:rsidRDefault="007E621F" w:rsidP="007E621F">
      <w:pPr>
        <w:jc w:val="both"/>
        <w:rPr>
          <w:rFonts w:ascii="Arial" w:hAnsi="Arial" w:cs="Arial"/>
          <w:sz w:val="24"/>
          <w:szCs w:val="24"/>
        </w:rPr>
      </w:pPr>
    </w:p>
    <w:p w14:paraId="53F6414E" w14:textId="77777777" w:rsidR="007E621F" w:rsidRPr="00B407A5" w:rsidRDefault="007E621F" w:rsidP="007E621F">
      <w:pPr>
        <w:jc w:val="center"/>
        <w:rPr>
          <w:rFonts w:ascii="Arial" w:hAnsi="Arial" w:cs="Arial"/>
          <w:b/>
          <w:bCs/>
          <w:sz w:val="24"/>
          <w:szCs w:val="24"/>
        </w:rPr>
      </w:pPr>
      <w:r w:rsidRPr="00B407A5">
        <w:rPr>
          <w:rFonts w:ascii="Arial" w:hAnsi="Arial" w:cs="Arial"/>
          <w:b/>
          <w:bCs/>
          <w:sz w:val="24"/>
          <w:szCs w:val="24"/>
        </w:rPr>
        <w:t>GOBIERNO MUNICIPAL DE SAN PEDRO TLAQUEPAQUE</w:t>
      </w:r>
    </w:p>
    <w:p w14:paraId="29343929" w14:textId="77777777" w:rsidR="007E621F" w:rsidRPr="00B407A5" w:rsidRDefault="007E621F" w:rsidP="007E621F">
      <w:pPr>
        <w:jc w:val="center"/>
        <w:rPr>
          <w:rFonts w:ascii="Arial" w:hAnsi="Arial" w:cs="Arial"/>
          <w:b/>
          <w:bCs/>
          <w:sz w:val="24"/>
          <w:szCs w:val="24"/>
        </w:rPr>
      </w:pPr>
      <w:r w:rsidRPr="00B407A5">
        <w:rPr>
          <w:rFonts w:ascii="Arial" w:hAnsi="Arial" w:cs="Arial"/>
          <w:b/>
          <w:bCs/>
          <w:sz w:val="24"/>
          <w:szCs w:val="24"/>
        </w:rPr>
        <w:t xml:space="preserve">COORDINACIÓN GENERAL DE DESARROLLO ECONÓMICO </w:t>
      </w:r>
    </w:p>
    <w:p w14:paraId="53819BFB" w14:textId="77777777" w:rsidR="007E621F" w:rsidRPr="00B407A5" w:rsidRDefault="007E621F" w:rsidP="007E621F">
      <w:pPr>
        <w:jc w:val="center"/>
        <w:rPr>
          <w:rFonts w:ascii="Arial" w:hAnsi="Arial" w:cs="Arial"/>
          <w:b/>
          <w:bCs/>
          <w:sz w:val="24"/>
          <w:szCs w:val="24"/>
        </w:rPr>
      </w:pPr>
      <w:r w:rsidRPr="00B407A5">
        <w:rPr>
          <w:rFonts w:ascii="Arial" w:hAnsi="Arial" w:cs="Arial"/>
          <w:b/>
          <w:bCs/>
          <w:sz w:val="24"/>
          <w:szCs w:val="24"/>
        </w:rPr>
        <w:t xml:space="preserve">Y COMBATE A LA DESIGUALDAD </w:t>
      </w:r>
    </w:p>
    <w:p w14:paraId="2E49CDF7" w14:textId="77777777" w:rsidR="007E621F" w:rsidRPr="00B407A5" w:rsidRDefault="007E621F" w:rsidP="007E621F">
      <w:pPr>
        <w:jc w:val="center"/>
        <w:rPr>
          <w:rFonts w:ascii="Arial" w:hAnsi="Arial" w:cs="Arial"/>
          <w:b/>
          <w:bCs/>
          <w:sz w:val="24"/>
          <w:szCs w:val="24"/>
        </w:rPr>
      </w:pPr>
      <w:r w:rsidRPr="00B407A5">
        <w:rPr>
          <w:rFonts w:ascii="Arial" w:hAnsi="Arial" w:cs="Arial"/>
          <w:b/>
          <w:bCs/>
          <w:sz w:val="24"/>
          <w:szCs w:val="24"/>
        </w:rPr>
        <w:t>REGLAS DE OPERACIÓN 2023</w:t>
      </w:r>
    </w:p>
    <w:p w14:paraId="606F5824" w14:textId="77777777" w:rsidR="007E621F" w:rsidRPr="00B407A5" w:rsidRDefault="007E621F" w:rsidP="007E621F">
      <w:pPr>
        <w:jc w:val="center"/>
        <w:rPr>
          <w:rFonts w:ascii="Arial" w:hAnsi="Arial" w:cs="Arial"/>
          <w:b/>
          <w:bCs/>
          <w:sz w:val="24"/>
          <w:szCs w:val="24"/>
        </w:rPr>
      </w:pPr>
      <w:r w:rsidRPr="00B407A5">
        <w:rPr>
          <w:rFonts w:ascii="Arial" w:hAnsi="Arial" w:cs="Arial"/>
          <w:b/>
          <w:bCs/>
          <w:sz w:val="24"/>
          <w:szCs w:val="24"/>
        </w:rPr>
        <w:t xml:space="preserve">PROGRAMA BECAS PARA ESTANCIAS INFANTILES </w:t>
      </w:r>
    </w:p>
    <w:p w14:paraId="2A954DFF" w14:textId="77777777" w:rsidR="007E621F" w:rsidRPr="00B407A5" w:rsidRDefault="007E621F" w:rsidP="007E621F">
      <w:pPr>
        <w:jc w:val="center"/>
        <w:rPr>
          <w:rFonts w:ascii="Arial" w:hAnsi="Arial" w:cs="Arial"/>
          <w:b/>
          <w:bCs/>
          <w:sz w:val="24"/>
          <w:szCs w:val="24"/>
        </w:rPr>
      </w:pPr>
      <w:r w:rsidRPr="00B407A5">
        <w:rPr>
          <w:rFonts w:ascii="Arial" w:hAnsi="Arial" w:cs="Arial"/>
          <w:b/>
          <w:bCs/>
          <w:sz w:val="24"/>
          <w:szCs w:val="24"/>
        </w:rPr>
        <w:t>“POR LO QUE MÁS QUIERES”</w:t>
      </w:r>
    </w:p>
    <w:p w14:paraId="3CDDFF36" w14:textId="77777777" w:rsidR="007E621F" w:rsidRPr="00967C92" w:rsidRDefault="007E621F" w:rsidP="007E621F">
      <w:pPr>
        <w:jc w:val="center"/>
        <w:rPr>
          <w:rFonts w:ascii="Arial" w:hAnsi="Arial" w:cs="Arial"/>
          <w:b/>
          <w:bCs/>
          <w:sz w:val="16"/>
          <w:szCs w:val="16"/>
        </w:rPr>
      </w:pPr>
    </w:p>
    <w:p w14:paraId="2B9490B6" w14:textId="77777777" w:rsidR="007E621F" w:rsidRPr="00B407A5" w:rsidRDefault="007E621F" w:rsidP="007E621F">
      <w:pPr>
        <w:jc w:val="both"/>
        <w:rPr>
          <w:rFonts w:ascii="Arial" w:hAnsi="Arial" w:cs="Arial"/>
          <w:b/>
          <w:bCs/>
          <w:sz w:val="24"/>
          <w:szCs w:val="24"/>
        </w:rPr>
      </w:pPr>
      <w:r w:rsidRPr="00B407A5">
        <w:rPr>
          <w:rFonts w:ascii="Arial" w:hAnsi="Arial" w:cs="Arial"/>
          <w:b/>
          <w:bCs/>
          <w:sz w:val="24"/>
          <w:szCs w:val="24"/>
        </w:rPr>
        <w:t xml:space="preserve">Sección I. Particularidades del programa </w:t>
      </w:r>
    </w:p>
    <w:p w14:paraId="7D8064A3" w14:textId="77777777" w:rsidR="007E621F" w:rsidRPr="00B407A5" w:rsidRDefault="007E621F" w:rsidP="007E621F">
      <w:pPr>
        <w:pStyle w:val="Prrafodelista"/>
        <w:numPr>
          <w:ilvl w:val="1"/>
          <w:numId w:val="38"/>
        </w:numPr>
        <w:spacing w:after="160" w:line="259" w:lineRule="auto"/>
        <w:jc w:val="both"/>
        <w:rPr>
          <w:rFonts w:ascii="Arial" w:hAnsi="Arial" w:cs="Arial"/>
          <w:b/>
          <w:bCs/>
          <w:sz w:val="24"/>
          <w:szCs w:val="24"/>
        </w:rPr>
      </w:pPr>
      <w:r w:rsidRPr="00B407A5">
        <w:rPr>
          <w:rFonts w:ascii="Arial" w:hAnsi="Arial" w:cs="Arial"/>
          <w:b/>
          <w:bCs/>
          <w:sz w:val="24"/>
          <w:szCs w:val="24"/>
        </w:rPr>
        <w:t xml:space="preserve">Fundamentación y motivación jurídica </w:t>
      </w:r>
    </w:p>
    <w:p w14:paraId="41A1CF34"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La Organización de las Naciones Unidas (ONU) en 1959, mediante la Asamblea General adopta la declaración de los derechos del niño en la que se establece sus derechos a la protección, educación, atención sanitaria, vivienda y a una nutrición adecuada. A su vez la ONU a través del Fondo de las Naciones Unidad para la infancia (UNICEF) guiada por la convención sobre los derechos del niño, cambió la forma de ver y tratar a los niños, es decir, dejaron de ser objetos pasivos que necesitaban cuidados y caridad, para verlos como seres humanos con un conjunto diferenciado de derechos. “Todo niño tiene derecho a la salud, la educación y la protección”.</w:t>
      </w:r>
    </w:p>
    <w:p w14:paraId="7796DFD2"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 xml:space="preserve">Por su parte la Ley de Desarrollo Social Federal refiere en el artículo 9 que los municipios, los gobiernos de las entidades federativas y el poder ejecutivo federal, en sus respectivos ámbitos formularán políticas compensatorias y asistenciales, así como oportunidades de desarrollo productivo e ingreso en beneficio de las personas, familias y grupos sociales en situación de </w:t>
      </w:r>
      <w:r w:rsidRPr="00B407A5">
        <w:rPr>
          <w:rFonts w:ascii="Arial" w:hAnsi="Arial" w:cs="Arial"/>
          <w:sz w:val="24"/>
          <w:szCs w:val="24"/>
        </w:rPr>
        <w:lastRenderedPageBreak/>
        <w:t>vulnerabilidad, destinando los recursos presupuestales a combatir la desigualdad social.</w:t>
      </w:r>
    </w:p>
    <w:p w14:paraId="721564A3"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El Diario oficial de la Federación publicó el 24 de octubre del 2011, la Ley General de Prestación del Servicio para la Atención, Cuidado y Desarrollo Integral. El artículo 9, capítulo II establece que las niñas y niños tienen derecho a recibir los servicios para la atención, cuidado y desarrollo integral infantil en condiciones de calidad, calidez, seguridad, protección y respeto a sus derechos. El artículo XI, fracción I, de esta misma ley, habla de establecer un entorno seguro, afectivo y libre de violencia. En la fracción II manifiesta el cuidado y protección contra actos u omisiones que puedan afectar su integridad física o psicológica. La Fracción V refiere que los menores tienen el derecho a recibir formación apropiada a su edad, orientada a lograr un desarrollo físico, cognitivo, afectivo y social hasta el máximo de sus posibilidades. La fracción VI expresa el derecho al descanso, juego y esparcimiento.  Y la fracción VIII puntualiza el derecho a recibir servicios de calidad y calidez por parte del personal apto, que cuente con la formación desde un enfoque de los derechos de la niñez.</w:t>
      </w:r>
    </w:p>
    <w:p w14:paraId="39C2AA0A"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La Ley de Desarrollo Social Estatal en su artículo 9 promulga que toda persona tiene derecho a ser beneficiada por los programas de desarrollo social y formar parte en los concejos de participación ciudadana que tenga que ver con el desarrollo social, siempre y cuando cumpla con los requisitos.</w:t>
      </w:r>
    </w:p>
    <w:p w14:paraId="7C021FF7"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En el Estado de Jalisco, la Ley de los Derechos de niñas, niños y adolescentes, menciona en su artículo 46 que el Estado implementará medidas que aseguren a las niñas, niños y adolescentes su adecuada nutrición, salud, cuidado diario en un marco de protección integral de sus derechos.</w:t>
      </w:r>
    </w:p>
    <w:p w14:paraId="78913ADE" w14:textId="77777777" w:rsidR="007E621F" w:rsidRPr="00967C92" w:rsidRDefault="007E621F" w:rsidP="007E621F">
      <w:pPr>
        <w:jc w:val="both"/>
        <w:rPr>
          <w:rFonts w:ascii="Arial" w:hAnsi="Arial" w:cs="Arial"/>
          <w:sz w:val="8"/>
          <w:szCs w:val="8"/>
        </w:rPr>
      </w:pPr>
    </w:p>
    <w:p w14:paraId="768C4577"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 xml:space="preserve">El Sistema de Protección Integral de los Derechos de las Niñas, Niños y Adolescentes (SIPINNA) en el Municipio de San Pedro Tlaquepaque tiene como objetivo la creación e implementación de políticas públicas y acciones que promuevan los derechos humanos de la infancia y adolescencia </w:t>
      </w:r>
    </w:p>
    <w:p w14:paraId="24FC995A" w14:textId="77777777" w:rsidR="007E621F" w:rsidRPr="00B407A5" w:rsidRDefault="007E621F" w:rsidP="007E621F">
      <w:pPr>
        <w:pStyle w:val="Prrafodelista"/>
        <w:numPr>
          <w:ilvl w:val="2"/>
          <w:numId w:val="38"/>
        </w:numPr>
        <w:spacing w:after="160" w:line="259" w:lineRule="auto"/>
        <w:jc w:val="both"/>
        <w:rPr>
          <w:rFonts w:ascii="Arial" w:hAnsi="Arial" w:cs="Arial"/>
          <w:b/>
          <w:bCs/>
          <w:sz w:val="24"/>
          <w:szCs w:val="24"/>
        </w:rPr>
      </w:pPr>
      <w:r w:rsidRPr="00B407A5">
        <w:rPr>
          <w:rFonts w:ascii="Arial" w:hAnsi="Arial" w:cs="Arial"/>
          <w:b/>
          <w:bCs/>
          <w:sz w:val="24"/>
          <w:szCs w:val="24"/>
        </w:rPr>
        <w:t xml:space="preserve">Autoridad competente  </w:t>
      </w:r>
    </w:p>
    <w:p w14:paraId="0993D8A8"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Coordinación General de Desarrollo Económico y Combate a la Desigualdad, a través de la Coordinación de Programas Sociales.</w:t>
      </w:r>
    </w:p>
    <w:p w14:paraId="6AC363FE" w14:textId="77777777" w:rsidR="007E621F" w:rsidRPr="00B407A5" w:rsidRDefault="007E621F" w:rsidP="007E621F">
      <w:pPr>
        <w:pStyle w:val="Prrafodelista"/>
        <w:numPr>
          <w:ilvl w:val="1"/>
          <w:numId w:val="40"/>
        </w:numPr>
        <w:spacing w:after="160" w:line="259" w:lineRule="auto"/>
        <w:jc w:val="both"/>
        <w:rPr>
          <w:rFonts w:ascii="Arial" w:hAnsi="Arial" w:cs="Arial"/>
          <w:b/>
          <w:bCs/>
          <w:sz w:val="24"/>
          <w:szCs w:val="24"/>
        </w:rPr>
      </w:pPr>
      <w:r w:rsidRPr="00B407A5">
        <w:rPr>
          <w:rFonts w:ascii="Arial" w:hAnsi="Arial" w:cs="Arial"/>
          <w:b/>
          <w:bCs/>
          <w:sz w:val="24"/>
          <w:szCs w:val="24"/>
        </w:rPr>
        <w:t xml:space="preserve"> </w:t>
      </w:r>
      <w:bookmarkStart w:id="28" w:name="_Hlk121052209"/>
      <w:r w:rsidRPr="00B407A5">
        <w:rPr>
          <w:rFonts w:ascii="Arial" w:hAnsi="Arial" w:cs="Arial"/>
          <w:b/>
          <w:bCs/>
          <w:sz w:val="24"/>
          <w:szCs w:val="24"/>
        </w:rPr>
        <w:t xml:space="preserve">Antecedentes o introducción </w:t>
      </w:r>
    </w:p>
    <w:p w14:paraId="64DFEA2D" w14:textId="77777777" w:rsidR="007E621F" w:rsidRPr="00967C92" w:rsidRDefault="007E621F" w:rsidP="007E621F">
      <w:pPr>
        <w:pStyle w:val="Prrafodelista"/>
        <w:ind w:left="420"/>
        <w:jc w:val="both"/>
        <w:rPr>
          <w:rFonts w:ascii="Arial" w:hAnsi="Arial" w:cs="Arial"/>
          <w:sz w:val="14"/>
          <w:szCs w:val="14"/>
        </w:rPr>
      </w:pPr>
    </w:p>
    <w:bookmarkEnd w:id="28"/>
    <w:p w14:paraId="7D27B78E"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Las presentes Reglas de Operación del Programa de Becas para Estancias Infantiles “Por lo que más quieres” 2023 se establecen por el Ayuntamiento de San Pedro Tlaquepaque como instrumento regulatorio para el otorgamiento de becas a madres trabajadoras y padres autónomos trabajadores, así como madres estudiantes y padres autónomos estudiantes del nivel educativo media superior y superior de escuelas públicas o privadas.</w:t>
      </w:r>
    </w:p>
    <w:p w14:paraId="2C6431DA"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 xml:space="preserve">Respecto al programa se realiza una descripción de la problemática que se pretende atender, objetivos, población objetivo, características, vertientes y </w:t>
      </w:r>
      <w:r w:rsidRPr="00B407A5">
        <w:rPr>
          <w:rFonts w:ascii="Arial" w:hAnsi="Arial" w:cs="Arial"/>
          <w:sz w:val="24"/>
          <w:szCs w:val="24"/>
        </w:rPr>
        <w:lastRenderedPageBreak/>
        <w:t>modalidades e información general y presupuestaria del programa en alineación al Plan Municipal de Desarrollo 2018-2021.</w:t>
      </w:r>
    </w:p>
    <w:p w14:paraId="1AD94DD7" w14:textId="77777777" w:rsidR="007E621F" w:rsidRPr="00967C92" w:rsidRDefault="007E621F" w:rsidP="007E621F">
      <w:pPr>
        <w:pStyle w:val="Prrafodelista"/>
        <w:ind w:left="420"/>
        <w:jc w:val="both"/>
        <w:rPr>
          <w:rFonts w:ascii="Arial" w:hAnsi="Arial" w:cs="Arial"/>
          <w:sz w:val="8"/>
          <w:szCs w:val="8"/>
        </w:rPr>
      </w:pPr>
    </w:p>
    <w:p w14:paraId="1D8BFC30"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También se describen los procesos operativos para la entrega del recurso económico, así como los requisitos y criterios de elegibilidad que las personas solicitantes deben cumplir, solicitud y selección de beneficiarias(os).</w:t>
      </w:r>
    </w:p>
    <w:p w14:paraId="1E567111" w14:textId="77777777" w:rsidR="007E621F" w:rsidRPr="00967C92" w:rsidRDefault="007E621F" w:rsidP="007E621F">
      <w:pPr>
        <w:pStyle w:val="Prrafodelista"/>
        <w:ind w:left="420"/>
        <w:jc w:val="both"/>
        <w:rPr>
          <w:rFonts w:ascii="Arial" w:hAnsi="Arial" w:cs="Arial"/>
          <w:sz w:val="6"/>
          <w:szCs w:val="6"/>
        </w:rPr>
      </w:pPr>
    </w:p>
    <w:p w14:paraId="753C526B"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Finalmente, se indican los mecanismos para la comprobación y verificación de los resultados a través de los indicadores, evaluación y los aspectos de transparencia.</w:t>
      </w:r>
    </w:p>
    <w:p w14:paraId="2632CA62" w14:textId="77777777" w:rsidR="007E621F" w:rsidRPr="00967C92" w:rsidRDefault="007E621F" w:rsidP="007E621F">
      <w:pPr>
        <w:pStyle w:val="Prrafodelista"/>
        <w:ind w:left="420"/>
        <w:jc w:val="both"/>
        <w:rPr>
          <w:rFonts w:ascii="Arial" w:hAnsi="Arial" w:cs="Arial"/>
          <w:b/>
          <w:bCs/>
          <w:sz w:val="6"/>
          <w:szCs w:val="6"/>
        </w:rPr>
      </w:pPr>
    </w:p>
    <w:p w14:paraId="058AE0A8" w14:textId="77777777" w:rsidR="007E621F" w:rsidRPr="00B407A5" w:rsidRDefault="007E621F" w:rsidP="007E621F">
      <w:pPr>
        <w:pStyle w:val="Prrafodelista"/>
        <w:numPr>
          <w:ilvl w:val="1"/>
          <w:numId w:val="39"/>
        </w:numPr>
        <w:spacing w:after="160" w:line="259" w:lineRule="auto"/>
        <w:jc w:val="both"/>
        <w:rPr>
          <w:rFonts w:ascii="Arial" w:hAnsi="Arial" w:cs="Arial"/>
          <w:b/>
          <w:bCs/>
          <w:sz w:val="24"/>
          <w:szCs w:val="24"/>
        </w:rPr>
      </w:pPr>
      <w:r w:rsidRPr="00B407A5">
        <w:rPr>
          <w:rFonts w:ascii="Arial" w:hAnsi="Arial" w:cs="Arial"/>
          <w:b/>
          <w:bCs/>
          <w:sz w:val="24"/>
          <w:szCs w:val="24"/>
        </w:rPr>
        <w:t xml:space="preserve"> Descripción del problema público y la intervención</w:t>
      </w:r>
    </w:p>
    <w:p w14:paraId="3BD93259" w14:textId="77777777" w:rsidR="007E621F" w:rsidRPr="00B407A5" w:rsidRDefault="007E621F" w:rsidP="007E621F">
      <w:pPr>
        <w:pStyle w:val="Prrafodelista"/>
        <w:ind w:left="360"/>
        <w:jc w:val="both"/>
        <w:rPr>
          <w:rFonts w:ascii="Arial" w:hAnsi="Arial" w:cs="Arial"/>
          <w:b/>
          <w:bCs/>
          <w:sz w:val="24"/>
          <w:szCs w:val="24"/>
        </w:rPr>
      </w:pPr>
    </w:p>
    <w:p w14:paraId="166D4558" w14:textId="77777777" w:rsidR="007E621F" w:rsidRPr="00967C92" w:rsidRDefault="007E621F" w:rsidP="007E621F">
      <w:pPr>
        <w:pStyle w:val="Prrafodelista"/>
        <w:ind w:left="360"/>
        <w:jc w:val="both"/>
        <w:rPr>
          <w:rFonts w:ascii="Arial" w:hAnsi="Arial" w:cs="Arial"/>
          <w:b/>
          <w:bCs/>
          <w:sz w:val="4"/>
          <w:szCs w:val="4"/>
        </w:rPr>
      </w:pPr>
      <w:r w:rsidRPr="00B407A5">
        <w:rPr>
          <w:rFonts w:ascii="Arial" w:hAnsi="Arial" w:cs="Arial"/>
          <w:b/>
          <w:bCs/>
          <w:sz w:val="24"/>
          <w:szCs w:val="24"/>
        </w:rPr>
        <w:t xml:space="preserve"> </w:t>
      </w:r>
    </w:p>
    <w:p w14:paraId="7909FF9B" w14:textId="77777777" w:rsidR="007E621F" w:rsidRPr="00B407A5" w:rsidRDefault="007E621F" w:rsidP="007E621F">
      <w:pPr>
        <w:pStyle w:val="Prrafodelista"/>
        <w:numPr>
          <w:ilvl w:val="2"/>
          <w:numId w:val="39"/>
        </w:numPr>
        <w:spacing w:after="160" w:line="259" w:lineRule="auto"/>
        <w:jc w:val="both"/>
        <w:rPr>
          <w:rFonts w:ascii="Arial" w:hAnsi="Arial" w:cs="Arial"/>
          <w:b/>
          <w:bCs/>
          <w:sz w:val="24"/>
          <w:szCs w:val="24"/>
        </w:rPr>
      </w:pPr>
      <w:r w:rsidRPr="00B407A5">
        <w:rPr>
          <w:rFonts w:ascii="Arial" w:hAnsi="Arial" w:cs="Arial"/>
          <w:b/>
          <w:bCs/>
          <w:sz w:val="24"/>
          <w:szCs w:val="24"/>
        </w:rPr>
        <w:t xml:space="preserve">Descripción del problema público </w:t>
      </w:r>
    </w:p>
    <w:p w14:paraId="0F9FD7D2" w14:textId="77777777" w:rsidR="007E621F" w:rsidRPr="00B407A5" w:rsidRDefault="007E621F" w:rsidP="007E621F">
      <w:pPr>
        <w:pStyle w:val="Prrafodelista"/>
        <w:jc w:val="both"/>
        <w:rPr>
          <w:rFonts w:ascii="Arial" w:hAnsi="Arial" w:cs="Arial"/>
          <w:b/>
          <w:bCs/>
          <w:sz w:val="24"/>
          <w:szCs w:val="24"/>
        </w:rPr>
      </w:pPr>
    </w:p>
    <w:p w14:paraId="0227462B" w14:textId="77777777" w:rsidR="007E621F" w:rsidRPr="00B407A5" w:rsidRDefault="007E621F" w:rsidP="007E621F">
      <w:pPr>
        <w:pStyle w:val="Prrafodelista"/>
        <w:ind w:left="420"/>
        <w:jc w:val="both"/>
        <w:rPr>
          <w:rFonts w:ascii="Arial" w:hAnsi="Arial" w:cs="Arial"/>
          <w:sz w:val="24"/>
          <w:szCs w:val="24"/>
        </w:rPr>
      </w:pPr>
      <w:r w:rsidRPr="00B407A5">
        <w:rPr>
          <w:rFonts w:ascii="Arial" w:hAnsi="Arial" w:cs="Arial"/>
          <w:sz w:val="24"/>
          <w:szCs w:val="24"/>
        </w:rPr>
        <w:t xml:space="preserve">La alta demanda de la necesidad de resguardar a los menores en las estancias infantiles del sector público, mientras las madres trabajadoras y/o estudiantes y padres autónomos trabajadores y/o estudiantes mayores de 16 años cumplen su jornada laboral o educativa (nivel media superior y superior), genera desabasto de atención suficiente en las instituciones públicas que prestan servicio de cuidado infantil  a la población que requiere de este servicio; por lo que las personas carentes de esta necesidad recurren a estancias que ofrecen cuidado infantil en el sector privado. </w:t>
      </w:r>
    </w:p>
    <w:p w14:paraId="37BB9FE9" w14:textId="77777777" w:rsidR="007E621F" w:rsidRPr="00B407A5" w:rsidRDefault="007E621F" w:rsidP="007E621F">
      <w:pPr>
        <w:pStyle w:val="Prrafodelista"/>
        <w:ind w:left="420"/>
        <w:jc w:val="both"/>
        <w:rPr>
          <w:rFonts w:ascii="Arial" w:hAnsi="Arial" w:cs="Arial"/>
          <w:sz w:val="24"/>
          <w:szCs w:val="24"/>
        </w:rPr>
      </w:pPr>
      <w:r w:rsidRPr="00B407A5">
        <w:rPr>
          <w:rFonts w:ascii="Arial" w:hAnsi="Arial" w:cs="Arial"/>
          <w:sz w:val="24"/>
          <w:szCs w:val="24"/>
        </w:rPr>
        <w:t>Por otro lado, la falta de solvencia económica, el desempeño en empleos informales, ser estudiantes y el carecer de prestaciones de seguridad social provoca que las madres trabajadoras y/o estudiantes y padres autónomos trabajadores y/o estudiantes se asistan de redes de apoyo primarias, y que exista un grado latente de riesgo de los menores bajo el cuidado en lugares inadecuados y en la mayoría de los casos con personas que no cuentan con la capacitación respecto al desarrollo infantil.</w:t>
      </w:r>
    </w:p>
    <w:p w14:paraId="33F281A4" w14:textId="77777777" w:rsidR="007E621F" w:rsidRPr="00B407A5" w:rsidRDefault="007E621F" w:rsidP="007E621F">
      <w:pPr>
        <w:pStyle w:val="Prrafodelista"/>
        <w:ind w:left="420"/>
        <w:jc w:val="both"/>
        <w:rPr>
          <w:rFonts w:ascii="Arial" w:hAnsi="Arial" w:cs="Arial"/>
          <w:sz w:val="24"/>
          <w:szCs w:val="24"/>
        </w:rPr>
      </w:pPr>
    </w:p>
    <w:p w14:paraId="796452CE" w14:textId="77777777" w:rsidR="007E621F" w:rsidRPr="00B407A5" w:rsidRDefault="007E621F" w:rsidP="007E621F">
      <w:pPr>
        <w:pStyle w:val="Prrafodelista"/>
        <w:ind w:left="420"/>
        <w:jc w:val="both"/>
        <w:rPr>
          <w:rFonts w:ascii="Arial" w:hAnsi="Arial" w:cs="Arial"/>
          <w:sz w:val="24"/>
          <w:szCs w:val="24"/>
        </w:rPr>
      </w:pPr>
      <w:r w:rsidRPr="00B407A5">
        <w:rPr>
          <w:rFonts w:ascii="Arial" w:hAnsi="Arial" w:cs="Arial"/>
          <w:sz w:val="24"/>
          <w:szCs w:val="24"/>
        </w:rPr>
        <w:t>Lo anterior se atribuye a diversos factores que inciden directa e indirectamente en la familia como una institución diversa, entre ellos la carencia de recursos económicos para satisfacer necesidades básicas, la violencia intrafamiliar en sus diversas modalidades y la desintegración familiar generando una transformación en la dinámica, organización, comunicación y roles; presentando como resultado vulnerabilidad social y baja calidad de vida.</w:t>
      </w:r>
    </w:p>
    <w:p w14:paraId="18C9AE10" w14:textId="77777777" w:rsidR="007E621F" w:rsidRPr="00B407A5" w:rsidRDefault="007E621F" w:rsidP="007E621F">
      <w:pPr>
        <w:pStyle w:val="Prrafodelista"/>
        <w:ind w:left="420"/>
        <w:jc w:val="both"/>
        <w:rPr>
          <w:rFonts w:ascii="Arial" w:hAnsi="Arial" w:cs="Arial"/>
          <w:b/>
          <w:bCs/>
          <w:sz w:val="24"/>
          <w:szCs w:val="24"/>
        </w:rPr>
      </w:pPr>
    </w:p>
    <w:p w14:paraId="0C274DCB" w14:textId="77777777" w:rsidR="007E621F" w:rsidRPr="00B407A5" w:rsidRDefault="007E621F" w:rsidP="007E621F">
      <w:pPr>
        <w:pStyle w:val="Prrafodelista"/>
        <w:numPr>
          <w:ilvl w:val="2"/>
          <w:numId w:val="39"/>
        </w:numPr>
        <w:spacing w:after="160" w:line="259" w:lineRule="auto"/>
        <w:jc w:val="both"/>
        <w:rPr>
          <w:rFonts w:ascii="Arial" w:hAnsi="Arial" w:cs="Arial"/>
          <w:b/>
          <w:bCs/>
          <w:sz w:val="24"/>
          <w:szCs w:val="24"/>
        </w:rPr>
      </w:pPr>
      <w:r w:rsidRPr="00B407A5">
        <w:rPr>
          <w:rFonts w:ascii="Arial" w:hAnsi="Arial" w:cs="Arial"/>
          <w:b/>
          <w:bCs/>
          <w:sz w:val="24"/>
          <w:szCs w:val="24"/>
        </w:rPr>
        <w:t xml:space="preserve">Identificación, definición y descripción del problema o necesidad  </w:t>
      </w:r>
    </w:p>
    <w:p w14:paraId="5AE01E24"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En el Municipio de San Pedro Tlaquepaque existe un total de 174,792 viviendas. Con una población de 507,240 habitantes, de los cuales 247,813 son hombres y 259,427 mujeres. De esta población 234,740 son mujeres mayores de 15 años económicamente activas y 245,482 son hombres mayores de 15 años trabajadores (INEGI 2020).</w:t>
      </w:r>
    </w:p>
    <w:p w14:paraId="62F12A29"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lastRenderedPageBreak/>
        <w:t>El Instituto Mexicano del Seguro Social (IMSS) como sector público cuenta con 75 guarderías en la Zona Metropolitana de Guadalajara para ofrecer el servicio de cuidado infantil a su población afiliada, de las cuales 5 dependen directamente de este Instituto y se encuentran en el Municipio de Guadalajara; 70 guarderías ofrecen este servicio de forma indirecta (subrogadas del IMSS) y están distribuidas en la Zona Metropolitana. En Tlaquepaque se encuentran ubicadas 4 guarderías subrogadas, mientras que la población infantil de 0-4 años es de 61,613 menores (FUENTE: INEGI. Tabulados de la Encuesta Intercensal 2015).</w:t>
      </w:r>
    </w:p>
    <w:p w14:paraId="58EB53FD"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En base a las estadísticas de número de menores en relación al número de estancias infantiles del IMSS, subrogadas y de otras instituciones del sector público, el servicio de cuidado infantil resulta limitado para las madres trabajadoras o estudiantes y padres autónomos trabajadores o estudiantes quienes se ven en la necesidad de acceder a los servicios privados para el cuidado de su menor (es).</w:t>
      </w:r>
    </w:p>
    <w:p w14:paraId="02497A63" w14:textId="77777777" w:rsidR="007E621F" w:rsidRPr="00B407A5" w:rsidRDefault="007E621F" w:rsidP="007E621F">
      <w:pPr>
        <w:jc w:val="both"/>
        <w:rPr>
          <w:rFonts w:ascii="Arial" w:hAnsi="Arial" w:cs="Arial"/>
          <w:b/>
          <w:bCs/>
          <w:sz w:val="24"/>
          <w:szCs w:val="24"/>
        </w:rPr>
      </w:pPr>
      <w:r w:rsidRPr="00B407A5">
        <w:rPr>
          <w:rFonts w:ascii="Arial" w:hAnsi="Arial" w:cs="Arial"/>
          <w:b/>
          <w:bCs/>
          <w:sz w:val="24"/>
          <w:szCs w:val="24"/>
        </w:rPr>
        <w:t xml:space="preserve">Sección II. Objetivos y alcances del programa </w:t>
      </w:r>
    </w:p>
    <w:p w14:paraId="57E8E362" w14:textId="77777777" w:rsidR="007E621F" w:rsidRPr="00B407A5" w:rsidRDefault="007E621F" w:rsidP="007E621F">
      <w:pPr>
        <w:jc w:val="both"/>
        <w:rPr>
          <w:rFonts w:ascii="Arial" w:hAnsi="Arial" w:cs="Arial"/>
          <w:b/>
          <w:bCs/>
          <w:sz w:val="24"/>
          <w:szCs w:val="24"/>
        </w:rPr>
      </w:pPr>
      <w:r w:rsidRPr="00B407A5">
        <w:rPr>
          <w:rFonts w:ascii="Arial" w:hAnsi="Arial" w:cs="Arial"/>
          <w:b/>
          <w:bCs/>
          <w:sz w:val="24"/>
          <w:szCs w:val="24"/>
        </w:rPr>
        <w:t xml:space="preserve">2.1 Objetivos </w:t>
      </w:r>
    </w:p>
    <w:p w14:paraId="1C680205" w14:textId="77777777" w:rsidR="007E621F" w:rsidRPr="00B407A5" w:rsidRDefault="007E621F" w:rsidP="007E621F">
      <w:pPr>
        <w:jc w:val="both"/>
        <w:rPr>
          <w:rFonts w:ascii="Arial" w:hAnsi="Arial" w:cs="Arial"/>
          <w:b/>
          <w:bCs/>
          <w:sz w:val="24"/>
          <w:szCs w:val="24"/>
        </w:rPr>
      </w:pPr>
      <w:r w:rsidRPr="00B407A5">
        <w:rPr>
          <w:rFonts w:ascii="Arial" w:hAnsi="Arial" w:cs="Arial"/>
          <w:b/>
          <w:bCs/>
          <w:sz w:val="24"/>
          <w:szCs w:val="24"/>
        </w:rPr>
        <w:t xml:space="preserve">2.1.1 Objetivo General </w:t>
      </w:r>
    </w:p>
    <w:p w14:paraId="5D223502"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Ofrecer una alternativa económica a las madres trabajadoras y/o estudiantes y padres autónomos trabajadores y/o estudiantes del nivel educativo  media superior y superior de escuelas públicas o privadas habitantes del Municipio de San Pedro Tlaquepaque mayores de 16 años, en condición de vulnerabilidad social, con dificultad para desempeñarse en su actividad laboral o educativa por no contar con redes de apoyo y que por falta de recursos económicos no pueden acceder a los servicios adecuados del cuidado infantil para sus hijos e hijas menores de 6 años.</w:t>
      </w:r>
    </w:p>
    <w:p w14:paraId="51641680" w14:textId="77777777" w:rsidR="007E621F" w:rsidRPr="00B407A5" w:rsidRDefault="007E621F" w:rsidP="007E621F">
      <w:pPr>
        <w:jc w:val="both"/>
        <w:rPr>
          <w:rFonts w:ascii="Arial" w:hAnsi="Arial" w:cs="Arial"/>
          <w:b/>
          <w:bCs/>
          <w:sz w:val="24"/>
          <w:szCs w:val="24"/>
        </w:rPr>
      </w:pPr>
      <w:r w:rsidRPr="00B407A5">
        <w:rPr>
          <w:rFonts w:ascii="Arial" w:hAnsi="Arial" w:cs="Arial"/>
          <w:b/>
          <w:bCs/>
          <w:sz w:val="24"/>
          <w:szCs w:val="24"/>
        </w:rPr>
        <w:t xml:space="preserve"> 2.1.2 Objetivos específicos </w:t>
      </w:r>
    </w:p>
    <w:p w14:paraId="07BFFAF4"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2.1.2.1 Otorgar apoyo económico bimestral para contribuir al pago de la estancia infantil por el cuidado del menor.</w:t>
      </w:r>
    </w:p>
    <w:p w14:paraId="6B0B1CEF"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2.1.2.2 Ofrecer capacitación con temas que aporten al desarrollo humano</w:t>
      </w:r>
    </w:p>
    <w:p w14:paraId="5A46B48D" w14:textId="77777777" w:rsidR="007E621F" w:rsidRPr="00B407A5" w:rsidRDefault="007E621F" w:rsidP="007E621F">
      <w:pPr>
        <w:jc w:val="both"/>
        <w:rPr>
          <w:rFonts w:ascii="Arial" w:hAnsi="Arial" w:cs="Arial"/>
          <w:b/>
          <w:bCs/>
          <w:sz w:val="24"/>
          <w:szCs w:val="24"/>
        </w:rPr>
      </w:pPr>
      <w:r w:rsidRPr="00B407A5">
        <w:rPr>
          <w:rFonts w:ascii="Arial" w:hAnsi="Arial" w:cs="Arial"/>
          <w:b/>
          <w:bCs/>
          <w:sz w:val="24"/>
          <w:szCs w:val="24"/>
        </w:rPr>
        <w:t xml:space="preserve">2.2 Población potencial y objetivo </w:t>
      </w:r>
    </w:p>
    <w:p w14:paraId="65897C82" w14:textId="77777777" w:rsidR="007E621F" w:rsidRPr="00B407A5" w:rsidRDefault="007E621F" w:rsidP="007E621F">
      <w:pPr>
        <w:jc w:val="both"/>
        <w:rPr>
          <w:rFonts w:ascii="Arial" w:hAnsi="Arial" w:cs="Arial"/>
          <w:b/>
          <w:bCs/>
          <w:sz w:val="24"/>
          <w:szCs w:val="24"/>
        </w:rPr>
      </w:pPr>
      <w:r w:rsidRPr="00B407A5">
        <w:rPr>
          <w:rFonts w:ascii="Arial" w:hAnsi="Arial" w:cs="Arial"/>
          <w:b/>
          <w:bCs/>
          <w:sz w:val="24"/>
          <w:szCs w:val="24"/>
        </w:rPr>
        <w:t xml:space="preserve">2.2.1 Población potencial </w:t>
      </w:r>
    </w:p>
    <w:p w14:paraId="667A67A8"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Madres trabajadoras y/o estudiantes y padres autónomos trabajadores y/o estudiantes mayores de 16 años habitantes del Municipio de San Pedro Tlaquepaque en condiciones de vulnerabilidad social, y con dificultad para desempeñarse en su actividad laboral o educativa del nivel media superior y superior de escuelas públicas o privadas por no contar con redes de apoyo y que por falta de recursos económicos no pueden acceder a los servicios adecuados del cuidado infantil para sus hijos e hijas menores de 6 años.</w:t>
      </w:r>
    </w:p>
    <w:p w14:paraId="00E78F79" w14:textId="77777777" w:rsidR="007E621F" w:rsidRPr="00B407A5" w:rsidRDefault="007E621F" w:rsidP="007E621F">
      <w:pPr>
        <w:jc w:val="both"/>
        <w:rPr>
          <w:rFonts w:ascii="Arial" w:hAnsi="Arial" w:cs="Arial"/>
          <w:sz w:val="24"/>
          <w:szCs w:val="24"/>
        </w:rPr>
      </w:pPr>
    </w:p>
    <w:p w14:paraId="4E77B699" w14:textId="77777777" w:rsidR="007E621F" w:rsidRPr="00B407A5" w:rsidRDefault="007E621F" w:rsidP="007E621F">
      <w:pPr>
        <w:jc w:val="both"/>
        <w:rPr>
          <w:rFonts w:ascii="Arial" w:hAnsi="Arial" w:cs="Arial"/>
          <w:b/>
          <w:bCs/>
          <w:sz w:val="24"/>
          <w:szCs w:val="24"/>
        </w:rPr>
      </w:pPr>
      <w:r w:rsidRPr="00B407A5">
        <w:rPr>
          <w:rFonts w:ascii="Arial" w:hAnsi="Arial" w:cs="Arial"/>
          <w:b/>
          <w:bCs/>
          <w:sz w:val="24"/>
          <w:szCs w:val="24"/>
        </w:rPr>
        <w:lastRenderedPageBreak/>
        <w:t xml:space="preserve">2.2.2 Población objetivo </w:t>
      </w:r>
    </w:p>
    <w:p w14:paraId="61A4FAC6" w14:textId="77777777" w:rsidR="007E621F" w:rsidRPr="00B407A5" w:rsidRDefault="007E621F" w:rsidP="007E621F">
      <w:pPr>
        <w:jc w:val="both"/>
        <w:rPr>
          <w:rFonts w:ascii="Arial" w:hAnsi="Arial" w:cs="Arial"/>
          <w:sz w:val="24"/>
          <w:szCs w:val="24"/>
        </w:rPr>
      </w:pPr>
      <w:bookmarkStart w:id="29" w:name="_Hlk120266356"/>
      <w:r w:rsidRPr="00B407A5">
        <w:rPr>
          <w:rFonts w:ascii="Arial" w:hAnsi="Arial" w:cs="Arial"/>
          <w:sz w:val="24"/>
          <w:szCs w:val="24"/>
        </w:rPr>
        <w:t xml:space="preserve">El programa se encuentra destinado a cubrir </w:t>
      </w:r>
      <w:r w:rsidRPr="00B407A5">
        <w:rPr>
          <w:rFonts w:ascii="Arial" w:hAnsi="Arial" w:cs="Arial"/>
          <w:b/>
          <w:bCs/>
          <w:sz w:val="24"/>
          <w:szCs w:val="24"/>
        </w:rPr>
        <w:t>500 becas</w:t>
      </w:r>
      <w:r w:rsidRPr="00B407A5">
        <w:rPr>
          <w:rFonts w:ascii="Arial" w:hAnsi="Arial" w:cs="Arial"/>
          <w:sz w:val="24"/>
          <w:szCs w:val="24"/>
        </w:rPr>
        <w:t xml:space="preserve"> para:</w:t>
      </w:r>
    </w:p>
    <w:p w14:paraId="11357884" w14:textId="77777777" w:rsidR="007E621F" w:rsidRPr="00B407A5" w:rsidRDefault="007E621F" w:rsidP="007E621F">
      <w:pPr>
        <w:pStyle w:val="Prrafodelista"/>
        <w:numPr>
          <w:ilvl w:val="0"/>
          <w:numId w:val="41"/>
        </w:numPr>
        <w:spacing w:after="160" w:line="259" w:lineRule="auto"/>
        <w:jc w:val="both"/>
        <w:rPr>
          <w:rFonts w:ascii="Arial" w:hAnsi="Arial" w:cs="Arial"/>
          <w:sz w:val="24"/>
          <w:szCs w:val="24"/>
        </w:rPr>
      </w:pPr>
      <w:r w:rsidRPr="00B407A5">
        <w:rPr>
          <w:rFonts w:ascii="Arial" w:hAnsi="Arial" w:cs="Arial"/>
          <w:sz w:val="24"/>
          <w:szCs w:val="24"/>
        </w:rPr>
        <w:t xml:space="preserve">Madres trabajadoras y padres autónomos trabajadores </w:t>
      </w:r>
    </w:p>
    <w:p w14:paraId="4B5D19B9" w14:textId="77777777" w:rsidR="007E621F" w:rsidRPr="00B407A5" w:rsidRDefault="007E621F" w:rsidP="007E621F">
      <w:pPr>
        <w:pStyle w:val="Prrafodelista"/>
        <w:numPr>
          <w:ilvl w:val="0"/>
          <w:numId w:val="41"/>
        </w:numPr>
        <w:spacing w:after="160" w:line="259" w:lineRule="auto"/>
        <w:jc w:val="both"/>
        <w:rPr>
          <w:rFonts w:ascii="Arial" w:hAnsi="Arial" w:cs="Arial"/>
          <w:sz w:val="24"/>
          <w:szCs w:val="24"/>
        </w:rPr>
      </w:pPr>
      <w:r w:rsidRPr="00B407A5">
        <w:rPr>
          <w:rFonts w:ascii="Arial" w:hAnsi="Arial" w:cs="Arial"/>
          <w:sz w:val="24"/>
          <w:szCs w:val="24"/>
        </w:rPr>
        <w:t>Madres estudiantes y padres autónomos estudiantes del nivel educativo media superior y superior de escuelas públicas o privadas.</w:t>
      </w:r>
    </w:p>
    <w:bookmarkEnd w:id="29"/>
    <w:p w14:paraId="4DB0A9C5" w14:textId="77777777" w:rsidR="007E621F" w:rsidRPr="00B407A5" w:rsidRDefault="007E621F" w:rsidP="007E621F">
      <w:pPr>
        <w:pStyle w:val="Default"/>
        <w:jc w:val="center"/>
        <w:rPr>
          <w:b/>
          <w:bCs/>
        </w:rPr>
      </w:pPr>
    </w:p>
    <w:p w14:paraId="0D6DC30F"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 xml:space="preserve">Las Reglas de Operación se anexan al presente para formar parte del mismo. </w:t>
      </w:r>
      <w:r w:rsidRPr="00B407A5">
        <w:rPr>
          <w:rFonts w:ascii="Arial" w:hAnsi="Arial" w:cs="Arial"/>
          <w:b/>
          <w:bCs/>
          <w:sz w:val="24"/>
          <w:szCs w:val="24"/>
        </w:rPr>
        <w:t>Bajo Anexo 2</w:t>
      </w:r>
      <w:r w:rsidRPr="00B407A5">
        <w:rPr>
          <w:rFonts w:ascii="Arial" w:hAnsi="Arial" w:cs="Arial"/>
          <w:sz w:val="24"/>
          <w:szCs w:val="24"/>
        </w:rPr>
        <w:t>.</w:t>
      </w:r>
    </w:p>
    <w:p w14:paraId="46E0DDC8" w14:textId="77777777" w:rsidR="007E621F" w:rsidRPr="00B407A5" w:rsidRDefault="007E621F" w:rsidP="007E621F">
      <w:pPr>
        <w:jc w:val="both"/>
        <w:rPr>
          <w:rFonts w:ascii="Arial" w:hAnsi="Arial" w:cs="Arial"/>
          <w:sz w:val="24"/>
          <w:szCs w:val="24"/>
        </w:rPr>
      </w:pPr>
    </w:p>
    <w:p w14:paraId="3BA91880" w14:textId="77777777" w:rsidR="007E621F" w:rsidRPr="00B407A5" w:rsidRDefault="007E621F" w:rsidP="007E621F">
      <w:pPr>
        <w:pStyle w:val="Prrafodelista"/>
        <w:numPr>
          <w:ilvl w:val="0"/>
          <w:numId w:val="36"/>
        </w:numPr>
        <w:autoSpaceDE w:val="0"/>
        <w:autoSpaceDN w:val="0"/>
        <w:adjustRightInd w:val="0"/>
        <w:spacing w:after="0" w:line="240" w:lineRule="auto"/>
        <w:ind w:left="0" w:firstLine="0"/>
        <w:contextualSpacing w:val="0"/>
        <w:jc w:val="both"/>
        <w:rPr>
          <w:rFonts w:ascii="Arial" w:hAnsi="Arial" w:cs="Arial"/>
          <w:sz w:val="24"/>
          <w:szCs w:val="24"/>
        </w:rPr>
      </w:pPr>
      <w:r w:rsidRPr="00B407A5">
        <w:rPr>
          <w:rFonts w:ascii="Arial" w:hAnsi="Arial" w:cs="Arial"/>
          <w:sz w:val="24"/>
          <w:szCs w:val="24"/>
        </w:rPr>
        <w:t>Finalmente, la iniciativa que hoy se presenta esta soportada con la suficiencia presupuestaria aprobada en el Presupuesto de Egresos 2023, lo que fundamenta y motiva a la iniciativa que hoy les presento.</w:t>
      </w:r>
    </w:p>
    <w:p w14:paraId="611DADFB" w14:textId="77777777" w:rsidR="007E621F" w:rsidRPr="00B407A5" w:rsidRDefault="007E621F" w:rsidP="007E621F">
      <w:pPr>
        <w:jc w:val="both"/>
        <w:rPr>
          <w:rFonts w:ascii="Arial" w:hAnsi="Arial" w:cs="Arial"/>
          <w:sz w:val="24"/>
          <w:szCs w:val="24"/>
        </w:rPr>
      </w:pPr>
    </w:p>
    <w:p w14:paraId="4AA85AF6" w14:textId="77777777" w:rsidR="007E621F" w:rsidRPr="00B407A5" w:rsidRDefault="007E621F" w:rsidP="007E621F">
      <w:pPr>
        <w:jc w:val="both"/>
        <w:rPr>
          <w:rFonts w:ascii="Arial" w:hAnsi="Arial" w:cs="Arial"/>
          <w:sz w:val="24"/>
          <w:szCs w:val="24"/>
        </w:rPr>
      </w:pPr>
    </w:p>
    <w:p w14:paraId="37B674F9"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Por lo anteriormente expuesto y fundado someto a la consideración del pleno del Ayuntamiento los siguientes puntos de:</w:t>
      </w:r>
    </w:p>
    <w:p w14:paraId="68733952" w14:textId="77777777" w:rsidR="007E621F" w:rsidRPr="00967C92" w:rsidRDefault="007E621F" w:rsidP="007E621F">
      <w:pPr>
        <w:jc w:val="both"/>
        <w:rPr>
          <w:rFonts w:ascii="Arial" w:hAnsi="Arial" w:cs="Arial"/>
          <w:sz w:val="8"/>
          <w:szCs w:val="8"/>
        </w:rPr>
      </w:pPr>
    </w:p>
    <w:p w14:paraId="276AE19F" w14:textId="77777777" w:rsidR="007E621F" w:rsidRPr="00B407A5" w:rsidRDefault="007E621F" w:rsidP="007E621F">
      <w:pPr>
        <w:jc w:val="center"/>
        <w:rPr>
          <w:rFonts w:ascii="Arial" w:hAnsi="Arial" w:cs="Arial"/>
          <w:b/>
          <w:sz w:val="24"/>
          <w:szCs w:val="24"/>
        </w:rPr>
      </w:pPr>
      <w:r w:rsidRPr="00B407A5">
        <w:rPr>
          <w:rFonts w:ascii="Arial" w:hAnsi="Arial" w:cs="Arial"/>
          <w:b/>
          <w:sz w:val="24"/>
          <w:szCs w:val="24"/>
        </w:rPr>
        <w:t>ACUERDO</w:t>
      </w:r>
    </w:p>
    <w:p w14:paraId="4A5E5AA4" w14:textId="77777777" w:rsidR="007E621F" w:rsidRPr="00967C92" w:rsidRDefault="007E621F" w:rsidP="007E621F">
      <w:pPr>
        <w:rPr>
          <w:rFonts w:ascii="Arial" w:hAnsi="Arial" w:cs="Arial"/>
          <w:b/>
          <w:sz w:val="2"/>
          <w:szCs w:val="2"/>
        </w:rPr>
      </w:pPr>
    </w:p>
    <w:p w14:paraId="20C8232A" w14:textId="77777777" w:rsidR="007E621F" w:rsidRPr="00B407A5" w:rsidRDefault="007E621F" w:rsidP="007E621F">
      <w:pPr>
        <w:jc w:val="both"/>
        <w:rPr>
          <w:rFonts w:ascii="Arial" w:hAnsi="Arial" w:cs="Arial"/>
          <w:sz w:val="24"/>
          <w:szCs w:val="24"/>
        </w:rPr>
      </w:pPr>
      <w:r w:rsidRPr="00B407A5">
        <w:rPr>
          <w:rFonts w:ascii="Arial" w:hAnsi="Arial" w:cs="Arial"/>
          <w:b/>
          <w:sz w:val="24"/>
          <w:szCs w:val="24"/>
        </w:rPr>
        <w:t>PRIMERO.-</w:t>
      </w:r>
      <w:r w:rsidRPr="00B407A5">
        <w:rPr>
          <w:rFonts w:ascii="Arial" w:hAnsi="Arial" w:cs="Arial"/>
          <w:sz w:val="24"/>
          <w:szCs w:val="24"/>
        </w:rPr>
        <w:t xml:space="preserve"> El Ayuntamiento Constitucional de San Pedro, Tlaquepaque, Jalisco, aprueba y  autoriza </w:t>
      </w:r>
      <w:r w:rsidRPr="00B407A5">
        <w:rPr>
          <w:rFonts w:ascii="Arial" w:hAnsi="Arial" w:cs="Arial"/>
          <w:b/>
          <w:sz w:val="24"/>
          <w:szCs w:val="24"/>
        </w:rPr>
        <w:t>LAS REGLAS DE OPERACIÓN DEL PROGRAMA B</w:t>
      </w:r>
      <w:r w:rsidRPr="00B407A5">
        <w:rPr>
          <w:rFonts w:ascii="Arial" w:hAnsi="Arial" w:cs="Arial"/>
          <w:b/>
          <w:i/>
          <w:sz w:val="24"/>
          <w:szCs w:val="24"/>
        </w:rPr>
        <w:t>ECAS PARA ESTANCIAS INFANTILES “POR LO QUE MÁS QUIERES”</w:t>
      </w:r>
      <w:r w:rsidRPr="00B407A5">
        <w:rPr>
          <w:rFonts w:ascii="Arial" w:hAnsi="Arial" w:cs="Arial"/>
          <w:b/>
          <w:sz w:val="24"/>
          <w:szCs w:val="24"/>
        </w:rPr>
        <w:t xml:space="preserve">, EN EL MARCO DE LA POLÍTICA DE DESARROLLO SOCIAL MUNICIPAL PARA EL EJERCICIO FISCAL 2023, BAJO LA COORDINACIÓN GENERAL DE DESARROLLO ECONÓMICO Y COMBATE A LA DESIGUALDAD, </w:t>
      </w:r>
      <w:r w:rsidRPr="00B407A5">
        <w:rPr>
          <w:rFonts w:ascii="Arial" w:hAnsi="Arial" w:cs="Arial"/>
          <w:sz w:val="24"/>
          <w:szCs w:val="24"/>
        </w:rPr>
        <w:t>que forma parte de la presente iniciativa.</w:t>
      </w:r>
    </w:p>
    <w:p w14:paraId="63BCE56B" w14:textId="77777777" w:rsidR="007E621F" w:rsidRPr="00B407A5" w:rsidRDefault="007E621F" w:rsidP="007E621F">
      <w:pPr>
        <w:jc w:val="both"/>
        <w:rPr>
          <w:rFonts w:ascii="Arial" w:hAnsi="Arial" w:cs="Arial"/>
          <w:sz w:val="24"/>
          <w:szCs w:val="24"/>
        </w:rPr>
      </w:pPr>
      <w:r w:rsidRPr="00B407A5">
        <w:rPr>
          <w:rFonts w:ascii="Arial" w:hAnsi="Arial" w:cs="Arial"/>
          <w:b/>
          <w:sz w:val="24"/>
          <w:szCs w:val="24"/>
        </w:rPr>
        <w:t>SEGUNDO.-</w:t>
      </w:r>
      <w:r w:rsidRPr="00B407A5">
        <w:rPr>
          <w:rFonts w:ascii="Arial" w:hAnsi="Arial" w:cs="Arial"/>
          <w:sz w:val="24"/>
          <w:szCs w:val="24"/>
        </w:rPr>
        <w:t xml:space="preserve"> El Ayuntamiento Constitucional de San Pedro, Tlaquepaque, aprueba y autoriza los apoyos a otorgar a las personas beneficiarias del programa de conformidad al techo financiero presupuestal descritos en el apartado ‘Presupuesto y Metas’ de las reglas operación, siendo los siguientes:</w:t>
      </w:r>
    </w:p>
    <w:tbl>
      <w:tblPr>
        <w:tblW w:w="72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551"/>
        <w:gridCol w:w="1843"/>
      </w:tblGrid>
      <w:tr w:rsidR="007E621F" w:rsidRPr="00B407A5" w14:paraId="09C0B09D" w14:textId="77777777" w:rsidTr="00967C92">
        <w:tc>
          <w:tcPr>
            <w:tcW w:w="2835" w:type="dxa"/>
            <w:shd w:val="clear" w:color="auto" w:fill="F2F2F2"/>
          </w:tcPr>
          <w:p w14:paraId="5766B062" w14:textId="77777777" w:rsidR="007E621F" w:rsidRPr="00B407A5" w:rsidRDefault="007E621F" w:rsidP="009A67B9">
            <w:pPr>
              <w:tabs>
                <w:tab w:val="left" w:pos="3179"/>
              </w:tabs>
              <w:jc w:val="center"/>
              <w:rPr>
                <w:rFonts w:ascii="Arial" w:hAnsi="Arial" w:cs="Arial"/>
                <w:b/>
                <w:sz w:val="24"/>
                <w:szCs w:val="24"/>
              </w:rPr>
            </w:pPr>
            <w:r w:rsidRPr="00B407A5">
              <w:rPr>
                <w:rFonts w:ascii="Arial" w:hAnsi="Arial" w:cs="Arial"/>
                <w:b/>
                <w:sz w:val="24"/>
                <w:szCs w:val="24"/>
              </w:rPr>
              <w:t>PROGRAMA</w:t>
            </w:r>
          </w:p>
        </w:tc>
        <w:tc>
          <w:tcPr>
            <w:tcW w:w="2551" w:type="dxa"/>
            <w:shd w:val="clear" w:color="auto" w:fill="F2F2F2"/>
          </w:tcPr>
          <w:p w14:paraId="1989916C" w14:textId="77777777" w:rsidR="007E621F" w:rsidRPr="00B407A5" w:rsidRDefault="007E621F" w:rsidP="009A67B9">
            <w:pPr>
              <w:tabs>
                <w:tab w:val="left" w:pos="3179"/>
              </w:tabs>
              <w:jc w:val="center"/>
              <w:rPr>
                <w:rFonts w:ascii="Arial" w:hAnsi="Arial" w:cs="Arial"/>
                <w:b/>
                <w:sz w:val="24"/>
                <w:szCs w:val="24"/>
              </w:rPr>
            </w:pPr>
            <w:r w:rsidRPr="00B407A5">
              <w:rPr>
                <w:rFonts w:ascii="Arial" w:hAnsi="Arial" w:cs="Arial"/>
                <w:b/>
                <w:sz w:val="24"/>
                <w:szCs w:val="24"/>
              </w:rPr>
              <w:t>PERSONAS BENEFICIARIAS</w:t>
            </w:r>
          </w:p>
        </w:tc>
        <w:tc>
          <w:tcPr>
            <w:tcW w:w="1843" w:type="dxa"/>
            <w:shd w:val="clear" w:color="auto" w:fill="F2F2F2"/>
          </w:tcPr>
          <w:p w14:paraId="4D9C8C56" w14:textId="77777777" w:rsidR="007E621F" w:rsidRPr="00B407A5" w:rsidRDefault="007E621F" w:rsidP="009A67B9">
            <w:pPr>
              <w:tabs>
                <w:tab w:val="left" w:pos="3179"/>
              </w:tabs>
              <w:jc w:val="center"/>
              <w:rPr>
                <w:rFonts w:ascii="Arial" w:hAnsi="Arial" w:cs="Arial"/>
                <w:b/>
                <w:sz w:val="24"/>
                <w:szCs w:val="24"/>
              </w:rPr>
            </w:pPr>
            <w:r w:rsidRPr="00B407A5">
              <w:rPr>
                <w:rFonts w:ascii="Arial" w:hAnsi="Arial" w:cs="Arial"/>
                <w:b/>
                <w:sz w:val="24"/>
                <w:szCs w:val="24"/>
              </w:rPr>
              <w:t>INVERSIÓN</w:t>
            </w:r>
          </w:p>
        </w:tc>
      </w:tr>
      <w:tr w:rsidR="007E621F" w:rsidRPr="00B407A5" w14:paraId="5A90E5B5" w14:textId="77777777" w:rsidTr="00967C92">
        <w:tc>
          <w:tcPr>
            <w:tcW w:w="2835" w:type="dxa"/>
            <w:shd w:val="clear" w:color="auto" w:fill="auto"/>
          </w:tcPr>
          <w:p w14:paraId="404423B1" w14:textId="77777777" w:rsidR="007E621F" w:rsidRPr="00B407A5" w:rsidRDefault="007E621F" w:rsidP="009A67B9">
            <w:pPr>
              <w:tabs>
                <w:tab w:val="left" w:pos="3179"/>
              </w:tabs>
              <w:rPr>
                <w:rFonts w:ascii="Arial" w:hAnsi="Arial" w:cs="Arial"/>
                <w:b/>
                <w:sz w:val="24"/>
                <w:szCs w:val="24"/>
              </w:rPr>
            </w:pPr>
            <w:r w:rsidRPr="00B407A5">
              <w:rPr>
                <w:rFonts w:ascii="Arial" w:hAnsi="Arial" w:cs="Arial"/>
                <w:b/>
                <w:sz w:val="24"/>
                <w:szCs w:val="24"/>
              </w:rPr>
              <w:t>Becas para Estancias Infantiles</w:t>
            </w:r>
          </w:p>
        </w:tc>
        <w:tc>
          <w:tcPr>
            <w:tcW w:w="2551" w:type="dxa"/>
            <w:shd w:val="clear" w:color="auto" w:fill="auto"/>
          </w:tcPr>
          <w:p w14:paraId="111A2109" w14:textId="77777777" w:rsidR="007E621F" w:rsidRPr="00B407A5" w:rsidRDefault="007E621F" w:rsidP="009A67B9">
            <w:pPr>
              <w:tabs>
                <w:tab w:val="left" w:pos="3179"/>
              </w:tabs>
              <w:jc w:val="center"/>
              <w:rPr>
                <w:rFonts w:ascii="Arial" w:hAnsi="Arial" w:cs="Arial"/>
                <w:b/>
                <w:sz w:val="24"/>
                <w:szCs w:val="24"/>
              </w:rPr>
            </w:pPr>
            <w:r w:rsidRPr="00B407A5">
              <w:rPr>
                <w:rFonts w:ascii="Arial" w:hAnsi="Arial" w:cs="Arial"/>
                <w:b/>
                <w:sz w:val="24"/>
                <w:szCs w:val="24"/>
              </w:rPr>
              <w:t xml:space="preserve">500 becas </w:t>
            </w:r>
          </w:p>
        </w:tc>
        <w:tc>
          <w:tcPr>
            <w:tcW w:w="1843" w:type="dxa"/>
            <w:shd w:val="clear" w:color="auto" w:fill="auto"/>
          </w:tcPr>
          <w:p w14:paraId="327200AE" w14:textId="77777777" w:rsidR="007E621F" w:rsidRPr="00B407A5" w:rsidRDefault="007E621F" w:rsidP="009A67B9">
            <w:pPr>
              <w:tabs>
                <w:tab w:val="left" w:pos="3179"/>
              </w:tabs>
              <w:jc w:val="right"/>
              <w:rPr>
                <w:rFonts w:ascii="Arial" w:hAnsi="Arial" w:cs="Arial"/>
                <w:b/>
                <w:sz w:val="24"/>
                <w:szCs w:val="24"/>
              </w:rPr>
            </w:pPr>
            <w:r w:rsidRPr="00B407A5">
              <w:rPr>
                <w:rFonts w:ascii="Arial" w:hAnsi="Arial" w:cs="Arial"/>
                <w:b/>
                <w:sz w:val="24"/>
                <w:szCs w:val="24"/>
              </w:rPr>
              <w:t>$ 9,000,000.00</w:t>
            </w:r>
          </w:p>
        </w:tc>
      </w:tr>
    </w:tbl>
    <w:p w14:paraId="03C92A13" w14:textId="77777777" w:rsidR="007E621F" w:rsidRPr="00B407A5" w:rsidRDefault="007E621F" w:rsidP="007E621F">
      <w:pPr>
        <w:jc w:val="both"/>
        <w:rPr>
          <w:rFonts w:ascii="Arial" w:hAnsi="Arial" w:cs="Arial"/>
          <w:sz w:val="24"/>
          <w:szCs w:val="24"/>
        </w:rPr>
      </w:pPr>
    </w:p>
    <w:p w14:paraId="575FBBCB" w14:textId="77777777" w:rsidR="007E621F" w:rsidRPr="00B407A5" w:rsidRDefault="007E621F" w:rsidP="007E621F">
      <w:pPr>
        <w:jc w:val="both"/>
        <w:rPr>
          <w:rFonts w:ascii="Arial" w:hAnsi="Arial" w:cs="Arial"/>
          <w:sz w:val="24"/>
          <w:szCs w:val="24"/>
        </w:rPr>
      </w:pPr>
      <w:r w:rsidRPr="00B407A5">
        <w:rPr>
          <w:rFonts w:ascii="Arial" w:hAnsi="Arial" w:cs="Arial"/>
          <w:sz w:val="24"/>
          <w:szCs w:val="24"/>
        </w:rPr>
        <w:t>Estas personas beneficiarias corresponden a la meta mínima a cumplir, la cual se podrá ampliar según la disponibilidad presupuestal de recursos adicionales.</w:t>
      </w:r>
    </w:p>
    <w:p w14:paraId="0EB450FC" w14:textId="77777777" w:rsidR="007E621F" w:rsidRPr="00B407A5" w:rsidRDefault="007E621F" w:rsidP="007E621F">
      <w:pPr>
        <w:jc w:val="both"/>
        <w:rPr>
          <w:rFonts w:ascii="Arial" w:hAnsi="Arial" w:cs="Arial"/>
          <w:sz w:val="24"/>
          <w:szCs w:val="24"/>
        </w:rPr>
      </w:pPr>
    </w:p>
    <w:p w14:paraId="36939F27" w14:textId="77777777" w:rsidR="007E621F" w:rsidRPr="00B407A5" w:rsidRDefault="007E621F" w:rsidP="007E621F">
      <w:pPr>
        <w:jc w:val="both"/>
        <w:rPr>
          <w:rFonts w:ascii="Arial" w:hAnsi="Arial" w:cs="Arial"/>
          <w:sz w:val="24"/>
          <w:szCs w:val="24"/>
        </w:rPr>
      </w:pPr>
      <w:r w:rsidRPr="00B407A5">
        <w:rPr>
          <w:rFonts w:ascii="Arial" w:hAnsi="Arial" w:cs="Arial"/>
          <w:b/>
          <w:sz w:val="24"/>
          <w:szCs w:val="24"/>
        </w:rPr>
        <w:lastRenderedPageBreak/>
        <w:t>TERCERO.-</w:t>
      </w:r>
      <w:r w:rsidRPr="00B407A5">
        <w:rPr>
          <w:rFonts w:ascii="Arial" w:hAnsi="Arial" w:cs="Arial"/>
          <w:sz w:val="24"/>
          <w:szCs w:val="24"/>
        </w:rPr>
        <w:t>El Ayuntamiento Constitucional de San Pedro, Tlaquepaque,  aprueba y  autoriza que las reglas de operación, convocatorias, hojas de registro y todas la documentación relacionada al Programa</w:t>
      </w:r>
      <w:r w:rsidRPr="00B407A5">
        <w:rPr>
          <w:rFonts w:ascii="Arial" w:hAnsi="Arial" w:cs="Arial"/>
          <w:b/>
          <w:sz w:val="24"/>
          <w:szCs w:val="24"/>
        </w:rPr>
        <w:t xml:space="preserve"> </w:t>
      </w:r>
      <w:r w:rsidRPr="00B407A5">
        <w:rPr>
          <w:rFonts w:ascii="Arial" w:hAnsi="Arial" w:cs="Arial"/>
          <w:b/>
          <w:i/>
          <w:sz w:val="24"/>
          <w:szCs w:val="24"/>
        </w:rPr>
        <w:t>BECAS PARA ESTANCIAS INFANTILES “POR LO QUE MÁS QUIERES”</w:t>
      </w:r>
      <w:r w:rsidRPr="00B407A5">
        <w:rPr>
          <w:rFonts w:ascii="Arial" w:hAnsi="Arial" w:cs="Arial"/>
          <w:b/>
          <w:sz w:val="24"/>
          <w:szCs w:val="24"/>
        </w:rPr>
        <w:t xml:space="preserve">, EN EL MARCO DE LA POLÍTICA DE DESARROLLO SOCIAL MUNICIPAL PARA EL EJERCICIO FISCAL 2023, </w:t>
      </w:r>
      <w:r w:rsidRPr="00B407A5">
        <w:rPr>
          <w:rFonts w:ascii="Arial" w:hAnsi="Arial" w:cs="Arial"/>
          <w:sz w:val="24"/>
          <w:szCs w:val="24"/>
        </w:rPr>
        <w:t>contengan las siguientes leyendas</w:t>
      </w:r>
      <w:r w:rsidRPr="00B407A5">
        <w:rPr>
          <w:rFonts w:ascii="Arial" w:hAnsi="Arial" w:cs="Arial"/>
          <w:b/>
          <w:sz w:val="24"/>
          <w:szCs w:val="24"/>
        </w:rPr>
        <w:t xml:space="preserve">: “ 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 </w:t>
      </w:r>
    </w:p>
    <w:p w14:paraId="21B4C134" w14:textId="77777777" w:rsidR="00967C92" w:rsidRPr="00967C92" w:rsidRDefault="00967C92" w:rsidP="007E621F">
      <w:pPr>
        <w:jc w:val="both"/>
        <w:rPr>
          <w:rFonts w:ascii="Arial" w:hAnsi="Arial" w:cs="Arial"/>
          <w:b/>
          <w:sz w:val="4"/>
          <w:szCs w:val="4"/>
        </w:rPr>
      </w:pPr>
    </w:p>
    <w:p w14:paraId="607A7002" w14:textId="529B0FAA" w:rsidR="007E621F" w:rsidRPr="00B407A5" w:rsidRDefault="007E621F" w:rsidP="007E621F">
      <w:pPr>
        <w:jc w:val="both"/>
        <w:rPr>
          <w:rFonts w:ascii="Arial" w:hAnsi="Arial" w:cs="Arial"/>
          <w:b/>
          <w:sz w:val="24"/>
          <w:szCs w:val="24"/>
        </w:rPr>
      </w:pPr>
      <w:r w:rsidRPr="00B407A5">
        <w:rPr>
          <w:rFonts w:ascii="Arial" w:hAnsi="Arial" w:cs="Arial"/>
          <w:b/>
          <w:sz w:val="24"/>
          <w:szCs w:val="24"/>
        </w:rPr>
        <w:t xml:space="preserve">CUARTO.- </w:t>
      </w:r>
      <w:r w:rsidRPr="00B407A5">
        <w:rPr>
          <w:rFonts w:ascii="Arial" w:hAnsi="Arial" w:cs="Arial"/>
          <w:sz w:val="24"/>
          <w:szCs w:val="24"/>
        </w:rPr>
        <w:t xml:space="preserve">El Ayuntamiento Constitucional de San Pedro, Tlaquepaque, aprueba y autoriza al Tesorero Municipal a afectar el Presupuesto de Egresos del presente ejercicio fiscal 2023, para dar la suficiencia presupuestal de los apoyos del programa </w:t>
      </w:r>
      <w:r w:rsidRPr="00B407A5">
        <w:rPr>
          <w:rFonts w:ascii="Arial" w:hAnsi="Arial" w:cs="Arial"/>
          <w:b/>
          <w:i/>
          <w:sz w:val="24"/>
          <w:szCs w:val="24"/>
        </w:rPr>
        <w:t>BECAS PARA ESTANCIAS INFANTILES “POR LO QUE MÁS QUIERES”</w:t>
      </w:r>
      <w:r w:rsidRPr="00B407A5">
        <w:rPr>
          <w:rFonts w:ascii="Arial" w:hAnsi="Arial" w:cs="Arial"/>
          <w:b/>
          <w:sz w:val="24"/>
          <w:szCs w:val="24"/>
        </w:rPr>
        <w:t xml:space="preserve">, EN EL MARCO DE LA POLÍTICA DE DESARROLLO SOCIAL MUNICIPAL, </w:t>
      </w:r>
      <w:r w:rsidRPr="00B407A5">
        <w:rPr>
          <w:rFonts w:ascii="Arial" w:hAnsi="Arial" w:cs="Arial"/>
          <w:sz w:val="24"/>
          <w:szCs w:val="24"/>
        </w:rPr>
        <w:t>con el fin de dar cumplimiento cabal al presente acuerdo.</w:t>
      </w:r>
    </w:p>
    <w:p w14:paraId="17CC8570" w14:textId="77777777" w:rsidR="007E621F" w:rsidRPr="00967C92" w:rsidRDefault="007E621F" w:rsidP="007E621F">
      <w:pPr>
        <w:autoSpaceDE w:val="0"/>
        <w:autoSpaceDN w:val="0"/>
        <w:adjustRightInd w:val="0"/>
        <w:jc w:val="both"/>
        <w:rPr>
          <w:rFonts w:ascii="Arial" w:hAnsi="Arial" w:cs="Arial"/>
          <w:sz w:val="8"/>
          <w:szCs w:val="8"/>
        </w:rPr>
      </w:pPr>
    </w:p>
    <w:p w14:paraId="1C27C992" w14:textId="77777777" w:rsidR="007E621F" w:rsidRPr="00B407A5" w:rsidRDefault="007E621F" w:rsidP="007E621F">
      <w:pPr>
        <w:jc w:val="both"/>
        <w:rPr>
          <w:rFonts w:ascii="Arial" w:hAnsi="Arial" w:cs="Arial"/>
          <w:i/>
          <w:sz w:val="24"/>
          <w:szCs w:val="24"/>
        </w:rPr>
      </w:pPr>
      <w:r w:rsidRPr="00B407A5">
        <w:rPr>
          <w:rFonts w:ascii="Arial" w:hAnsi="Arial" w:cs="Arial"/>
          <w:b/>
          <w:i/>
          <w:sz w:val="24"/>
          <w:szCs w:val="24"/>
        </w:rPr>
        <w:t>NOTIFÍQUESE.-</w:t>
      </w:r>
      <w:r w:rsidRPr="00B407A5">
        <w:rPr>
          <w:rFonts w:ascii="Arial" w:hAnsi="Arial" w:cs="Arial"/>
          <w:i/>
          <w:sz w:val="24"/>
          <w:szCs w:val="24"/>
        </w:rPr>
        <w:t xml:space="preserve"> A la Presidenta Municipal; al Síndico; al Tesorero Municipal; al Contralor Municipal; a la Coordinación General de Desarrollo Económico y Combate a la Desigualdad; a la Dirección General de Políticas Públicas; a la Dirección de Participación Ciudadana; al Instituto Municipal de las Mujeres de San Pedro Tlaquepaque; para su conocimiento y efectos legales a que haya lugar.</w:t>
      </w:r>
    </w:p>
    <w:p w14:paraId="0AAECA1A" w14:textId="77777777" w:rsidR="007E621F" w:rsidRPr="00B407A5" w:rsidRDefault="007E621F" w:rsidP="007E621F">
      <w:pPr>
        <w:pStyle w:val="Sinespaciado"/>
        <w:spacing w:line="276" w:lineRule="auto"/>
        <w:jc w:val="center"/>
        <w:rPr>
          <w:rFonts w:ascii="Arial" w:hAnsi="Arial" w:cs="Arial"/>
          <w:sz w:val="24"/>
          <w:szCs w:val="24"/>
        </w:rPr>
      </w:pPr>
      <w:r w:rsidRPr="00B407A5">
        <w:rPr>
          <w:rFonts w:ascii="Arial" w:hAnsi="Arial" w:cs="Arial"/>
          <w:sz w:val="24"/>
          <w:szCs w:val="24"/>
        </w:rPr>
        <w:t>A T E N T A M E N T E</w:t>
      </w:r>
    </w:p>
    <w:p w14:paraId="6E8C03AF" w14:textId="77777777" w:rsidR="007E621F" w:rsidRPr="00B407A5" w:rsidRDefault="007E621F" w:rsidP="007E621F">
      <w:pPr>
        <w:pStyle w:val="Sinespaciado"/>
        <w:spacing w:line="276" w:lineRule="auto"/>
        <w:jc w:val="center"/>
        <w:rPr>
          <w:rFonts w:ascii="Arial" w:hAnsi="Arial" w:cs="Arial"/>
          <w:sz w:val="24"/>
          <w:szCs w:val="24"/>
        </w:rPr>
      </w:pPr>
      <w:r w:rsidRPr="00B407A5">
        <w:rPr>
          <w:rFonts w:ascii="Arial" w:hAnsi="Arial" w:cs="Arial"/>
          <w:sz w:val="24"/>
          <w:szCs w:val="24"/>
        </w:rPr>
        <w:t xml:space="preserve">San Pedro Tlaquepaque, Jalisco; a la fecha de su presentación </w:t>
      </w:r>
    </w:p>
    <w:p w14:paraId="1BD9F56F" w14:textId="77777777" w:rsidR="007E621F" w:rsidRPr="00B407A5" w:rsidRDefault="007E621F" w:rsidP="007E621F">
      <w:pPr>
        <w:tabs>
          <w:tab w:val="left" w:pos="6682"/>
        </w:tabs>
        <w:rPr>
          <w:rFonts w:ascii="Arial" w:hAnsi="Arial" w:cs="Arial"/>
          <w:sz w:val="24"/>
          <w:szCs w:val="24"/>
        </w:rPr>
      </w:pPr>
      <w:r w:rsidRPr="00B407A5">
        <w:rPr>
          <w:rFonts w:ascii="Arial" w:hAnsi="Arial" w:cs="Arial"/>
          <w:sz w:val="24"/>
          <w:szCs w:val="24"/>
        </w:rPr>
        <w:tab/>
      </w:r>
    </w:p>
    <w:p w14:paraId="13A975C0" w14:textId="77777777" w:rsidR="007E621F" w:rsidRPr="00B407A5" w:rsidRDefault="007E621F" w:rsidP="007E621F">
      <w:pPr>
        <w:pStyle w:val="Sinespaciado"/>
        <w:spacing w:line="276" w:lineRule="auto"/>
        <w:jc w:val="center"/>
        <w:rPr>
          <w:rFonts w:ascii="Arial" w:hAnsi="Arial" w:cs="Arial"/>
          <w:b/>
          <w:sz w:val="24"/>
          <w:szCs w:val="24"/>
        </w:rPr>
      </w:pPr>
      <w:r w:rsidRPr="00B407A5">
        <w:rPr>
          <w:rFonts w:ascii="Arial" w:hAnsi="Arial" w:cs="Arial"/>
          <w:b/>
          <w:sz w:val="24"/>
          <w:szCs w:val="24"/>
        </w:rPr>
        <w:t>LCDA. MIRNA CITLALLI AMAYA DE LUNA</w:t>
      </w:r>
    </w:p>
    <w:p w14:paraId="6716F2BB" w14:textId="77777777" w:rsidR="007E621F" w:rsidRPr="00B407A5" w:rsidRDefault="007E621F" w:rsidP="007E621F">
      <w:pPr>
        <w:pStyle w:val="Sinespaciado"/>
        <w:spacing w:line="276" w:lineRule="auto"/>
        <w:jc w:val="center"/>
        <w:rPr>
          <w:rFonts w:ascii="Arial" w:hAnsi="Arial" w:cs="Arial"/>
          <w:b/>
          <w:sz w:val="24"/>
          <w:szCs w:val="24"/>
        </w:rPr>
      </w:pPr>
      <w:r w:rsidRPr="00B407A5">
        <w:rPr>
          <w:rFonts w:ascii="Arial" w:hAnsi="Arial" w:cs="Arial"/>
          <w:sz w:val="24"/>
          <w:szCs w:val="24"/>
        </w:rPr>
        <w:t xml:space="preserve"> </w:t>
      </w:r>
      <w:r w:rsidRPr="00B407A5">
        <w:rPr>
          <w:rFonts w:ascii="Arial" w:hAnsi="Arial" w:cs="Arial"/>
          <w:b/>
          <w:bCs/>
          <w:sz w:val="24"/>
          <w:szCs w:val="24"/>
        </w:rPr>
        <w:t>PRESIDENTA MUNICIPAL</w:t>
      </w:r>
    </w:p>
    <w:p w14:paraId="0B7C594B" w14:textId="340457A0" w:rsidR="00374260" w:rsidRPr="008D4995" w:rsidRDefault="00967C92" w:rsidP="008D4995">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8D4995">
        <w:rPr>
          <w:rFonts w:ascii="Arial" w:hAnsi="Arial" w:cs="Arial"/>
          <w:sz w:val="24"/>
          <w:szCs w:val="24"/>
        </w:rPr>
        <w:t xml:space="preserve">Gracias, </w:t>
      </w:r>
      <w:r w:rsidR="008D4995" w:rsidRPr="008D4995">
        <w:rPr>
          <w:rFonts w:ascii="Arial" w:hAnsi="Arial" w:cs="Arial"/>
          <w:sz w:val="24"/>
          <w:szCs w:val="24"/>
          <w:shd w:val="clear" w:color="auto" w:fill="FFFFFF"/>
        </w:rPr>
        <w:t>para antes previo a someterlo a aprobación</w:t>
      </w:r>
      <w:r w:rsidR="008D4995">
        <w:rPr>
          <w:rFonts w:ascii="Arial" w:hAnsi="Arial" w:cs="Arial"/>
          <w:sz w:val="24"/>
          <w:szCs w:val="24"/>
          <w:shd w:val="clear" w:color="auto" w:fill="FFFFFF"/>
        </w:rPr>
        <w:t>,</w:t>
      </w:r>
      <w:r w:rsidR="008D4995" w:rsidRPr="008D4995">
        <w:rPr>
          <w:rFonts w:ascii="Arial" w:hAnsi="Arial" w:cs="Arial"/>
          <w:sz w:val="24"/>
          <w:szCs w:val="24"/>
          <w:shd w:val="clear" w:color="auto" w:fill="FFFFFF"/>
        </w:rPr>
        <w:t xml:space="preserve"> a votación</w:t>
      </w:r>
      <w:r w:rsidR="008D4995">
        <w:rPr>
          <w:rFonts w:ascii="Arial" w:hAnsi="Arial" w:cs="Arial"/>
          <w:sz w:val="24"/>
          <w:szCs w:val="24"/>
          <w:shd w:val="clear" w:color="auto" w:fill="FFFFFF"/>
        </w:rPr>
        <w:t>,</w:t>
      </w:r>
      <w:r w:rsidR="008D4995" w:rsidRPr="008D4995">
        <w:rPr>
          <w:rFonts w:ascii="Arial" w:hAnsi="Arial" w:cs="Arial"/>
          <w:sz w:val="24"/>
          <w:szCs w:val="24"/>
          <w:shd w:val="clear" w:color="auto" w:fill="FFFFFF"/>
        </w:rPr>
        <w:t xml:space="preserve"> </w:t>
      </w:r>
      <w:r w:rsidR="008D4995">
        <w:rPr>
          <w:rFonts w:ascii="Arial" w:hAnsi="Arial" w:cs="Arial"/>
          <w:sz w:val="24"/>
          <w:szCs w:val="24"/>
          <w:shd w:val="clear" w:color="auto" w:fill="FFFFFF"/>
        </w:rPr>
        <w:t>l</w:t>
      </w:r>
      <w:r w:rsidR="008D4995" w:rsidRPr="008D4995">
        <w:rPr>
          <w:rFonts w:ascii="Arial" w:hAnsi="Arial" w:cs="Arial"/>
          <w:sz w:val="24"/>
          <w:szCs w:val="24"/>
          <w:shd w:val="clear" w:color="auto" w:fill="FFFFFF"/>
        </w:rPr>
        <w:t xml:space="preserve">es informo </w:t>
      </w:r>
      <w:r w:rsidR="008D4995">
        <w:rPr>
          <w:rFonts w:ascii="Arial" w:hAnsi="Arial" w:cs="Arial"/>
          <w:sz w:val="24"/>
          <w:szCs w:val="24"/>
          <w:shd w:val="clear" w:color="auto" w:fill="FFFFFF"/>
        </w:rPr>
        <w:t xml:space="preserve">a </w:t>
      </w:r>
      <w:r w:rsidR="008D4995" w:rsidRPr="008D4995">
        <w:rPr>
          <w:rFonts w:ascii="Arial" w:hAnsi="Arial" w:cs="Arial"/>
          <w:sz w:val="24"/>
          <w:szCs w:val="24"/>
          <w:shd w:val="clear" w:color="auto" w:fill="FFFFFF"/>
        </w:rPr>
        <w:t xml:space="preserve">este </w:t>
      </w:r>
      <w:r w:rsidR="008D4995">
        <w:rPr>
          <w:rFonts w:ascii="Arial" w:hAnsi="Arial" w:cs="Arial"/>
          <w:sz w:val="24"/>
          <w:szCs w:val="24"/>
          <w:shd w:val="clear" w:color="auto" w:fill="FFFFFF"/>
        </w:rPr>
        <w:t>P</w:t>
      </w:r>
      <w:r w:rsidR="008D4995" w:rsidRPr="008D4995">
        <w:rPr>
          <w:rFonts w:ascii="Arial" w:hAnsi="Arial" w:cs="Arial"/>
          <w:sz w:val="24"/>
          <w:szCs w:val="24"/>
          <w:shd w:val="clear" w:color="auto" w:fill="FFFFFF"/>
        </w:rPr>
        <w:t>leno de la modificación del acuerdo en el segundo punto de la iniciativa</w:t>
      </w:r>
      <w:r w:rsidR="008D4995">
        <w:rPr>
          <w:rFonts w:ascii="Arial" w:hAnsi="Arial" w:cs="Arial"/>
          <w:sz w:val="24"/>
          <w:szCs w:val="24"/>
          <w:shd w:val="clear" w:color="auto" w:fill="FFFFFF"/>
        </w:rPr>
        <w:t>,</w:t>
      </w:r>
      <w:r w:rsidR="008D4995" w:rsidRPr="008D4995">
        <w:rPr>
          <w:rFonts w:ascii="Arial" w:hAnsi="Arial" w:cs="Arial"/>
          <w:sz w:val="24"/>
          <w:szCs w:val="24"/>
          <w:shd w:val="clear" w:color="auto" w:fill="FFFFFF"/>
        </w:rPr>
        <w:t xml:space="preserve"> toda vez que el monto no es correcto</w:t>
      </w:r>
      <w:r w:rsidR="008D4995">
        <w:rPr>
          <w:rFonts w:ascii="Arial" w:hAnsi="Arial" w:cs="Arial"/>
          <w:sz w:val="24"/>
          <w:szCs w:val="24"/>
          <w:shd w:val="clear" w:color="auto" w:fill="FFFFFF"/>
        </w:rPr>
        <w:t xml:space="preserve"> eh,</w:t>
      </w:r>
      <w:r w:rsidR="008D4995" w:rsidRPr="008D4995">
        <w:rPr>
          <w:rFonts w:ascii="Arial" w:hAnsi="Arial" w:cs="Arial"/>
          <w:sz w:val="24"/>
          <w:szCs w:val="24"/>
          <w:shd w:val="clear" w:color="auto" w:fill="FFFFFF"/>
        </w:rPr>
        <w:t xml:space="preserve"> tanto la iniciativa como las reglas de operación</w:t>
      </w:r>
      <w:r w:rsidR="008D4995">
        <w:rPr>
          <w:rFonts w:ascii="Arial" w:hAnsi="Arial" w:cs="Arial"/>
          <w:sz w:val="24"/>
          <w:szCs w:val="24"/>
          <w:shd w:val="clear" w:color="auto" w:fill="FFFFFF"/>
        </w:rPr>
        <w:t>,</w:t>
      </w:r>
      <w:r w:rsidR="008D4995" w:rsidRPr="008D4995">
        <w:rPr>
          <w:rFonts w:ascii="Arial" w:hAnsi="Arial" w:cs="Arial"/>
          <w:sz w:val="24"/>
          <w:szCs w:val="24"/>
          <w:shd w:val="clear" w:color="auto" w:fill="FFFFFF"/>
        </w:rPr>
        <w:t xml:space="preserve"> el monto </w:t>
      </w:r>
      <w:r w:rsidR="008D4995">
        <w:rPr>
          <w:rFonts w:ascii="Arial" w:hAnsi="Arial" w:cs="Arial"/>
          <w:sz w:val="24"/>
          <w:szCs w:val="24"/>
          <w:shd w:val="clear" w:color="auto" w:fill="FFFFFF"/>
        </w:rPr>
        <w:t>s</w:t>
      </w:r>
      <w:r w:rsidR="008D4995" w:rsidRPr="008D4995">
        <w:rPr>
          <w:rFonts w:ascii="Arial" w:hAnsi="Arial" w:cs="Arial"/>
          <w:sz w:val="24"/>
          <w:szCs w:val="24"/>
          <w:shd w:val="clear" w:color="auto" w:fill="FFFFFF"/>
        </w:rPr>
        <w:t xml:space="preserve">erían </w:t>
      </w:r>
      <w:r w:rsidR="008D4995">
        <w:rPr>
          <w:rFonts w:ascii="Arial" w:hAnsi="Arial" w:cs="Arial"/>
          <w:sz w:val="24"/>
          <w:szCs w:val="24"/>
          <w:shd w:val="clear" w:color="auto" w:fill="FFFFFF"/>
        </w:rPr>
        <w:t>$6´600,000.00 (S</w:t>
      </w:r>
      <w:r w:rsidR="008D4995" w:rsidRPr="008D4995">
        <w:rPr>
          <w:rFonts w:ascii="Arial" w:hAnsi="Arial" w:cs="Arial"/>
          <w:sz w:val="24"/>
          <w:szCs w:val="24"/>
          <w:shd w:val="clear" w:color="auto" w:fill="FFFFFF"/>
        </w:rPr>
        <w:t>eis millones seiscientos mil pesos</w:t>
      </w:r>
      <w:r w:rsidR="008D4995">
        <w:rPr>
          <w:rFonts w:ascii="Arial" w:hAnsi="Arial" w:cs="Arial"/>
          <w:sz w:val="24"/>
          <w:szCs w:val="24"/>
          <w:shd w:val="clear" w:color="auto" w:fill="FFFFFF"/>
        </w:rPr>
        <w:t xml:space="preserve"> 00/100 M.N.)</w:t>
      </w:r>
      <w:r w:rsidR="008D4995" w:rsidRPr="008D4995">
        <w:rPr>
          <w:rFonts w:ascii="Arial" w:hAnsi="Arial" w:cs="Arial"/>
          <w:sz w:val="24"/>
          <w:szCs w:val="24"/>
          <w:shd w:val="clear" w:color="auto" w:fill="FFFFFF"/>
        </w:rPr>
        <w:t xml:space="preserve"> y no</w:t>
      </w:r>
      <w:r w:rsidR="008D4995">
        <w:rPr>
          <w:rFonts w:ascii="Arial" w:hAnsi="Arial" w:cs="Arial"/>
          <w:sz w:val="24"/>
          <w:szCs w:val="24"/>
          <w:shd w:val="clear" w:color="auto" w:fill="FFFFFF"/>
        </w:rPr>
        <w:t>,</w:t>
      </w:r>
      <w:r w:rsidR="008D4995" w:rsidRPr="008D4995">
        <w:rPr>
          <w:rFonts w:ascii="Arial" w:hAnsi="Arial" w:cs="Arial"/>
          <w:sz w:val="24"/>
          <w:szCs w:val="24"/>
          <w:shd w:val="clear" w:color="auto" w:fill="FFFFFF"/>
        </w:rPr>
        <w:t xml:space="preserve"> n</w:t>
      </w:r>
      <w:r w:rsidR="008D4995">
        <w:rPr>
          <w:rFonts w:ascii="Arial" w:hAnsi="Arial" w:cs="Arial"/>
          <w:sz w:val="24"/>
          <w:szCs w:val="24"/>
          <w:shd w:val="clear" w:color="auto" w:fill="FFFFFF"/>
        </w:rPr>
        <w:t>o nu</w:t>
      </w:r>
      <w:r w:rsidR="008D4995" w:rsidRPr="008D4995">
        <w:rPr>
          <w:rFonts w:ascii="Arial" w:hAnsi="Arial" w:cs="Arial"/>
          <w:sz w:val="24"/>
          <w:szCs w:val="24"/>
          <w:shd w:val="clear" w:color="auto" w:fill="FFFFFF"/>
        </w:rPr>
        <w:t>eve millones</w:t>
      </w:r>
      <w:r w:rsidR="008D4995">
        <w:rPr>
          <w:rFonts w:ascii="Arial" w:hAnsi="Arial" w:cs="Arial"/>
          <w:sz w:val="24"/>
          <w:szCs w:val="24"/>
          <w:shd w:val="clear" w:color="auto" w:fill="FFFFFF"/>
        </w:rPr>
        <w:t>,</w:t>
      </w:r>
      <w:r w:rsidR="008D4995" w:rsidRPr="008D4995">
        <w:rPr>
          <w:rFonts w:ascii="Arial" w:hAnsi="Arial" w:cs="Arial"/>
          <w:sz w:val="24"/>
          <w:szCs w:val="24"/>
          <w:shd w:val="clear" w:color="auto" w:fill="FFFFFF"/>
        </w:rPr>
        <w:t xml:space="preserve"> toda vez que quede conforme al ejercicio de este año</w:t>
      </w:r>
      <w:r w:rsidR="008D4995">
        <w:rPr>
          <w:rFonts w:ascii="Arial" w:hAnsi="Arial" w:cs="Arial"/>
          <w:sz w:val="24"/>
          <w:szCs w:val="24"/>
          <w:shd w:val="clear" w:color="auto" w:fill="FFFFFF"/>
        </w:rPr>
        <w:t>,</w:t>
      </w:r>
      <w:r w:rsidR="008D4995" w:rsidRPr="008D4995">
        <w:rPr>
          <w:rFonts w:ascii="Arial" w:hAnsi="Arial" w:cs="Arial"/>
          <w:sz w:val="24"/>
          <w:szCs w:val="24"/>
          <w:shd w:val="clear" w:color="auto" w:fill="FFFFFF"/>
        </w:rPr>
        <w:t xml:space="preserve"> por lo que se hará lo correspondiente a la modificación a las reglas de operación</w:t>
      </w:r>
      <w:r w:rsidR="008D4995">
        <w:rPr>
          <w:rFonts w:ascii="Arial" w:hAnsi="Arial" w:cs="Arial"/>
          <w:sz w:val="24"/>
          <w:szCs w:val="24"/>
          <w:shd w:val="clear" w:color="auto" w:fill="FFFFFF"/>
        </w:rPr>
        <w:t>,</w:t>
      </w:r>
      <w:r w:rsidR="008D4995" w:rsidRPr="008D4995">
        <w:rPr>
          <w:rFonts w:ascii="Arial" w:hAnsi="Arial" w:cs="Arial"/>
          <w:sz w:val="24"/>
          <w:szCs w:val="24"/>
          <w:shd w:val="clear" w:color="auto" w:fill="FFFFFF"/>
        </w:rPr>
        <w:t xml:space="preserve"> sería no ejercer </w:t>
      </w:r>
      <w:r w:rsidR="008D4995">
        <w:rPr>
          <w:rFonts w:ascii="Arial" w:hAnsi="Arial" w:cs="Arial"/>
          <w:sz w:val="24"/>
          <w:szCs w:val="24"/>
          <w:shd w:val="clear" w:color="auto" w:fill="FFFFFF"/>
        </w:rPr>
        <w:t>$9´000,000.00 (</w:t>
      </w:r>
      <w:r w:rsidR="008D4995" w:rsidRPr="008D4995">
        <w:rPr>
          <w:rFonts w:ascii="Arial" w:hAnsi="Arial" w:cs="Arial"/>
          <w:sz w:val="24"/>
          <w:szCs w:val="24"/>
          <w:shd w:val="clear" w:color="auto" w:fill="FFFFFF"/>
        </w:rPr>
        <w:t xml:space="preserve">nueve millones de pesos </w:t>
      </w:r>
      <w:r w:rsidR="008D4995">
        <w:rPr>
          <w:rFonts w:ascii="Arial" w:hAnsi="Arial" w:cs="Arial"/>
          <w:sz w:val="24"/>
          <w:szCs w:val="24"/>
          <w:shd w:val="clear" w:color="auto" w:fill="FFFFFF"/>
        </w:rPr>
        <w:t xml:space="preserve">00/100 M.N.), </w:t>
      </w:r>
      <w:r w:rsidR="008D4995" w:rsidRPr="008D4995">
        <w:rPr>
          <w:rFonts w:ascii="Arial" w:hAnsi="Arial" w:cs="Arial"/>
          <w:sz w:val="24"/>
          <w:szCs w:val="24"/>
          <w:shd w:val="clear" w:color="auto" w:fill="FFFFFF"/>
        </w:rPr>
        <w:t xml:space="preserve">únicamente </w:t>
      </w:r>
      <w:r w:rsidR="008D4995">
        <w:rPr>
          <w:rFonts w:ascii="Arial" w:hAnsi="Arial" w:cs="Arial"/>
          <w:sz w:val="24"/>
          <w:szCs w:val="24"/>
          <w:shd w:val="clear" w:color="auto" w:fill="FFFFFF"/>
        </w:rPr>
        <w:t>$6´600,000.00 (S</w:t>
      </w:r>
      <w:r w:rsidR="008D4995" w:rsidRPr="008D4995">
        <w:rPr>
          <w:rFonts w:ascii="Arial" w:hAnsi="Arial" w:cs="Arial"/>
          <w:sz w:val="24"/>
          <w:szCs w:val="24"/>
          <w:shd w:val="clear" w:color="auto" w:fill="FFFFFF"/>
        </w:rPr>
        <w:t>eis millones seiscientos mil pesos</w:t>
      </w:r>
      <w:r w:rsidR="008D4995">
        <w:rPr>
          <w:rFonts w:ascii="Arial" w:hAnsi="Arial" w:cs="Arial"/>
          <w:sz w:val="24"/>
          <w:szCs w:val="24"/>
          <w:shd w:val="clear" w:color="auto" w:fill="FFFFFF"/>
        </w:rPr>
        <w:t xml:space="preserve"> 00/100 M.N.),</w:t>
      </w:r>
      <w:r w:rsidR="008D4995" w:rsidRPr="008D4995">
        <w:rPr>
          <w:rFonts w:ascii="Arial" w:hAnsi="Arial" w:cs="Arial"/>
          <w:sz w:val="24"/>
          <w:szCs w:val="24"/>
          <w:shd w:val="clear" w:color="auto" w:fill="FFFFFF"/>
        </w:rPr>
        <w:t xml:space="preserve"> como se hizo este mismo año</w:t>
      </w:r>
      <w:r w:rsidR="008D4995">
        <w:rPr>
          <w:rFonts w:ascii="Arial" w:hAnsi="Arial" w:cs="Arial"/>
          <w:sz w:val="24"/>
          <w:szCs w:val="24"/>
          <w:shd w:val="clear" w:color="auto" w:fill="FFFFFF"/>
        </w:rPr>
        <w:t>,</w:t>
      </w:r>
      <w:r w:rsidR="008D4995" w:rsidRPr="008D4995">
        <w:rPr>
          <w:rFonts w:ascii="Arial" w:hAnsi="Arial" w:cs="Arial"/>
          <w:sz w:val="24"/>
          <w:szCs w:val="24"/>
          <w:shd w:val="clear" w:color="auto" w:fill="FFFFFF"/>
        </w:rPr>
        <w:t xml:space="preserve"> </w:t>
      </w:r>
      <w:r w:rsidR="008D4995">
        <w:rPr>
          <w:rFonts w:ascii="Arial" w:hAnsi="Arial" w:cs="Arial"/>
          <w:sz w:val="24"/>
          <w:szCs w:val="24"/>
          <w:shd w:val="clear" w:color="auto" w:fill="FFFFFF"/>
        </w:rPr>
        <w:t>¿a</w:t>
      </w:r>
      <w:r w:rsidR="008D4995" w:rsidRPr="008D4995">
        <w:rPr>
          <w:rFonts w:ascii="Arial" w:hAnsi="Arial" w:cs="Arial"/>
          <w:sz w:val="24"/>
          <w:szCs w:val="24"/>
          <w:shd w:val="clear" w:color="auto" w:fill="FFFFFF"/>
        </w:rPr>
        <w:t>lguien más desea hacer uso de la voz</w:t>
      </w:r>
      <w:r w:rsidR="008D4995">
        <w:rPr>
          <w:rFonts w:ascii="Arial" w:hAnsi="Arial" w:cs="Arial"/>
          <w:sz w:val="24"/>
          <w:szCs w:val="24"/>
          <w:shd w:val="clear" w:color="auto" w:fill="FFFFFF"/>
        </w:rPr>
        <w:t>?</w:t>
      </w:r>
      <w:r w:rsidR="00997DFF">
        <w:rPr>
          <w:rFonts w:ascii="Arial" w:hAnsi="Arial" w:cs="Arial"/>
          <w:sz w:val="24"/>
          <w:szCs w:val="24"/>
        </w:rPr>
        <w:t xml:space="preserve"> No habiendo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w:t>
      </w:r>
      <w:r w:rsidR="008D4995">
        <w:rPr>
          <w:rStyle w:val="TextoCar"/>
          <w:rFonts w:eastAsiaTheme="minorHAnsi"/>
          <w:sz w:val="24"/>
          <w:szCs w:val="24"/>
        </w:rPr>
        <w:t xml:space="preserve">muchas </w:t>
      </w:r>
      <w:r w:rsidR="00997DFF">
        <w:rPr>
          <w:rStyle w:val="TextoCar"/>
          <w:rFonts w:eastAsiaTheme="minorHAnsi"/>
          <w:sz w:val="24"/>
          <w:szCs w:val="24"/>
        </w:rPr>
        <w:t>gracias, aprobado por unanimidad.</w:t>
      </w:r>
      <w:r w:rsidR="008D4995">
        <w:rPr>
          <w:rStyle w:val="TextoCar"/>
          <w:rFonts w:eastAsiaTheme="minorHAnsi"/>
          <w:sz w:val="24"/>
          <w:szCs w:val="24"/>
        </w:rPr>
        <w:t xml:space="preserve"> </w:t>
      </w:r>
      <w:r w:rsidR="008D4995" w:rsidRPr="008D4995">
        <w:rPr>
          <w:rFonts w:ascii="Arial" w:hAnsi="Arial" w:cs="Arial"/>
          <w:b/>
          <w:sz w:val="24"/>
          <w:szCs w:val="24"/>
        </w:rPr>
        <w:t>E</w:t>
      </w:r>
      <w:r w:rsidR="00374260" w:rsidRPr="008D4995">
        <w:rPr>
          <w:rFonts w:ascii="Arial" w:hAnsi="Arial" w:cs="Arial"/>
          <w:b/>
          <w:sz w:val="24"/>
          <w:szCs w:val="24"/>
        </w:rPr>
        <w:t xml:space="preserve">stando presentes 19 (diecinueve) integrantes del pleno, en forma económica fueron emitidos 19 (diecinueve) votos a favor, por lo que en unanimidad fue aprobada </w:t>
      </w:r>
      <w:r w:rsidR="00374260" w:rsidRPr="008D4995">
        <w:rPr>
          <w:rFonts w:ascii="Arial" w:hAnsi="Arial" w:cs="Arial"/>
          <w:sz w:val="24"/>
          <w:szCs w:val="24"/>
        </w:rPr>
        <w:t xml:space="preserve">la iniciativa de aprobación directa </w:t>
      </w:r>
      <w:r w:rsidR="00374260" w:rsidRPr="008D4995">
        <w:rPr>
          <w:rFonts w:ascii="Arial" w:hAnsi="Arial" w:cs="Arial"/>
          <w:sz w:val="24"/>
          <w:szCs w:val="24"/>
        </w:rPr>
        <w:lastRenderedPageBreak/>
        <w:t xml:space="preserve">presentada por la </w:t>
      </w:r>
      <w:r w:rsidR="00374260" w:rsidRPr="008D4995">
        <w:rPr>
          <w:rFonts w:ascii="Arial" w:hAnsi="Arial" w:cs="Arial"/>
          <w:b/>
          <w:sz w:val="24"/>
          <w:szCs w:val="24"/>
        </w:rPr>
        <w:t>Lcda. Mirna Citlalli Amaya de Luna, Presidenta</w:t>
      </w:r>
      <w:r w:rsidR="00374260" w:rsidRPr="008D4995">
        <w:rPr>
          <w:rFonts w:ascii="Arial" w:hAnsi="Arial" w:cs="Arial"/>
          <w:sz w:val="24"/>
          <w:szCs w:val="24"/>
        </w:rPr>
        <w:t xml:space="preserve"> </w:t>
      </w:r>
      <w:r w:rsidR="00374260" w:rsidRPr="008D4995">
        <w:rPr>
          <w:rFonts w:ascii="Arial" w:hAnsi="Arial" w:cs="Arial"/>
          <w:b/>
          <w:sz w:val="24"/>
          <w:szCs w:val="24"/>
        </w:rPr>
        <w:t>Municipal, bajo el siguiente:</w:t>
      </w:r>
      <w:r w:rsidR="00374260" w:rsidRPr="008D4995">
        <w:rPr>
          <w:rFonts w:ascii="Arial" w:hAnsi="Arial" w:cs="Arial"/>
          <w:sz w:val="24"/>
          <w:szCs w:val="24"/>
        </w:rPr>
        <w:t>-----------------------------------------------------------------------------------------------------------------------</w:t>
      </w:r>
      <w:r>
        <w:rPr>
          <w:rFonts w:ascii="Arial" w:hAnsi="Arial" w:cs="Arial"/>
          <w:sz w:val="24"/>
          <w:szCs w:val="24"/>
        </w:rPr>
        <w:t>-----------------------------</w:t>
      </w:r>
      <w:r w:rsidR="00374260" w:rsidRPr="008D4995">
        <w:rPr>
          <w:rFonts w:ascii="Arial" w:hAnsi="Arial" w:cs="Arial"/>
          <w:sz w:val="24"/>
          <w:szCs w:val="24"/>
        </w:rPr>
        <w:t>----------------------------------------------------------------------------</w:t>
      </w:r>
      <w:r w:rsidR="00374260" w:rsidRPr="008D4995">
        <w:rPr>
          <w:rFonts w:ascii="Arial" w:hAnsi="Arial" w:cs="Arial"/>
          <w:b/>
          <w:sz w:val="24"/>
          <w:szCs w:val="24"/>
        </w:rPr>
        <w:t>ACUERDO NÚMERO 0328/2022</w:t>
      </w:r>
      <w:r w:rsidR="00374260" w:rsidRPr="008D4995">
        <w:rPr>
          <w:rFonts w:ascii="Arial" w:hAnsi="Arial" w:cs="Arial"/>
          <w:sz w:val="24"/>
          <w:szCs w:val="24"/>
        </w:rPr>
        <w:t>----------------------------------------------------------------------------------------------------------------------------------------------</w:t>
      </w:r>
      <w:r w:rsidR="00374260" w:rsidRPr="008D4995">
        <w:rPr>
          <w:rFonts w:ascii="Arial" w:hAnsi="Arial" w:cs="Arial"/>
          <w:b/>
          <w:sz w:val="24"/>
          <w:szCs w:val="24"/>
        </w:rPr>
        <w:t>PRIMERO.-</w:t>
      </w:r>
      <w:r w:rsidR="00374260" w:rsidRPr="008D4995">
        <w:rPr>
          <w:rFonts w:ascii="Arial" w:hAnsi="Arial" w:cs="Arial"/>
          <w:sz w:val="24"/>
          <w:szCs w:val="24"/>
        </w:rPr>
        <w:t xml:space="preserve"> El Ayuntamiento Constitucional de San Pedro, Tlaquepaque, Jalisco, aprueba y  autoriza </w:t>
      </w:r>
      <w:r w:rsidR="00374260" w:rsidRPr="008D4995">
        <w:rPr>
          <w:rFonts w:ascii="Arial" w:hAnsi="Arial" w:cs="Arial"/>
          <w:b/>
          <w:sz w:val="24"/>
          <w:szCs w:val="24"/>
        </w:rPr>
        <w:t>LAS REGLAS DE OPERACIÓN DEL PROGRAMA B</w:t>
      </w:r>
      <w:r w:rsidR="00374260" w:rsidRPr="008D4995">
        <w:rPr>
          <w:rFonts w:ascii="Arial" w:hAnsi="Arial" w:cs="Arial"/>
          <w:b/>
          <w:i/>
          <w:sz w:val="24"/>
          <w:szCs w:val="24"/>
        </w:rPr>
        <w:t>ECAS PARA ESTANCIAS INFANTILES “POR LO QUE MÁS QUIERES”</w:t>
      </w:r>
      <w:r w:rsidR="00374260" w:rsidRPr="008D4995">
        <w:rPr>
          <w:rFonts w:ascii="Arial" w:hAnsi="Arial" w:cs="Arial"/>
          <w:b/>
          <w:sz w:val="24"/>
          <w:szCs w:val="24"/>
        </w:rPr>
        <w:t xml:space="preserve">, EN EL MARCO DE LA POLÍTICA DE DESARROLLO SOCIAL MUNICIPAL PARA EL EJERCICIO FISCAL 2023, BAJO LA COORDINACIÓN GENERAL DE DESARROLLO ECONÓMICO Y COMBATE A LA DESIGUALDAD, </w:t>
      </w:r>
      <w:r w:rsidR="00374260" w:rsidRPr="008D4995">
        <w:rPr>
          <w:rFonts w:ascii="Arial" w:hAnsi="Arial" w:cs="Arial"/>
          <w:sz w:val="24"/>
          <w:szCs w:val="24"/>
        </w:rPr>
        <w:t>que forma parte de la presente iniciativa.----------------------------------------------------------------------------------------------------------------------------------------------------------------------------------</w:t>
      </w:r>
      <w:r w:rsidR="00374260" w:rsidRPr="008D4995">
        <w:rPr>
          <w:rFonts w:ascii="Arial" w:hAnsi="Arial" w:cs="Arial"/>
          <w:b/>
          <w:sz w:val="24"/>
          <w:szCs w:val="24"/>
        </w:rPr>
        <w:t>SEGUNDO.-</w:t>
      </w:r>
      <w:r w:rsidR="00374260" w:rsidRPr="008D4995">
        <w:rPr>
          <w:rFonts w:ascii="Arial" w:hAnsi="Arial" w:cs="Arial"/>
          <w:sz w:val="24"/>
          <w:szCs w:val="24"/>
        </w:rPr>
        <w:t xml:space="preserve"> El Ayuntamiento Constitucional de San Pedro, Tlaquepaque, aprueba y autoriza los apoyos a otorgar a las personas beneficiarias del programa de conformidad al techo financiero presupuestal descritos en el apartado ‘Presupuesto y Metas’ de las reglas operación, siendo los siguientes:</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551"/>
        <w:gridCol w:w="2977"/>
      </w:tblGrid>
      <w:tr w:rsidR="00374260" w:rsidRPr="005E51EB" w14:paraId="2BF7EF47" w14:textId="77777777" w:rsidTr="00093370">
        <w:tc>
          <w:tcPr>
            <w:tcW w:w="3119" w:type="dxa"/>
            <w:shd w:val="clear" w:color="auto" w:fill="F2F2F2"/>
          </w:tcPr>
          <w:p w14:paraId="3B24CC9E" w14:textId="77777777" w:rsidR="00374260" w:rsidRPr="005E51EB" w:rsidRDefault="00374260" w:rsidP="00093370">
            <w:pPr>
              <w:tabs>
                <w:tab w:val="left" w:pos="3179"/>
              </w:tabs>
              <w:jc w:val="center"/>
              <w:rPr>
                <w:rFonts w:ascii="Arial" w:hAnsi="Arial" w:cs="Arial"/>
                <w:b/>
              </w:rPr>
            </w:pPr>
            <w:r w:rsidRPr="005E51EB">
              <w:rPr>
                <w:rFonts w:ascii="Arial" w:hAnsi="Arial" w:cs="Arial"/>
                <w:b/>
              </w:rPr>
              <w:t>PROGRAMA</w:t>
            </w:r>
          </w:p>
        </w:tc>
        <w:tc>
          <w:tcPr>
            <w:tcW w:w="2551" w:type="dxa"/>
            <w:shd w:val="clear" w:color="auto" w:fill="F2F2F2"/>
          </w:tcPr>
          <w:p w14:paraId="0DCAAF3B" w14:textId="77777777" w:rsidR="00374260" w:rsidRPr="005E51EB" w:rsidRDefault="00374260" w:rsidP="00093370">
            <w:pPr>
              <w:tabs>
                <w:tab w:val="left" w:pos="3179"/>
              </w:tabs>
              <w:jc w:val="center"/>
              <w:rPr>
                <w:rFonts w:ascii="Arial" w:hAnsi="Arial" w:cs="Arial"/>
                <w:b/>
              </w:rPr>
            </w:pPr>
            <w:r w:rsidRPr="005E51EB">
              <w:rPr>
                <w:rFonts w:ascii="Arial" w:hAnsi="Arial" w:cs="Arial"/>
                <w:b/>
              </w:rPr>
              <w:t>PERSONAS BENEFICIARIAS</w:t>
            </w:r>
          </w:p>
        </w:tc>
        <w:tc>
          <w:tcPr>
            <w:tcW w:w="2977" w:type="dxa"/>
            <w:shd w:val="clear" w:color="auto" w:fill="F2F2F2"/>
          </w:tcPr>
          <w:p w14:paraId="33B11824" w14:textId="77777777" w:rsidR="00374260" w:rsidRPr="005E51EB" w:rsidRDefault="00374260" w:rsidP="00093370">
            <w:pPr>
              <w:tabs>
                <w:tab w:val="left" w:pos="3179"/>
              </w:tabs>
              <w:jc w:val="center"/>
              <w:rPr>
                <w:rFonts w:ascii="Arial" w:hAnsi="Arial" w:cs="Arial"/>
                <w:b/>
              </w:rPr>
            </w:pPr>
            <w:r w:rsidRPr="005E51EB">
              <w:rPr>
                <w:rFonts w:ascii="Arial" w:hAnsi="Arial" w:cs="Arial"/>
                <w:b/>
              </w:rPr>
              <w:t>INVERSIÓN</w:t>
            </w:r>
          </w:p>
        </w:tc>
      </w:tr>
      <w:tr w:rsidR="00374260" w:rsidRPr="005E51EB" w14:paraId="00E7A1EB" w14:textId="77777777" w:rsidTr="00093370">
        <w:tc>
          <w:tcPr>
            <w:tcW w:w="3119" w:type="dxa"/>
            <w:shd w:val="clear" w:color="auto" w:fill="auto"/>
          </w:tcPr>
          <w:p w14:paraId="61A3343C" w14:textId="77777777" w:rsidR="00374260" w:rsidRPr="005E51EB" w:rsidRDefault="00374260" w:rsidP="00093370">
            <w:pPr>
              <w:tabs>
                <w:tab w:val="left" w:pos="3179"/>
              </w:tabs>
              <w:rPr>
                <w:rFonts w:ascii="Arial" w:hAnsi="Arial" w:cs="Arial"/>
                <w:b/>
              </w:rPr>
            </w:pPr>
            <w:r w:rsidRPr="005E51EB">
              <w:rPr>
                <w:rFonts w:ascii="Arial" w:hAnsi="Arial" w:cs="Arial"/>
                <w:b/>
              </w:rPr>
              <w:t>Becas para Estancias Infantiles</w:t>
            </w:r>
          </w:p>
        </w:tc>
        <w:tc>
          <w:tcPr>
            <w:tcW w:w="2551" w:type="dxa"/>
            <w:shd w:val="clear" w:color="auto" w:fill="auto"/>
          </w:tcPr>
          <w:p w14:paraId="4D17B98A" w14:textId="77777777" w:rsidR="00374260" w:rsidRPr="005E51EB" w:rsidRDefault="00374260" w:rsidP="00093370">
            <w:pPr>
              <w:tabs>
                <w:tab w:val="left" w:pos="3179"/>
              </w:tabs>
              <w:jc w:val="center"/>
              <w:rPr>
                <w:rFonts w:ascii="Arial" w:hAnsi="Arial" w:cs="Arial"/>
                <w:b/>
              </w:rPr>
            </w:pPr>
            <w:r w:rsidRPr="005E51EB">
              <w:rPr>
                <w:rFonts w:ascii="Arial" w:hAnsi="Arial" w:cs="Arial"/>
                <w:b/>
              </w:rPr>
              <w:t xml:space="preserve">500 becas </w:t>
            </w:r>
          </w:p>
        </w:tc>
        <w:tc>
          <w:tcPr>
            <w:tcW w:w="2977" w:type="dxa"/>
            <w:shd w:val="clear" w:color="auto" w:fill="auto"/>
          </w:tcPr>
          <w:p w14:paraId="2235B183" w14:textId="77777777" w:rsidR="00374260" w:rsidRPr="005E51EB" w:rsidRDefault="00374260" w:rsidP="00093370">
            <w:pPr>
              <w:tabs>
                <w:tab w:val="left" w:pos="3179"/>
              </w:tabs>
              <w:jc w:val="center"/>
              <w:rPr>
                <w:rFonts w:ascii="Arial" w:hAnsi="Arial" w:cs="Arial"/>
                <w:b/>
              </w:rPr>
            </w:pPr>
            <w:r w:rsidRPr="005E51EB">
              <w:rPr>
                <w:rFonts w:ascii="Arial" w:hAnsi="Arial" w:cs="Arial"/>
                <w:b/>
              </w:rPr>
              <w:t xml:space="preserve">$ </w:t>
            </w:r>
            <w:r>
              <w:rPr>
                <w:rFonts w:ascii="Arial" w:hAnsi="Arial" w:cs="Arial"/>
                <w:b/>
              </w:rPr>
              <w:t>6</w:t>
            </w:r>
            <w:r w:rsidRPr="005E51EB">
              <w:rPr>
                <w:rFonts w:ascii="Arial" w:hAnsi="Arial" w:cs="Arial"/>
                <w:b/>
              </w:rPr>
              <w:t>,</w:t>
            </w:r>
            <w:r>
              <w:rPr>
                <w:rFonts w:ascii="Arial" w:hAnsi="Arial" w:cs="Arial"/>
                <w:b/>
              </w:rPr>
              <w:t>6</w:t>
            </w:r>
            <w:r w:rsidRPr="005E51EB">
              <w:rPr>
                <w:rFonts w:ascii="Arial" w:hAnsi="Arial" w:cs="Arial"/>
                <w:b/>
              </w:rPr>
              <w:t>00,000.00</w:t>
            </w:r>
          </w:p>
        </w:tc>
      </w:tr>
    </w:tbl>
    <w:p w14:paraId="513B781B" w14:textId="77777777" w:rsidR="00374260" w:rsidRPr="00967C92" w:rsidRDefault="00374260" w:rsidP="00374260">
      <w:pPr>
        <w:jc w:val="both"/>
        <w:rPr>
          <w:rFonts w:ascii="Arial" w:hAnsi="Arial" w:cs="Arial"/>
          <w:sz w:val="4"/>
          <w:szCs w:val="4"/>
        </w:rPr>
      </w:pPr>
    </w:p>
    <w:p w14:paraId="717B8570" w14:textId="77777777" w:rsidR="00374260" w:rsidRPr="00284B4B" w:rsidRDefault="00374260" w:rsidP="00374260">
      <w:pPr>
        <w:jc w:val="both"/>
        <w:rPr>
          <w:rFonts w:ascii="Arial" w:hAnsi="Arial" w:cs="Arial"/>
          <w:sz w:val="24"/>
          <w:szCs w:val="24"/>
        </w:rPr>
      </w:pPr>
      <w:r w:rsidRPr="00284B4B">
        <w:rPr>
          <w:rFonts w:ascii="Arial" w:hAnsi="Arial" w:cs="Arial"/>
          <w:sz w:val="24"/>
          <w:szCs w:val="24"/>
        </w:rPr>
        <w:t>Estas personas beneficiarias corresponden a la meta mínima a cumplir, la cual se podrá ampliar según la disponibilidad presupuestal de recursos adicionales.</w:t>
      </w:r>
    </w:p>
    <w:p w14:paraId="5014E47B" w14:textId="71D0EB78" w:rsidR="00997DFF" w:rsidRDefault="00374260" w:rsidP="00967C92">
      <w:pPr>
        <w:jc w:val="both"/>
        <w:rPr>
          <w:rFonts w:ascii="Arial" w:hAnsi="Arial" w:cs="Arial"/>
          <w:sz w:val="24"/>
          <w:szCs w:val="24"/>
        </w:rPr>
      </w:pPr>
      <w:r w:rsidRPr="00284B4B">
        <w:rPr>
          <w:rFonts w:ascii="Arial" w:hAnsi="Arial" w:cs="Arial"/>
          <w:sz w:val="24"/>
          <w:szCs w:val="24"/>
        </w:rPr>
        <w:t>--------------------------------------------------------------------------------------------------------------------------------------------------------------------------------------------------------------------------</w:t>
      </w:r>
      <w:r w:rsidRPr="00284B4B">
        <w:rPr>
          <w:rFonts w:ascii="Arial" w:hAnsi="Arial" w:cs="Arial"/>
          <w:b/>
          <w:sz w:val="24"/>
          <w:szCs w:val="24"/>
        </w:rPr>
        <w:t>TERCERO.-</w:t>
      </w:r>
      <w:r w:rsidRPr="00284B4B">
        <w:rPr>
          <w:rFonts w:ascii="Arial" w:hAnsi="Arial" w:cs="Arial"/>
          <w:sz w:val="24"/>
          <w:szCs w:val="24"/>
        </w:rPr>
        <w:t>El Ayuntamiento Constitucional de San Pedro, Tlaquepaque,  aprueba y  autoriza que las reglas de operación, convocatorias, hojas de registro y todas la documentación relacionada al Programa</w:t>
      </w:r>
      <w:r w:rsidRPr="00284B4B">
        <w:rPr>
          <w:rFonts w:ascii="Arial" w:hAnsi="Arial" w:cs="Arial"/>
          <w:b/>
          <w:sz w:val="24"/>
          <w:szCs w:val="24"/>
        </w:rPr>
        <w:t xml:space="preserve"> </w:t>
      </w:r>
      <w:r w:rsidRPr="00284B4B">
        <w:rPr>
          <w:rFonts w:ascii="Arial" w:hAnsi="Arial" w:cs="Arial"/>
          <w:b/>
          <w:i/>
          <w:sz w:val="24"/>
          <w:szCs w:val="24"/>
        </w:rPr>
        <w:t>BECAS PARA ESTANCIAS INFANTILES “POR LO QUE MÁS QUIERES”</w:t>
      </w:r>
      <w:r w:rsidRPr="00284B4B">
        <w:rPr>
          <w:rFonts w:ascii="Arial" w:hAnsi="Arial" w:cs="Arial"/>
          <w:b/>
          <w:sz w:val="24"/>
          <w:szCs w:val="24"/>
        </w:rPr>
        <w:t xml:space="preserve">, EN EL MARCO DE LA POLÍTICA DE DESARROLLO SOCIAL MUNICIPAL PARA EL EJERCICIO FISCAL 2023, </w:t>
      </w:r>
      <w:r w:rsidRPr="00284B4B">
        <w:rPr>
          <w:rFonts w:ascii="Arial" w:hAnsi="Arial" w:cs="Arial"/>
          <w:sz w:val="24"/>
          <w:szCs w:val="24"/>
        </w:rPr>
        <w:t>contengan las siguientes leyendas</w:t>
      </w:r>
      <w:r w:rsidRPr="00284B4B">
        <w:rPr>
          <w:rFonts w:ascii="Arial" w:hAnsi="Arial" w:cs="Arial"/>
          <w:b/>
          <w:sz w:val="24"/>
          <w:szCs w:val="24"/>
        </w:rPr>
        <w:t>: “ 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w:t>
      </w:r>
      <w:r w:rsidRPr="00284B4B">
        <w:rPr>
          <w:rFonts w:ascii="Arial" w:hAnsi="Arial" w:cs="Arial"/>
          <w:bCs/>
          <w:sz w:val="24"/>
          <w:szCs w:val="24"/>
        </w:rPr>
        <w:t>-----------------------------------------------------------------------------------------------------------------------------------------------------------------------------</w:t>
      </w:r>
      <w:r w:rsidRPr="00284B4B">
        <w:rPr>
          <w:rFonts w:ascii="Arial" w:hAnsi="Arial" w:cs="Arial"/>
          <w:b/>
          <w:sz w:val="24"/>
          <w:szCs w:val="24"/>
        </w:rPr>
        <w:t xml:space="preserve">CUARTO.- </w:t>
      </w:r>
      <w:r w:rsidRPr="00284B4B">
        <w:rPr>
          <w:rFonts w:ascii="Arial" w:hAnsi="Arial" w:cs="Arial"/>
          <w:sz w:val="24"/>
          <w:szCs w:val="24"/>
        </w:rPr>
        <w:t xml:space="preserve">El Ayuntamiento Constitucional de San Pedro, Tlaquepaque, aprueba y autoriza al Tesorero Municipal a afectar el Presupuesto de Egresos del presente ejercicio fiscal 2023, para dar la suficiencia presupuestal de los apoyos del programa </w:t>
      </w:r>
      <w:r w:rsidRPr="00284B4B">
        <w:rPr>
          <w:rFonts w:ascii="Arial" w:hAnsi="Arial" w:cs="Arial"/>
          <w:b/>
          <w:i/>
          <w:sz w:val="24"/>
          <w:szCs w:val="24"/>
        </w:rPr>
        <w:t>BECAS PARA ESTANCIAS INFANTILES “POR LO QUE MÁS QUIERES”</w:t>
      </w:r>
      <w:r w:rsidRPr="00284B4B">
        <w:rPr>
          <w:rFonts w:ascii="Arial" w:hAnsi="Arial" w:cs="Arial"/>
          <w:b/>
          <w:sz w:val="24"/>
          <w:szCs w:val="24"/>
        </w:rPr>
        <w:t xml:space="preserve">, EN EL MARCO DE LA POLÍTICA DE DESARROLLO SOCIAL MUNICIPAL, </w:t>
      </w:r>
      <w:r w:rsidRPr="00284B4B">
        <w:rPr>
          <w:rFonts w:ascii="Arial" w:hAnsi="Arial" w:cs="Arial"/>
          <w:sz w:val="24"/>
          <w:szCs w:val="24"/>
        </w:rPr>
        <w:t>con el fin de dar cumplimiento cabal al presente acuerdo.---------------------------------------------------------------------------------------------------------------------------</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w:t>
      </w:r>
      <w:r w:rsidR="002414B6" w:rsidRPr="002414B6">
        <w:rPr>
          <w:rFonts w:ascii="Arial" w:hAnsi="Arial" w:cs="Arial"/>
          <w:sz w:val="24"/>
          <w:szCs w:val="24"/>
        </w:rPr>
        <w:lastRenderedPageBreak/>
        <w:t xml:space="preserve">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997DFF" w:rsidRPr="00AF3E09">
        <w:rPr>
          <w:rFonts w:ascii="Arial" w:hAnsi="Arial" w:cs="Arial"/>
          <w:b/>
          <w:sz w:val="24"/>
          <w:szCs w:val="24"/>
        </w:rPr>
        <w:t>NOTIFÍQUESE.-</w:t>
      </w:r>
      <w:r w:rsidR="00997DFF" w:rsidRPr="00AF3E09">
        <w:rPr>
          <w:rFonts w:ascii="Arial" w:hAnsi="Arial" w:cs="Arial"/>
          <w:sz w:val="24"/>
          <w:szCs w:val="24"/>
        </w:rPr>
        <w:t xml:space="preserve"> Presidenta Municipal de San Pedro Tlaquepaque, Síndico Municipal, Tesorero Municipal, Contralor Ciudadano, </w:t>
      </w:r>
      <w:r w:rsidR="00AF3E09" w:rsidRPr="00AF3E09">
        <w:rPr>
          <w:rFonts w:ascii="Arial" w:hAnsi="Arial" w:cs="Arial"/>
          <w:sz w:val="24"/>
          <w:szCs w:val="24"/>
        </w:rPr>
        <w:t xml:space="preserve">Coordinador General de Desarrollo Económico y Combate a la Desigualdad y Secretario Técnico de Ciudades Hermanas; Director General de Políticas Públicas, Instituto Municipal de la Mujer para la Igualdad Sustantiva, </w:t>
      </w:r>
      <w:r w:rsidR="00997DFF" w:rsidRPr="00AF3E09">
        <w:rPr>
          <w:rFonts w:ascii="Arial" w:hAnsi="Arial" w:cs="Arial"/>
          <w:sz w:val="24"/>
          <w:szCs w:val="24"/>
        </w:rPr>
        <w:t>Director de Participación Ciudadana, para su conocimiento y efectos legales a que haya lugar.--------------------------------------------------------------------------------</w:t>
      </w:r>
      <w:r w:rsidR="00AF3E09">
        <w:rPr>
          <w:rFonts w:ascii="Arial" w:hAnsi="Arial" w:cs="Arial"/>
          <w:sz w:val="24"/>
          <w:szCs w:val="24"/>
        </w:rPr>
        <w:t>-------------</w:t>
      </w:r>
      <w:r w:rsidR="00997DFF" w:rsidRPr="00AF3E09">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Continúe Secretario.-----------------------------------------------------------------------------------------------------------------------------------</w:t>
      </w:r>
      <w:r w:rsidR="00284B4B">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E012E1" w:rsidRPr="001E07FC">
        <w:rPr>
          <w:rFonts w:ascii="Arial" w:hAnsi="Arial" w:cs="Arial"/>
          <w:b/>
          <w:sz w:val="24"/>
          <w:szCs w:val="24"/>
        </w:rPr>
        <w:t xml:space="preserve">D) </w:t>
      </w:r>
      <w:r w:rsidR="00E012E1" w:rsidRPr="001E07FC">
        <w:rPr>
          <w:rFonts w:ascii="Arial" w:hAnsi="Arial" w:cs="Arial"/>
          <w:sz w:val="24"/>
          <w:szCs w:val="24"/>
        </w:rPr>
        <w:t xml:space="preserve">Iniciativa suscrita por la </w:t>
      </w:r>
      <w:r w:rsidR="00E012E1" w:rsidRPr="001E07FC">
        <w:rPr>
          <w:rFonts w:ascii="Arial" w:hAnsi="Arial" w:cs="Arial"/>
          <w:b/>
          <w:sz w:val="24"/>
          <w:szCs w:val="24"/>
        </w:rPr>
        <w:t>Lcda. Mirna Citlalli Amaya de Luna, Presidenta</w:t>
      </w:r>
      <w:r w:rsidR="00E012E1" w:rsidRPr="001E07FC">
        <w:rPr>
          <w:rFonts w:ascii="Arial" w:hAnsi="Arial" w:cs="Arial"/>
          <w:sz w:val="24"/>
          <w:szCs w:val="24"/>
        </w:rPr>
        <w:t xml:space="preserve"> </w:t>
      </w:r>
      <w:r w:rsidR="00E012E1" w:rsidRPr="001E07FC">
        <w:rPr>
          <w:rFonts w:ascii="Arial" w:hAnsi="Arial" w:cs="Arial"/>
          <w:b/>
          <w:sz w:val="24"/>
          <w:szCs w:val="24"/>
        </w:rPr>
        <w:t xml:space="preserve">Municipal, </w:t>
      </w:r>
      <w:r w:rsidR="00E012E1" w:rsidRPr="001E07FC">
        <w:rPr>
          <w:rFonts w:ascii="Arial" w:hAnsi="Arial" w:cs="Arial"/>
          <w:sz w:val="24"/>
          <w:szCs w:val="24"/>
        </w:rPr>
        <w:t xml:space="preserve">mediante la cual propone se apruebe y autorice como </w:t>
      </w:r>
      <w:r w:rsidR="00E012E1" w:rsidRPr="001E07FC">
        <w:rPr>
          <w:rFonts w:ascii="Arial" w:hAnsi="Arial" w:cs="Arial"/>
          <w:b/>
          <w:bCs/>
          <w:sz w:val="24"/>
          <w:szCs w:val="24"/>
        </w:rPr>
        <w:t>vocal de la Comisión Edilicia de Regularización de Predios al Mtro. José Luis Salazar Martínez, Síndico Municipal</w:t>
      </w:r>
      <w:r w:rsidR="00997DFF" w:rsidRPr="006A1C51">
        <w:rPr>
          <w:rFonts w:ascii="Arial" w:hAnsi="Arial" w:cs="Arial"/>
          <w:sz w:val="24"/>
          <w:szCs w:val="24"/>
        </w:rPr>
        <w:t>.</w:t>
      </w:r>
      <w:r w:rsidR="00997DFF">
        <w:rPr>
          <w:rFonts w:ascii="Arial" w:hAnsi="Arial" w:cs="Arial"/>
          <w:sz w:val="24"/>
          <w:szCs w:val="24"/>
        </w:rPr>
        <w:t xml:space="preserve">--------------------------------------------------------------------------------------------------------------------------------------------------------------- </w:t>
      </w:r>
    </w:p>
    <w:p w14:paraId="5F8330CA" w14:textId="77777777" w:rsidR="00FE6691" w:rsidRPr="00F65BBA" w:rsidRDefault="00FE6691" w:rsidP="00FE6691">
      <w:pPr>
        <w:spacing w:after="0" w:line="240" w:lineRule="auto"/>
        <w:rPr>
          <w:rFonts w:ascii="Arial" w:hAnsi="Arial" w:cs="Arial"/>
          <w:b/>
          <w:sz w:val="24"/>
          <w:szCs w:val="24"/>
        </w:rPr>
      </w:pPr>
      <w:r w:rsidRPr="00F65BBA">
        <w:rPr>
          <w:rFonts w:ascii="Arial" w:hAnsi="Arial" w:cs="Arial"/>
          <w:b/>
          <w:sz w:val="24"/>
          <w:szCs w:val="24"/>
        </w:rPr>
        <w:t xml:space="preserve">AL PLENO DEL H. AYUNTAMIENTO CONSTITUCIONAL DEL </w:t>
      </w:r>
    </w:p>
    <w:p w14:paraId="46F3B18A" w14:textId="77777777" w:rsidR="00FE6691" w:rsidRPr="00F65BBA" w:rsidRDefault="00FE6691" w:rsidP="00FE6691">
      <w:pPr>
        <w:spacing w:after="0" w:line="240" w:lineRule="auto"/>
        <w:rPr>
          <w:rFonts w:ascii="Arial" w:hAnsi="Arial" w:cs="Arial"/>
          <w:b/>
          <w:sz w:val="24"/>
          <w:szCs w:val="24"/>
        </w:rPr>
      </w:pPr>
      <w:r w:rsidRPr="00F65BBA">
        <w:rPr>
          <w:rFonts w:ascii="Arial" w:hAnsi="Arial" w:cs="Arial"/>
          <w:b/>
          <w:sz w:val="24"/>
          <w:szCs w:val="24"/>
        </w:rPr>
        <w:t xml:space="preserve">MUNICIPIO DE SAN PEDRO TLAQUEPAQUE, JALISCO. </w:t>
      </w:r>
    </w:p>
    <w:p w14:paraId="0DEED427" w14:textId="77777777" w:rsidR="00FE6691" w:rsidRPr="00F65BBA" w:rsidRDefault="00FE6691" w:rsidP="00FE6691">
      <w:pPr>
        <w:spacing w:after="0" w:line="240" w:lineRule="auto"/>
        <w:rPr>
          <w:rFonts w:ascii="Arial" w:hAnsi="Arial" w:cs="Arial"/>
          <w:b/>
          <w:sz w:val="24"/>
          <w:szCs w:val="24"/>
        </w:rPr>
      </w:pPr>
      <w:r w:rsidRPr="00F65BBA">
        <w:rPr>
          <w:rFonts w:ascii="Arial" w:hAnsi="Arial" w:cs="Arial"/>
          <w:b/>
          <w:sz w:val="24"/>
          <w:szCs w:val="24"/>
        </w:rPr>
        <w:t xml:space="preserve">P R E S E N T E </w:t>
      </w:r>
    </w:p>
    <w:p w14:paraId="1E4D878E" w14:textId="77777777" w:rsidR="00FE6691" w:rsidRPr="00F65BBA" w:rsidRDefault="00FE6691" w:rsidP="00FE6691">
      <w:pPr>
        <w:spacing w:after="0" w:line="240" w:lineRule="auto"/>
        <w:rPr>
          <w:rFonts w:ascii="Arial" w:hAnsi="Arial" w:cs="Arial"/>
          <w:sz w:val="24"/>
          <w:szCs w:val="24"/>
        </w:rPr>
      </w:pPr>
    </w:p>
    <w:p w14:paraId="1F560C95" w14:textId="77777777" w:rsidR="00FE6691" w:rsidRPr="00967C92" w:rsidRDefault="00FE6691" w:rsidP="00FE6691">
      <w:pPr>
        <w:spacing w:after="0" w:line="240" w:lineRule="auto"/>
        <w:rPr>
          <w:rFonts w:ascii="Arial" w:hAnsi="Arial" w:cs="Arial"/>
          <w:sz w:val="18"/>
          <w:szCs w:val="18"/>
        </w:rPr>
      </w:pPr>
    </w:p>
    <w:p w14:paraId="432D7A3C" w14:textId="77777777" w:rsidR="00FE6691" w:rsidRPr="00F65BBA" w:rsidRDefault="00FE6691" w:rsidP="00FE6691">
      <w:pPr>
        <w:spacing w:after="0"/>
        <w:jc w:val="both"/>
        <w:rPr>
          <w:rFonts w:ascii="Arial" w:hAnsi="Arial" w:cs="Arial"/>
          <w:sz w:val="24"/>
          <w:szCs w:val="24"/>
        </w:rPr>
      </w:pPr>
      <w:r w:rsidRPr="00F65BBA">
        <w:rPr>
          <w:rFonts w:ascii="Arial" w:hAnsi="Arial" w:cs="Arial"/>
          <w:b/>
          <w:sz w:val="24"/>
          <w:szCs w:val="24"/>
        </w:rPr>
        <w:t>MIRNA CITLALLI AMAYA DE LUNA,</w:t>
      </w:r>
      <w:r w:rsidRPr="00F65BBA">
        <w:rPr>
          <w:rFonts w:ascii="Arial" w:hAnsi="Arial" w:cs="Arial"/>
          <w:sz w:val="24"/>
          <w:szCs w:val="24"/>
        </w:rPr>
        <w:t xml:space="preserve"> con el carácter que ostento de Presidenta Municipal, </w:t>
      </w:r>
      <w:r w:rsidRPr="00F65BBA">
        <w:rPr>
          <w:rFonts w:ascii="Arial" w:hAnsi="Arial" w:cs="Arial"/>
          <w:color w:val="000000" w:themeColor="text1"/>
          <w:sz w:val="24"/>
          <w:szCs w:val="24"/>
        </w:rPr>
        <w:t xml:space="preserve">me permito someter a la alta y distinguida consideración </w:t>
      </w:r>
      <w:r w:rsidRPr="00F65BBA">
        <w:rPr>
          <w:rFonts w:ascii="Arial" w:eastAsia="Arial Unicode MS" w:hAnsi="Arial" w:cs="Arial"/>
          <w:sz w:val="24"/>
          <w:szCs w:val="24"/>
        </w:rPr>
        <w:t>de este Órgano de Gobierno Municipal, la siguiente</w:t>
      </w:r>
      <w:r w:rsidRPr="00F65BBA">
        <w:rPr>
          <w:rFonts w:ascii="Arial" w:hAnsi="Arial" w:cs="Arial"/>
          <w:sz w:val="24"/>
          <w:szCs w:val="24"/>
        </w:rPr>
        <w:t xml:space="preserve"> </w:t>
      </w:r>
      <w:r w:rsidRPr="00F65BBA">
        <w:rPr>
          <w:rFonts w:ascii="Arial" w:hAnsi="Arial" w:cs="Arial"/>
          <w:b/>
          <w:bCs/>
          <w:sz w:val="24"/>
          <w:szCs w:val="24"/>
        </w:rPr>
        <w:t xml:space="preserve">INICIATIVA DE APROBACIÓN DIRECTA </w:t>
      </w:r>
      <w:r w:rsidRPr="00F65BBA">
        <w:rPr>
          <w:rFonts w:ascii="Arial" w:hAnsi="Arial" w:cs="Arial"/>
          <w:sz w:val="24"/>
          <w:szCs w:val="24"/>
        </w:rPr>
        <w:t xml:space="preserve">que tiene por objeto </w:t>
      </w:r>
      <w:r w:rsidRPr="00F65BBA">
        <w:rPr>
          <w:rFonts w:ascii="Arial" w:eastAsia="Arial Unicode MS" w:hAnsi="Arial" w:cs="Arial"/>
          <w:sz w:val="24"/>
          <w:szCs w:val="24"/>
        </w:rPr>
        <w:t xml:space="preserve">el </w:t>
      </w:r>
      <w:r w:rsidRPr="00F65BBA">
        <w:rPr>
          <w:rFonts w:ascii="Arial" w:eastAsia="Arial Unicode MS" w:hAnsi="Arial" w:cs="Arial"/>
          <w:b/>
          <w:sz w:val="24"/>
          <w:szCs w:val="24"/>
        </w:rPr>
        <w:t>proponer como Vocal de la Comisión de Regularización de Predios al Maestro JOSE LUIS SALAZAR MARTINEZ</w:t>
      </w:r>
      <w:r w:rsidRPr="00F65BBA">
        <w:rPr>
          <w:rFonts w:ascii="Arial" w:hAnsi="Arial" w:cs="Arial"/>
          <w:b/>
          <w:sz w:val="24"/>
          <w:szCs w:val="24"/>
        </w:rPr>
        <w:t xml:space="preserve"> </w:t>
      </w:r>
      <w:r w:rsidRPr="00F65BBA">
        <w:rPr>
          <w:rFonts w:ascii="Arial" w:eastAsia="Arial Unicode MS" w:hAnsi="Arial" w:cs="Arial"/>
          <w:b/>
          <w:sz w:val="24"/>
          <w:szCs w:val="24"/>
        </w:rPr>
        <w:t xml:space="preserve"> </w:t>
      </w:r>
      <w:r w:rsidRPr="00F65BBA">
        <w:rPr>
          <w:rFonts w:ascii="Arial" w:hAnsi="Arial" w:cs="Arial"/>
          <w:b/>
          <w:sz w:val="24"/>
          <w:szCs w:val="24"/>
        </w:rPr>
        <w:t xml:space="preserve">, </w:t>
      </w:r>
      <w:r w:rsidRPr="00F65BBA">
        <w:rPr>
          <w:rFonts w:ascii="Arial" w:hAnsi="Arial" w:cs="Arial"/>
          <w:sz w:val="24"/>
          <w:szCs w:val="24"/>
        </w:rPr>
        <w:t>con base a la siguiente:</w:t>
      </w:r>
    </w:p>
    <w:p w14:paraId="42B71BED" w14:textId="77777777" w:rsidR="00FE6691" w:rsidRPr="00F65BBA" w:rsidRDefault="00FE6691" w:rsidP="00FE6691">
      <w:pPr>
        <w:spacing w:after="0"/>
        <w:jc w:val="center"/>
        <w:rPr>
          <w:rFonts w:ascii="Arial" w:hAnsi="Arial" w:cs="Arial"/>
          <w:b/>
          <w:sz w:val="24"/>
          <w:szCs w:val="24"/>
        </w:rPr>
      </w:pPr>
    </w:p>
    <w:p w14:paraId="05B71B8F" w14:textId="77777777" w:rsidR="00FE6691" w:rsidRPr="00F65BBA" w:rsidRDefault="00FE6691" w:rsidP="00FE6691">
      <w:pPr>
        <w:spacing w:after="0"/>
        <w:jc w:val="center"/>
        <w:rPr>
          <w:rFonts w:ascii="Arial" w:hAnsi="Arial" w:cs="Arial"/>
          <w:b/>
          <w:sz w:val="24"/>
          <w:szCs w:val="24"/>
        </w:rPr>
      </w:pPr>
      <w:r w:rsidRPr="00F65BBA">
        <w:rPr>
          <w:rFonts w:ascii="Arial" w:hAnsi="Arial" w:cs="Arial"/>
          <w:b/>
          <w:sz w:val="24"/>
          <w:szCs w:val="24"/>
        </w:rPr>
        <w:t>EXPOSICION DE MOTIVOS.</w:t>
      </w:r>
    </w:p>
    <w:p w14:paraId="5CA8E2DD" w14:textId="77777777" w:rsidR="00FE6691" w:rsidRPr="00F65BBA" w:rsidRDefault="00FE6691" w:rsidP="00FE6691">
      <w:pPr>
        <w:spacing w:after="0"/>
        <w:jc w:val="both"/>
        <w:rPr>
          <w:rFonts w:ascii="Arial" w:hAnsi="Arial" w:cs="Arial"/>
          <w:sz w:val="24"/>
          <w:szCs w:val="24"/>
        </w:rPr>
      </w:pPr>
    </w:p>
    <w:p w14:paraId="56140EAD" w14:textId="77777777" w:rsidR="00FE6691" w:rsidRPr="00F65BBA" w:rsidRDefault="00FE6691" w:rsidP="00FE6691">
      <w:pPr>
        <w:spacing w:after="0"/>
        <w:jc w:val="both"/>
        <w:rPr>
          <w:rFonts w:ascii="Arial" w:hAnsi="Arial" w:cs="Arial"/>
          <w:sz w:val="24"/>
          <w:szCs w:val="24"/>
        </w:rPr>
      </w:pPr>
      <w:r w:rsidRPr="00F65BBA">
        <w:rPr>
          <w:rFonts w:ascii="Arial" w:hAnsi="Arial" w:cs="Arial"/>
          <w:b/>
          <w:sz w:val="24"/>
          <w:szCs w:val="24"/>
        </w:rPr>
        <w:t xml:space="preserve">I.- </w:t>
      </w:r>
      <w:r w:rsidRPr="00F65BBA">
        <w:rPr>
          <w:rFonts w:ascii="Arial" w:hAnsi="Arial" w:cs="Arial"/>
          <w:sz w:val="24"/>
          <w:szCs w:val="24"/>
        </w:rPr>
        <w:t xml:space="preserve">El Municipio de  San Pedro Tlaquepaque, Jalisco, constituye un orden de  gobierno  con  capacidad política  y administrativa  para la  consecución de   sus  fine; es  autónomo en lo   concerniente a  su  régimen  interior; adicionalmente se constituye  en una   comunidad de  vida, cuya misión cosiste en proteger  y  fomentar  los  valores humanos  que  generen las  condiciones   de  armonía  social  y  del bien común, como  se aprecia  de la lectura de la carta magna, en su articulo73  de la  Constitución  Política del Estado de  Jalisco, articulo 2  de la  Ley  de  Gobierno  y la  Administración  Pública  Municipal del  Estado  de  Jalisco  y artículo 4 fracción I y 6 del Reglamento del Gobierno   y dela  Administración Publica  del  Ayuntamiento Constitucional de  San  Pedro  Tlaquepaque. </w:t>
      </w:r>
    </w:p>
    <w:p w14:paraId="5A83ED3F" w14:textId="77777777" w:rsidR="00FE6691" w:rsidRPr="00F65BBA" w:rsidRDefault="00FE6691" w:rsidP="00FE6691">
      <w:pPr>
        <w:spacing w:after="0"/>
        <w:jc w:val="both"/>
        <w:rPr>
          <w:rFonts w:ascii="Arial" w:hAnsi="Arial" w:cs="Arial"/>
          <w:sz w:val="24"/>
          <w:szCs w:val="24"/>
        </w:rPr>
      </w:pPr>
    </w:p>
    <w:p w14:paraId="12316108" w14:textId="77777777" w:rsidR="00FE6691" w:rsidRPr="00F65BBA" w:rsidRDefault="00FE6691" w:rsidP="00FE6691">
      <w:pPr>
        <w:spacing w:after="0"/>
        <w:jc w:val="both"/>
        <w:rPr>
          <w:rFonts w:ascii="Arial" w:hAnsi="Arial" w:cs="Arial"/>
          <w:sz w:val="24"/>
          <w:szCs w:val="24"/>
        </w:rPr>
      </w:pPr>
      <w:r w:rsidRPr="00F65BBA">
        <w:rPr>
          <w:rFonts w:ascii="Arial" w:hAnsi="Arial" w:cs="Arial"/>
          <w:b/>
          <w:sz w:val="24"/>
          <w:szCs w:val="24"/>
        </w:rPr>
        <w:lastRenderedPageBreak/>
        <w:t>ll.-</w:t>
      </w:r>
      <w:r w:rsidRPr="00F65BBA">
        <w:rPr>
          <w:rFonts w:ascii="Arial" w:hAnsi="Arial" w:cs="Arial"/>
          <w:sz w:val="24"/>
          <w:szCs w:val="24"/>
        </w:rPr>
        <w:t xml:space="preserve"> Para este Gobierno Municipal es importante promover,  proteger  y garantizar los derechos humanos reconocidos en la Constitución Política de los estados Unidos Mexicanos  en materia de propiedad urbana, es por ello que mediante la Regularización predios se establecen las bases generales para realizar la regularización de asentamientos humanos en predios o fraccionamientos de propiedad privada y su integración a la infraestructura y servicios públicos. </w:t>
      </w:r>
    </w:p>
    <w:p w14:paraId="0B642CE7" w14:textId="77777777" w:rsidR="00FE6691" w:rsidRPr="00F65BBA" w:rsidRDefault="00FE6691" w:rsidP="00FE6691">
      <w:pPr>
        <w:spacing w:after="0"/>
        <w:jc w:val="both"/>
        <w:rPr>
          <w:rFonts w:ascii="Arial" w:hAnsi="Arial" w:cs="Arial"/>
          <w:sz w:val="24"/>
          <w:szCs w:val="24"/>
        </w:rPr>
      </w:pPr>
    </w:p>
    <w:p w14:paraId="1D1B47DA" w14:textId="77777777" w:rsidR="00FE6691" w:rsidRPr="00F65BBA" w:rsidRDefault="00FE6691" w:rsidP="00FE6691">
      <w:pPr>
        <w:spacing w:after="0"/>
        <w:jc w:val="both"/>
        <w:rPr>
          <w:rFonts w:ascii="Arial" w:eastAsia="Arial Unicode MS" w:hAnsi="Arial" w:cs="Arial"/>
          <w:sz w:val="24"/>
          <w:szCs w:val="24"/>
        </w:rPr>
      </w:pPr>
      <w:r w:rsidRPr="00F65BBA">
        <w:rPr>
          <w:rFonts w:ascii="Arial" w:eastAsia="Arial Unicode MS" w:hAnsi="Arial" w:cs="Arial"/>
          <w:b/>
          <w:sz w:val="24"/>
          <w:szCs w:val="24"/>
        </w:rPr>
        <w:t xml:space="preserve">III.- </w:t>
      </w:r>
      <w:r w:rsidRPr="00F65BBA">
        <w:rPr>
          <w:rFonts w:ascii="Arial" w:eastAsia="Arial Unicode MS" w:hAnsi="Arial" w:cs="Arial"/>
          <w:sz w:val="24"/>
          <w:szCs w:val="24"/>
        </w:rPr>
        <w:t xml:space="preserve">La Regularización de predios, es otorgar certeza jurídica a las personas poseedoras de predios rústicos, urbanos y suburbanos de lotes y viviendas en el régimen de propiedad privada, irregulares que no se encuentres en el Registro Públicos de la Propiedad, a través de la entrega de una escritura. </w:t>
      </w:r>
    </w:p>
    <w:p w14:paraId="3AA036EF" w14:textId="77777777" w:rsidR="00FE6691" w:rsidRPr="00F65BBA" w:rsidRDefault="00FE6691" w:rsidP="00FE6691">
      <w:pPr>
        <w:spacing w:after="0" w:line="240" w:lineRule="auto"/>
        <w:jc w:val="both"/>
        <w:rPr>
          <w:rFonts w:ascii="Arial" w:hAnsi="Arial" w:cs="Arial"/>
          <w:sz w:val="24"/>
          <w:szCs w:val="24"/>
        </w:rPr>
      </w:pPr>
    </w:p>
    <w:p w14:paraId="2F684644" w14:textId="77777777" w:rsidR="00FE6691" w:rsidRPr="00F65BBA" w:rsidRDefault="00FE6691" w:rsidP="00FE6691">
      <w:pPr>
        <w:pStyle w:val="NormalWeb"/>
        <w:shd w:val="clear" w:color="auto" w:fill="FFFFFF"/>
        <w:spacing w:before="0" w:beforeAutospacing="0" w:after="0" w:afterAutospacing="0" w:line="276" w:lineRule="auto"/>
        <w:jc w:val="both"/>
        <w:rPr>
          <w:rFonts w:ascii="Arial" w:hAnsi="Arial" w:cs="Arial"/>
        </w:rPr>
      </w:pPr>
      <w:r w:rsidRPr="00F65BBA">
        <w:rPr>
          <w:rFonts w:ascii="Arial" w:hAnsi="Arial" w:cs="Arial"/>
          <w:b/>
        </w:rPr>
        <w:t>IV.-</w:t>
      </w:r>
      <w:r w:rsidRPr="00F65BBA">
        <w:rPr>
          <w:rFonts w:ascii="Arial" w:hAnsi="Arial" w:cs="Arial"/>
        </w:rPr>
        <w:t xml:space="preserve"> En razón de lo anterior, es esencial que se apruebe que el Síndico Municipal como Representante Legal de este Gobierno, de conformidad a las funciones de la Sindicatura contenidas en el artículo 52 fracción III de la Ley del Gobierno y la Administración Pública Municipal del Estado de Jalisco, en concordancia con el artículo 33 y 34  del Reglamento del Gobierno y de la Administración Pública del Ayuntamiento Constitucional de San Pedro Tlaquepaque,  se integre a la Comisión de Regularización de Predios. </w:t>
      </w:r>
    </w:p>
    <w:p w14:paraId="4E5C7791" w14:textId="77777777" w:rsidR="00FE6691" w:rsidRPr="00F65BBA" w:rsidRDefault="00FE6691" w:rsidP="00FE6691">
      <w:pPr>
        <w:tabs>
          <w:tab w:val="left" w:pos="-720"/>
        </w:tabs>
        <w:suppressAutoHyphens/>
        <w:spacing w:after="0" w:line="240" w:lineRule="auto"/>
        <w:jc w:val="both"/>
        <w:rPr>
          <w:rFonts w:ascii="Arial" w:hAnsi="Arial" w:cs="Arial"/>
          <w:b/>
          <w:spacing w:val="-3"/>
          <w:sz w:val="24"/>
          <w:szCs w:val="24"/>
          <w:lang w:val="es-ES"/>
        </w:rPr>
      </w:pPr>
    </w:p>
    <w:p w14:paraId="4C63DFD9" w14:textId="77777777" w:rsidR="00FE6691" w:rsidRPr="00F65BBA" w:rsidRDefault="00FE6691" w:rsidP="00FE6691">
      <w:pPr>
        <w:jc w:val="both"/>
        <w:rPr>
          <w:rFonts w:ascii="Arial" w:hAnsi="Arial" w:cs="Arial"/>
          <w:sz w:val="24"/>
          <w:szCs w:val="24"/>
        </w:rPr>
      </w:pPr>
      <w:r w:rsidRPr="00F65BBA">
        <w:rPr>
          <w:rFonts w:ascii="Arial" w:hAnsi="Arial" w:cs="Arial"/>
          <w:sz w:val="24"/>
          <w:szCs w:val="24"/>
        </w:rPr>
        <w:t>Lo anterior de conformidad con los artículos 115 fracción I y II de la Constitución Política de los Estados Unidos Mexicanos; 73, de la Constitución Política  del Estado de Jalisco, 2, 3, 10, 27, 47 de la Ley de Gobierno y Administración Pública Municipal; 27, 73,115, 142, 145 fracción II  del Reglamento del Gobierno y de la Administración Pública del Ayuntamiento Constitucional de San Pedro Tlaquepaque y demás que resulten aplicables.</w:t>
      </w:r>
    </w:p>
    <w:p w14:paraId="2E8F706F" w14:textId="76E65F24" w:rsidR="00FE6691" w:rsidRDefault="00FE6691" w:rsidP="00FE6691">
      <w:pPr>
        <w:jc w:val="both"/>
        <w:rPr>
          <w:rFonts w:ascii="Arial" w:hAnsi="Arial" w:cs="Arial"/>
          <w:sz w:val="24"/>
          <w:szCs w:val="24"/>
        </w:rPr>
      </w:pPr>
      <w:r w:rsidRPr="00F65BBA">
        <w:rPr>
          <w:rFonts w:ascii="Arial" w:hAnsi="Arial" w:cs="Arial"/>
          <w:sz w:val="24"/>
          <w:szCs w:val="24"/>
        </w:rPr>
        <w:t>Por lo anteriormente expuesto y fundado someto a la consideración del pleno del Ayuntamiento los siguientes puntos de:</w:t>
      </w:r>
    </w:p>
    <w:p w14:paraId="4FD91BAE" w14:textId="77777777" w:rsidR="00FE6691" w:rsidRPr="00F65BBA" w:rsidRDefault="00FE6691" w:rsidP="00FE6691">
      <w:pPr>
        <w:spacing w:after="0" w:line="240" w:lineRule="auto"/>
        <w:jc w:val="center"/>
        <w:rPr>
          <w:rFonts w:ascii="Arial" w:hAnsi="Arial" w:cs="Arial"/>
          <w:b/>
          <w:sz w:val="24"/>
          <w:szCs w:val="24"/>
        </w:rPr>
      </w:pPr>
      <w:r w:rsidRPr="00F65BBA">
        <w:rPr>
          <w:rFonts w:ascii="Arial" w:hAnsi="Arial" w:cs="Arial"/>
          <w:b/>
          <w:sz w:val="24"/>
          <w:szCs w:val="24"/>
        </w:rPr>
        <w:t>A C U E R D O</w:t>
      </w:r>
    </w:p>
    <w:p w14:paraId="5707B561" w14:textId="77777777" w:rsidR="00FE6691" w:rsidRPr="00967C92" w:rsidRDefault="00FE6691" w:rsidP="00FE6691">
      <w:pPr>
        <w:spacing w:after="0" w:line="240" w:lineRule="auto"/>
        <w:jc w:val="center"/>
        <w:rPr>
          <w:rFonts w:ascii="Arial" w:hAnsi="Arial" w:cs="Arial"/>
          <w:b/>
          <w:sz w:val="14"/>
          <w:szCs w:val="14"/>
        </w:rPr>
      </w:pPr>
    </w:p>
    <w:p w14:paraId="5DC63BE7" w14:textId="77777777" w:rsidR="00FE6691" w:rsidRPr="00967C92" w:rsidRDefault="00FE6691" w:rsidP="00FE6691">
      <w:pPr>
        <w:spacing w:after="0"/>
        <w:jc w:val="both"/>
        <w:rPr>
          <w:rFonts w:ascii="Arial" w:hAnsi="Arial" w:cs="Arial"/>
          <w:b/>
          <w:sz w:val="2"/>
          <w:szCs w:val="2"/>
        </w:rPr>
      </w:pPr>
    </w:p>
    <w:p w14:paraId="18F4FBD1" w14:textId="77777777" w:rsidR="00FE6691" w:rsidRPr="00F65BBA" w:rsidRDefault="00FE6691" w:rsidP="00FE6691">
      <w:pPr>
        <w:spacing w:after="0"/>
        <w:jc w:val="both"/>
        <w:rPr>
          <w:rFonts w:ascii="Arial" w:eastAsia="Arial Unicode MS" w:hAnsi="Arial" w:cs="Arial"/>
          <w:b/>
          <w:sz w:val="24"/>
          <w:szCs w:val="24"/>
        </w:rPr>
      </w:pPr>
      <w:r w:rsidRPr="00F65BBA">
        <w:rPr>
          <w:rFonts w:ascii="Arial" w:hAnsi="Arial" w:cs="Arial"/>
          <w:b/>
          <w:sz w:val="24"/>
          <w:szCs w:val="24"/>
        </w:rPr>
        <w:t xml:space="preserve">UNICO.- </w:t>
      </w:r>
      <w:r w:rsidRPr="00F65BBA">
        <w:rPr>
          <w:rFonts w:ascii="Arial" w:hAnsi="Arial" w:cs="Arial"/>
          <w:sz w:val="24"/>
          <w:szCs w:val="24"/>
        </w:rPr>
        <w:t xml:space="preserve"> El Ayuntamiento Constitucional de San Pedro Tlaquepaque, Jalisco, </w:t>
      </w:r>
      <w:r w:rsidRPr="00F65BBA">
        <w:rPr>
          <w:rFonts w:ascii="Arial" w:hAnsi="Arial" w:cs="Arial"/>
          <w:b/>
          <w:sz w:val="24"/>
          <w:szCs w:val="24"/>
        </w:rPr>
        <w:t xml:space="preserve">aprueba y autoriza la integración como Vocal a la Comisión de Regularización de Predios al Mtro. JOSÉ LUIS SALAZAR MARTINEZ , Síndico Municipal. </w:t>
      </w:r>
    </w:p>
    <w:p w14:paraId="0FE7565F" w14:textId="77777777" w:rsidR="00FE6691" w:rsidRPr="00F65BBA" w:rsidRDefault="00FE6691" w:rsidP="00FE6691">
      <w:pPr>
        <w:spacing w:after="0"/>
        <w:jc w:val="both"/>
        <w:rPr>
          <w:rFonts w:ascii="Arial" w:hAnsi="Arial" w:cs="Arial"/>
          <w:sz w:val="24"/>
          <w:szCs w:val="24"/>
        </w:rPr>
      </w:pPr>
      <w:r w:rsidRPr="00F65BBA">
        <w:rPr>
          <w:rFonts w:ascii="Arial" w:hAnsi="Arial" w:cs="Arial"/>
          <w:sz w:val="24"/>
          <w:szCs w:val="24"/>
        </w:rPr>
        <w:t xml:space="preserve">Notifiquese.-  Síndico José Luis Salazar Martínez y al Secretario del Ayuntamiento, Antonio Fernando Chávez Delgadillo  de este Ayuntamiento Constitucional de San Pedro Tlaquepaque, Presidenta de la Comisión de Regularización de Predios . </w:t>
      </w:r>
    </w:p>
    <w:p w14:paraId="63A77F50" w14:textId="77777777" w:rsidR="00FE6691" w:rsidRPr="00F65BBA" w:rsidRDefault="00FE6691" w:rsidP="00FE6691">
      <w:pPr>
        <w:spacing w:after="0" w:line="240" w:lineRule="auto"/>
        <w:jc w:val="both"/>
        <w:rPr>
          <w:rFonts w:ascii="Arial" w:hAnsi="Arial" w:cs="Arial"/>
          <w:sz w:val="24"/>
          <w:szCs w:val="24"/>
        </w:rPr>
      </w:pPr>
    </w:p>
    <w:p w14:paraId="2BCC1C98" w14:textId="77777777" w:rsidR="00FE6691" w:rsidRPr="00967C92" w:rsidRDefault="00FE6691" w:rsidP="00FE6691">
      <w:pPr>
        <w:spacing w:after="0" w:line="240" w:lineRule="auto"/>
        <w:jc w:val="center"/>
        <w:rPr>
          <w:sz w:val="20"/>
          <w:szCs w:val="20"/>
        </w:rPr>
      </w:pPr>
      <w:r w:rsidRPr="00967C92">
        <w:rPr>
          <w:rFonts w:ascii="Arial" w:hAnsi="Arial" w:cs="Arial"/>
          <w:b/>
          <w:sz w:val="20"/>
          <w:szCs w:val="20"/>
        </w:rPr>
        <w:t>A T E N T A M E N T E</w:t>
      </w:r>
    </w:p>
    <w:p w14:paraId="5071C8B6" w14:textId="77777777" w:rsidR="00FE6691" w:rsidRPr="00967C92" w:rsidRDefault="00FE6691" w:rsidP="00FE6691">
      <w:pPr>
        <w:spacing w:after="0" w:line="240" w:lineRule="auto"/>
        <w:jc w:val="center"/>
        <w:rPr>
          <w:rFonts w:ascii="Arial" w:hAnsi="Arial" w:cs="Arial"/>
          <w:b/>
          <w:sz w:val="20"/>
          <w:szCs w:val="20"/>
        </w:rPr>
      </w:pPr>
      <w:r w:rsidRPr="00967C92">
        <w:rPr>
          <w:rFonts w:ascii="Arial" w:hAnsi="Arial" w:cs="Arial"/>
          <w:b/>
          <w:sz w:val="20"/>
          <w:szCs w:val="20"/>
        </w:rPr>
        <w:t>“PRIMA OPERA FIGLINAE HOMO”</w:t>
      </w:r>
    </w:p>
    <w:p w14:paraId="382DD19F" w14:textId="77E550A6" w:rsidR="00FE6691" w:rsidRPr="00967C92" w:rsidRDefault="00FE6691" w:rsidP="00FE6691">
      <w:pPr>
        <w:spacing w:after="0" w:line="240" w:lineRule="auto"/>
        <w:jc w:val="center"/>
        <w:rPr>
          <w:rFonts w:ascii="Arial" w:hAnsi="Arial" w:cs="Arial"/>
          <w:b/>
          <w:sz w:val="20"/>
          <w:szCs w:val="20"/>
        </w:rPr>
      </w:pPr>
      <w:r w:rsidRPr="00967C92">
        <w:rPr>
          <w:rFonts w:ascii="Arial" w:hAnsi="Arial" w:cs="Arial"/>
          <w:b/>
          <w:sz w:val="20"/>
          <w:szCs w:val="20"/>
        </w:rPr>
        <w:t>SALON DE SESIONES DEL H. AYUNTAMIENTO</w:t>
      </w:r>
    </w:p>
    <w:p w14:paraId="3353D72F" w14:textId="77777777" w:rsidR="00967C92" w:rsidRPr="00967C92" w:rsidRDefault="00967C92" w:rsidP="00FE6691">
      <w:pPr>
        <w:spacing w:after="0" w:line="240" w:lineRule="auto"/>
        <w:jc w:val="center"/>
        <w:rPr>
          <w:rFonts w:ascii="Arial" w:hAnsi="Arial" w:cs="Arial"/>
          <w:b/>
          <w:sz w:val="20"/>
          <w:szCs w:val="20"/>
        </w:rPr>
      </w:pPr>
    </w:p>
    <w:p w14:paraId="50CFA2FE" w14:textId="77777777" w:rsidR="00FE6691" w:rsidRPr="00967C92" w:rsidRDefault="00FE6691" w:rsidP="00FE6691">
      <w:pPr>
        <w:spacing w:after="0" w:line="240" w:lineRule="auto"/>
        <w:jc w:val="center"/>
        <w:rPr>
          <w:rFonts w:ascii="Arial" w:hAnsi="Arial" w:cs="Arial"/>
          <w:b/>
          <w:sz w:val="20"/>
          <w:szCs w:val="20"/>
        </w:rPr>
      </w:pPr>
    </w:p>
    <w:p w14:paraId="17A3B5C1" w14:textId="77777777" w:rsidR="00FE6691" w:rsidRPr="00967C92" w:rsidRDefault="00FE6691" w:rsidP="00FE6691">
      <w:pPr>
        <w:spacing w:after="0" w:line="240" w:lineRule="auto"/>
        <w:jc w:val="center"/>
        <w:rPr>
          <w:rFonts w:ascii="Arial" w:hAnsi="Arial" w:cs="Arial"/>
          <w:b/>
          <w:sz w:val="20"/>
          <w:szCs w:val="20"/>
        </w:rPr>
      </w:pPr>
      <w:r w:rsidRPr="00967C92">
        <w:rPr>
          <w:rFonts w:ascii="Arial" w:hAnsi="Arial" w:cs="Arial"/>
          <w:b/>
          <w:sz w:val="20"/>
          <w:szCs w:val="20"/>
        </w:rPr>
        <w:t xml:space="preserve">MIRNA CITLALLI AMAYA DE LUNA </w:t>
      </w:r>
    </w:p>
    <w:p w14:paraId="7E807318" w14:textId="77777777" w:rsidR="00FE6691" w:rsidRPr="00967C92" w:rsidRDefault="00FE6691" w:rsidP="00FE6691">
      <w:pPr>
        <w:spacing w:after="0" w:line="240" w:lineRule="auto"/>
        <w:jc w:val="center"/>
        <w:rPr>
          <w:rFonts w:ascii="Arial" w:hAnsi="Arial" w:cs="Arial"/>
          <w:b/>
          <w:sz w:val="20"/>
          <w:szCs w:val="20"/>
        </w:rPr>
      </w:pPr>
      <w:r w:rsidRPr="00967C92">
        <w:rPr>
          <w:rFonts w:ascii="Arial" w:hAnsi="Arial" w:cs="Arial"/>
          <w:b/>
          <w:sz w:val="20"/>
          <w:szCs w:val="20"/>
        </w:rPr>
        <w:t xml:space="preserve"> PRESIDENTA MUNICIPAL </w:t>
      </w:r>
    </w:p>
    <w:p w14:paraId="20CC5296" w14:textId="77777777" w:rsidR="00FE6691" w:rsidRPr="00967C92" w:rsidRDefault="00FE6691" w:rsidP="00FE6691">
      <w:pPr>
        <w:spacing w:after="0" w:line="240" w:lineRule="auto"/>
        <w:jc w:val="center"/>
        <w:rPr>
          <w:sz w:val="20"/>
          <w:szCs w:val="20"/>
        </w:rPr>
      </w:pPr>
      <w:r w:rsidRPr="00967C92">
        <w:rPr>
          <w:rFonts w:ascii="Arial" w:hAnsi="Arial" w:cs="Arial"/>
          <w:b/>
          <w:sz w:val="20"/>
          <w:szCs w:val="20"/>
        </w:rPr>
        <w:t>DE SAN PEDRO TLAQUEPAQUE.</w:t>
      </w:r>
    </w:p>
    <w:p w14:paraId="4473E0CE" w14:textId="50FEE490" w:rsidR="00997DFF" w:rsidRDefault="00967C92" w:rsidP="00D76F39">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lastRenderedPageBreak/>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534C65">
        <w:rPr>
          <w:rFonts w:ascii="Arial" w:hAnsi="Arial" w:cs="Arial"/>
          <w:sz w:val="24"/>
          <w:szCs w:val="24"/>
        </w:rPr>
        <w:t>Gracias, s</w:t>
      </w:r>
      <w:r w:rsidR="00997DFF" w:rsidRPr="0011545D">
        <w:rPr>
          <w:rFonts w:ascii="Arial" w:hAnsi="Arial" w:cs="Arial"/>
          <w:sz w:val="24"/>
          <w:szCs w:val="24"/>
        </w:rPr>
        <w:t xml:space="preserve">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gracias, aprobado por unanimidad.</w:t>
      </w:r>
      <w:r w:rsidR="00534C65">
        <w:rPr>
          <w:rStyle w:val="TextoCar"/>
          <w:rFonts w:eastAsiaTheme="minorHAnsi"/>
          <w:sz w:val="24"/>
          <w:szCs w:val="24"/>
        </w:rPr>
        <w:t xml:space="preserve"> </w:t>
      </w:r>
      <w:r w:rsidR="00534C65" w:rsidRPr="00534C65">
        <w:rPr>
          <w:rFonts w:ascii="Arial" w:hAnsi="Arial" w:cs="Arial"/>
          <w:b/>
          <w:sz w:val="24"/>
          <w:szCs w:val="24"/>
        </w:rPr>
        <w:t>E</w:t>
      </w:r>
      <w:r w:rsidR="00284B4B" w:rsidRPr="00534C65">
        <w:rPr>
          <w:rFonts w:ascii="Arial" w:hAnsi="Arial" w:cs="Arial"/>
          <w:b/>
          <w:sz w:val="24"/>
          <w:szCs w:val="24"/>
        </w:rPr>
        <w:t xml:space="preserve">stando presentes 19 (diecinueve) integrantes del pleno, en forma económica fueron emitidos 19 (diecinueve) votos a favor, por lo que en unanimidad fue aprobada </w:t>
      </w:r>
      <w:r w:rsidR="00284B4B" w:rsidRPr="00534C65">
        <w:rPr>
          <w:rFonts w:ascii="Arial" w:hAnsi="Arial" w:cs="Arial"/>
          <w:sz w:val="24"/>
          <w:szCs w:val="24"/>
        </w:rPr>
        <w:t xml:space="preserve">la iniciativa de aprobación directa presentada por la </w:t>
      </w:r>
      <w:r w:rsidR="00284B4B" w:rsidRPr="00534C65">
        <w:rPr>
          <w:rFonts w:ascii="Arial" w:hAnsi="Arial" w:cs="Arial"/>
          <w:b/>
          <w:sz w:val="24"/>
          <w:szCs w:val="24"/>
        </w:rPr>
        <w:t>Lcda. Mirna Citlalli Amaya de Luna, Presidenta</w:t>
      </w:r>
      <w:r w:rsidR="00284B4B" w:rsidRPr="00534C65">
        <w:rPr>
          <w:rFonts w:ascii="Arial" w:hAnsi="Arial" w:cs="Arial"/>
          <w:sz w:val="24"/>
          <w:szCs w:val="24"/>
        </w:rPr>
        <w:t xml:space="preserve"> </w:t>
      </w:r>
      <w:r w:rsidR="00284B4B" w:rsidRPr="00534C65">
        <w:rPr>
          <w:rFonts w:ascii="Arial" w:hAnsi="Arial" w:cs="Arial"/>
          <w:b/>
          <w:sz w:val="24"/>
          <w:szCs w:val="24"/>
        </w:rPr>
        <w:t>Municipal, bajo el siguiente:</w:t>
      </w:r>
      <w:r w:rsidR="00284B4B" w:rsidRPr="00534C65">
        <w:rPr>
          <w:rFonts w:ascii="Arial" w:hAnsi="Arial" w:cs="Arial"/>
          <w:sz w:val="24"/>
          <w:szCs w:val="24"/>
        </w:rPr>
        <w:t>----------------------------------------------------------------------------------------------------------------------------------------------------------------------------------------</w:t>
      </w:r>
      <w:r w:rsidR="00284B4B" w:rsidRPr="00534C65">
        <w:rPr>
          <w:rFonts w:ascii="Arial" w:hAnsi="Arial" w:cs="Arial"/>
          <w:b/>
          <w:sz w:val="24"/>
          <w:szCs w:val="24"/>
        </w:rPr>
        <w:t>ACUERDO NÚMERO 0329/2022</w:t>
      </w:r>
      <w:r w:rsidR="00284B4B" w:rsidRPr="00534C65">
        <w:rPr>
          <w:rFonts w:ascii="Arial" w:hAnsi="Arial" w:cs="Arial"/>
          <w:sz w:val="24"/>
          <w:szCs w:val="24"/>
        </w:rPr>
        <w:t>-----------------------------------------------------------</w:t>
      </w:r>
      <w:r w:rsidR="00D76F39">
        <w:rPr>
          <w:rFonts w:ascii="Arial" w:hAnsi="Arial" w:cs="Arial"/>
          <w:sz w:val="24"/>
          <w:szCs w:val="24"/>
        </w:rPr>
        <w:t>-</w:t>
      </w:r>
      <w:r w:rsidR="00284B4B" w:rsidRPr="00534C65">
        <w:rPr>
          <w:rFonts w:ascii="Arial" w:hAnsi="Arial" w:cs="Arial"/>
          <w:sz w:val="24"/>
          <w:szCs w:val="24"/>
        </w:rPr>
        <w:t>----------------------------------------------------------------------------------</w:t>
      </w:r>
      <w:r w:rsidR="00284B4B" w:rsidRPr="00534C65">
        <w:rPr>
          <w:rFonts w:ascii="Arial" w:hAnsi="Arial" w:cs="Arial"/>
          <w:b/>
          <w:sz w:val="24"/>
          <w:szCs w:val="24"/>
        </w:rPr>
        <w:t xml:space="preserve">ÚNICO.- </w:t>
      </w:r>
      <w:r w:rsidR="00284B4B" w:rsidRPr="00534C65">
        <w:rPr>
          <w:rFonts w:ascii="Arial" w:hAnsi="Arial" w:cs="Arial"/>
          <w:sz w:val="24"/>
          <w:szCs w:val="24"/>
        </w:rPr>
        <w:t xml:space="preserve"> El Ayuntamiento Constitucional de San Pedro Tlaquepaque, Jalisco, </w:t>
      </w:r>
      <w:r w:rsidR="00284B4B" w:rsidRPr="00534C65">
        <w:rPr>
          <w:rFonts w:ascii="Arial" w:hAnsi="Arial" w:cs="Arial"/>
          <w:b/>
          <w:sz w:val="24"/>
          <w:szCs w:val="24"/>
        </w:rPr>
        <w:t>aprueba y autoriza la integración como Vocal a la Comisión de Regularización de Predios al Mtro. JOSÉ LUIS SALAZ</w:t>
      </w:r>
      <w:r w:rsidR="00284B4B" w:rsidRPr="00284B4B">
        <w:rPr>
          <w:rFonts w:ascii="Arial" w:hAnsi="Arial" w:cs="Arial"/>
          <w:b/>
          <w:sz w:val="24"/>
          <w:szCs w:val="24"/>
        </w:rPr>
        <w:t>AR MARTINEZ , Síndico Municipal.</w:t>
      </w:r>
      <w:r w:rsidR="00284B4B" w:rsidRPr="00284B4B">
        <w:rPr>
          <w:rFonts w:ascii="Arial" w:hAnsi="Arial" w:cs="Arial"/>
          <w:sz w:val="24"/>
          <w:szCs w:val="24"/>
        </w:rPr>
        <w:t>-----------------------------------------------------------------------------------------------------------------------------------------------------------------------------------------------</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997DFF" w:rsidRPr="00536D13">
        <w:rPr>
          <w:rFonts w:ascii="Arial" w:hAnsi="Arial" w:cs="Arial"/>
          <w:b/>
          <w:sz w:val="24"/>
          <w:szCs w:val="24"/>
        </w:rPr>
        <w:t>NOTIFÍQUESE.-</w:t>
      </w:r>
      <w:r w:rsidR="00997DFF" w:rsidRPr="00536D13">
        <w:rPr>
          <w:rFonts w:ascii="Arial" w:hAnsi="Arial" w:cs="Arial"/>
          <w:sz w:val="24"/>
          <w:szCs w:val="24"/>
        </w:rPr>
        <w:t xml:space="preserve"> </w:t>
      </w:r>
      <w:r w:rsidR="00536D13" w:rsidRPr="00536D13">
        <w:rPr>
          <w:rFonts w:ascii="Arial" w:hAnsi="Arial" w:cs="Arial"/>
          <w:sz w:val="24"/>
          <w:szCs w:val="24"/>
        </w:rPr>
        <w:t xml:space="preserve">Regidora </w:t>
      </w:r>
      <w:r w:rsidR="00536D13" w:rsidRPr="00536D13">
        <w:rPr>
          <w:rFonts w:ascii="Arial" w:hAnsi="Arial" w:cs="Arial"/>
          <w:bCs/>
          <w:sz w:val="24"/>
          <w:szCs w:val="24"/>
        </w:rPr>
        <w:t xml:space="preserve">Anabel Ávila Martínez, </w:t>
      </w:r>
      <w:r w:rsidR="00536D13" w:rsidRPr="00536D13">
        <w:rPr>
          <w:rFonts w:ascii="Arial" w:hAnsi="Arial" w:cs="Arial"/>
          <w:sz w:val="24"/>
          <w:szCs w:val="24"/>
        </w:rPr>
        <w:t>Síndico Municipal,</w:t>
      </w:r>
      <w:r w:rsidR="00997DFF" w:rsidRPr="00536D13">
        <w:rPr>
          <w:rFonts w:ascii="Arial" w:hAnsi="Arial" w:cs="Arial"/>
          <w:sz w:val="24"/>
          <w:szCs w:val="24"/>
        </w:rPr>
        <w:t xml:space="preserve"> para su conocimiento y efectos legales a que haya lugar.---------------------------------------------------------------------------------------------------------------------</w:t>
      </w:r>
      <w:r w:rsidR="00536D13">
        <w:rPr>
          <w:rFonts w:ascii="Arial" w:hAnsi="Arial" w:cs="Arial"/>
          <w:sz w:val="24"/>
          <w:szCs w:val="24"/>
        </w:rPr>
        <w:t>------------------------</w:t>
      </w:r>
      <w:r w:rsidR="00997DFF" w:rsidRPr="00536D13">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Continúe Secretario.--------------------------------------------------------------------------------------------------</w:t>
      </w:r>
      <w:r w:rsidR="00534C65">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E012E1" w:rsidRPr="001E07FC">
        <w:rPr>
          <w:rFonts w:ascii="Arial" w:hAnsi="Arial" w:cs="Arial"/>
          <w:b/>
          <w:sz w:val="24"/>
          <w:szCs w:val="24"/>
        </w:rPr>
        <w:t xml:space="preserve">E) </w:t>
      </w:r>
      <w:r w:rsidR="00E012E1" w:rsidRPr="001E07FC">
        <w:rPr>
          <w:rFonts w:ascii="Arial" w:hAnsi="Arial" w:cs="Arial"/>
          <w:sz w:val="24"/>
          <w:szCs w:val="24"/>
        </w:rPr>
        <w:t xml:space="preserve">Iniciativa suscrita por la </w:t>
      </w:r>
      <w:r w:rsidR="00E012E1" w:rsidRPr="001E07FC">
        <w:rPr>
          <w:rFonts w:ascii="Arial" w:hAnsi="Arial" w:cs="Arial"/>
          <w:b/>
          <w:sz w:val="24"/>
          <w:szCs w:val="24"/>
        </w:rPr>
        <w:t xml:space="preserve">Regidora Anabel Ávila Martínez, </w:t>
      </w:r>
      <w:r w:rsidR="00E012E1" w:rsidRPr="001E07FC">
        <w:rPr>
          <w:rFonts w:ascii="Arial" w:hAnsi="Arial" w:cs="Arial"/>
          <w:sz w:val="24"/>
          <w:szCs w:val="24"/>
        </w:rPr>
        <w:t xml:space="preserve">mediante la cual propone se apruebe y autorice facultar a la Presidenta Municipal para presentar iniciativa al Congreso del Estado de Jalisco, con la finalidad de proponer que todas las comunicaciones oficiales giradas por las autoridades estatales y municipales del Estado de Jalisco, durante el año 2023 utilicen la leyenda </w:t>
      </w:r>
      <w:r w:rsidR="00E012E1" w:rsidRPr="001E07FC">
        <w:rPr>
          <w:rFonts w:ascii="Arial" w:hAnsi="Arial" w:cs="Arial"/>
          <w:b/>
          <w:bCs/>
          <w:sz w:val="24"/>
          <w:szCs w:val="24"/>
        </w:rPr>
        <w:t>“2023, año del Bicentenario del Nacimiento del Estado Libre y Soberano de Jalisco”</w:t>
      </w:r>
      <w:r w:rsidR="00534C65">
        <w:rPr>
          <w:rFonts w:ascii="Arial" w:hAnsi="Arial" w:cs="Arial"/>
          <w:b/>
          <w:bCs/>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w:t>
      </w:r>
      <w:r w:rsidR="00534C65">
        <w:rPr>
          <w:rFonts w:ascii="Arial" w:hAnsi="Arial" w:cs="Arial"/>
          <w:sz w:val="24"/>
          <w:szCs w:val="24"/>
        </w:rPr>
        <w:t>-</w:t>
      </w:r>
      <w:r w:rsidR="00997DFF">
        <w:rPr>
          <w:rFonts w:ascii="Arial" w:hAnsi="Arial" w:cs="Arial"/>
          <w:sz w:val="24"/>
          <w:szCs w:val="24"/>
        </w:rPr>
        <w:t xml:space="preserve">-------------------------------------------------------------------------------------------------- </w:t>
      </w:r>
    </w:p>
    <w:p w14:paraId="4803808A" w14:textId="77777777" w:rsidR="00FE6691" w:rsidRPr="00271A9F" w:rsidRDefault="00FE6691" w:rsidP="00FE6691">
      <w:pPr>
        <w:spacing w:after="0" w:line="240" w:lineRule="auto"/>
        <w:jc w:val="both"/>
        <w:rPr>
          <w:rFonts w:ascii="Arial" w:hAnsi="Arial" w:cs="Arial"/>
          <w:b/>
          <w:sz w:val="24"/>
          <w:szCs w:val="24"/>
        </w:rPr>
      </w:pPr>
      <w:r w:rsidRPr="00271A9F">
        <w:rPr>
          <w:rFonts w:ascii="Arial" w:hAnsi="Arial" w:cs="Arial"/>
          <w:b/>
          <w:sz w:val="24"/>
          <w:szCs w:val="24"/>
        </w:rPr>
        <w:t xml:space="preserve">AL PLENO DEL H. AYUNTAMIENTO CONSTITUCIONAL </w:t>
      </w:r>
    </w:p>
    <w:p w14:paraId="496700C7" w14:textId="77777777" w:rsidR="00FE6691" w:rsidRPr="00271A9F" w:rsidRDefault="00FE6691" w:rsidP="00FE6691">
      <w:pPr>
        <w:spacing w:after="0" w:line="240" w:lineRule="auto"/>
        <w:jc w:val="both"/>
        <w:rPr>
          <w:rFonts w:ascii="Arial" w:hAnsi="Arial" w:cs="Arial"/>
          <w:b/>
          <w:sz w:val="24"/>
          <w:szCs w:val="24"/>
        </w:rPr>
      </w:pPr>
      <w:r w:rsidRPr="00271A9F">
        <w:rPr>
          <w:rFonts w:ascii="Arial" w:hAnsi="Arial" w:cs="Arial"/>
          <w:b/>
          <w:sz w:val="24"/>
          <w:szCs w:val="24"/>
        </w:rPr>
        <w:t xml:space="preserve">DEL MUNICIPIO DE SAN PEDRO TLAQUEPAQUE, JALISCO. </w:t>
      </w:r>
    </w:p>
    <w:p w14:paraId="0F95B98C" w14:textId="77777777" w:rsidR="00FE6691" w:rsidRPr="00271A9F" w:rsidRDefault="00FE6691" w:rsidP="00FE6691">
      <w:pPr>
        <w:spacing w:after="0" w:line="240" w:lineRule="auto"/>
        <w:jc w:val="both"/>
        <w:rPr>
          <w:rFonts w:ascii="Arial" w:hAnsi="Arial" w:cs="Arial"/>
          <w:b/>
          <w:sz w:val="24"/>
          <w:szCs w:val="24"/>
        </w:rPr>
      </w:pPr>
      <w:r w:rsidRPr="00271A9F">
        <w:rPr>
          <w:rFonts w:ascii="Arial" w:hAnsi="Arial" w:cs="Arial"/>
          <w:b/>
          <w:sz w:val="24"/>
          <w:szCs w:val="24"/>
        </w:rPr>
        <w:t xml:space="preserve">PRESENTE. </w:t>
      </w:r>
    </w:p>
    <w:p w14:paraId="7DFBEEDF" w14:textId="77777777" w:rsidR="00FE6691" w:rsidRPr="00271A9F" w:rsidRDefault="00FE6691" w:rsidP="00FE6691">
      <w:pPr>
        <w:spacing w:line="360" w:lineRule="auto"/>
        <w:jc w:val="both"/>
        <w:rPr>
          <w:rFonts w:ascii="Arial" w:hAnsi="Arial" w:cs="Arial"/>
          <w:b/>
          <w:sz w:val="24"/>
          <w:szCs w:val="24"/>
        </w:rPr>
      </w:pPr>
    </w:p>
    <w:p w14:paraId="4507D7FF" w14:textId="77777777" w:rsidR="00FE6691" w:rsidRPr="00271A9F" w:rsidRDefault="00FE6691" w:rsidP="00FE6691">
      <w:pPr>
        <w:spacing w:line="360" w:lineRule="auto"/>
        <w:jc w:val="both"/>
        <w:rPr>
          <w:rFonts w:ascii="Arial" w:hAnsi="Arial" w:cs="Arial"/>
          <w:sz w:val="24"/>
          <w:szCs w:val="24"/>
        </w:rPr>
      </w:pPr>
      <w:r w:rsidRPr="00271A9F">
        <w:rPr>
          <w:rFonts w:ascii="Arial" w:hAnsi="Arial" w:cs="Arial"/>
          <w:sz w:val="24"/>
          <w:szCs w:val="24"/>
        </w:rPr>
        <w:t xml:space="preserve">La que suscribe </w:t>
      </w:r>
      <w:r w:rsidRPr="00271A9F">
        <w:rPr>
          <w:rFonts w:ascii="Arial" w:hAnsi="Arial" w:cs="Arial"/>
          <w:b/>
          <w:sz w:val="24"/>
          <w:szCs w:val="24"/>
        </w:rPr>
        <w:t>ANABEL ÁVILA MARTÍNEZ,</w:t>
      </w:r>
      <w:r w:rsidRPr="00271A9F">
        <w:rPr>
          <w:rFonts w:ascii="Arial" w:hAnsi="Arial" w:cs="Arial"/>
          <w:sz w:val="24"/>
          <w:szCs w:val="24"/>
        </w:rPr>
        <w:t xml:space="preserve"> en mi carácter de Regidora del Municipio de San Pedro Tlaquepaque</w:t>
      </w:r>
      <w:r w:rsidRPr="00271A9F">
        <w:rPr>
          <w:rFonts w:ascii="Arial" w:hAnsi="Arial" w:cs="Arial"/>
          <w:bCs/>
          <w:sz w:val="24"/>
          <w:szCs w:val="24"/>
        </w:rPr>
        <w:t xml:space="preserve">, Jalisco, con fundamento en lo dispuesto por el artículo 115 fracciones I y II de la Constitución Política de los Estados Unidos Mexicanos; artículo 73 fracciones I y II de la Constitución Política del Estado de Jalisco; artículos 2, 3, 10, 41 fracción II, 50 fracción I de la Ley del Gobierno y la Administración Pública Municipal del Estado de Jalisco; artículos 1, </w:t>
      </w:r>
      <w:r w:rsidRPr="00271A9F">
        <w:rPr>
          <w:rFonts w:ascii="Arial" w:hAnsi="Arial" w:cs="Arial"/>
          <w:bCs/>
          <w:sz w:val="24"/>
          <w:szCs w:val="24"/>
        </w:rPr>
        <w:lastRenderedPageBreak/>
        <w:t xml:space="preserve">2, 3, 36, 145 fracción II del Reglamento del Gobierno y la Administración Pública del Ayuntamiento Constitucional de San Pedro Tlaquepaque, </w:t>
      </w:r>
      <w:r w:rsidRPr="00271A9F">
        <w:rPr>
          <w:rFonts w:ascii="Arial" w:hAnsi="Arial" w:cs="Arial"/>
          <w:sz w:val="24"/>
          <w:szCs w:val="24"/>
        </w:rPr>
        <w:t>y demás que resulten aplicables, tengo a bien someter a la elevada y distinguida consideración de este H. Cuerpo Edilicio la siguiente:</w:t>
      </w:r>
    </w:p>
    <w:p w14:paraId="58F63C8F" w14:textId="77777777" w:rsidR="00FE6691" w:rsidRPr="00271A9F" w:rsidRDefault="00FE6691" w:rsidP="00FE6691">
      <w:pPr>
        <w:spacing w:line="360" w:lineRule="auto"/>
        <w:jc w:val="center"/>
        <w:rPr>
          <w:rFonts w:ascii="Arial" w:hAnsi="Arial" w:cs="Arial"/>
          <w:b/>
          <w:sz w:val="24"/>
          <w:szCs w:val="24"/>
        </w:rPr>
      </w:pPr>
      <w:r w:rsidRPr="00271A9F">
        <w:rPr>
          <w:rFonts w:ascii="Arial" w:hAnsi="Arial" w:cs="Arial"/>
          <w:b/>
          <w:sz w:val="24"/>
          <w:szCs w:val="24"/>
        </w:rPr>
        <w:t>INICIATIVA DE APROBACIÓN DIRECTA</w:t>
      </w:r>
    </w:p>
    <w:p w14:paraId="797E1B81" w14:textId="77777777" w:rsidR="00FE6691" w:rsidRPr="00271A9F" w:rsidRDefault="00FE6691" w:rsidP="00FE6691">
      <w:pPr>
        <w:pStyle w:val="Sinespaciado1"/>
        <w:spacing w:line="360" w:lineRule="auto"/>
        <w:jc w:val="both"/>
        <w:rPr>
          <w:rFonts w:ascii="Arial" w:hAnsi="Arial" w:cs="Arial"/>
          <w:bCs/>
          <w:sz w:val="24"/>
          <w:szCs w:val="24"/>
        </w:rPr>
      </w:pPr>
      <w:r w:rsidRPr="00271A9F">
        <w:rPr>
          <w:rFonts w:ascii="Arial" w:hAnsi="Arial" w:cs="Arial"/>
          <w:bCs/>
          <w:sz w:val="24"/>
          <w:szCs w:val="24"/>
        </w:rPr>
        <w:t xml:space="preserve">Que tiene por objeto someter al Pleno del Ayuntamiento Constitucional del Municipio de San Pedro Tlaquepaque, Jalisco </w:t>
      </w:r>
      <w:r w:rsidRPr="00271A9F">
        <w:rPr>
          <w:rFonts w:ascii="Arial" w:hAnsi="Arial" w:cs="Arial"/>
          <w:sz w:val="24"/>
          <w:szCs w:val="24"/>
        </w:rPr>
        <w:t xml:space="preserve">aprueba y autoriza facultar a la Presidenta Municipal para </w:t>
      </w:r>
      <w:bookmarkStart w:id="30" w:name="_Hlk120624284"/>
      <w:r w:rsidRPr="00271A9F">
        <w:rPr>
          <w:rFonts w:ascii="Arial" w:hAnsi="Arial" w:cs="Arial"/>
          <w:sz w:val="24"/>
          <w:szCs w:val="24"/>
        </w:rPr>
        <w:t xml:space="preserve">presentar iniciativa al Congreso del Estado de Jalisco con la finalidad de proponer que todas las comunicaciones oficiales giradas por las autoridades estatales y municipales del estado de Jalisco </w:t>
      </w:r>
      <w:r w:rsidRPr="00271A9F">
        <w:rPr>
          <w:rFonts w:ascii="Arial" w:hAnsi="Arial" w:cs="Arial"/>
          <w:bCs/>
          <w:sz w:val="24"/>
          <w:szCs w:val="24"/>
        </w:rPr>
        <w:t xml:space="preserve">durante el año 2023, utilicen la leyenda </w:t>
      </w:r>
      <w:r w:rsidRPr="00271A9F">
        <w:rPr>
          <w:rFonts w:ascii="Arial" w:hAnsi="Arial" w:cs="Arial"/>
          <w:b/>
          <w:sz w:val="24"/>
          <w:szCs w:val="24"/>
        </w:rPr>
        <w:t>“2023, año del Bicentenario del Nacimiento del Estado Libre y Soberano de Jalisco”</w:t>
      </w:r>
      <w:bookmarkEnd w:id="30"/>
      <w:r w:rsidRPr="00271A9F">
        <w:rPr>
          <w:rFonts w:ascii="Arial" w:hAnsi="Arial" w:cs="Arial"/>
          <w:b/>
          <w:sz w:val="24"/>
          <w:szCs w:val="24"/>
        </w:rPr>
        <w:t xml:space="preserve"> </w:t>
      </w:r>
      <w:r w:rsidRPr="00271A9F">
        <w:rPr>
          <w:rFonts w:ascii="Arial" w:hAnsi="Arial" w:cs="Arial"/>
          <w:bCs/>
          <w:sz w:val="24"/>
          <w:szCs w:val="24"/>
        </w:rPr>
        <w:t>de conformidad con la siguiente:</w:t>
      </w:r>
    </w:p>
    <w:p w14:paraId="75F210BB" w14:textId="77777777" w:rsidR="00FE6691" w:rsidRPr="00D76F39" w:rsidRDefault="00FE6691" w:rsidP="00FE6691">
      <w:pPr>
        <w:spacing w:line="360" w:lineRule="auto"/>
        <w:jc w:val="center"/>
        <w:rPr>
          <w:rFonts w:ascii="Arial" w:hAnsi="Arial" w:cs="Arial"/>
          <w:b/>
          <w:sz w:val="8"/>
          <w:szCs w:val="8"/>
        </w:rPr>
      </w:pPr>
    </w:p>
    <w:p w14:paraId="6278D349" w14:textId="77777777" w:rsidR="00FE6691" w:rsidRPr="00271A9F" w:rsidRDefault="00FE6691" w:rsidP="00FE6691">
      <w:pPr>
        <w:spacing w:line="360" w:lineRule="auto"/>
        <w:jc w:val="center"/>
        <w:rPr>
          <w:rFonts w:ascii="Arial" w:hAnsi="Arial" w:cs="Arial"/>
          <w:b/>
          <w:sz w:val="24"/>
          <w:szCs w:val="24"/>
        </w:rPr>
      </w:pPr>
      <w:r w:rsidRPr="00271A9F">
        <w:rPr>
          <w:rFonts w:ascii="Arial" w:hAnsi="Arial" w:cs="Arial"/>
          <w:b/>
          <w:sz w:val="24"/>
          <w:szCs w:val="24"/>
        </w:rPr>
        <w:t>EXPOSICIÓN DE MOTIVOS</w:t>
      </w:r>
    </w:p>
    <w:p w14:paraId="504E9360" w14:textId="77777777" w:rsidR="00FE6691" w:rsidRPr="00271A9F" w:rsidRDefault="00FE6691" w:rsidP="00FE6691">
      <w:pPr>
        <w:spacing w:line="360" w:lineRule="auto"/>
        <w:jc w:val="both"/>
        <w:rPr>
          <w:rFonts w:ascii="Arial" w:eastAsia="Times New Roman" w:hAnsi="Arial" w:cs="Arial"/>
          <w:bCs/>
          <w:sz w:val="24"/>
          <w:szCs w:val="24"/>
          <w:lang w:val="es-ES"/>
        </w:rPr>
      </w:pPr>
      <w:r w:rsidRPr="00271A9F">
        <w:rPr>
          <w:rFonts w:ascii="Arial" w:hAnsi="Arial" w:cs="Arial"/>
          <w:b/>
          <w:sz w:val="24"/>
          <w:szCs w:val="24"/>
        </w:rPr>
        <w:t>I.-</w:t>
      </w:r>
      <w:r w:rsidRPr="00271A9F">
        <w:rPr>
          <w:rFonts w:ascii="Arial" w:hAnsi="Arial" w:cs="Arial"/>
          <w:bCs/>
          <w:sz w:val="24"/>
          <w:szCs w:val="24"/>
        </w:rPr>
        <w:t xml:space="preserve"> </w:t>
      </w:r>
      <w:r w:rsidRPr="00271A9F">
        <w:rPr>
          <w:rFonts w:ascii="Arial" w:hAnsi="Arial" w:cs="Arial"/>
          <w:bCs/>
          <w:spacing w:val="-3"/>
          <w:sz w:val="24"/>
          <w:szCs w:val="24"/>
        </w:rPr>
        <w:t xml:space="preserve">La Constitución Política del Estado de Jalisco, establece que </w:t>
      </w:r>
      <w:r w:rsidRPr="00271A9F">
        <w:rPr>
          <w:rFonts w:ascii="Arial" w:hAnsi="Arial" w:cs="Arial"/>
          <w:bCs/>
          <w:sz w:val="24"/>
          <w:szCs w:val="24"/>
        </w:rPr>
        <w:t xml:space="preserve">los ayuntamientos se integrarán por una Presidencia Municipal, regidurías y sindicatura electos popularmente, según los principios de mayoría relativa y representación proporcional, en el número, las bases y los términos que señale la ley de la materia. Las regidurías electas por cualquiera de dichos principios tendrán los mismos derechos y obligaciones. </w:t>
      </w:r>
    </w:p>
    <w:p w14:paraId="7178AD61" w14:textId="77777777" w:rsidR="00FE6691" w:rsidRPr="00271A9F" w:rsidRDefault="00FE6691" w:rsidP="00FE6691">
      <w:pPr>
        <w:spacing w:line="360" w:lineRule="auto"/>
        <w:jc w:val="both"/>
        <w:rPr>
          <w:rFonts w:ascii="Arial" w:hAnsi="Arial" w:cs="Arial"/>
          <w:sz w:val="24"/>
          <w:szCs w:val="24"/>
        </w:rPr>
      </w:pPr>
      <w:r w:rsidRPr="00271A9F">
        <w:rPr>
          <w:rFonts w:ascii="Arial" w:hAnsi="Arial" w:cs="Arial"/>
          <w:b/>
          <w:bCs/>
          <w:color w:val="000000" w:themeColor="text1"/>
          <w:sz w:val="24"/>
          <w:szCs w:val="24"/>
        </w:rPr>
        <w:t>II.-</w:t>
      </w:r>
      <w:r w:rsidRPr="00271A9F">
        <w:rPr>
          <w:rFonts w:ascii="Arial" w:hAnsi="Arial" w:cs="Arial"/>
          <w:bCs/>
          <w:sz w:val="24"/>
          <w:szCs w:val="24"/>
        </w:rPr>
        <w:t xml:space="preserve"> </w:t>
      </w:r>
      <w:r w:rsidRPr="00271A9F">
        <w:rPr>
          <w:rFonts w:ascii="Arial" w:hAnsi="Arial" w:cs="Arial"/>
          <w:sz w:val="24"/>
          <w:szCs w:val="24"/>
        </w:rPr>
        <w:t xml:space="preserve">El Municipio de San Pedro Tlaquepaque, Jalisco, es una entidad pública creada constitucionalmente como base de la división política y administrativa del Estado de Jalisco e investida de personalidad jurídica y patrimonio propio, integrada por una asociación de vecindad asentada en su circunscripción territorial; es parte integrante de la división territorial, de la organización política y administrativa del Estado de Jalisco. </w:t>
      </w:r>
    </w:p>
    <w:p w14:paraId="3DA04478" w14:textId="77777777" w:rsidR="00FE6691" w:rsidRPr="00271A9F" w:rsidRDefault="00FE6691" w:rsidP="00FE6691">
      <w:pPr>
        <w:spacing w:line="360" w:lineRule="auto"/>
        <w:ind w:right="-93"/>
        <w:jc w:val="both"/>
        <w:rPr>
          <w:rFonts w:ascii="Arial" w:hAnsi="Arial" w:cs="Arial"/>
          <w:sz w:val="24"/>
          <w:szCs w:val="24"/>
        </w:rPr>
      </w:pPr>
      <w:r w:rsidRPr="00271A9F">
        <w:rPr>
          <w:rFonts w:ascii="Arial" w:hAnsi="Arial" w:cs="Arial"/>
          <w:b/>
          <w:sz w:val="24"/>
          <w:szCs w:val="24"/>
        </w:rPr>
        <w:t xml:space="preserve">III.- </w:t>
      </w:r>
      <w:r w:rsidRPr="00271A9F">
        <w:rPr>
          <w:rFonts w:ascii="Arial" w:hAnsi="Arial" w:cs="Arial"/>
          <w:sz w:val="24"/>
          <w:szCs w:val="24"/>
        </w:rPr>
        <w:t xml:space="preserve">El Municipio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los artículos 115 de nuestra Carta Magna y 73 de la Constitución Política del Estado de Jalisco. </w:t>
      </w:r>
    </w:p>
    <w:p w14:paraId="486F8E87" w14:textId="77777777" w:rsidR="00FE6691" w:rsidRPr="00271A9F" w:rsidRDefault="00FE6691" w:rsidP="00FE6691">
      <w:pPr>
        <w:spacing w:line="360" w:lineRule="auto"/>
        <w:jc w:val="both"/>
        <w:rPr>
          <w:rFonts w:ascii="Arial" w:hAnsi="Arial" w:cs="Arial"/>
          <w:sz w:val="24"/>
          <w:szCs w:val="24"/>
        </w:rPr>
      </w:pPr>
      <w:r w:rsidRPr="00271A9F">
        <w:rPr>
          <w:rFonts w:ascii="Arial" w:hAnsi="Arial" w:cs="Arial"/>
          <w:b/>
          <w:bCs/>
          <w:sz w:val="24"/>
          <w:szCs w:val="24"/>
        </w:rPr>
        <w:lastRenderedPageBreak/>
        <w:t>IV.</w:t>
      </w:r>
      <w:r w:rsidRPr="00271A9F">
        <w:rPr>
          <w:rFonts w:ascii="Arial" w:hAnsi="Arial" w:cs="Arial"/>
          <w:sz w:val="24"/>
          <w:szCs w:val="24"/>
        </w:rPr>
        <w:t xml:space="preserve"> Llegamos al bicentenario del nacimiento de Jalisco como Estado Libre y Soberano, que a partir del 16 de junio de 1823 se promulgó en su </w:t>
      </w:r>
      <w:r w:rsidRPr="00271A9F">
        <w:rPr>
          <w:rFonts w:ascii="Arial" w:hAnsi="Arial" w:cs="Arial"/>
          <w:i/>
          <w:sz w:val="24"/>
          <w:szCs w:val="24"/>
        </w:rPr>
        <w:t>Plan del Gobierno Provisional</w:t>
      </w:r>
      <w:r w:rsidRPr="00271A9F">
        <w:rPr>
          <w:rFonts w:ascii="Arial" w:hAnsi="Arial" w:cs="Arial"/>
          <w:sz w:val="24"/>
          <w:szCs w:val="24"/>
        </w:rPr>
        <w:t xml:space="preserve">, siendo una fecha importante para todos los jaliscienses, tomando este nombre que a su vez revalora el pasado prehispánico del entonces Xalisco, con el cual se conoció, y a partir de entonces se le conocería al antiguo Reino de la Nueva Galicia e Intendencia o Provincia de Guadalajara que el 13 de junio de 1821 declaró su independencia a manos de Pedro Celestino Negrete, teniendo a San Pedro Tlaquepaque como lugar de la proclamación y más tarde a Guadalajara.  </w:t>
      </w:r>
    </w:p>
    <w:p w14:paraId="7ABBB033" w14:textId="77777777" w:rsidR="00FE6691" w:rsidRPr="00271A9F" w:rsidRDefault="00FE6691" w:rsidP="00FE6691">
      <w:pPr>
        <w:spacing w:line="360" w:lineRule="auto"/>
        <w:ind w:firstLine="708"/>
        <w:jc w:val="both"/>
        <w:rPr>
          <w:rFonts w:ascii="Arial" w:hAnsi="Arial" w:cs="Arial"/>
          <w:sz w:val="24"/>
          <w:szCs w:val="24"/>
        </w:rPr>
      </w:pPr>
      <w:r w:rsidRPr="00271A9F">
        <w:rPr>
          <w:rFonts w:ascii="Arial" w:hAnsi="Arial" w:cs="Arial"/>
          <w:sz w:val="24"/>
          <w:szCs w:val="24"/>
        </w:rPr>
        <w:t xml:space="preserve">La trascendencia histórica de este hecho deriva de que Jalisco no sólo fue pionero en declarar su independencia antes que el centro del país que se dio hasta el Congreso General de 1824, sino que ante el proceso que buscaba la consolidación de un Estado-nación, se plantearon distintas formas de gobierno tanto de imperio como república, con modelos centralistas y federalistas, siendo nuevamente Jalisco un referente en la defensa del constitucionalismo federalista en México.  </w:t>
      </w:r>
    </w:p>
    <w:p w14:paraId="0D638898" w14:textId="3CDAEC1C" w:rsidR="00FE6691" w:rsidRDefault="00FE6691" w:rsidP="00FE6691">
      <w:pPr>
        <w:spacing w:line="360" w:lineRule="auto"/>
        <w:ind w:firstLine="708"/>
        <w:jc w:val="both"/>
        <w:rPr>
          <w:rFonts w:ascii="Arial" w:hAnsi="Arial" w:cs="Arial"/>
          <w:sz w:val="24"/>
          <w:szCs w:val="24"/>
        </w:rPr>
      </w:pPr>
      <w:r w:rsidRPr="00271A9F">
        <w:rPr>
          <w:rFonts w:ascii="Arial" w:hAnsi="Arial" w:cs="Arial"/>
          <w:sz w:val="24"/>
          <w:szCs w:val="24"/>
        </w:rPr>
        <w:t xml:space="preserve">Hubo una generación de ilustres jaliscienses que no dudaron en abanderar la causa de la soberanía estatal, planteándolo desde estas tierras y llevándolo algunos hasta las más altas tribunas públicas del país, defendiendo la consolidación de un sistema republicano-federal, popular y liberal desde el comienzo. Hombres como: José de Jesús Huerta, Luis Quintanar, Anastasio Bustamante, Pedro Tamés, Juan N. Cumplido y en especial, Prisciliano Sánchez que lucharon incansablemente por hacer respetar el pacto federalista.  </w:t>
      </w:r>
    </w:p>
    <w:p w14:paraId="35A0BF8C" w14:textId="77777777" w:rsidR="00184C9E" w:rsidRPr="00184C9E" w:rsidRDefault="00184C9E" w:rsidP="00FE6691">
      <w:pPr>
        <w:spacing w:line="360" w:lineRule="auto"/>
        <w:ind w:firstLine="708"/>
        <w:jc w:val="both"/>
        <w:rPr>
          <w:rFonts w:ascii="Arial" w:hAnsi="Arial" w:cs="Arial"/>
          <w:sz w:val="4"/>
          <w:szCs w:val="4"/>
        </w:rPr>
      </w:pPr>
    </w:p>
    <w:p w14:paraId="3E7BF0A2" w14:textId="77777777" w:rsidR="00FE6691" w:rsidRPr="00271A9F" w:rsidRDefault="00FE6691" w:rsidP="00FE6691">
      <w:pPr>
        <w:spacing w:line="360" w:lineRule="auto"/>
        <w:ind w:firstLine="708"/>
        <w:jc w:val="both"/>
        <w:rPr>
          <w:rFonts w:ascii="Arial" w:hAnsi="Arial" w:cs="Arial"/>
          <w:sz w:val="24"/>
          <w:szCs w:val="24"/>
        </w:rPr>
      </w:pPr>
      <w:r w:rsidRPr="00271A9F">
        <w:rPr>
          <w:rFonts w:ascii="Arial" w:hAnsi="Arial" w:cs="Arial"/>
          <w:sz w:val="24"/>
          <w:szCs w:val="24"/>
        </w:rPr>
        <w:t xml:space="preserve">La idea del federalismo tuvo en Jalisco su cuna una vez consolidada su independencia, el mismo Prisciliano Sánchez, escribió el </w:t>
      </w:r>
      <w:r w:rsidRPr="00271A9F">
        <w:rPr>
          <w:rFonts w:ascii="Arial" w:hAnsi="Arial" w:cs="Arial"/>
          <w:i/>
          <w:sz w:val="24"/>
          <w:szCs w:val="24"/>
        </w:rPr>
        <w:t>Pacto de Anáhuac</w:t>
      </w:r>
      <w:r w:rsidRPr="00271A9F">
        <w:rPr>
          <w:rFonts w:ascii="Arial" w:hAnsi="Arial" w:cs="Arial"/>
          <w:sz w:val="24"/>
          <w:szCs w:val="24"/>
        </w:rPr>
        <w:t>, un documento muy bello que argumenta el por qué optar por una República federal, que sirvió de base para las discusiones entre diputados en la definición del sistema representativo en nuestro país que se estaba buscando.</w:t>
      </w:r>
      <w:r w:rsidRPr="00271A9F">
        <w:rPr>
          <w:sz w:val="24"/>
          <w:szCs w:val="24"/>
        </w:rPr>
        <w:t xml:space="preserve"> </w:t>
      </w:r>
      <w:r w:rsidRPr="00271A9F">
        <w:rPr>
          <w:rFonts w:ascii="Arial" w:hAnsi="Arial" w:cs="Arial"/>
          <w:sz w:val="24"/>
          <w:szCs w:val="24"/>
        </w:rPr>
        <w:t>Más tarde la difícil tarea de consolidar al Estado de Jalisco, en la recién establecida República Federal se dieron con pasos firmes tras la integración del Congreso Constituyente que dotó a Jalisco de una Constitución Política Estatal y la elección del mismo Prisciliano Sánchez como primer gobernador constitucional del Estado.</w:t>
      </w:r>
    </w:p>
    <w:p w14:paraId="33CB4048" w14:textId="77777777" w:rsidR="00FE6691" w:rsidRPr="00271A9F" w:rsidRDefault="00FE6691" w:rsidP="00FE6691">
      <w:pPr>
        <w:spacing w:line="360" w:lineRule="auto"/>
        <w:ind w:firstLine="708"/>
        <w:jc w:val="both"/>
        <w:rPr>
          <w:rFonts w:ascii="Arial" w:hAnsi="Arial" w:cs="Arial"/>
          <w:sz w:val="24"/>
          <w:szCs w:val="24"/>
        </w:rPr>
      </w:pPr>
      <w:r w:rsidRPr="00271A9F">
        <w:rPr>
          <w:rFonts w:ascii="Arial" w:hAnsi="Arial" w:cs="Arial"/>
          <w:sz w:val="24"/>
          <w:szCs w:val="24"/>
        </w:rPr>
        <w:lastRenderedPageBreak/>
        <w:t xml:space="preserve">Además, ante los embates del centralismo por momentos y represalias a las provincias, en nuestra región las voces continuaron pugnando por un orden y trato respetuosos hacia las provincias, teniendo el apoyo popular de los jaliscienses a través del conocido </w:t>
      </w:r>
      <w:r w:rsidRPr="00271A9F">
        <w:rPr>
          <w:rFonts w:ascii="Arial" w:hAnsi="Arial" w:cs="Arial"/>
          <w:i/>
          <w:sz w:val="24"/>
          <w:szCs w:val="24"/>
        </w:rPr>
        <w:t>Voto general de los pueblos de la provincia libre del Estado de Xalisco</w:t>
      </w:r>
      <w:r w:rsidRPr="00271A9F">
        <w:rPr>
          <w:rFonts w:ascii="Arial" w:hAnsi="Arial" w:cs="Arial"/>
          <w:sz w:val="24"/>
          <w:szCs w:val="24"/>
        </w:rPr>
        <w:t xml:space="preserve">, haciendo evidente mediante cartas de adhesión donde los Ayuntamientos abrazaron la causa federalista y manifestaron su apoyo al gobierno para convertirse en un estado libre y soberano, logrando que el 16 de junio de 1823 la diputación provincial promulgara su creación. </w:t>
      </w:r>
    </w:p>
    <w:p w14:paraId="176DE44C" w14:textId="77777777" w:rsidR="00FE6691" w:rsidRPr="00271A9F" w:rsidRDefault="00FE6691" w:rsidP="00FE6691">
      <w:pPr>
        <w:spacing w:line="360" w:lineRule="auto"/>
        <w:ind w:firstLine="708"/>
        <w:jc w:val="both"/>
        <w:rPr>
          <w:rFonts w:ascii="Arial" w:hAnsi="Arial" w:cs="Arial"/>
          <w:sz w:val="24"/>
          <w:szCs w:val="24"/>
        </w:rPr>
      </w:pPr>
      <w:r w:rsidRPr="00271A9F">
        <w:rPr>
          <w:rFonts w:ascii="Arial" w:hAnsi="Arial" w:cs="Arial"/>
          <w:sz w:val="24"/>
          <w:szCs w:val="24"/>
        </w:rPr>
        <w:t xml:space="preserve">Este eco también llegó a Tlaquepaque, que entonces pertenecía al Partido de Tonalá, en dónde los pueblos que contaban con Ayuntamientos manifestaron su adhesión al federalismo, entre ellos: Santa Anita el 8 de junio de 1823, Toluquilla junto a Santa María y San Sebastianito el 15 de agosto de 1823, San Martín de las Flores el 18 de agosto de 1823 y, finalmente San Pedro Tlaquepaque el 19 de agosto de 1823. Teniendo en los pueblos de la hoy comprensión de San Pedro Tlaquepaque un respaldo en favor de la causa federalista que se impulsaba desde está entidad. </w:t>
      </w:r>
    </w:p>
    <w:p w14:paraId="6DDBFECA" w14:textId="77777777" w:rsidR="00FE6691" w:rsidRPr="00271A9F" w:rsidRDefault="00FE6691" w:rsidP="00FE6691">
      <w:pPr>
        <w:spacing w:line="360" w:lineRule="auto"/>
        <w:ind w:firstLine="708"/>
        <w:jc w:val="both"/>
        <w:rPr>
          <w:rFonts w:ascii="Arial" w:hAnsi="Arial" w:cs="Arial"/>
          <w:sz w:val="24"/>
          <w:szCs w:val="24"/>
        </w:rPr>
      </w:pPr>
      <w:r w:rsidRPr="00271A9F">
        <w:rPr>
          <w:rFonts w:ascii="Arial" w:hAnsi="Arial" w:cs="Arial"/>
          <w:sz w:val="24"/>
          <w:szCs w:val="24"/>
        </w:rPr>
        <w:t xml:space="preserve">Hoy, a casi más de 200 años de estos hechos trascendentales para el país y donde Jalisco se vuelve, sin lugar a dudas un referente nacional en defensa del federalismo es que la Mesa Municipal de Conmemoración del Bicentenario de la Creación del Estado Libre y Soberano de Jalisco en Tlaquepaque y la suscrita regidora pone a su consideración el establecimiento de esta leyenda que acompañe a la papelería oficial de nuestro estado y sus municipios durante el próximo año 2023 en conmemoración de la trascendencia histórica que tuvo este proceso para Jalisco y México durante los años de consolidación como nación independiente. </w:t>
      </w:r>
    </w:p>
    <w:p w14:paraId="2BCA7AA7" w14:textId="77777777" w:rsidR="00FE6691" w:rsidRPr="00271A9F" w:rsidRDefault="00FE6691" w:rsidP="00FE6691">
      <w:pPr>
        <w:spacing w:line="360" w:lineRule="auto"/>
        <w:jc w:val="both"/>
        <w:rPr>
          <w:sz w:val="24"/>
          <w:szCs w:val="24"/>
        </w:rPr>
      </w:pPr>
      <w:r w:rsidRPr="00271A9F">
        <w:rPr>
          <w:rFonts w:ascii="Arial" w:hAnsi="Arial" w:cs="Arial"/>
          <w:sz w:val="24"/>
          <w:szCs w:val="24"/>
        </w:rPr>
        <w:t>Por los fundamentos y motivos expuestos, se somete a la consideración de este pleno, el siguiente punto de:</w:t>
      </w:r>
    </w:p>
    <w:p w14:paraId="11D02878" w14:textId="77777777" w:rsidR="00FE6691" w:rsidRPr="00271A9F" w:rsidRDefault="00FE6691" w:rsidP="00FE6691">
      <w:pPr>
        <w:spacing w:line="360" w:lineRule="auto"/>
        <w:jc w:val="center"/>
        <w:rPr>
          <w:rStyle w:val="Ninguno"/>
          <w:rFonts w:ascii="Arial" w:hAnsi="Arial" w:cs="Arial"/>
          <w:b/>
          <w:sz w:val="24"/>
          <w:szCs w:val="24"/>
        </w:rPr>
      </w:pPr>
      <w:r w:rsidRPr="00271A9F">
        <w:rPr>
          <w:rStyle w:val="Ninguno"/>
          <w:rFonts w:ascii="Arial" w:hAnsi="Arial" w:cs="Arial"/>
          <w:b/>
          <w:sz w:val="24"/>
          <w:szCs w:val="24"/>
        </w:rPr>
        <w:t>A C U E R D O</w:t>
      </w:r>
    </w:p>
    <w:p w14:paraId="79AD483A" w14:textId="77777777" w:rsidR="00FE6691" w:rsidRPr="00271A9F" w:rsidRDefault="00FE6691" w:rsidP="00FE6691">
      <w:pPr>
        <w:pStyle w:val="Sinespaciado1"/>
        <w:spacing w:line="360" w:lineRule="auto"/>
        <w:jc w:val="both"/>
        <w:rPr>
          <w:rFonts w:ascii="Arial" w:hAnsi="Arial" w:cs="Arial"/>
          <w:b/>
          <w:sz w:val="24"/>
          <w:szCs w:val="24"/>
        </w:rPr>
      </w:pPr>
      <w:r w:rsidRPr="00271A9F">
        <w:rPr>
          <w:rFonts w:ascii="Arial" w:hAnsi="Arial" w:cs="Arial"/>
          <w:b/>
          <w:sz w:val="24"/>
          <w:szCs w:val="24"/>
        </w:rPr>
        <w:t xml:space="preserve">ÚNICO. - </w:t>
      </w:r>
      <w:r w:rsidRPr="00271A9F">
        <w:rPr>
          <w:rFonts w:ascii="Arial" w:hAnsi="Arial" w:cs="Arial"/>
          <w:sz w:val="24"/>
          <w:szCs w:val="24"/>
        </w:rPr>
        <w:t xml:space="preserve">El Pleno del Ayuntamiento de San Pedro Tlaquepaque, aprueba y autoriza facultar a la Presidenta Municipal para presentar iniciativa al Congreso del Estado de Jalisco con la finalidad de proponer que todas las comunicaciones oficiales giradas por las autoridades estatales y municipales del estado de Jalisco </w:t>
      </w:r>
      <w:r w:rsidRPr="00271A9F">
        <w:rPr>
          <w:rFonts w:ascii="Arial" w:hAnsi="Arial" w:cs="Arial"/>
          <w:bCs/>
          <w:sz w:val="24"/>
          <w:szCs w:val="24"/>
        </w:rPr>
        <w:t xml:space="preserve">durante el año 2023, utilicen la leyenda </w:t>
      </w:r>
      <w:r w:rsidRPr="00271A9F">
        <w:rPr>
          <w:rFonts w:ascii="Arial" w:hAnsi="Arial" w:cs="Arial"/>
          <w:b/>
          <w:sz w:val="24"/>
          <w:szCs w:val="24"/>
        </w:rPr>
        <w:t>“2023, año del Bicentenario del Nacimiento del Estado Libre y Soberano de Jalisco”.</w:t>
      </w:r>
    </w:p>
    <w:p w14:paraId="55E7CD0B" w14:textId="5D9347B2" w:rsidR="00FE6691" w:rsidRPr="00271A9F" w:rsidRDefault="00FE6691" w:rsidP="00D76F39">
      <w:pPr>
        <w:pStyle w:val="Sinespaciado1"/>
        <w:spacing w:line="360" w:lineRule="auto"/>
        <w:jc w:val="both"/>
        <w:rPr>
          <w:rFonts w:ascii="Arial" w:hAnsi="Arial" w:cs="Arial"/>
          <w:color w:val="FF0000"/>
          <w:sz w:val="24"/>
          <w:szCs w:val="24"/>
        </w:rPr>
      </w:pPr>
      <w:r w:rsidRPr="00271A9F">
        <w:rPr>
          <w:rFonts w:ascii="Arial" w:hAnsi="Arial" w:cs="Arial"/>
          <w:b/>
          <w:sz w:val="24"/>
          <w:szCs w:val="24"/>
        </w:rPr>
        <w:lastRenderedPageBreak/>
        <w:t xml:space="preserve"> NOTIFÍQUESE. –</w:t>
      </w:r>
      <w:r w:rsidRPr="00271A9F">
        <w:rPr>
          <w:rFonts w:ascii="Arial" w:hAnsi="Arial" w:cs="Arial"/>
          <w:sz w:val="24"/>
          <w:szCs w:val="24"/>
        </w:rPr>
        <w:t xml:space="preserve"> Al Congreso del Estado de Jalisco, a la Presidenta Municipal, Síndico Municipal, al Secretario del Ayuntamiento, y a las demás dependencias involucradas para el cumplimiento del presente acuerdo.  </w:t>
      </w:r>
    </w:p>
    <w:p w14:paraId="38B1FD42" w14:textId="77777777" w:rsidR="00FE6691" w:rsidRPr="00271A9F" w:rsidRDefault="00FE6691" w:rsidP="00FE6691">
      <w:pPr>
        <w:spacing w:line="240" w:lineRule="auto"/>
        <w:jc w:val="center"/>
        <w:rPr>
          <w:rFonts w:ascii="Arial" w:hAnsi="Arial" w:cs="Arial"/>
          <w:b/>
          <w:sz w:val="24"/>
          <w:szCs w:val="24"/>
        </w:rPr>
      </w:pPr>
      <w:r w:rsidRPr="00271A9F">
        <w:rPr>
          <w:rFonts w:ascii="Arial" w:hAnsi="Arial" w:cs="Arial"/>
          <w:b/>
          <w:sz w:val="24"/>
          <w:szCs w:val="24"/>
        </w:rPr>
        <w:t>ATENTAMENTE.</w:t>
      </w:r>
    </w:p>
    <w:p w14:paraId="1F4D93C9" w14:textId="77777777" w:rsidR="00FE6691" w:rsidRPr="00271A9F" w:rsidRDefault="00FE6691" w:rsidP="00FE6691">
      <w:pPr>
        <w:spacing w:line="240" w:lineRule="auto"/>
        <w:jc w:val="center"/>
        <w:rPr>
          <w:rFonts w:ascii="Arial" w:hAnsi="Arial" w:cs="Arial"/>
          <w:b/>
          <w:sz w:val="24"/>
          <w:szCs w:val="24"/>
        </w:rPr>
      </w:pPr>
      <w:r w:rsidRPr="00271A9F">
        <w:rPr>
          <w:rFonts w:ascii="Arial" w:hAnsi="Arial" w:cs="Arial"/>
          <w:b/>
          <w:sz w:val="24"/>
          <w:szCs w:val="24"/>
        </w:rPr>
        <w:t>San Pedro Tlaquepaque, Jalisco. A la fecha de su presentación.</w:t>
      </w:r>
    </w:p>
    <w:p w14:paraId="7E2B5271" w14:textId="77777777" w:rsidR="00FE6691" w:rsidRPr="00271A9F" w:rsidRDefault="00FE6691" w:rsidP="00FE6691">
      <w:pPr>
        <w:spacing w:line="240" w:lineRule="auto"/>
        <w:jc w:val="center"/>
        <w:rPr>
          <w:rFonts w:ascii="Arial" w:hAnsi="Arial" w:cs="Arial"/>
          <w:b/>
          <w:sz w:val="24"/>
          <w:szCs w:val="24"/>
        </w:rPr>
      </w:pPr>
      <w:r w:rsidRPr="00271A9F">
        <w:rPr>
          <w:rFonts w:ascii="Arial" w:hAnsi="Arial" w:cs="Arial"/>
          <w:b/>
          <w:sz w:val="24"/>
          <w:szCs w:val="24"/>
        </w:rPr>
        <w:t>“2022, Año de la Atención Integral a Niñas, Niños y Adolescentes con Cáncer en Jalisco”.</w:t>
      </w:r>
    </w:p>
    <w:p w14:paraId="04BDE468" w14:textId="77777777" w:rsidR="00D76F39" w:rsidRDefault="00D76F39" w:rsidP="00FE6691">
      <w:pPr>
        <w:spacing w:line="240" w:lineRule="auto"/>
        <w:jc w:val="center"/>
        <w:rPr>
          <w:rFonts w:ascii="Arial" w:hAnsi="Arial" w:cs="Arial"/>
          <w:b/>
          <w:sz w:val="24"/>
          <w:szCs w:val="24"/>
        </w:rPr>
      </w:pPr>
    </w:p>
    <w:p w14:paraId="33E4C679" w14:textId="76325A44" w:rsidR="00FE6691" w:rsidRPr="00271A9F" w:rsidRDefault="00FE6691" w:rsidP="00FE6691">
      <w:pPr>
        <w:spacing w:line="240" w:lineRule="auto"/>
        <w:jc w:val="center"/>
        <w:rPr>
          <w:rFonts w:ascii="Arial" w:hAnsi="Arial" w:cs="Arial"/>
          <w:b/>
          <w:sz w:val="24"/>
          <w:szCs w:val="24"/>
        </w:rPr>
      </w:pPr>
      <w:r w:rsidRPr="00271A9F">
        <w:rPr>
          <w:rFonts w:ascii="Arial" w:hAnsi="Arial" w:cs="Arial"/>
          <w:b/>
          <w:sz w:val="24"/>
          <w:szCs w:val="24"/>
        </w:rPr>
        <w:t>ANABEL ÁVILA MARTÍNEZ</w:t>
      </w:r>
    </w:p>
    <w:p w14:paraId="6A9EE825" w14:textId="77777777" w:rsidR="00FE6691" w:rsidRPr="00271A9F" w:rsidRDefault="00FE6691" w:rsidP="00FE6691">
      <w:pPr>
        <w:spacing w:line="240" w:lineRule="auto"/>
        <w:jc w:val="center"/>
        <w:rPr>
          <w:rFonts w:ascii="Arial" w:hAnsi="Arial" w:cs="Arial"/>
          <w:b/>
          <w:sz w:val="24"/>
          <w:szCs w:val="24"/>
        </w:rPr>
      </w:pPr>
      <w:r w:rsidRPr="00271A9F">
        <w:rPr>
          <w:rFonts w:ascii="Arial" w:hAnsi="Arial" w:cs="Arial"/>
          <w:b/>
          <w:sz w:val="24"/>
          <w:szCs w:val="24"/>
        </w:rPr>
        <w:t>REGIDORA</w:t>
      </w:r>
    </w:p>
    <w:p w14:paraId="6D3CCBA0" w14:textId="77777777" w:rsidR="00FE6691" w:rsidRPr="00271A9F" w:rsidRDefault="00FE6691" w:rsidP="00FE6691">
      <w:pPr>
        <w:spacing w:line="240" w:lineRule="auto"/>
        <w:jc w:val="center"/>
        <w:rPr>
          <w:rFonts w:ascii="Arial" w:hAnsi="Arial" w:cs="Arial"/>
          <w:b/>
          <w:sz w:val="24"/>
          <w:szCs w:val="24"/>
        </w:rPr>
      </w:pPr>
    </w:p>
    <w:p w14:paraId="505CA073" w14:textId="77777777" w:rsidR="00FE6691" w:rsidRPr="00FE6691" w:rsidRDefault="00FE6691" w:rsidP="00FE6691">
      <w:pPr>
        <w:spacing w:after="0" w:line="240" w:lineRule="auto"/>
        <w:jc w:val="both"/>
        <w:rPr>
          <w:rFonts w:ascii="Arial" w:hAnsi="Arial" w:cs="Arial"/>
          <w:sz w:val="18"/>
          <w:szCs w:val="18"/>
        </w:rPr>
      </w:pPr>
      <w:r w:rsidRPr="00FE6691">
        <w:rPr>
          <w:rFonts w:ascii="Arial" w:hAnsi="Arial" w:cs="Arial"/>
          <w:sz w:val="18"/>
          <w:szCs w:val="18"/>
        </w:rPr>
        <w:t xml:space="preserve">José María Muriá y Angélica Peregrina (directores) (2015). </w:t>
      </w:r>
      <w:r w:rsidRPr="00FE6691">
        <w:rPr>
          <w:rFonts w:ascii="Arial" w:hAnsi="Arial" w:cs="Arial"/>
          <w:i/>
          <w:sz w:val="18"/>
          <w:szCs w:val="18"/>
        </w:rPr>
        <w:t>Historia General de Jalisco.</w:t>
      </w:r>
      <w:r w:rsidRPr="00FE6691">
        <w:rPr>
          <w:rFonts w:ascii="Arial" w:hAnsi="Arial" w:cs="Arial"/>
          <w:sz w:val="18"/>
          <w:szCs w:val="18"/>
        </w:rPr>
        <w:t xml:space="preserve"> Guadalajara: Miguel Ángel Porrúa / El Colegio de Jalisco / Gobierno de Jalisco, vol. III. </w:t>
      </w:r>
    </w:p>
    <w:p w14:paraId="0C844834" w14:textId="77777777" w:rsidR="00FE6691" w:rsidRPr="00FE6691" w:rsidRDefault="00FE6691" w:rsidP="00FE6691">
      <w:pPr>
        <w:spacing w:after="0" w:line="240" w:lineRule="auto"/>
        <w:jc w:val="both"/>
        <w:rPr>
          <w:rFonts w:ascii="Arial" w:hAnsi="Arial" w:cs="Arial"/>
          <w:sz w:val="18"/>
          <w:szCs w:val="18"/>
        </w:rPr>
      </w:pPr>
      <w:r w:rsidRPr="00FE6691">
        <w:rPr>
          <w:rFonts w:ascii="Arial" w:hAnsi="Arial" w:cs="Arial"/>
          <w:i/>
          <w:sz w:val="18"/>
          <w:szCs w:val="18"/>
        </w:rPr>
        <w:t>Voto General de los pueblos de la Provincia libre de Xalisco</w:t>
      </w:r>
      <w:r w:rsidRPr="00FE6691">
        <w:rPr>
          <w:rFonts w:ascii="Arial" w:hAnsi="Arial" w:cs="Arial"/>
          <w:sz w:val="18"/>
          <w:szCs w:val="18"/>
        </w:rPr>
        <w:t xml:space="preserve"> (facsimilar) (2004). México: Instituto de Estudios del Federalismo “Prisciliano Sánchez”. </w:t>
      </w:r>
    </w:p>
    <w:p w14:paraId="49D29FFF" w14:textId="77777777" w:rsidR="00FE6691" w:rsidRPr="00FE6691" w:rsidRDefault="00FE6691" w:rsidP="00FE6691">
      <w:pPr>
        <w:spacing w:after="0" w:line="240" w:lineRule="auto"/>
        <w:jc w:val="both"/>
        <w:rPr>
          <w:rFonts w:ascii="Arial" w:eastAsia="Malgun Gothic" w:hAnsi="Arial" w:cs="Arial"/>
          <w:b/>
          <w:sz w:val="18"/>
          <w:szCs w:val="18"/>
        </w:rPr>
      </w:pPr>
      <w:r w:rsidRPr="00FE6691">
        <w:rPr>
          <w:rFonts w:ascii="Arial" w:hAnsi="Arial" w:cs="Arial"/>
          <w:sz w:val="18"/>
          <w:szCs w:val="18"/>
        </w:rPr>
        <w:t xml:space="preserve">Archivo Histórico de Jalisco. (2016). “Aportaciones jaliscienses al constitucionalismo. La primera constitución de Jalisco” en </w:t>
      </w:r>
      <w:r w:rsidRPr="00FE6691">
        <w:rPr>
          <w:rFonts w:ascii="Arial" w:hAnsi="Arial" w:cs="Arial"/>
          <w:i/>
          <w:sz w:val="18"/>
          <w:szCs w:val="18"/>
        </w:rPr>
        <w:t>El Pacto. Revista de información, divulgación y análisis del federalismo</w:t>
      </w:r>
      <w:r w:rsidRPr="00FE6691">
        <w:rPr>
          <w:rFonts w:ascii="Arial" w:hAnsi="Arial" w:cs="Arial"/>
          <w:sz w:val="18"/>
          <w:szCs w:val="18"/>
        </w:rPr>
        <w:t xml:space="preserve">. Guadalajara: Instituto de Estudios del Federalismo “Prisciliano Sánchez”. Año 5, núm. 18. </w:t>
      </w:r>
    </w:p>
    <w:p w14:paraId="5E563C37" w14:textId="2E4894C5" w:rsidR="00997DFF" w:rsidRDefault="00D76F39" w:rsidP="00997DFF">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534C65">
        <w:rPr>
          <w:rFonts w:ascii="Arial" w:hAnsi="Arial" w:cs="Arial"/>
          <w:sz w:val="24"/>
          <w:szCs w:val="24"/>
        </w:rPr>
        <w:t>Gracias, s</w:t>
      </w:r>
      <w:r w:rsidR="00997DFF" w:rsidRPr="0011545D">
        <w:rPr>
          <w:rFonts w:ascii="Arial" w:hAnsi="Arial" w:cs="Arial"/>
          <w:sz w:val="24"/>
          <w:szCs w:val="24"/>
        </w:rPr>
        <w:t xml:space="preserve">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w:t>
      </w:r>
      <w:r w:rsidR="00534C65">
        <w:rPr>
          <w:rStyle w:val="TextoCar"/>
          <w:rFonts w:eastAsiaTheme="minorHAnsi"/>
          <w:sz w:val="24"/>
          <w:szCs w:val="24"/>
        </w:rPr>
        <w:t xml:space="preserve">muchas </w:t>
      </w:r>
      <w:r w:rsidR="00997DFF">
        <w:rPr>
          <w:rStyle w:val="TextoCar"/>
          <w:rFonts w:eastAsiaTheme="minorHAnsi"/>
          <w:sz w:val="24"/>
          <w:szCs w:val="24"/>
        </w:rPr>
        <w:t>gracias, aprobado por unanimidad.</w:t>
      </w:r>
      <w:r w:rsidR="00534C65">
        <w:rPr>
          <w:rStyle w:val="TextoCar"/>
          <w:rFonts w:eastAsiaTheme="minorHAnsi"/>
          <w:sz w:val="24"/>
          <w:szCs w:val="24"/>
        </w:rPr>
        <w:t xml:space="preserve"> </w:t>
      </w:r>
      <w:r w:rsidR="00534C65" w:rsidRPr="00534C65">
        <w:rPr>
          <w:rFonts w:ascii="Arial" w:hAnsi="Arial" w:cs="Arial"/>
          <w:b/>
          <w:sz w:val="24"/>
          <w:szCs w:val="24"/>
        </w:rPr>
        <w:t>E</w:t>
      </w:r>
      <w:r w:rsidR="00284B4B" w:rsidRPr="00534C65">
        <w:rPr>
          <w:rFonts w:ascii="Arial" w:hAnsi="Arial" w:cs="Arial"/>
          <w:b/>
          <w:sz w:val="24"/>
          <w:szCs w:val="24"/>
        </w:rPr>
        <w:t xml:space="preserve">stando presentes 19 (diecinueve) integrantes del pleno, en forma económica fueron emitidos 19 (diecinueve) votos a favor, por lo que en unanimidad fue aprobada </w:t>
      </w:r>
      <w:r w:rsidR="00284B4B" w:rsidRPr="00534C65">
        <w:rPr>
          <w:rFonts w:ascii="Arial" w:hAnsi="Arial" w:cs="Arial"/>
          <w:sz w:val="24"/>
          <w:szCs w:val="24"/>
        </w:rPr>
        <w:t xml:space="preserve">la iniciativa de aprobación directa presentada por la </w:t>
      </w:r>
      <w:r w:rsidR="00284B4B" w:rsidRPr="00534C65">
        <w:rPr>
          <w:rFonts w:ascii="Arial" w:hAnsi="Arial" w:cs="Arial"/>
          <w:b/>
          <w:sz w:val="24"/>
          <w:szCs w:val="24"/>
        </w:rPr>
        <w:t>Regidora Anabel Ávila Martínez, bajo el siguiente:</w:t>
      </w:r>
      <w:r w:rsidR="00284B4B" w:rsidRPr="00534C65">
        <w:rPr>
          <w:rFonts w:ascii="Arial" w:hAnsi="Arial" w:cs="Arial"/>
          <w:sz w:val="24"/>
          <w:szCs w:val="24"/>
        </w:rPr>
        <w:t>------------------------------------------------------------------------------------------------------------------------------------------------------------------------------------------------------------</w:t>
      </w:r>
      <w:r w:rsidR="00284B4B" w:rsidRPr="00534C65">
        <w:rPr>
          <w:rFonts w:ascii="Arial" w:hAnsi="Arial" w:cs="Arial"/>
          <w:b/>
          <w:sz w:val="24"/>
          <w:szCs w:val="24"/>
        </w:rPr>
        <w:t>ACUERDO NÚMERO 0330/2022</w:t>
      </w:r>
      <w:r w:rsidR="00284B4B" w:rsidRPr="00534C65">
        <w:rPr>
          <w:rFonts w:ascii="Arial" w:hAnsi="Arial" w:cs="Arial"/>
          <w:sz w:val="24"/>
          <w:szCs w:val="24"/>
        </w:rPr>
        <w:t>-----------------------------------------------------------------------------------</w:t>
      </w:r>
      <w:r>
        <w:rPr>
          <w:rFonts w:ascii="Arial" w:hAnsi="Arial" w:cs="Arial"/>
          <w:sz w:val="24"/>
          <w:szCs w:val="24"/>
        </w:rPr>
        <w:t>-------</w:t>
      </w:r>
      <w:r w:rsidR="00284B4B" w:rsidRPr="00534C65">
        <w:rPr>
          <w:rFonts w:ascii="Arial" w:hAnsi="Arial" w:cs="Arial"/>
          <w:sz w:val="24"/>
          <w:szCs w:val="24"/>
        </w:rPr>
        <w:t>--------------------------------------------------</w:t>
      </w:r>
      <w:r w:rsidR="00284B4B" w:rsidRPr="00534C65">
        <w:rPr>
          <w:rFonts w:ascii="Arial" w:hAnsi="Arial" w:cs="Arial"/>
          <w:b/>
          <w:sz w:val="24"/>
          <w:szCs w:val="24"/>
        </w:rPr>
        <w:t xml:space="preserve">ÚNICO. - </w:t>
      </w:r>
      <w:r w:rsidR="00284B4B" w:rsidRPr="00534C65">
        <w:rPr>
          <w:rFonts w:ascii="Arial" w:hAnsi="Arial" w:cs="Arial"/>
          <w:sz w:val="24"/>
          <w:szCs w:val="24"/>
        </w:rPr>
        <w:t xml:space="preserve">El Pleno del Ayuntamiento de San Pedro Tlaquepaque, aprueba y autoriza facultar a la Presidenta Municipal para presentar iniciativa al Congreso del Estado de Jalisco con la finalidad de proponer que todas las comunicaciones oficiales giradas por las autoridades estatales y municipales del estado de Jalisco </w:t>
      </w:r>
      <w:r w:rsidR="00284B4B" w:rsidRPr="00534C65">
        <w:rPr>
          <w:rFonts w:ascii="Arial" w:hAnsi="Arial" w:cs="Arial"/>
          <w:bCs/>
          <w:sz w:val="24"/>
          <w:szCs w:val="24"/>
        </w:rPr>
        <w:t xml:space="preserve">durante el año 2023, utilicen la leyenda </w:t>
      </w:r>
      <w:r w:rsidR="00284B4B" w:rsidRPr="00534C65">
        <w:rPr>
          <w:rFonts w:ascii="Arial" w:hAnsi="Arial" w:cs="Arial"/>
          <w:b/>
          <w:sz w:val="24"/>
          <w:szCs w:val="24"/>
        </w:rPr>
        <w:t>“2023, año del Bicentenario del Nacimiento del Estado Libre y Soberano de Jalisco”.</w:t>
      </w:r>
      <w:r w:rsidR="00284B4B" w:rsidRPr="00534C65">
        <w:rPr>
          <w:rFonts w:ascii="Arial" w:hAnsi="Arial" w:cs="Arial"/>
          <w:bCs/>
          <w:sz w:val="24"/>
          <w:szCs w:val="24"/>
        </w:rPr>
        <w:t>---------------------------------------------------------------------------------------------------------------------------------</w:t>
      </w:r>
      <w:r w:rsidR="00284B4B" w:rsidRPr="00284B4B">
        <w:rPr>
          <w:rFonts w:ascii="Arial" w:hAnsi="Arial" w:cs="Arial"/>
          <w:bCs/>
          <w:sz w:val="24"/>
          <w:szCs w:val="24"/>
        </w:rPr>
        <w:t>-------------</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997DFF" w:rsidRPr="00733E72">
        <w:rPr>
          <w:rFonts w:ascii="Arial" w:hAnsi="Arial" w:cs="Arial"/>
          <w:b/>
          <w:sz w:val="24"/>
          <w:szCs w:val="24"/>
        </w:rPr>
        <w:t>NOTIFÍQUESE.-</w:t>
      </w:r>
      <w:r w:rsidR="00997DFF" w:rsidRPr="00733E72">
        <w:rPr>
          <w:rFonts w:ascii="Arial" w:hAnsi="Arial" w:cs="Arial"/>
          <w:sz w:val="24"/>
          <w:szCs w:val="24"/>
        </w:rPr>
        <w:t xml:space="preserve"> </w:t>
      </w:r>
      <w:r w:rsidR="00997DFF" w:rsidRPr="00C11B44">
        <w:rPr>
          <w:rFonts w:ascii="Arial" w:hAnsi="Arial" w:cs="Arial"/>
          <w:sz w:val="24"/>
          <w:szCs w:val="24"/>
        </w:rPr>
        <w:t>Presidenta Municipal de San Pedro Tlaquepaque</w:t>
      </w:r>
      <w:r w:rsidR="00997DFF" w:rsidRPr="00733E72">
        <w:rPr>
          <w:rFonts w:ascii="Arial" w:hAnsi="Arial" w:cs="Arial"/>
          <w:sz w:val="24"/>
          <w:szCs w:val="24"/>
        </w:rPr>
        <w:t>, Síndico Municipal, Tesorero M</w:t>
      </w:r>
      <w:r w:rsidR="00997DFF" w:rsidRPr="00536D13">
        <w:rPr>
          <w:rFonts w:ascii="Arial" w:hAnsi="Arial" w:cs="Arial"/>
          <w:sz w:val="24"/>
          <w:szCs w:val="24"/>
        </w:rPr>
        <w:t xml:space="preserve">unicipal, Contralor Ciudadano, </w:t>
      </w:r>
      <w:r w:rsidR="00536D13" w:rsidRPr="00536D13">
        <w:rPr>
          <w:rFonts w:ascii="Arial" w:hAnsi="Arial" w:cs="Arial"/>
        </w:rPr>
        <w:t>Congreso del Estado de Jalisco</w:t>
      </w:r>
      <w:r w:rsidR="00997DFF" w:rsidRPr="00536D13">
        <w:rPr>
          <w:rFonts w:ascii="Arial" w:hAnsi="Arial" w:cs="Arial"/>
          <w:sz w:val="24"/>
          <w:szCs w:val="24"/>
        </w:rPr>
        <w:t xml:space="preserve">, para </w:t>
      </w:r>
      <w:r w:rsidR="00997DFF" w:rsidRPr="00733E72">
        <w:rPr>
          <w:rFonts w:ascii="Arial" w:hAnsi="Arial" w:cs="Arial"/>
          <w:sz w:val="24"/>
          <w:szCs w:val="24"/>
        </w:rPr>
        <w:t>su conocimiento y efectos legales a que haya lugar.-----------------------</w:t>
      </w:r>
      <w:r w:rsidRPr="00413398">
        <w:rPr>
          <w:rFonts w:ascii="Arial" w:hAnsi="Arial" w:cs="Arial"/>
          <w:sz w:val="24"/>
          <w:szCs w:val="24"/>
        </w:rPr>
        <w:t xml:space="preserve"> </w:t>
      </w:r>
      <w:r w:rsidR="00997DFF" w:rsidRPr="00413398">
        <w:rPr>
          <w:rFonts w:ascii="Arial" w:hAnsi="Arial" w:cs="Arial"/>
          <w:sz w:val="24"/>
          <w:szCs w:val="24"/>
        </w:rPr>
        <w:lastRenderedPageBreak/>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534C65">
        <w:rPr>
          <w:rFonts w:ascii="Arial" w:hAnsi="Arial" w:cs="Arial"/>
          <w:sz w:val="24"/>
          <w:szCs w:val="24"/>
        </w:rPr>
        <w:t>Adelante</w:t>
      </w:r>
      <w:r w:rsidR="00997DFF">
        <w:rPr>
          <w:rFonts w:ascii="Arial" w:hAnsi="Arial" w:cs="Arial"/>
          <w:sz w:val="24"/>
          <w:szCs w:val="24"/>
        </w:rPr>
        <w:t xml:space="preserve"> Secretario.---------------------------------------------------------------------------------</w:t>
      </w:r>
      <w:r w:rsidR="00534C65">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E012E1" w:rsidRPr="001E07FC">
        <w:rPr>
          <w:rFonts w:ascii="Arial" w:hAnsi="Arial" w:cs="Arial"/>
          <w:b/>
          <w:sz w:val="24"/>
          <w:szCs w:val="24"/>
        </w:rPr>
        <w:t xml:space="preserve">F) </w:t>
      </w:r>
      <w:r w:rsidR="00E012E1" w:rsidRPr="001E07FC">
        <w:rPr>
          <w:rFonts w:ascii="Arial" w:hAnsi="Arial" w:cs="Arial"/>
          <w:sz w:val="24"/>
          <w:szCs w:val="24"/>
        </w:rPr>
        <w:t xml:space="preserve">Iniciativa suscrita por el </w:t>
      </w:r>
      <w:r w:rsidR="00E012E1" w:rsidRPr="001E07FC">
        <w:rPr>
          <w:rFonts w:ascii="Arial" w:hAnsi="Arial" w:cs="Arial"/>
          <w:b/>
          <w:sz w:val="24"/>
          <w:szCs w:val="24"/>
        </w:rPr>
        <w:t xml:space="preserve">Regidor Braulio Ernesto García Pérez, </w:t>
      </w:r>
      <w:r w:rsidR="00E012E1" w:rsidRPr="001E07FC">
        <w:rPr>
          <w:rFonts w:ascii="Arial" w:hAnsi="Arial" w:cs="Arial"/>
          <w:sz w:val="24"/>
          <w:szCs w:val="24"/>
        </w:rPr>
        <w:t xml:space="preserve">mediante la cual propone se apruebe y autorice el   reconocimiento </w:t>
      </w:r>
      <w:r w:rsidR="00E012E1" w:rsidRPr="001E07FC">
        <w:rPr>
          <w:rFonts w:ascii="Arial" w:hAnsi="Arial" w:cs="Arial"/>
          <w:b/>
          <w:sz w:val="24"/>
          <w:szCs w:val="24"/>
        </w:rPr>
        <w:t xml:space="preserve">de 07 (siete) organizaciones vecinales; </w:t>
      </w:r>
      <w:r w:rsidR="00E012E1" w:rsidRPr="001E07FC">
        <w:rPr>
          <w:rFonts w:ascii="Arial" w:hAnsi="Arial" w:cs="Arial"/>
          <w:b/>
          <w:bCs/>
          <w:sz w:val="24"/>
          <w:szCs w:val="24"/>
        </w:rPr>
        <w:t>denominadas:</w:t>
      </w:r>
      <w:r w:rsidR="00E012E1" w:rsidRPr="001E07FC">
        <w:rPr>
          <w:sz w:val="24"/>
          <w:szCs w:val="24"/>
        </w:rPr>
        <w:t xml:space="preserve"> </w:t>
      </w:r>
      <w:r w:rsidR="00E012E1" w:rsidRPr="001E07FC">
        <w:rPr>
          <w:rFonts w:ascii="Arial" w:hAnsi="Arial" w:cs="Arial"/>
          <w:b/>
          <w:sz w:val="24"/>
          <w:szCs w:val="24"/>
        </w:rPr>
        <w:t xml:space="preserve">1.- </w:t>
      </w:r>
      <w:r w:rsidR="00E012E1" w:rsidRPr="001E07FC">
        <w:rPr>
          <w:rFonts w:ascii="Arial" w:hAnsi="Arial" w:cs="Arial"/>
          <w:sz w:val="24"/>
          <w:szCs w:val="24"/>
        </w:rPr>
        <w:t xml:space="preserve">Mesa directiva de la colonia Las Liebres, </w:t>
      </w:r>
      <w:r w:rsidR="00E012E1" w:rsidRPr="001E07FC">
        <w:rPr>
          <w:rFonts w:ascii="Arial" w:hAnsi="Arial" w:cs="Arial"/>
          <w:b/>
          <w:sz w:val="24"/>
          <w:szCs w:val="24"/>
        </w:rPr>
        <w:t xml:space="preserve">2.- </w:t>
      </w:r>
      <w:r w:rsidR="00E012E1" w:rsidRPr="001E07FC">
        <w:rPr>
          <w:rFonts w:ascii="Arial" w:hAnsi="Arial" w:cs="Arial"/>
          <w:sz w:val="24"/>
          <w:szCs w:val="24"/>
        </w:rPr>
        <w:t xml:space="preserve">Mesa directiva de la colonia La Cofradía, </w:t>
      </w:r>
      <w:r w:rsidR="00E012E1" w:rsidRPr="001E07FC">
        <w:rPr>
          <w:rFonts w:ascii="Arial" w:hAnsi="Arial" w:cs="Arial"/>
          <w:b/>
          <w:sz w:val="24"/>
          <w:szCs w:val="24"/>
        </w:rPr>
        <w:t xml:space="preserve">3.- </w:t>
      </w:r>
      <w:r w:rsidR="00E012E1" w:rsidRPr="001E07FC">
        <w:rPr>
          <w:rFonts w:ascii="Arial" w:hAnsi="Arial" w:cs="Arial"/>
          <w:sz w:val="24"/>
          <w:szCs w:val="24"/>
        </w:rPr>
        <w:t xml:space="preserve">Mesa directiva de la colonia Guadalupe Ejidal, </w:t>
      </w:r>
      <w:r w:rsidR="00E012E1" w:rsidRPr="001E07FC">
        <w:rPr>
          <w:rFonts w:ascii="Arial" w:hAnsi="Arial" w:cs="Arial"/>
          <w:b/>
          <w:sz w:val="24"/>
          <w:szCs w:val="24"/>
        </w:rPr>
        <w:t xml:space="preserve">4.- </w:t>
      </w:r>
      <w:r w:rsidR="00E012E1" w:rsidRPr="001E07FC">
        <w:rPr>
          <w:rFonts w:ascii="Arial" w:hAnsi="Arial" w:cs="Arial"/>
          <w:bCs/>
          <w:sz w:val="24"/>
          <w:szCs w:val="24"/>
        </w:rPr>
        <w:t xml:space="preserve">Mesa directiva de la colonia Lomas de Tlaquepaque, </w:t>
      </w:r>
      <w:r w:rsidR="00E012E1" w:rsidRPr="001E07FC">
        <w:rPr>
          <w:rFonts w:ascii="Arial" w:hAnsi="Arial" w:cs="Arial"/>
          <w:b/>
          <w:sz w:val="24"/>
          <w:szCs w:val="24"/>
        </w:rPr>
        <w:t xml:space="preserve">5.- </w:t>
      </w:r>
      <w:r w:rsidR="00E012E1" w:rsidRPr="001E07FC">
        <w:rPr>
          <w:rFonts w:ascii="Arial" w:hAnsi="Arial" w:cs="Arial"/>
          <w:sz w:val="24"/>
          <w:szCs w:val="24"/>
        </w:rPr>
        <w:t>Mesa directiva del Fraccionamiento Terralta</w:t>
      </w:r>
      <w:r w:rsidR="00E012E1" w:rsidRPr="001E07FC">
        <w:rPr>
          <w:sz w:val="24"/>
          <w:szCs w:val="24"/>
        </w:rPr>
        <w:t xml:space="preserve">, </w:t>
      </w:r>
      <w:r w:rsidR="00E012E1" w:rsidRPr="001E07FC">
        <w:rPr>
          <w:rFonts w:ascii="Arial" w:hAnsi="Arial" w:cs="Arial"/>
          <w:b/>
          <w:sz w:val="24"/>
          <w:szCs w:val="24"/>
        </w:rPr>
        <w:t xml:space="preserve">6.- </w:t>
      </w:r>
      <w:r w:rsidR="00E012E1" w:rsidRPr="001E07FC">
        <w:rPr>
          <w:rFonts w:ascii="Arial" w:hAnsi="Arial" w:cs="Arial"/>
          <w:bCs/>
          <w:sz w:val="24"/>
          <w:szCs w:val="24"/>
        </w:rPr>
        <w:t xml:space="preserve">Mesa directiva de la colonia Prados de Tlaquepaque, y </w:t>
      </w:r>
      <w:r w:rsidR="00E012E1" w:rsidRPr="001E07FC">
        <w:rPr>
          <w:rFonts w:ascii="Arial" w:hAnsi="Arial" w:cs="Arial"/>
          <w:b/>
          <w:sz w:val="24"/>
          <w:szCs w:val="24"/>
        </w:rPr>
        <w:t xml:space="preserve">7.- </w:t>
      </w:r>
      <w:r w:rsidR="00E012E1" w:rsidRPr="001E07FC">
        <w:rPr>
          <w:rFonts w:ascii="Arial" w:hAnsi="Arial" w:cs="Arial"/>
          <w:bCs/>
          <w:sz w:val="24"/>
          <w:szCs w:val="24"/>
        </w:rPr>
        <w:t>Mesa directiva del Fraccionamiento Arboledas de San Martín</w:t>
      </w:r>
      <w:r w:rsidR="00534C65">
        <w:rPr>
          <w:rFonts w:ascii="Arial" w:hAnsi="Arial" w:cs="Arial"/>
          <w:bCs/>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 xml:space="preserve">----------------------------------------------------------------------------------------------------------------------------------- </w:t>
      </w:r>
    </w:p>
    <w:p w14:paraId="18231A3A" w14:textId="77777777" w:rsidR="0059793C" w:rsidRPr="00165984" w:rsidRDefault="0059793C" w:rsidP="0059793C">
      <w:pPr>
        <w:pStyle w:val="Sinespaciado"/>
        <w:jc w:val="both"/>
        <w:rPr>
          <w:rFonts w:ascii="Arial" w:hAnsi="Arial" w:cs="Arial"/>
          <w:b/>
          <w:sz w:val="24"/>
          <w:szCs w:val="24"/>
        </w:rPr>
      </w:pPr>
      <w:r w:rsidRPr="00165984">
        <w:rPr>
          <w:rFonts w:ascii="Arial" w:hAnsi="Arial" w:cs="Arial"/>
          <w:b/>
          <w:sz w:val="24"/>
          <w:szCs w:val="24"/>
        </w:rPr>
        <w:t xml:space="preserve">                                                                                    </w:t>
      </w:r>
    </w:p>
    <w:p w14:paraId="15B1F292" w14:textId="77777777" w:rsidR="0059793C" w:rsidRPr="00165984" w:rsidRDefault="0059793C" w:rsidP="0059793C">
      <w:pPr>
        <w:pStyle w:val="Sinespaciado"/>
        <w:jc w:val="both"/>
        <w:rPr>
          <w:rFonts w:ascii="Arial" w:hAnsi="Arial" w:cs="Arial"/>
          <w:b/>
          <w:sz w:val="24"/>
          <w:szCs w:val="24"/>
        </w:rPr>
      </w:pPr>
      <w:r w:rsidRPr="00165984">
        <w:rPr>
          <w:rFonts w:ascii="Arial" w:hAnsi="Arial" w:cs="Arial"/>
          <w:b/>
          <w:sz w:val="24"/>
          <w:szCs w:val="24"/>
        </w:rPr>
        <w:t>AL PLENO DEL AYUNTAMIENTO CONSTITUCIONAL DE SAN PEDRO TLAQUEPAQUE, JALISCO.</w:t>
      </w:r>
    </w:p>
    <w:p w14:paraId="66B39A29" w14:textId="77777777" w:rsidR="0059793C" w:rsidRPr="00165984" w:rsidRDefault="0059793C" w:rsidP="0059793C">
      <w:pPr>
        <w:jc w:val="both"/>
        <w:rPr>
          <w:rFonts w:ascii="Arial" w:hAnsi="Arial" w:cs="Arial"/>
          <w:b/>
          <w:sz w:val="24"/>
          <w:szCs w:val="24"/>
        </w:rPr>
      </w:pPr>
      <w:r w:rsidRPr="00165984">
        <w:rPr>
          <w:rFonts w:ascii="Arial" w:hAnsi="Arial" w:cs="Arial"/>
          <w:b/>
          <w:sz w:val="24"/>
          <w:szCs w:val="24"/>
        </w:rPr>
        <w:t>P R E S E N T E.</w:t>
      </w:r>
    </w:p>
    <w:p w14:paraId="132E0FE8" w14:textId="77777777" w:rsidR="0059793C" w:rsidRPr="00D76F39" w:rsidRDefault="0059793C" w:rsidP="0059793C">
      <w:pPr>
        <w:jc w:val="both"/>
        <w:rPr>
          <w:rFonts w:ascii="Arial" w:hAnsi="Arial" w:cs="Arial"/>
          <w:sz w:val="10"/>
          <w:szCs w:val="10"/>
        </w:rPr>
      </w:pPr>
    </w:p>
    <w:p w14:paraId="6924F82B" w14:textId="77777777" w:rsidR="0059793C" w:rsidRPr="00165984" w:rsidRDefault="0059793C" w:rsidP="0059793C">
      <w:pPr>
        <w:jc w:val="both"/>
        <w:rPr>
          <w:rFonts w:ascii="Arial" w:hAnsi="Arial" w:cs="Arial"/>
          <w:sz w:val="24"/>
          <w:szCs w:val="24"/>
        </w:rPr>
      </w:pPr>
      <w:r w:rsidRPr="00165984">
        <w:rPr>
          <w:rFonts w:ascii="Arial" w:hAnsi="Arial" w:cs="Arial"/>
          <w:sz w:val="24"/>
          <w:szCs w:val="24"/>
        </w:rPr>
        <w:t xml:space="preserve">El que suscribe </w:t>
      </w:r>
      <w:r w:rsidRPr="00165984">
        <w:rPr>
          <w:rFonts w:ascii="Arial" w:hAnsi="Arial" w:cs="Arial"/>
          <w:b/>
          <w:sz w:val="24"/>
          <w:szCs w:val="24"/>
        </w:rPr>
        <w:t>BRAULIO ERNESTO GARCÍA PÉREZ</w:t>
      </w:r>
      <w:r w:rsidRPr="00165984">
        <w:rPr>
          <w:rFonts w:ascii="Arial" w:hAnsi="Arial" w:cs="Arial"/>
          <w:sz w:val="24"/>
          <w:szCs w:val="24"/>
        </w:rPr>
        <w:t xml:space="preserve"> en mi carácter de Regidor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49 y 50  de la Ley del Gobierno y la Administración Pública Municipal del Estado de Jalisco; artículos 35, 142, 145 fracción II, y 147  del Reglamento del Gobierno y de la Administración Pública del Ayuntamiento Constitucional de San Pedro Tlaquepaque; 418, 420 y 421 del Reglamento de Participación Ciudadana  para la Gobernanza del Municipio de San Pedro Tlaquepaque; me permito someter a la elevada y distinguida  consideración de este H. Cuerpo Edilicio, la presente:</w:t>
      </w:r>
    </w:p>
    <w:p w14:paraId="4A516F00" w14:textId="77777777" w:rsidR="0059793C" w:rsidRPr="00D76F39" w:rsidRDefault="0059793C" w:rsidP="0059793C">
      <w:pPr>
        <w:jc w:val="both"/>
        <w:rPr>
          <w:rFonts w:ascii="Arial" w:hAnsi="Arial" w:cs="Arial"/>
          <w:sz w:val="6"/>
          <w:szCs w:val="6"/>
        </w:rPr>
      </w:pPr>
    </w:p>
    <w:p w14:paraId="311C23A0" w14:textId="31800AAE" w:rsidR="0059793C" w:rsidRDefault="0059793C" w:rsidP="0059793C">
      <w:pPr>
        <w:pStyle w:val="Sinespaciado"/>
        <w:jc w:val="center"/>
        <w:rPr>
          <w:rFonts w:ascii="Arial" w:hAnsi="Arial" w:cs="Arial"/>
          <w:b/>
          <w:sz w:val="24"/>
          <w:szCs w:val="24"/>
        </w:rPr>
      </w:pPr>
      <w:r w:rsidRPr="00165984">
        <w:rPr>
          <w:rFonts w:ascii="Arial" w:hAnsi="Arial" w:cs="Arial"/>
          <w:b/>
          <w:sz w:val="24"/>
          <w:szCs w:val="24"/>
        </w:rPr>
        <w:t>INICIATIVA DE APROBACIÓN DIRECTA</w:t>
      </w:r>
    </w:p>
    <w:p w14:paraId="18268922" w14:textId="77777777" w:rsidR="00D76F39" w:rsidRPr="00165984" w:rsidRDefault="00D76F39" w:rsidP="0059793C">
      <w:pPr>
        <w:pStyle w:val="Sinespaciado"/>
        <w:jc w:val="center"/>
        <w:rPr>
          <w:rFonts w:ascii="Arial" w:hAnsi="Arial" w:cs="Arial"/>
          <w:b/>
          <w:sz w:val="24"/>
          <w:szCs w:val="24"/>
        </w:rPr>
      </w:pPr>
    </w:p>
    <w:p w14:paraId="1F8F75B0" w14:textId="77777777" w:rsidR="0059793C" w:rsidRPr="00D76F39" w:rsidRDefault="0059793C" w:rsidP="0059793C">
      <w:pPr>
        <w:pStyle w:val="Sinespaciado"/>
        <w:jc w:val="center"/>
        <w:rPr>
          <w:rFonts w:ascii="Arial" w:hAnsi="Arial" w:cs="Arial"/>
          <w:b/>
          <w:color w:val="FF0000"/>
          <w:sz w:val="16"/>
          <w:szCs w:val="16"/>
        </w:rPr>
      </w:pPr>
    </w:p>
    <w:p w14:paraId="5DA29C21" w14:textId="77777777" w:rsidR="0059793C" w:rsidRPr="00165984" w:rsidRDefault="0059793C" w:rsidP="0059793C">
      <w:pPr>
        <w:pStyle w:val="Sinespaciado"/>
        <w:jc w:val="both"/>
        <w:rPr>
          <w:rFonts w:ascii="Arial" w:hAnsi="Arial" w:cs="Arial"/>
          <w:sz w:val="24"/>
          <w:szCs w:val="24"/>
        </w:rPr>
      </w:pPr>
      <w:r w:rsidRPr="00165984">
        <w:rPr>
          <w:rFonts w:ascii="Arial" w:hAnsi="Arial" w:cs="Arial"/>
          <w:sz w:val="24"/>
          <w:szCs w:val="24"/>
        </w:rPr>
        <w:t xml:space="preserve">Que tiene por objeto someter al Pleno del Ayuntamiento Constitucional de San Pedro Tlaquepaque, Jalisco, apruebe el reconocimiento </w:t>
      </w:r>
      <w:r w:rsidRPr="00165984">
        <w:rPr>
          <w:rFonts w:ascii="Arial" w:hAnsi="Arial" w:cs="Arial"/>
          <w:b/>
          <w:sz w:val="24"/>
          <w:szCs w:val="24"/>
          <w:u w:val="single"/>
        </w:rPr>
        <w:t>de 07 (siete) organizaciones vecinales</w:t>
      </w:r>
      <w:r w:rsidRPr="00165984">
        <w:rPr>
          <w:rFonts w:ascii="Arial" w:hAnsi="Arial" w:cs="Arial"/>
          <w:b/>
          <w:sz w:val="24"/>
          <w:szCs w:val="24"/>
        </w:rPr>
        <w:t xml:space="preserve">; </w:t>
      </w:r>
      <w:r w:rsidRPr="00165984">
        <w:rPr>
          <w:rFonts w:ascii="Arial" w:hAnsi="Arial" w:cs="Arial"/>
          <w:sz w:val="24"/>
          <w:szCs w:val="24"/>
        </w:rPr>
        <w:t>conforme al artículo 418 fracción I</w:t>
      </w:r>
      <w:r w:rsidRPr="00165984">
        <w:rPr>
          <w:rFonts w:ascii="Arial" w:hAnsi="Arial" w:cs="Arial"/>
          <w:b/>
          <w:bCs/>
          <w:sz w:val="24"/>
          <w:szCs w:val="24"/>
        </w:rPr>
        <w:t xml:space="preserve"> </w:t>
      </w:r>
      <w:r w:rsidRPr="00165984">
        <w:rPr>
          <w:rFonts w:ascii="Arial" w:hAnsi="Arial" w:cs="Arial"/>
          <w:sz w:val="24"/>
          <w:szCs w:val="24"/>
        </w:rPr>
        <w:t>del Reglamento de Participación Ciudadana para la Gobernanza del Municipio de San Pedro Tlaquepaque</w:t>
      </w:r>
      <w:r w:rsidRPr="00165984">
        <w:rPr>
          <w:rFonts w:ascii="Arial" w:hAnsi="Arial" w:cs="Arial"/>
          <w:b/>
          <w:sz w:val="24"/>
          <w:szCs w:val="24"/>
        </w:rPr>
        <w:t xml:space="preserve">, </w:t>
      </w:r>
      <w:r w:rsidRPr="00165984">
        <w:rPr>
          <w:rFonts w:ascii="Arial" w:hAnsi="Arial" w:cs="Arial"/>
          <w:sz w:val="24"/>
          <w:szCs w:val="24"/>
        </w:rPr>
        <w:t>lo anterior se</w:t>
      </w:r>
      <w:r w:rsidRPr="00165984">
        <w:rPr>
          <w:rFonts w:ascii="Arial" w:hAnsi="Arial" w:cs="Arial"/>
          <w:b/>
          <w:sz w:val="24"/>
          <w:szCs w:val="24"/>
        </w:rPr>
        <w:t xml:space="preserve"> </w:t>
      </w:r>
      <w:r w:rsidRPr="00165984">
        <w:rPr>
          <w:rFonts w:ascii="Arial" w:hAnsi="Arial" w:cs="Arial"/>
          <w:sz w:val="24"/>
          <w:szCs w:val="24"/>
        </w:rPr>
        <w:t>sustenta con base en la siguiente:</w:t>
      </w:r>
    </w:p>
    <w:p w14:paraId="424C8ADC" w14:textId="77777777" w:rsidR="0059793C" w:rsidRPr="00165984" w:rsidRDefault="0059793C" w:rsidP="0059793C">
      <w:pPr>
        <w:pStyle w:val="Sinespaciado"/>
        <w:ind w:left="708"/>
        <w:jc w:val="center"/>
        <w:rPr>
          <w:rFonts w:ascii="Arial" w:hAnsi="Arial" w:cs="Arial"/>
          <w:b/>
          <w:sz w:val="24"/>
          <w:szCs w:val="24"/>
        </w:rPr>
      </w:pPr>
    </w:p>
    <w:p w14:paraId="37AFC9B8" w14:textId="77777777" w:rsidR="00D76F39" w:rsidRPr="00D76F39" w:rsidRDefault="00D76F39" w:rsidP="0059793C">
      <w:pPr>
        <w:pStyle w:val="Sinespaciado"/>
        <w:jc w:val="center"/>
        <w:rPr>
          <w:rFonts w:ascii="Arial" w:hAnsi="Arial" w:cs="Arial"/>
          <w:b/>
          <w:sz w:val="10"/>
          <w:szCs w:val="10"/>
        </w:rPr>
      </w:pPr>
    </w:p>
    <w:p w14:paraId="0D77F0D8" w14:textId="1967A19D" w:rsidR="0059793C" w:rsidRPr="00165984" w:rsidRDefault="0059793C" w:rsidP="0059793C">
      <w:pPr>
        <w:pStyle w:val="Sinespaciado"/>
        <w:jc w:val="center"/>
        <w:rPr>
          <w:rFonts w:ascii="Arial" w:hAnsi="Arial" w:cs="Arial"/>
          <w:b/>
          <w:sz w:val="24"/>
          <w:szCs w:val="24"/>
        </w:rPr>
      </w:pPr>
      <w:r w:rsidRPr="00165984">
        <w:rPr>
          <w:rFonts w:ascii="Arial" w:hAnsi="Arial" w:cs="Arial"/>
          <w:b/>
          <w:sz w:val="24"/>
          <w:szCs w:val="24"/>
        </w:rPr>
        <w:t>EXPOSICIÓN DE MOTIVOS</w:t>
      </w:r>
    </w:p>
    <w:p w14:paraId="4D5F368E" w14:textId="77777777" w:rsidR="0059793C" w:rsidRPr="00D76F39" w:rsidRDefault="0059793C" w:rsidP="0059793C">
      <w:pPr>
        <w:jc w:val="both"/>
        <w:rPr>
          <w:rFonts w:ascii="Arial" w:hAnsi="Arial" w:cs="Arial"/>
          <w:color w:val="FF0000"/>
          <w:sz w:val="14"/>
          <w:szCs w:val="14"/>
        </w:rPr>
      </w:pPr>
    </w:p>
    <w:p w14:paraId="58BCC63E" w14:textId="77777777" w:rsidR="0059793C" w:rsidRPr="00165984" w:rsidRDefault="0059793C" w:rsidP="0059793C">
      <w:pPr>
        <w:tabs>
          <w:tab w:val="left" w:pos="6379"/>
        </w:tabs>
        <w:jc w:val="both"/>
        <w:rPr>
          <w:rFonts w:ascii="Arial" w:hAnsi="Arial" w:cs="Arial"/>
          <w:sz w:val="24"/>
          <w:szCs w:val="24"/>
        </w:rPr>
      </w:pPr>
      <w:r w:rsidRPr="00165984">
        <w:rPr>
          <w:rFonts w:ascii="Arial" w:hAnsi="Arial" w:cs="Arial"/>
          <w:b/>
          <w:sz w:val="24"/>
          <w:szCs w:val="24"/>
        </w:rPr>
        <w:t>I</w:t>
      </w:r>
      <w:r w:rsidRPr="00165984">
        <w:rPr>
          <w:rFonts w:ascii="Arial" w:hAnsi="Arial" w:cs="Arial"/>
          <w:sz w:val="24"/>
          <w:szCs w:val="24"/>
        </w:rPr>
        <w:t xml:space="preserve">.-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w:t>
      </w:r>
      <w:r w:rsidRPr="00165984">
        <w:rPr>
          <w:rFonts w:ascii="Arial" w:hAnsi="Arial" w:cs="Arial"/>
          <w:sz w:val="24"/>
          <w:szCs w:val="24"/>
        </w:rPr>
        <w:lastRenderedPageBreak/>
        <w:t>Mexicanos; artículo 77 fracción II de la Constitución Política del Estado de Jalisco; artículos 37 fracción II y 40 fracción II de la Ley del Gobierno y la Administración Pública Municipal del Estado de Jalisco;  y por los artículos 418, 420 y 421 del Reglamento de Participación Ciudadana para la Gobernanza del Municipio de San Pedro Tlaquepaque, Jalisco.</w:t>
      </w:r>
    </w:p>
    <w:p w14:paraId="5D0E1E80" w14:textId="77777777" w:rsidR="0059793C" w:rsidRPr="00D76F39" w:rsidRDefault="0059793C" w:rsidP="0059793C">
      <w:pPr>
        <w:ind w:firstLine="720"/>
        <w:jc w:val="both"/>
        <w:rPr>
          <w:rFonts w:ascii="Arial" w:hAnsi="Arial" w:cs="Arial"/>
          <w:color w:val="FF0000"/>
          <w:sz w:val="2"/>
          <w:szCs w:val="2"/>
        </w:rPr>
      </w:pPr>
    </w:p>
    <w:p w14:paraId="01B4F683" w14:textId="77777777" w:rsidR="0059793C" w:rsidRPr="00165984" w:rsidRDefault="0059793C" w:rsidP="0059793C">
      <w:pPr>
        <w:pStyle w:val="Sinespaciado"/>
        <w:jc w:val="both"/>
        <w:rPr>
          <w:rFonts w:ascii="Arial" w:hAnsi="Arial" w:cs="Arial"/>
          <w:sz w:val="24"/>
          <w:szCs w:val="24"/>
        </w:rPr>
      </w:pPr>
      <w:r w:rsidRPr="00165984">
        <w:rPr>
          <w:rFonts w:ascii="Arial" w:hAnsi="Arial" w:cs="Arial"/>
          <w:b/>
          <w:sz w:val="24"/>
          <w:szCs w:val="24"/>
        </w:rPr>
        <w:t xml:space="preserve">II.- </w:t>
      </w:r>
      <w:r w:rsidRPr="00165984">
        <w:rPr>
          <w:rFonts w:ascii="Arial" w:hAnsi="Arial" w:cs="Arial"/>
          <w:sz w:val="24"/>
          <w:szCs w:val="24"/>
        </w:rPr>
        <w:t xml:space="preserve">Mediante sesión de Ayuntamiento de fecha 26 de febrero del año 2016, se aprobó el </w:t>
      </w:r>
      <w:r w:rsidRPr="00165984">
        <w:rPr>
          <w:rFonts w:ascii="Arial" w:hAnsi="Arial" w:cs="Arial"/>
          <w:b/>
          <w:sz w:val="24"/>
          <w:szCs w:val="24"/>
        </w:rPr>
        <w:t xml:space="preserve">Reglamento de Participación Ciudadana para la Gobernanza del Municipio de San Pedro Tlaquepaque, Jalisco, </w:t>
      </w:r>
      <w:r w:rsidRPr="00165984">
        <w:rPr>
          <w:rFonts w:ascii="Arial" w:hAnsi="Arial" w:cs="Arial"/>
          <w:sz w:val="24"/>
          <w:szCs w:val="24"/>
        </w:rPr>
        <w:t>publicado el 29 de febrero de 2016 en la Gaceta Municipal. Mismo que tuvo la siguiente reforma, bajo el acuerdo:</w:t>
      </w:r>
    </w:p>
    <w:p w14:paraId="1661A32F" w14:textId="77777777" w:rsidR="0059793C" w:rsidRPr="00165984" w:rsidRDefault="0059793C" w:rsidP="0059793C">
      <w:pPr>
        <w:pStyle w:val="Sinespaciado"/>
        <w:jc w:val="both"/>
        <w:rPr>
          <w:rFonts w:ascii="Arial" w:hAnsi="Arial" w:cs="Arial"/>
          <w:color w:val="FF0000"/>
          <w:sz w:val="24"/>
          <w:szCs w:val="24"/>
        </w:rPr>
      </w:pPr>
    </w:p>
    <w:p w14:paraId="3ABE0045" w14:textId="77777777" w:rsidR="0059793C" w:rsidRPr="00165984" w:rsidRDefault="0059793C" w:rsidP="0059793C">
      <w:pPr>
        <w:pStyle w:val="Sinespaciado"/>
        <w:ind w:left="851" w:right="851"/>
        <w:jc w:val="both"/>
        <w:rPr>
          <w:rFonts w:ascii="Arial" w:hAnsi="Arial" w:cs="Arial"/>
          <w:sz w:val="24"/>
          <w:szCs w:val="24"/>
        </w:rPr>
      </w:pPr>
      <w:r w:rsidRPr="00165984">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14:paraId="261D1868" w14:textId="77777777" w:rsidR="0059793C" w:rsidRPr="00165984" w:rsidRDefault="0059793C" w:rsidP="0059793C">
      <w:pPr>
        <w:pStyle w:val="Sinespaciado"/>
        <w:ind w:left="851" w:right="851"/>
        <w:jc w:val="both"/>
        <w:rPr>
          <w:rFonts w:ascii="Arial" w:hAnsi="Arial" w:cs="Arial"/>
          <w:sz w:val="24"/>
          <w:szCs w:val="24"/>
        </w:rPr>
      </w:pPr>
      <w:r w:rsidRPr="00165984">
        <w:rPr>
          <w:rFonts w:ascii="Arial" w:hAnsi="Arial" w:cs="Arial"/>
          <w:sz w:val="24"/>
          <w:szCs w:val="24"/>
        </w:rPr>
        <w:t>Modificación que fue publicada en la Gaceta Municipal Año 2018, Tomo XLIII fecha de publicación 21 de mayo de 2018.</w:t>
      </w:r>
    </w:p>
    <w:p w14:paraId="453E103E" w14:textId="77777777" w:rsidR="0059793C" w:rsidRPr="00165984" w:rsidRDefault="0059793C" w:rsidP="0059793C">
      <w:pPr>
        <w:pStyle w:val="Sinespaciado"/>
        <w:ind w:left="851" w:right="851"/>
        <w:jc w:val="both"/>
        <w:rPr>
          <w:rFonts w:ascii="Arial" w:hAnsi="Arial" w:cs="Arial"/>
          <w:sz w:val="24"/>
          <w:szCs w:val="24"/>
        </w:rPr>
      </w:pPr>
    </w:p>
    <w:p w14:paraId="7901F8C8" w14:textId="77777777" w:rsidR="0059793C" w:rsidRPr="00165984" w:rsidRDefault="0059793C" w:rsidP="0059793C">
      <w:pPr>
        <w:ind w:left="1021" w:right="1021"/>
        <w:jc w:val="both"/>
        <w:rPr>
          <w:rFonts w:ascii="Arial" w:hAnsi="Arial" w:cs="Arial"/>
          <w:sz w:val="24"/>
          <w:szCs w:val="24"/>
        </w:rPr>
      </w:pPr>
      <w:r w:rsidRPr="00165984">
        <w:rPr>
          <w:rFonts w:ascii="Arial" w:hAnsi="Arial" w:cs="Arial"/>
          <w:sz w:val="24"/>
          <w:szCs w:val="24"/>
        </w:rPr>
        <w:t xml:space="preserve">Acuerdo número 1802/2021 aprobado en Sesión del Pleno del Ayuntamiento de fecha 24 de septiembre de 2021 </w:t>
      </w:r>
      <w:r w:rsidRPr="00165984">
        <w:rPr>
          <w:rFonts w:ascii="Arial" w:hAnsi="Arial" w:cs="Arial"/>
          <w:b/>
          <w:color w:val="000000"/>
          <w:sz w:val="24"/>
          <w:szCs w:val="24"/>
        </w:rPr>
        <w:t>modificación a los artículos 33 y 111 así como la adición de los artículos 112 bis, 112 ter y 112 quater, al Reglamento de Participación Ciudadana para la Gobernanza</w:t>
      </w:r>
      <w:r w:rsidRPr="00165984">
        <w:rPr>
          <w:rFonts w:ascii="Arial" w:hAnsi="Arial" w:cs="Arial"/>
          <w:color w:val="000000"/>
          <w:sz w:val="24"/>
          <w:szCs w:val="24"/>
        </w:rPr>
        <w:t>. Gaceta Municipal Año 2021, Tomo I fecha de publicación 28 de octubre de 2021.</w:t>
      </w:r>
    </w:p>
    <w:p w14:paraId="5BB1FDD3" w14:textId="77777777" w:rsidR="0059793C" w:rsidRPr="00D76F39" w:rsidRDefault="0059793C" w:rsidP="0059793C">
      <w:pPr>
        <w:ind w:left="1021" w:right="1021"/>
        <w:jc w:val="center"/>
        <w:rPr>
          <w:rFonts w:ascii="Arial" w:hAnsi="Arial" w:cs="Arial"/>
          <w:sz w:val="2"/>
          <w:szCs w:val="2"/>
        </w:rPr>
      </w:pPr>
    </w:p>
    <w:p w14:paraId="56637A84" w14:textId="77777777" w:rsidR="0059793C" w:rsidRPr="00165984" w:rsidRDefault="0059793C" w:rsidP="0059793C">
      <w:pPr>
        <w:ind w:left="1021" w:right="1021"/>
        <w:jc w:val="both"/>
        <w:rPr>
          <w:rFonts w:ascii="Arial" w:hAnsi="Arial" w:cs="Arial"/>
          <w:sz w:val="24"/>
          <w:szCs w:val="24"/>
        </w:rPr>
      </w:pPr>
      <w:r w:rsidRPr="00165984">
        <w:rPr>
          <w:rFonts w:ascii="Arial" w:hAnsi="Arial" w:cs="Arial"/>
          <w:sz w:val="24"/>
          <w:szCs w:val="24"/>
        </w:rPr>
        <w:t>Acuerdo número 0149/2022 aprobado en Sesión del Pleno del Ayuntamiento de fecha 27 de mayo de 2022, modificación a los artículos 347, 351, 384, 404, 418, 419, 423, 431, 446, 447 y creación de los artículos 390 Bis, 390 Ter y 390 Quater del Reglamento de Participación Ciudadana para la Gobernanza del Municipio de San Pedro Tlaquepaque. Gaceta Municipal Año 2022 Número 7 fecha de publicación 22 de junio de 2022. Entrada en vigor al día siguiente de su publicación</w:t>
      </w:r>
    </w:p>
    <w:p w14:paraId="41600540" w14:textId="77777777" w:rsidR="0059793C" w:rsidRPr="00D76F39" w:rsidRDefault="0059793C" w:rsidP="0059793C">
      <w:pPr>
        <w:pStyle w:val="Sinespaciado"/>
        <w:ind w:left="851" w:right="851"/>
        <w:jc w:val="both"/>
        <w:rPr>
          <w:rFonts w:ascii="Arial" w:hAnsi="Arial" w:cs="Arial"/>
          <w:color w:val="FF0000"/>
          <w:sz w:val="16"/>
          <w:szCs w:val="16"/>
        </w:rPr>
      </w:pPr>
    </w:p>
    <w:p w14:paraId="1BB6464A" w14:textId="77777777" w:rsidR="0059793C" w:rsidRPr="00165984" w:rsidRDefault="0059793C" w:rsidP="0059793C">
      <w:pPr>
        <w:pStyle w:val="Sinespaciado"/>
        <w:jc w:val="both"/>
        <w:rPr>
          <w:rFonts w:ascii="Arial" w:hAnsi="Arial" w:cs="Arial"/>
          <w:spacing w:val="-3"/>
          <w:sz w:val="24"/>
          <w:szCs w:val="24"/>
        </w:rPr>
      </w:pPr>
      <w:r w:rsidRPr="00165984">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14:paraId="3AB336C9" w14:textId="77777777" w:rsidR="0059793C" w:rsidRPr="00165984" w:rsidRDefault="0059793C" w:rsidP="0059793C">
      <w:pPr>
        <w:pStyle w:val="Sinespaciado"/>
        <w:jc w:val="both"/>
        <w:rPr>
          <w:rFonts w:ascii="Arial" w:hAnsi="Arial" w:cs="Arial"/>
          <w:b/>
          <w:sz w:val="24"/>
          <w:szCs w:val="24"/>
        </w:rPr>
      </w:pPr>
    </w:p>
    <w:p w14:paraId="084995D0" w14:textId="77777777" w:rsidR="0059793C" w:rsidRPr="00165984" w:rsidRDefault="0059793C" w:rsidP="0059793C">
      <w:pPr>
        <w:pStyle w:val="Sinespaciado"/>
        <w:jc w:val="both"/>
        <w:rPr>
          <w:rFonts w:ascii="Arial" w:hAnsi="Arial" w:cs="Arial"/>
          <w:sz w:val="24"/>
          <w:szCs w:val="24"/>
        </w:rPr>
      </w:pPr>
      <w:r w:rsidRPr="00165984">
        <w:rPr>
          <w:rFonts w:ascii="Arial" w:hAnsi="Arial" w:cs="Arial"/>
          <w:b/>
          <w:sz w:val="24"/>
          <w:szCs w:val="24"/>
        </w:rPr>
        <w:t xml:space="preserve">III.- </w:t>
      </w:r>
      <w:r w:rsidRPr="00165984">
        <w:rPr>
          <w:rFonts w:ascii="Arial" w:hAnsi="Arial" w:cs="Arial"/>
          <w:sz w:val="24"/>
          <w:szCs w:val="24"/>
        </w:rPr>
        <w:t>Los requisitos del reconocimiento de una organización vecinal, tienen su fundamento en el artículo 420 del citado reglamento que a la letra dice:</w:t>
      </w:r>
    </w:p>
    <w:p w14:paraId="0A050968" w14:textId="77777777" w:rsidR="0059793C" w:rsidRPr="00165984" w:rsidRDefault="0059793C" w:rsidP="0059793C">
      <w:pPr>
        <w:pStyle w:val="Sinespaciado"/>
        <w:jc w:val="both"/>
        <w:rPr>
          <w:rFonts w:ascii="Arial" w:hAnsi="Arial" w:cs="Arial"/>
          <w:sz w:val="24"/>
          <w:szCs w:val="24"/>
        </w:rPr>
      </w:pPr>
    </w:p>
    <w:p w14:paraId="7E46A123"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Para el reconocimiento de una organización vecinal ante el Ayuntamiento se deberá cumplir con los requisitos siguientes:</w:t>
      </w:r>
    </w:p>
    <w:p w14:paraId="0CCF354B"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 xml:space="preserve">I.- Solicitud por escrito suscrita por el órgano de dirección electo o designado por la organización vecinal, que deberá </w:t>
      </w:r>
      <w:r w:rsidRPr="00165984">
        <w:rPr>
          <w:rFonts w:ascii="Arial" w:hAnsi="Arial" w:cs="Arial"/>
          <w:i/>
          <w:sz w:val="24"/>
          <w:szCs w:val="24"/>
        </w:rPr>
        <w:lastRenderedPageBreak/>
        <w:t>cumplir con lo especificado en la normatividad aplicable en materia del acto y el procedimiento administrativo:</w:t>
      </w:r>
    </w:p>
    <w:p w14:paraId="043C45CE" w14:textId="77777777" w:rsidR="0059793C" w:rsidRPr="00D76F39" w:rsidRDefault="0059793C" w:rsidP="0059793C">
      <w:pPr>
        <w:ind w:left="964" w:right="964"/>
        <w:jc w:val="both"/>
        <w:rPr>
          <w:rFonts w:ascii="Arial" w:hAnsi="Arial" w:cs="Arial"/>
          <w:i/>
          <w:sz w:val="2"/>
          <w:szCs w:val="2"/>
        </w:rPr>
      </w:pPr>
    </w:p>
    <w:p w14:paraId="174EB539"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II.- Identificación oficial de los solicitantes;</w:t>
      </w:r>
    </w:p>
    <w:p w14:paraId="418B06D3" w14:textId="77777777" w:rsidR="0059793C" w:rsidRPr="00D76F39" w:rsidRDefault="0059793C" w:rsidP="0059793C">
      <w:pPr>
        <w:ind w:left="964" w:right="964"/>
        <w:jc w:val="both"/>
        <w:rPr>
          <w:rFonts w:ascii="Arial" w:hAnsi="Arial" w:cs="Arial"/>
          <w:i/>
          <w:sz w:val="6"/>
          <w:szCs w:val="6"/>
        </w:rPr>
      </w:pPr>
    </w:p>
    <w:p w14:paraId="0D91B28F"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III.- Las actas siguientes:</w:t>
      </w:r>
    </w:p>
    <w:p w14:paraId="297BCCA0"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a) Constitutiva que contenga sus estatutos sociales; y</w:t>
      </w:r>
    </w:p>
    <w:p w14:paraId="0D65E434"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b) En su caso, asamblea general donde se elija o designe al órgano de dirección; y</w:t>
      </w:r>
    </w:p>
    <w:p w14:paraId="18F05CB6" w14:textId="77777777" w:rsidR="0059793C" w:rsidRPr="00D76F39" w:rsidRDefault="0059793C" w:rsidP="0059793C">
      <w:pPr>
        <w:ind w:left="964" w:right="964"/>
        <w:jc w:val="both"/>
        <w:rPr>
          <w:rFonts w:ascii="Arial" w:hAnsi="Arial" w:cs="Arial"/>
          <w:i/>
          <w:sz w:val="2"/>
          <w:szCs w:val="2"/>
        </w:rPr>
      </w:pPr>
    </w:p>
    <w:p w14:paraId="58215FF9"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 xml:space="preserve">IV.- El dictamen de delimitación territorial expedido por la </w:t>
      </w:r>
    </w:p>
    <w:p w14:paraId="136BB398"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Dirección;</w:t>
      </w:r>
    </w:p>
    <w:p w14:paraId="25D5836B" w14:textId="77777777" w:rsidR="0059793C" w:rsidRPr="00D76F39" w:rsidRDefault="0059793C" w:rsidP="0059793C">
      <w:pPr>
        <w:ind w:left="964" w:right="964"/>
        <w:jc w:val="both"/>
        <w:rPr>
          <w:rFonts w:ascii="Arial" w:hAnsi="Arial" w:cs="Arial"/>
          <w:i/>
          <w:sz w:val="4"/>
          <w:szCs w:val="4"/>
        </w:rPr>
      </w:pPr>
    </w:p>
    <w:p w14:paraId="0B1F785D" w14:textId="77777777" w:rsidR="0059793C" w:rsidRPr="00165984" w:rsidRDefault="0059793C" w:rsidP="0059793C">
      <w:pPr>
        <w:jc w:val="both"/>
        <w:rPr>
          <w:rFonts w:ascii="Arial" w:hAnsi="Arial" w:cs="Arial"/>
          <w:sz w:val="24"/>
          <w:szCs w:val="24"/>
        </w:rPr>
      </w:pPr>
      <w:r w:rsidRPr="00165984">
        <w:rPr>
          <w:rFonts w:ascii="Arial" w:hAnsi="Arial" w:cs="Arial"/>
          <w:b/>
          <w:sz w:val="24"/>
          <w:szCs w:val="24"/>
        </w:rPr>
        <w:t>IV.-</w:t>
      </w:r>
      <w:r w:rsidRPr="00165984">
        <w:rPr>
          <w:rFonts w:ascii="Arial" w:hAnsi="Arial" w:cs="Arial"/>
          <w:sz w:val="24"/>
          <w:szCs w:val="24"/>
        </w:rPr>
        <w:t xml:space="preserve"> En ese tenor, el artículo 421 del multireferido reglamento, señala:</w:t>
      </w:r>
    </w:p>
    <w:p w14:paraId="51594F1E" w14:textId="77777777" w:rsidR="0059793C" w:rsidRPr="00D76F39" w:rsidRDefault="0059793C" w:rsidP="0059793C">
      <w:pPr>
        <w:jc w:val="both"/>
        <w:rPr>
          <w:rFonts w:ascii="Arial" w:hAnsi="Arial" w:cs="Arial"/>
          <w:sz w:val="2"/>
          <w:szCs w:val="2"/>
        </w:rPr>
      </w:pPr>
    </w:p>
    <w:p w14:paraId="6A3D08BD"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Para el reconocimiento de las organizaciones vecinales se seguirá el siguiente procedimiento:</w:t>
      </w:r>
    </w:p>
    <w:p w14:paraId="42852881" w14:textId="77777777" w:rsidR="0059793C" w:rsidRPr="00D76F39" w:rsidRDefault="0059793C" w:rsidP="0059793C">
      <w:pPr>
        <w:ind w:left="964" w:right="964"/>
        <w:jc w:val="both"/>
        <w:rPr>
          <w:rFonts w:ascii="Arial" w:hAnsi="Arial" w:cs="Arial"/>
          <w:i/>
          <w:sz w:val="2"/>
          <w:szCs w:val="2"/>
        </w:rPr>
      </w:pPr>
    </w:p>
    <w:p w14:paraId="096FC1A5"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I.- La solicitud de reconocimiento junto con los documentos a que se refiere el artículo anterior deberán presentarse ante la Dirección;</w:t>
      </w:r>
    </w:p>
    <w:p w14:paraId="1F64962F"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14:paraId="70E2483C"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III.- Integrado el expediente, la Dirección lo remitirá a la Secretaría del Ayuntamiento a efecto de que siga el procedimiento edilicio ordinario;</w:t>
      </w:r>
    </w:p>
    <w:p w14:paraId="33FA2AB9"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IV.- Se analizará la documentación presentada y a falta del cumplimiento de algún requisito se requerirá a la Dirección para que subsane las omisiones que se encuentren; y</w:t>
      </w:r>
    </w:p>
    <w:p w14:paraId="1F45B7AD" w14:textId="77777777" w:rsidR="0059793C" w:rsidRPr="00165984" w:rsidRDefault="0059793C" w:rsidP="0059793C">
      <w:pPr>
        <w:ind w:left="964" w:right="964"/>
        <w:jc w:val="both"/>
        <w:rPr>
          <w:rFonts w:ascii="Arial" w:hAnsi="Arial" w:cs="Arial"/>
          <w:i/>
          <w:sz w:val="24"/>
          <w:szCs w:val="24"/>
        </w:rPr>
      </w:pPr>
      <w:r w:rsidRPr="00165984">
        <w:rPr>
          <w:rFonts w:ascii="Arial" w:hAnsi="Arial" w:cs="Arial"/>
          <w:i/>
          <w:sz w:val="24"/>
          <w:szCs w:val="24"/>
        </w:rPr>
        <w:t>V.- Hecho el reconocimiento de la organización vecinal por el Ayuntamiento, se inscribirá en el registro municipal y se hará del conocimiento del organismo social correspondiente.</w:t>
      </w:r>
    </w:p>
    <w:p w14:paraId="46148A28" w14:textId="77777777" w:rsidR="0059793C" w:rsidRPr="00165984" w:rsidRDefault="0059793C" w:rsidP="0059793C">
      <w:pPr>
        <w:pStyle w:val="Sinespaciado"/>
        <w:ind w:left="708" w:hanging="708"/>
        <w:jc w:val="both"/>
        <w:rPr>
          <w:rFonts w:ascii="Arial" w:hAnsi="Arial" w:cs="Arial"/>
          <w:sz w:val="24"/>
          <w:szCs w:val="24"/>
        </w:rPr>
      </w:pPr>
      <w:r w:rsidRPr="00165984">
        <w:rPr>
          <w:rFonts w:ascii="Arial" w:hAnsi="Arial" w:cs="Arial"/>
          <w:b/>
          <w:sz w:val="24"/>
          <w:szCs w:val="24"/>
        </w:rPr>
        <w:t xml:space="preserve">V.- </w:t>
      </w:r>
      <w:r w:rsidRPr="00165984">
        <w:rPr>
          <w:rFonts w:ascii="Arial" w:hAnsi="Arial" w:cs="Arial"/>
          <w:sz w:val="24"/>
          <w:szCs w:val="24"/>
        </w:rPr>
        <w:t xml:space="preserve">En cumplimiento a lo que estipula el artículo 418 fracción I del Reglamento de Participación Ciudadana para la Gobernanza del Municipio de San Pedro Tlaquepaque, Jalisco y mediante los oficios </w:t>
      </w:r>
      <w:r w:rsidRPr="00165984">
        <w:rPr>
          <w:rFonts w:ascii="Arial" w:hAnsi="Arial" w:cs="Arial"/>
          <w:b/>
          <w:sz w:val="24"/>
          <w:szCs w:val="24"/>
        </w:rPr>
        <w:t xml:space="preserve">PC-554/2022, PC-555/2022, PC-556/2022, PC-557/2022, PC-558/2022, PC-562/2022, PC 563/2022  </w:t>
      </w:r>
      <w:r w:rsidRPr="00165984">
        <w:rPr>
          <w:rFonts w:ascii="Arial" w:hAnsi="Arial" w:cs="Arial"/>
          <w:sz w:val="24"/>
          <w:szCs w:val="24"/>
        </w:rPr>
        <w:lastRenderedPageBreak/>
        <w:t xml:space="preserve">los cuales fueron recibidos en la Secretaría del Ayuntamiento, enviado por  la C. Irene Esquivel Robles quien funge como directora de Participación Ciudadana, es que fue remitida la documentación </w:t>
      </w:r>
      <w:r w:rsidRPr="00165984">
        <w:rPr>
          <w:rFonts w:ascii="Arial" w:hAnsi="Arial" w:cs="Arial"/>
          <w:b/>
          <w:sz w:val="24"/>
          <w:szCs w:val="24"/>
          <w:u w:val="single"/>
        </w:rPr>
        <w:t>de siete organizaciones vecinales</w:t>
      </w:r>
      <w:r w:rsidRPr="00165984">
        <w:rPr>
          <w:rFonts w:ascii="Arial" w:hAnsi="Arial" w:cs="Arial"/>
          <w:sz w:val="24"/>
          <w:szCs w:val="24"/>
        </w:rPr>
        <w:t xml:space="preserve">: </w:t>
      </w:r>
    </w:p>
    <w:p w14:paraId="1D04F55A" w14:textId="77777777" w:rsidR="0059793C" w:rsidRPr="00165984" w:rsidRDefault="0059793C" w:rsidP="0059793C">
      <w:pPr>
        <w:pStyle w:val="Sinespaciado"/>
        <w:ind w:left="708" w:hanging="708"/>
        <w:jc w:val="both"/>
        <w:rPr>
          <w:rFonts w:ascii="Arial" w:hAnsi="Arial" w:cs="Arial"/>
          <w:sz w:val="24"/>
          <w:szCs w:val="24"/>
        </w:rPr>
      </w:pPr>
    </w:p>
    <w:p w14:paraId="624548D9" w14:textId="77777777" w:rsidR="0059793C" w:rsidRPr="00165984" w:rsidRDefault="0059793C" w:rsidP="0059793C">
      <w:pPr>
        <w:pStyle w:val="Sinespaciado"/>
        <w:ind w:left="708"/>
        <w:jc w:val="both"/>
        <w:rPr>
          <w:rFonts w:ascii="Arial" w:hAnsi="Arial" w:cs="Arial"/>
          <w:sz w:val="24"/>
          <w:szCs w:val="24"/>
        </w:rPr>
      </w:pPr>
      <w:r w:rsidRPr="00165984">
        <w:rPr>
          <w:rFonts w:ascii="Arial" w:hAnsi="Arial" w:cs="Arial"/>
          <w:b/>
          <w:sz w:val="24"/>
          <w:szCs w:val="24"/>
        </w:rPr>
        <w:t xml:space="preserve">1.- </w:t>
      </w:r>
      <w:r w:rsidRPr="00165984">
        <w:rPr>
          <w:rFonts w:ascii="Arial" w:hAnsi="Arial" w:cs="Arial"/>
          <w:sz w:val="24"/>
          <w:szCs w:val="24"/>
        </w:rPr>
        <w:t>Mesa directiva de la Colonia las Liebres.</w:t>
      </w:r>
    </w:p>
    <w:p w14:paraId="17088DCB" w14:textId="77777777" w:rsidR="0059793C" w:rsidRPr="00165984" w:rsidRDefault="0059793C" w:rsidP="0059793C">
      <w:pPr>
        <w:pStyle w:val="Sinespaciado"/>
        <w:ind w:left="708"/>
        <w:jc w:val="both"/>
        <w:rPr>
          <w:rFonts w:ascii="Arial" w:hAnsi="Arial" w:cs="Arial"/>
          <w:sz w:val="24"/>
          <w:szCs w:val="24"/>
        </w:rPr>
      </w:pPr>
      <w:r w:rsidRPr="00165984">
        <w:rPr>
          <w:rFonts w:ascii="Arial" w:hAnsi="Arial" w:cs="Arial"/>
          <w:b/>
          <w:sz w:val="24"/>
          <w:szCs w:val="24"/>
        </w:rPr>
        <w:t xml:space="preserve">2.- </w:t>
      </w:r>
      <w:r w:rsidRPr="00165984">
        <w:rPr>
          <w:rFonts w:ascii="Arial" w:hAnsi="Arial" w:cs="Arial"/>
          <w:bCs/>
          <w:sz w:val="24"/>
          <w:szCs w:val="24"/>
        </w:rPr>
        <w:t>Mesa directiva de la Colonia la Cofradía</w:t>
      </w:r>
      <w:r w:rsidRPr="00165984">
        <w:rPr>
          <w:rFonts w:ascii="Arial" w:hAnsi="Arial" w:cs="Arial"/>
          <w:sz w:val="24"/>
          <w:szCs w:val="24"/>
        </w:rPr>
        <w:t>.</w:t>
      </w:r>
    </w:p>
    <w:p w14:paraId="3E3459DF" w14:textId="77777777" w:rsidR="0059793C" w:rsidRPr="00165984" w:rsidRDefault="0059793C" w:rsidP="0059793C">
      <w:pPr>
        <w:pStyle w:val="Sinespaciado"/>
        <w:ind w:left="708"/>
        <w:jc w:val="both"/>
        <w:rPr>
          <w:rFonts w:ascii="Arial" w:hAnsi="Arial" w:cs="Arial"/>
          <w:bCs/>
          <w:sz w:val="24"/>
          <w:szCs w:val="24"/>
        </w:rPr>
      </w:pPr>
      <w:r w:rsidRPr="00165984">
        <w:rPr>
          <w:rFonts w:ascii="Arial" w:hAnsi="Arial" w:cs="Arial"/>
          <w:b/>
          <w:sz w:val="24"/>
          <w:szCs w:val="24"/>
        </w:rPr>
        <w:t xml:space="preserve">3.- </w:t>
      </w:r>
      <w:r w:rsidRPr="00165984">
        <w:rPr>
          <w:rFonts w:ascii="Arial" w:hAnsi="Arial" w:cs="Arial"/>
          <w:bCs/>
          <w:sz w:val="24"/>
          <w:szCs w:val="24"/>
        </w:rPr>
        <w:t>Mesa directiva de la Colonia Guadalupe Ejidal.</w:t>
      </w:r>
    </w:p>
    <w:p w14:paraId="79689188" w14:textId="77777777" w:rsidR="0059793C" w:rsidRPr="00165984" w:rsidRDefault="0059793C" w:rsidP="0059793C">
      <w:pPr>
        <w:pStyle w:val="Sinespaciado"/>
        <w:ind w:left="708"/>
        <w:jc w:val="both"/>
        <w:rPr>
          <w:rFonts w:ascii="Arial" w:hAnsi="Arial" w:cs="Arial"/>
          <w:bCs/>
          <w:sz w:val="24"/>
          <w:szCs w:val="24"/>
        </w:rPr>
      </w:pPr>
      <w:r w:rsidRPr="00165984">
        <w:rPr>
          <w:rFonts w:ascii="Arial" w:hAnsi="Arial" w:cs="Arial"/>
          <w:b/>
          <w:sz w:val="24"/>
          <w:szCs w:val="24"/>
        </w:rPr>
        <w:t>4.</w:t>
      </w:r>
      <w:r w:rsidRPr="00165984">
        <w:rPr>
          <w:rFonts w:ascii="Arial" w:hAnsi="Arial" w:cs="Arial"/>
          <w:bCs/>
          <w:sz w:val="24"/>
          <w:szCs w:val="24"/>
        </w:rPr>
        <w:t>- Mesa directiva de la Colonia Lomas de Tlaquepaque.</w:t>
      </w:r>
    </w:p>
    <w:p w14:paraId="3BA40039" w14:textId="77777777" w:rsidR="0059793C" w:rsidRPr="00165984" w:rsidRDefault="0059793C" w:rsidP="0059793C">
      <w:pPr>
        <w:pStyle w:val="Sinespaciado"/>
        <w:ind w:left="708"/>
        <w:jc w:val="both"/>
        <w:rPr>
          <w:rFonts w:ascii="Arial" w:hAnsi="Arial" w:cs="Arial"/>
          <w:sz w:val="24"/>
          <w:szCs w:val="24"/>
        </w:rPr>
      </w:pPr>
      <w:r w:rsidRPr="00165984">
        <w:rPr>
          <w:rFonts w:ascii="Arial" w:hAnsi="Arial" w:cs="Arial"/>
          <w:b/>
          <w:sz w:val="24"/>
          <w:szCs w:val="24"/>
        </w:rPr>
        <w:t>5.</w:t>
      </w:r>
      <w:r w:rsidRPr="00165984">
        <w:rPr>
          <w:rFonts w:ascii="Arial" w:hAnsi="Arial" w:cs="Arial"/>
          <w:sz w:val="24"/>
          <w:szCs w:val="24"/>
        </w:rPr>
        <w:t>- Mesa directa del Fraccionamiento Terralta.</w:t>
      </w:r>
    </w:p>
    <w:p w14:paraId="1DA96140" w14:textId="77777777" w:rsidR="0059793C" w:rsidRPr="00165984" w:rsidRDefault="0059793C" w:rsidP="0059793C">
      <w:pPr>
        <w:pStyle w:val="Sinespaciado"/>
        <w:ind w:left="708"/>
        <w:jc w:val="both"/>
        <w:rPr>
          <w:rFonts w:ascii="Arial" w:hAnsi="Arial" w:cs="Arial"/>
          <w:bCs/>
          <w:sz w:val="24"/>
          <w:szCs w:val="24"/>
        </w:rPr>
      </w:pPr>
      <w:r w:rsidRPr="00165984">
        <w:rPr>
          <w:rFonts w:ascii="Arial" w:hAnsi="Arial" w:cs="Arial"/>
          <w:b/>
          <w:sz w:val="24"/>
          <w:szCs w:val="24"/>
        </w:rPr>
        <w:t xml:space="preserve">6.- </w:t>
      </w:r>
      <w:r w:rsidRPr="00165984">
        <w:rPr>
          <w:rFonts w:ascii="Arial" w:hAnsi="Arial" w:cs="Arial"/>
          <w:bCs/>
          <w:sz w:val="24"/>
          <w:szCs w:val="24"/>
        </w:rPr>
        <w:t>Mesa directiva de la Colonia Prados Tlaquepaque.</w:t>
      </w:r>
    </w:p>
    <w:p w14:paraId="0604A63A" w14:textId="77777777" w:rsidR="0059793C" w:rsidRPr="00165984" w:rsidRDefault="0059793C" w:rsidP="0059793C">
      <w:pPr>
        <w:pStyle w:val="Sinespaciado"/>
        <w:ind w:left="708"/>
        <w:jc w:val="both"/>
        <w:rPr>
          <w:rFonts w:ascii="Arial" w:hAnsi="Arial" w:cs="Arial"/>
          <w:bCs/>
          <w:sz w:val="24"/>
          <w:szCs w:val="24"/>
        </w:rPr>
      </w:pPr>
      <w:r w:rsidRPr="00165984">
        <w:rPr>
          <w:rFonts w:ascii="Arial" w:hAnsi="Arial" w:cs="Arial"/>
          <w:b/>
          <w:sz w:val="24"/>
          <w:szCs w:val="24"/>
        </w:rPr>
        <w:t xml:space="preserve">7.- </w:t>
      </w:r>
      <w:r w:rsidRPr="00165984">
        <w:rPr>
          <w:rFonts w:ascii="Arial" w:hAnsi="Arial" w:cs="Arial"/>
          <w:bCs/>
          <w:sz w:val="24"/>
          <w:szCs w:val="24"/>
        </w:rPr>
        <w:t>Mesa directiva del Fraccionamiento Arboledas de San Martín.</w:t>
      </w:r>
    </w:p>
    <w:p w14:paraId="7B69A79A" w14:textId="77777777" w:rsidR="0059793C" w:rsidRPr="00165984" w:rsidRDefault="0059793C" w:rsidP="0059793C">
      <w:pPr>
        <w:pStyle w:val="Sinespaciado"/>
        <w:ind w:left="708"/>
        <w:jc w:val="both"/>
        <w:rPr>
          <w:rFonts w:ascii="Arial" w:hAnsi="Arial" w:cs="Arial"/>
          <w:sz w:val="24"/>
          <w:szCs w:val="24"/>
        </w:rPr>
      </w:pPr>
    </w:p>
    <w:p w14:paraId="1F4FC96A" w14:textId="77777777" w:rsidR="0059793C" w:rsidRPr="00165984" w:rsidRDefault="0059793C" w:rsidP="0059793C">
      <w:pPr>
        <w:pStyle w:val="Sinespaciado"/>
        <w:ind w:left="708"/>
        <w:jc w:val="both"/>
        <w:rPr>
          <w:rFonts w:ascii="Arial" w:hAnsi="Arial" w:cs="Arial"/>
          <w:sz w:val="24"/>
          <w:szCs w:val="24"/>
        </w:rPr>
      </w:pPr>
      <w:r w:rsidRPr="00165984">
        <w:rPr>
          <w:rFonts w:ascii="Arial" w:hAnsi="Arial" w:cs="Arial"/>
          <w:sz w:val="24"/>
          <w:szCs w:val="24"/>
        </w:rPr>
        <w:t>Lo anterior a efecto de cumplimentar el procedimiento edilicio ordinario para el reconocimiento por parte del Pleno del Ayuntamiento de San Pedro Tlaquepaque.</w:t>
      </w:r>
    </w:p>
    <w:p w14:paraId="52EEB4C2" w14:textId="77777777" w:rsidR="0059793C" w:rsidRPr="00165984" w:rsidRDefault="0059793C" w:rsidP="0059793C">
      <w:pPr>
        <w:pStyle w:val="Sinespaciado"/>
        <w:jc w:val="both"/>
        <w:rPr>
          <w:rFonts w:ascii="Arial" w:hAnsi="Arial" w:cs="Arial"/>
          <w:sz w:val="24"/>
          <w:szCs w:val="24"/>
        </w:rPr>
      </w:pPr>
      <w:r w:rsidRPr="00165984">
        <w:rPr>
          <w:rFonts w:ascii="Arial" w:hAnsi="Arial" w:cs="Arial"/>
          <w:sz w:val="24"/>
          <w:szCs w:val="24"/>
        </w:rPr>
        <w:t>Se recibió diversa documentación para la integración de los expedientes para el reconocimiento de las organizaciones vecinales</w:t>
      </w:r>
      <w:r w:rsidRPr="00165984">
        <w:rPr>
          <w:rFonts w:ascii="Arial" w:hAnsi="Arial" w:cs="Arial"/>
          <w:b/>
          <w:sz w:val="24"/>
          <w:szCs w:val="24"/>
        </w:rPr>
        <w:t xml:space="preserve">, </w:t>
      </w:r>
      <w:r w:rsidRPr="00165984">
        <w:rPr>
          <w:rFonts w:ascii="Arial" w:hAnsi="Arial" w:cs="Arial"/>
          <w:sz w:val="24"/>
          <w:szCs w:val="24"/>
        </w:rPr>
        <w:t>entre los cuales podemos describir los siguientes:</w:t>
      </w:r>
    </w:p>
    <w:p w14:paraId="2A995ABB" w14:textId="77777777" w:rsidR="0059793C" w:rsidRPr="00165984" w:rsidRDefault="0059793C" w:rsidP="0059793C">
      <w:pPr>
        <w:pStyle w:val="Sinespaciado"/>
        <w:jc w:val="both"/>
        <w:rPr>
          <w:rFonts w:ascii="Arial" w:hAnsi="Arial" w:cs="Arial"/>
          <w:sz w:val="24"/>
          <w:szCs w:val="24"/>
        </w:rPr>
      </w:pPr>
    </w:p>
    <w:p w14:paraId="583A931F" w14:textId="77777777" w:rsidR="0059793C" w:rsidRPr="00165984" w:rsidRDefault="0059793C" w:rsidP="0059793C">
      <w:pPr>
        <w:pStyle w:val="Sinespaciado"/>
        <w:jc w:val="both"/>
        <w:rPr>
          <w:rFonts w:ascii="Arial" w:hAnsi="Arial" w:cs="Arial"/>
          <w:b/>
          <w:sz w:val="24"/>
          <w:szCs w:val="24"/>
        </w:rPr>
      </w:pPr>
      <w:r w:rsidRPr="00165984">
        <w:rPr>
          <w:rFonts w:ascii="Arial" w:hAnsi="Arial" w:cs="Arial"/>
          <w:b/>
          <w:sz w:val="24"/>
          <w:szCs w:val="24"/>
        </w:rPr>
        <w:t xml:space="preserve">VI.- MESA DIRECTIVA DE LA COLONIA LAS LIEBRES. </w:t>
      </w:r>
    </w:p>
    <w:p w14:paraId="5A2AE846" w14:textId="77777777" w:rsidR="0059793C" w:rsidRPr="00165984" w:rsidRDefault="0059793C" w:rsidP="0059793C">
      <w:pPr>
        <w:pStyle w:val="Sinespaciado"/>
        <w:jc w:val="both"/>
        <w:rPr>
          <w:rFonts w:ascii="Arial" w:hAnsi="Arial" w:cs="Arial"/>
          <w:b/>
          <w:sz w:val="24"/>
          <w:szCs w:val="24"/>
          <w:u w:val="single"/>
        </w:rPr>
      </w:pPr>
    </w:p>
    <w:p w14:paraId="3B1DA15E" w14:textId="77777777" w:rsidR="0059793C" w:rsidRPr="00165984" w:rsidRDefault="0059793C" w:rsidP="0059793C">
      <w:pPr>
        <w:pStyle w:val="Sinespaciado"/>
        <w:numPr>
          <w:ilvl w:val="0"/>
          <w:numId w:val="42"/>
        </w:numPr>
        <w:ind w:left="964" w:right="964"/>
        <w:jc w:val="both"/>
        <w:rPr>
          <w:rFonts w:ascii="Arial" w:hAnsi="Arial" w:cs="Arial"/>
          <w:b/>
          <w:sz w:val="24"/>
          <w:szCs w:val="24"/>
          <w:u w:val="single"/>
        </w:rPr>
      </w:pPr>
      <w:r w:rsidRPr="00165984">
        <w:rPr>
          <w:rFonts w:ascii="Arial" w:hAnsi="Arial" w:cs="Arial"/>
          <w:sz w:val="24"/>
          <w:szCs w:val="24"/>
        </w:rPr>
        <w:t>Oficio PC-554/2022, emitido por el director de Participación Ciudadana Lic. Heriberto Murguía Ángel, de fecha 28 de noviembre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7AC4681D" w14:textId="77777777" w:rsidR="0059793C" w:rsidRPr="00165984" w:rsidRDefault="0059793C" w:rsidP="0059793C">
      <w:pPr>
        <w:pStyle w:val="Sinespaciado"/>
        <w:ind w:left="964" w:right="964"/>
        <w:jc w:val="both"/>
        <w:rPr>
          <w:rFonts w:ascii="Arial" w:hAnsi="Arial" w:cs="Arial"/>
          <w:b/>
          <w:sz w:val="24"/>
          <w:szCs w:val="24"/>
          <w:u w:val="single"/>
        </w:rPr>
      </w:pPr>
    </w:p>
    <w:p w14:paraId="5BDB1FFD"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 Acta constitutiva de la </w:t>
      </w:r>
      <w:r w:rsidRPr="00165984">
        <w:rPr>
          <w:rFonts w:ascii="Arial" w:hAnsi="Arial" w:cs="Arial"/>
          <w:b/>
          <w:sz w:val="24"/>
          <w:szCs w:val="24"/>
        </w:rPr>
        <w:t xml:space="preserve">MESA DIRECTIVA DE LA COLONIA LAS LIEBRES,  </w:t>
      </w:r>
      <w:r w:rsidRPr="00165984">
        <w:rPr>
          <w:rFonts w:ascii="Arial" w:hAnsi="Arial" w:cs="Arial"/>
          <w:sz w:val="24"/>
          <w:szCs w:val="24"/>
        </w:rPr>
        <w:t xml:space="preserve"> emitida por la Dirección de Participación Ciudadana, en donde nos refieren los cargos de presidenta, secretaria, Tesorera, comisionado/a de seguridad y Comisionado/a de lo social.</w:t>
      </w:r>
    </w:p>
    <w:p w14:paraId="006705B4" w14:textId="77777777" w:rsidR="0059793C" w:rsidRPr="00165984" w:rsidRDefault="0059793C" w:rsidP="0059793C">
      <w:pPr>
        <w:pStyle w:val="Prrafodelista"/>
        <w:rPr>
          <w:rFonts w:ascii="Arial" w:hAnsi="Arial" w:cs="Arial"/>
          <w:sz w:val="24"/>
          <w:szCs w:val="24"/>
        </w:rPr>
      </w:pPr>
    </w:p>
    <w:p w14:paraId="0B52873C"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Estatutos de la </w:t>
      </w:r>
      <w:r w:rsidRPr="00165984">
        <w:rPr>
          <w:rFonts w:ascii="Arial" w:hAnsi="Arial" w:cs="Arial"/>
          <w:b/>
          <w:sz w:val="24"/>
          <w:szCs w:val="24"/>
        </w:rPr>
        <w:t>MESA DIRECTIVA DE LA COLONIA LAS LIEBRES.</w:t>
      </w:r>
    </w:p>
    <w:p w14:paraId="781ACF27"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Croquis de la </w:t>
      </w:r>
      <w:r w:rsidRPr="00165984">
        <w:rPr>
          <w:rFonts w:ascii="Arial" w:hAnsi="Arial" w:cs="Arial"/>
          <w:b/>
          <w:sz w:val="24"/>
          <w:szCs w:val="24"/>
        </w:rPr>
        <w:t>MESA DIRECTIVA DE LA COLONIA LAS LIEBRES.</w:t>
      </w:r>
    </w:p>
    <w:p w14:paraId="378A08E4"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 10 fotocopias con credenciales para votar de: presidente, secretaria, tesorero, comisionado de lo social, comisionado de seguridad y sus suplentes.</w:t>
      </w:r>
    </w:p>
    <w:p w14:paraId="4583D597" w14:textId="77777777" w:rsidR="0059793C" w:rsidRPr="00165984" w:rsidRDefault="0059793C" w:rsidP="0059793C">
      <w:pPr>
        <w:pStyle w:val="Sinespaciado"/>
        <w:ind w:right="964"/>
        <w:jc w:val="both"/>
        <w:rPr>
          <w:rFonts w:ascii="Arial" w:hAnsi="Arial" w:cs="Arial"/>
          <w:sz w:val="24"/>
          <w:szCs w:val="24"/>
        </w:rPr>
      </w:pPr>
    </w:p>
    <w:p w14:paraId="6DA5D59F" w14:textId="77777777" w:rsidR="0059793C" w:rsidRPr="00165984" w:rsidRDefault="0059793C" w:rsidP="0059793C">
      <w:pPr>
        <w:pStyle w:val="Sinespaciado"/>
        <w:jc w:val="both"/>
        <w:rPr>
          <w:rFonts w:ascii="Arial" w:hAnsi="Arial" w:cs="Arial"/>
          <w:b/>
          <w:sz w:val="24"/>
          <w:szCs w:val="24"/>
        </w:rPr>
      </w:pPr>
      <w:r w:rsidRPr="00165984">
        <w:rPr>
          <w:rFonts w:ascii="Arial" w:hAnsi="Arial" w:cs="Arial"/>
          <w:b/>
          <w:sz w:val="24"/>
          <w:szCs w:val="24"/>
        </w:rPr>
        <w:t>VII.- MESA DIRECTIVA DE LA COLONIA LA COFRADÍA.</w:t>
      </w:r>
    </w:p>
    <w:p w14:paraId="0E0137D1" w14:textId="77777777" w:rsidR="0059793C" w:rsidRPr="00165984" w:rsidRDefault="0059793C" w:rsidP="0059793C">
      <w:pPr>
        <w:pStyle w:val="Sinespaciado"/>
        <w:jc w:val="both"/>
        <w:rPr>
          <w:rFonts w:ascii="Arial" w:hAnsi="Arial" w:cs="Arial"/>
          <w:b/>
          <w:sz w:val="24"/>
          <w:szCs w:val="24"/>
          <w:u w:val="single"/>
        </w:rPr>
      </w:pPr>
    </w:p>
    <w:p w14:paraId="5FC6F490" w14:textId="77777777" w:rsidR="0059793C" w:rsidRPr="00165984" w:rsidRDefault="0059793C" w:rsidP="0059793C">
      <w:pPr>
        <w:pStyle w:val="Sinespaciado"/>
        <w:numPr>
          <w:ilvl w:val="0"/>
          <w:numId w:val="42"/>
        </w:numPr>
        <w:ind w:left="964" w:right="964"/>
        <w:jc w:val="both"/>
        <w:rPr>
          <w:rFonts w:ascii="Arial" w:hAnsi="Arial" w:cs="Arial"/>
          <w:b/>
          <w:sz w:val="24"/>
          <w:szCs w:val="24"/>
          <w:u w:val="single"/>
        </w:rPr>
      </w:pPr>
      <w:r w:rsidRPr="00165984">
        <w:rPr>
          <w:rFonts w:ascii="Arial" w:hAnsi="Arial" w:cs="Arial"/>
          <w:sz w:val="24"/>
          <w:szCs w:val="24"/>
        </w:rPr>
        <w:t>Oficio PC-555/2022, emitido por el director de Participación Ciudadana lrene Esquivel Robles, de fecha 28 de noviembre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6EA11585" w14:textId="77777777" w:rsidR="0059793C" w:rsidRPr="00165984" w:rsidRDefault="0059793C" w:rsidP="0059793C">
      <w:pPr>
        <w:pStyle w:val="Sinespaciado"/>
        <w:numPr>
          <w:ilvl w:val="0"/>
          <w:numId w:val="42"/>
        </w:numPr>
        <w:jc w:val="both"/>
        <w:rPr>
          <w:rFonts w:ascii="Arial" w:hAnsi="Arial" w:cs="Arial"/>
          <w:b/>
          <w:sz w:val="24"/>
          <w:szCs w:val="24"/>
        </w:rPr>
      </w:pPr>
      <w:r w:rsidRPr="00165984">
        <w:rPr>
          <w:rFonts w:ascii="Arial" w:hAnsi="Arial" w:cs="Arial"/>
          <w:sz w:val="24"/>
          <w:szCs w:val="24"/>
        </w:rPr>
        <w:lastRenderedPageBreak/>
        <w:t xml:space="preserve">     </w:t>
      </w:r>
      <w:r w:rsidRPr="00165984">
        <w:rPr>
          <w:rFonts w:ascii="Arial" w:hAnsi="Arial" w:cs="Arial"/>
          <w:b/>
          <w:bCs/>
          <w:sz w:val="24"/>
          <w:szCs w:val="24"/>
        </w:rPr>
        <w:t>Acta constitutiva</w:t>
      </w:r>
      <w:r w:rsidRPr="00165984">
        <w:rPr>
          <w:rFonts w:ascii="Arial" w:hAnsi="Arial" w:cs="Arial"/>
          <w:sz w:val="24"/>
          <w:szCs w:val="24"/>
        </w:rPr>
        <w:t xml:space="preserve"> de la mesa directiva </w:t>
      </w:r>
      <w:r w:rsidRPr="00165984">
        <w:rPr>
          <w:rFonts w:ascii="Arial" w:hAnsi="Arial" w:cs="Arial"/>
          <w:b/>
          <w:bCs/>
          <w:sz w:val="24"/>
          <w:szCs w:val="24"/>
        </w:rPr>
        <w:t>DE LA COLONIA LA COFRADÍA</w:t>
      </w:r>
      <w:r w:rsidRPr="00165984">
        <w:rPr>
          <w:rFonts w:ascii="Arial" w:hAnsi="Arial" w:cs="Arial"/>
          <w:b/>
          <w:sz w:val="24"/>
          <w:szCs w:val="24"/>
        </w:rPr>
        <w:t>,</w:t>
      </w:r>
    </w:p>
    <w:p w14:paraId="34C38E05" w14:textId="77777777" w:rsidR="0059793C" w:rsidRPr="00165984" w:rsidRDefault="0059793C" w:rsidP="0059793C">
      <w:pPr>
        <w:pStyle w:val="Sinespaciado"/>
        <w:ind w:left="964" w:right="964"/>
        <w:jc w:val="both"/>
        <w:rPr>
          <w:rFonts w:ascii="Arial" w:hAnsi="Arial" w:cs="Arial"/>
          <w:sz w:val="24"/>
          <w:szCs w:val="24"/>
        </w:rPr>
      </w:pPr>
      <w:r w:rsidRPr="00165984">
        <w:rPr>
          <w:rFonts w:ascii="Arial" w:hAnsi="Arial" w:cs="Arial"/>
          <w:b/>
          <w:sz w:val="24"/>
          <w:szCs w:val="24"/>
        </w:rPr>
        <w:t xml:space="preserve"> </w:t>
      </w:r>
      <w:r w:rsidRPr="00165984">
        <w:rPr>
          <w:rFonts w:ascii="Arial" w:hAnsi="Arial" w:cs="Arial"/>
          <w:sz w:val="24"/>
          <w:szCs w:val="24"/>
        </w:rPr>
        <w:t>emitida por la Dirección de Participación Ciudadana, en donde nos refieren los cargos de presidente, secretario, tesorero/a, comisionado/a de seguridad y comisionado/a de lo social.</w:t>
      </w:r>
    </w:p>
    <w:p w14:paraId="4D2C35A6"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b/>
          <w:bCs/>
          <w:sz w:val="24"/>
          <w:szCs w:val="24"/>
        </w:rPr>
        <w:t>Estatutos</w:t>
      </w:r>
      <w:r w:rsidRPr="00165984">
        <w:rPr>
          <w:rFonts w:ascii="Arial" w:hAnsi="Arial" w:cs="Arial"/>
          <w:sz w:val="24"/>
          <w:szCs w:val="24"/>
        </w:rPr>
        <w:t xml:space="preserve"> de la mesa directiva </w:t>
      </w:r>
      <w:r w:rsidRPr="00165984">
        <w:rPr>
          <w:rFonts w:ascii="Arial" w:hAnsi="Arial" w:cs="Arial"/>
          <w:b/>
          <w:bCs/>
          <w:sz w:val="24"/>
          <w:szCs w:val="24"/>
        </w:rPr>
        <w:t>DE LA COLONIA LA COFRADÍA</w:t>
      </w:r>
    </w:p>
    <w:p w14:paraId="3413075C"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b/>
          <w:bCs/>
          <w:sz w:val="24"/>
          <w:szCs w:val="24"/>
        </w:rPr>
        <w:t xml:space="preserve">Croquis </w:t>
      </w:r>
      <w:r w:rsidRPr="00165984">
        <w:rPr>
          <w:rFonts w:ascii="Arial" w:hAnsi="Arial" w:cs="Arial"/>
          <w:sz w:val="24"/>
          <w:szCs w:val="24"/>
        </w:rPr>
        <w:t xml:space="preserve">de la </w:t>
      </w:r>
      <w:r w:rsidRPr="00165984">
        <w:rPr>
          <w:rFonts w:ascii="Arial" w:hAnsi="Arial" w:cs="Arial"/>
          <w:b/>
          <w:bCs/>
          <w:sz w:val="24"/>
          <w:szCs w:val="24"/>
        </w:rPr>
        <w:t>DE LA COLONIA LA COFRADÍA.</w:t>
      </w:r>
    </w:p>
    <w:p w14:paraId="590E1708"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 10 fotocopias con credenciales para votar de: presidente, secretaria, comisionado de lo social, comisionado de seguridad, suplente de presidente, suplente de tesorero, suplente comisionado social, suplente comisionado de seguridad.</w:t>
      </w:r>
    </w:p>
    <w:p w14:paraId="0C967A1B" w14:textId="77777777" w:rsidR="0059793C" w:rsidRPr="00165984" w:rsidRDefault="0059793C" w:rsidP="0059793C">
      <w:pPr>
        <w:pStyle w:val="Sinespaciado"/>
        <w:ind w:left="964" w:right="964"/>
        <w:jc w:val="both"/>
        <w:rPr>
          <w:rFonts w:ascii="Arial" w:hAnsi="Arial" w:cs="Arial"/>
          <w:sz w:val="24"/>
          <w:szCs w:val="24"/>
        </w:rPr>
      </w:pPr>
    </w:p>
    <w:p w14:paraId="03D71C61" w14:textId="77777777" w:rsidR="0059793C" w:rsidRPr="00165984" w:rsidRDefault="0059793C" w:rsidP="0059793C">
      <w:pPr>
        <w:pStyle w:val="Sinespaciado"/>
        <w:jc w:val="both"/>
        <w:rPr>
          <w:rFonts w:ascii="Arial" w:hAnsi="Arial" w:cs="Arial"/>
          <w:b/>
          <w:sz w:val="24"/>
          <w:szCs w:val="24"/>
        </w:rPr>
      </w:pPr>
      <w:r w:rsidRPr="00165984">
        <w:rPr>
          <w:rFonts w:ascii="Arial" w:hAnsi="Arial" w:cs="Arial"/>
          <w:b/>
          <w:sz w:val="24"/>
          <w:szCs w:val="24"/>
        </w:rPr>
        <w:t>VIII.- MESA DIRECTIVA DE LA COLONIA GUADALUPE EJIDAL.</w:t>
      </w:r>
    </w:p>
    <w:p w14:paraId="6E685C0C" w14:textId="77777777" w:rsidR="0059793C" w:rsidRPr="00165984" w:rsidRDefault="0059793C" w:rsidP="0059793C">
      <w:pPr>
        <w:pStyle w:val="Sinespaciado"/>
        <w:jc w:val="both"/>
        <w:rPr>
          <w:rFonts w:ascii="Arial" w:hAnsi="Arial" w:cs="Arial"/>
          <w:b/>
          <w:sz w:val="24"/>
          <w:szCs w:val="24"/>
          <w:u w:val="single"/>
        </w:rPr>
      </w:pPr>
    </w:p>
    <w:p w14:paraId="34A03C02" w14:textId="77777777" w:rsidR="0059793C" w:rsidRPr="00165984" w:rsidRDefault="0059793C" w:rsidP="0059793C">
      <w:pPr>
        <w:pStyle w:val="Sinespaciado"/>
        <w:numPr>
          <w:ilvl w:val="0"/>
          <w:numId w:val="42"/>
        </w:numPr>
        <w:ind w:left="964" w:right="964"/>
        <w:jc w:val="both"/>
        <w:rPr>
          <w:rFonts w:ascii="Arial" w:hAnsi="Arial" w:cs="Arial"/>
          <w:b/>
          <w:sz w:val="24"/>
          <w:szCs w:val="24"/>
          <w:u w:val="single"/>
        </w:rPr>
      </w:pPr>
      <w:r w:rsidRPr="00165984">
        <w:rPr>
          <w:rFonts w:ascii="Arial" w:hAnsi="Arial" w:cs="Arial"/>
          <w:sz w:val="24"/>
          <w:szCs w:val="24"/>
        </w:rPr>
        <w:t>Oficio PC-556/2022, emitido por la directora de Participación Ciudadana C. Irene Esquivel Robles, de fecha 28 de noviembre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022AF81D"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 Acta constitutiva de la </w:t>
      </w:r>
      <w:r w:rsidRPr="00165984">
        <w:rPr>
          <w:rFonts w:ascii="Arial" w:hAnsi="Arial" w:cs="Arial"/>
          <w:b/>
          <w:bCs/>
          <w:sz w:val="24"/>
          <w:szCs w:val="24"/>
        </w:rPr>
        <w:t>mesa directiva</w:t>
      </w:r>
      <w:r w:rsidRPr="00165984">
        <w:rPr>
          <w:rFonts w:ascii="Arial" w:hAnsi="Arial" w:cs="Arial"/>
          <w:sz w:val="24"/>
          <w:szCs w:val="24"/>
        </w:rPr>
        <w:t xml:space="preserve"> </w:t>
      </w:r>
      <w:r w:rsidRPr="00165984">
        <w:rPr>
          <w:rFonts w:ascii="Arial" w:hAnsi="Arial" w:cs="Arial"/>
          <w:b/>
          <w:bCs/>
          <w:sz w:val="24"/>
          <w:szCs w:val="24"/>
        </w:rPr>
        <w:t>de la colonia Guadalupe Ejidal,</w:t>
      </w:r>
      <w:r w:rsidRPr="00165984">
        <w:rPr>
          <w:rFonts w:ascii="Arial" w:hAnsi="Arial" w:cs="Arial"/>
          <w:b/>
          <w:sz w:val="24"/>
          <w:szCs w:val="24"/>
        </w:rPr>
        <w:t xml:space="preserve"> </w:t>
      </w:r>
      <w:r w:rsidRPr="00165984">
        <w:rPr>
          <w:rFonts w:ascii="Arial" w:hAnsi="Arial" w:cs="Arial"/>
          <w:sz w:val="24"/>
          <w:szCs w:val="24"/>
        </w:rPr>
        <w:t>emitida por la Dirección de Participación Ciudadana, en donde nos refieren los cargos de presidente, secretario, tesorero/a, comisionado/a de seguridad y comisionado/a de lo social.</w:t>
      </w:r>
    </w:p>
    <w:p w14:paraId="457D2CC7"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b/>
          <w:bCs/>
          <w:sz w:val="24"/>
          <w:szCs w:val="24"/>
        </w:rPr>
        <w:t xml:space="preserve">Estatutos </w:t>
      </w:r>
      <w:r w:rsidRPr="00165984">
        <w:rPr>
          <w:rFonts w:ascii="Arial" w:hAnsi="Arial" w:cs="Arial"/>
          <w:sz w:val="24"/>
          <w:szCs w:val="24"/>
        </w:rPr>
        <w:t xml:space="preserve">de la mesa directiva </w:t>
      </w:r>
      <w:r w:rsidRPr="00165984">
        <w:rPr>
          <w:rFonts w:ascii="Arial" w:hAnsi="Arial" w:cs="Arial"/>
          <w:b/>
          <w:bCs/>
          <w:sz w:val="24"/>
          <w:szCs w:val="24"/>
        </w:rPr>
        <w:t>de la Colonia Guadalupe Ejidal</w:t>
      </w:r>
      <w:r w:rsidRPr="00165984">
        <w:rPr>
          <w:rFonts w:ascii="Arial" w:hAnsi="Arial" w:cs="Arial"/>
          <w:b/>
          <w:sz w:val="24"/>
          <w:szCs w:val="24"/>
        </w:rPr>
        <w:t>.</w:t>
      </w:r>
    </w:p>
    <w:p w14:paraId="6E2BA9A1" w14:textId="77777777" w:rsidR="0059793C" w:rsidRPr="00165984" w:rsidRDefault="0059793C" w:rsidP="0059793C">
      <w:pPr>
        <w:pStyle w:val="Sinespaciado"/>
        <w:numPr>
          <w:ilvl w:val="0"/>
          <w:numId w:val="42"/>
        </w:numPr>
        <w:ind w:left="964" w:right="964"/>
        <w:jc w:val="both"/>
        <w:rPr>
          <w:rFonts w:ascii="Arial" w:hAnsi="Arial" w:cs="Arial"/>
          <w:b/>
          <w:bCs/>
          <w:sz w:val="24"/>
          <w:szCs w:val="24"/>
        </w:rPr>
      </w:pPr>
      <w:r w:rsidRPr="00165984">
        <w:rPr>
          <w:rFonts w:ascii="Arial" w:hAnsi="Arial" w:cs="Arial"/>
          <w:sz w:val="24"/>
          <w:szCs w:val="24"/>
        </w:rPr>
        <w:t xml:space="preserve">Croquis de la </w:t>
      </w:r>
      <w:r w:rsidRPr="00165984">
        <w:rPr>
          <w:rFonts w:ascii="Arial" w:hAnsi="Arial" w:cs="Arial"/>
          <w:b/>
          <w:bCs/>
          <w:sz w:val="24"/>
          <w:szCs w:val="24"/>
        </w:rPr>
        <w:t>de la Colonia Guadalupe Ejidal.</w:t>
      </w:r>
    </w:p>
    <w:p w14:paraId="1C178671"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 10 fotocopias con credenciales para votar de: presidente, secretaria, tesorera, comisionado de lo social, comisionado de seguridad y sus suplentes.</w:t>
      </w:r>
    </w:p>
    <w:p w14:paraId="4D8D67C1" w14:textId="77777777" w:rsidR="0059793C" w:rsidRPr="00165984" w:rsidRDefault="0059793C" w:rsidP="0059793C">
      <w:pPr>
        <w:pStyle w:val="Sinespaciado"/>
        <w:ind w:left="964" w:right="964"/>
        <w:jc w:val="both"/>
        <w:rPr>
          <w:rFonts w:ascii="Arial" w:hAnsi="Arial" w:cs="Arial"/>
          <w:sz w:val="24"/>
          <w:szCs w:val="24"/>
        </w:rPr>
      </w:pPr>
    </w:p>
    <w:p w14:paraId="44D234A0" w14:textId="77777777" w:rsidR="0059793C" w:rsidRPr="00165984" w:rsidRDefault="0059793C" w:rsidP="0059793C">
      <w:pPr>
        <w:pStyle w:val="Sinespaciado"/>
        <w:jc w:val="both"/>
        <w:rPr>
          <w:rFonts w:ascii="Arial" w:hAnsi="Arial" w:cs="Arial"/>
          <w:b/>
          <w:sz w:val="24"/>
          <w:szCs w:val="24"/>
        </w:rPr>
      </w:pPr>
      <w:r w:rsidRPr="00165984">
        <w:rPr>
          <w:rFonts w:ascii="Arial" w:hAnsi="Arial" w:cs="Arial"/>
          <w:b/>
          <w:sz w:val="24"/>
          <w:szCs w:val="24"/>
        </w:rPr>
        <w:t>IX.- MESA DIRECTIVA DE LA COLONIA LOMAS DE TLAQUEPAQUE.</w:t>
      </w:r>
    </w:p>
    <w:p w14:paraId="4F39ABFA" w14:textId="77777777" w:rsidR="0059793C" w:rsidRPr="00165984" w:rsidRDefault="0059793C" w:rsidP="0059793C">
      <w:pPr>
        <w:pStyle w:val="Sinespaciado"/>
        <w:jc w:val="both"/>
        <w:rPr>
          <w:rFonts w:ascii="Arial" w:hAnsi="Arial" w:cs="Arial"/>
          <w:b/>
          <w:sz w:val="24"/>
          <w:szCs w:val="24"/>
          <w:u w:val="single"/>
        </w:rPr>
      </w:pPr>
    </w:p>
    <w:p w14:paraId="72876517" w14:textId="77777777" w:rsidR="0059793C" w:rsidRPr="00165984" w:rsidRDefault="0059793C" w:rsidP="0059793C">
      <w:pPr>
        <w:pStyle w:val="Sinespaciado"/>
        <w:numPr>
          <w:ilvl w:val="0"/>
          <w:numId w:val="42"/>
        </w:numPr>
        <w:ind w:left="964" w:right="964"/>
        <w:jc w:val="both"/>
        <w:rPr>
          <w:rFonts w:ascii="Arial" w:hAnsi="Arial" w:cs="Arial"/>
          <w:b/>
          <w:sz w:val="24"/>
          <w:szCs w:val="24"/>
          <w:u w:val="single"/>
        </w:rPr>
      </w:pPr>
      <w:r w:rsidRPr="00165984">
        <w:rPr>
          <w:rFonts w:ascii="Arial" w:hAnsi="Arial" w:cs="Arial"/>
          <w:sz w:val="24"/>
          <w:szCs w:val="24"/>
        </w:rPr>
        <w:t>Oficio PC-557/2022, emitido por la directora de Participación Ciudadana C. Irene Esquivel Robles de fecha 28 de noviembre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4F3E2A4D"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 Acta constitutiva de la </w:t>
      </w:r>
      <w:r w:rsidRPr="00165984">
        <w:rPr>
          <w:rFonts w:ascii="Arial" w:hAnsi="Arial" w:cs="Arial"/>
          <w:b/>
          <w:bCs/>
          <w:sz w:val="24"/>
          <w:szCs w:val="24"/>
        </w:rPr>
        <w:t>Mesa directiva de</w:t>
      </w:r>
      <w:r w:rsidRPr="00165984">
        <w:rPr>
          <w:rFonts w:ascii="Arial" w:hAnsi="Arial" w:cs="Arial"/>
          <w:sz w:val="24"/>
          <w:szCs w:val="24"/>
        </w:rPr>
        <w:t xml:space="preserve"> </w:t>
      </w:r>
      <w:r w:rsidRPr="00165984">
        <w:rPr>
          <w:rFonts w:ascii="Arial" w:hAnsi="Arial" w:cs="Arial"/>
          <w:b/>
          <w:sz w:val="24"/>
          <w:szCs w:val="24"/>
        </w:rPr>
        <w:t xml:space="preserve">la colonia Lomas de Tlaquepaque, </w:t>
      </w:r>
      <w:r w:rsidRPr="00165984">
        <w:rPr>
          <w:rFonts w:ascii="Arial" w:hAnsi="Arial" w:cs="Arial"/>
          <w:sz w:val="24"/>
          <w:szCs w:val="24"/>
        </w:rPr>
        <w:t>emitida por la Dirección de Participación Ciudadana, en donde nos refieren los cargos de presidente, secretario, tesorero/a, comisionado/a de seguridad y comisionado/a de lo social.</w:t>
      </w:r>
    </w:p>
    <w:p w14:paraId="1EE9AB0F"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Estatutos de la</w:t>
      </w:r>
      <w:r w:rsidRPr="00165984">
        <w:rPr>
          <w:rFonts w:ascii="Arial" w:hAnsi="Arial" w:cs="Arial"/>
          <w:b/>
          <w:bCs/>
          <w:sz w:val="24"/>
          <w:szCs w:val="24"/>
        </w:rPr>
        <w:t xml:space="preserve"> Mesa directiva de</w:t>
      </w:r>
      <w:r w:rsidRPr="00165984">
        <w:rPr>
          <w:rFonts w:ascii="Arial" w:hAnsi="Arial" w:cs="Arial"/>
          <w:sz w:val="24"/>
          <w:szCs w:val="24"/>
        </w:rPr>
        <w:t xml:space="preserve"> </w:t>
      </w:r>
      <w:r w:rsidRPr="00165984">
        <w:rPr>
          <w:rFonts w:ascii="Arial" w:hAnsi="Arial" w:cs="Arial"/>
          <w:b/>
          <w:sz w:val="24"/>
          <w:szCs w:val="24"/>
        </w:rPr>
        <w:t>la colonia Lomas de Tlaquepaque.</w:t>
      </w:r>
    </w:p>
    <w:p w14:paraId="0554252F"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Croquis </w:t>
      </w:r>
      <w:r w:rsidRPr="00165984">
        <w:rPr>
          <w:rFonts w:ascii="Arial" w:hAnsi="Arial" w:cs="Arial"/>
          <w:b/>
          <w:bCs/>
          <w:sz w:val="24"/>
          <w:szCs w:val="24"/>
        </w:rPr>
        <w:t>Mesa directiva de</w:t>
      </w:r>
      <w:r w:rsidRPr="00165984">
        <w:rPr>
          <w:rFonts w:ascii="Arial" w:hAnsi="Arial" w:cs="Arial"/>
          <w:sz w:val="24"/>
          <w:szCs w:val="24"/>
        </w:rPr>
        <w:t xml:space="preserve"> </w:t>
      </w:r>
      <w:r w:rsidRPr="00165984">
        <w:rPr>
          <w:rFonts w:ascii="Arial" w:hAnsi="Arial" w:cs="Arial"/>
          <w:b/>
          <w:sz w:val="24"/>
          <w:szCs w:val="24"/>
        </w:rPr>
        <w:t>la colonia Lomas de Tlaquepaque</w:t>
      </w:r>
    </w:p>
    <w:p w14:paraId="08234189"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lastRenderedPageBreak/>
        <w:t xml:space="preserve"> 10 fotocopias con credenciales para votar de: presidente, secretaria, comisionado de lo social, comisionado de seguridad, suplente de presidente, suplente de tesorero, suplente comisionado social, suplente comisionado de seguridad.</w:t>
      </w:r>
    </w:p>
    <w:p w14:paraId="4B95E6DB" w14:textId="77777777" w:rsidR="0059793C" w:rsidRPr="00165984" w:rsidRDefault="0059793C" w:rsidP="0059793C">
      <w:pPr>
        <w:pStyle w:val="Sinespaciado"/>
        <w:ind w:right="964"/>
        <w:jc w:val="both"/>
        <w:rPr>
          <w:rFonts w:ascii="Arial" w:hAnsi="Arial" w:cs="Arial"/>
          <w:sz w:val="24"/>
          <w:szCs w:val="24"/>
        </w:rPr>
      </w:pPr>
    </w:p>
    <w:p w14:paraId="50C64157" w14:textId="77777777" w:rsidR="0059793C" w:rsidRPr="00165984" w:rsidRDefault="0059793C" w:rsidP="0059793C">
      <w:pPr>
        <w:pStyle w:val="Sinespaciado"/>
        <w:jc w:val="both"/>
        <w:rPr>
          <w:rFonts w:ascii="Arial" w:hAnsi="Arial" w:cs="Arial"/>
          <w:b/>
          <w:sz w:val="24"/>
          <w:szCs w:val="24"/>
        </w:rPr>
      </w:pPr>
      <w:r w:rsidRPr="00165984">
        <w:rPr>
          <w:rFonts w:ascii="Arial" w:hAnsi="Arial" w:cs="Arial"/>
          <w:b/>
          <w:sz w:val="24"/>
          <w:szCs w:val="24"/>
        </w:rPr>
        <w:t>X.- MESA DIRECTIVA DEL FRACCIONAMIENTO TERRALTA.</w:t>
      </w:r>
    </w:p>
    <w:p w14:paraId="60C58204" w14:textId="77777777" w:rsidR="0059793C" w:rsidRPr="00165984" w:rsidRDefault="0059793C" w:rsidP="0059793C">
      <w:pPr>
        <w:pStyle w:val="Sinespaciado"/>
        <w:jc w:val="both"/>
        <w:rPr>
          <w:rFonts w:ascii="Arial" w:hAnsi="Arial" w:cs="Arial"/>
          <w:b/>
          <w:sz w:val="24"/>
          <w:szCs w:val="24"/>
          <w:u w:val="single"/>
        </w:rPr>
      </w:pPr>
    </w:p>
    <w:p w14:paraId="1419C460" w14:textId="77777777" w:rsidR="0059793C" w:rsidRPr="00165984" w:rsidRDefault="0059793C" w:rsidP="0059793C">
      <w:pPr>
        <w:pStyle w:val="Sinespaciado"/>
        <w:numPr>
          <w:ilvl w:val="0"/>
          <w:numId w:val="42"/>
        </w:numPr>
        <w:ind w:left="964" w:right="964"/>
        <w:jc w:val="both"/>
        <w:rPr>
          <w:rFonts w:ascii="Arial" w:hAnsi="Arial" w:cs="Arial"/>
          <w:b/>
          <w:sz w:val="24"/>
          <w:szCs w:val="24"/>
          <w:u w:val="single"/>
        </w:rPr>
      </w:pPr>
      <w:r w:rsidRPr="00165984">
        <w:rPr>
          <w:rFonts w:ascii="Arial" w:hAnsi="Arial" w:cs="Arial"/>
          <w:sz w:val="24"/>
          <w:szCs w:val="24"/>
        </w:rPr>
        <w:t>Oficio PC-558/2022, emitido por la directora de Participación Ciudadana C. Irene Esquivel Robles, de fecha 28 de noviembre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3B8F4016"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Acta constitutiva del </w:t>
      </w:r>
      <w:r w:rsidRPr="00165984">
        <w:rPr>
          <w:rFonts w:ascii="Arial" w:hAnsi="Arial" w:cs="Arial"/>
          <w:b/>
          <w:bCs/>
          <w:sz w:val="24"/>
          <w:szCs w:val="24"/>
        </w:rPr>
        <w:t>Fraccionamiento Terralta</w:t>
      </w:r>
      <w:r w:rsidRPr="00165984">
        <w:rPr>
          <w:rFonts w:ascii="Arial" w:hAnsi="Arial" w:cs="Arial"/>
          <w:b/>
          <w:sz w:val="24"/>
          <w:szCs w:val="24"/>
        </w:rPr>
        <w:t xml:space="preserve">, </w:t>
      </w:r>
      <w:r w:rsidRPr="00165984">
        <w:rPr>
          <w:rFonts w:ascii="Arial" w:hAnsi="Arial" w:cs="Arial"/>
          <w:sz w:val="24"/>
          <w:szCs w:val="24"/>
        </w:rPr>
        <w:t>emitida por la Dirección de Participación Ciudadana, en donde nos refieren los cargos de presidente, secretario, tesorero/a, comisionado/a de seguridad y comisionado/a de lo social.</w:t>
      </w:r>
    </w:p>
    <w:p w14:paraId="019A6217"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Estatutos </w:t>
      </w:r>
      <w:r w:rsidRPr="00165984">
        <w:rPr>
          <w:rFonts w:ascii="Arial" w:hAnsi="Arial" w:cs="Arial"/>
          <w:b/>
          <w:bCs/>
          <w:sz w:val="24"/>
          <w:szCs w:val="24"/>
        </w:rPr>
        <w:t>Fraccionamiento Terralta</w:t>
      </w:r>
      <w:r w:rsidRPr="00165984">
        <w:rPr>
          <w:rFonts w:ascii="Arial" w:hAnsi="Arial" w:cs="Arial"/>
          <w:b/>
          <w:sz w:val="24"/>
          <w:szCs w:val="24"/>
        </w:rPr>
        <w:t>.</w:t>
      </w:r>
    </w:p>
    <w:p w14:paraId="1AB1B485"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Croquis del </w:t>
      </w:r>
      <w:r w:rsidRPr="00165984">
        <w:rPr>
          <w:rFonts w:ascii="Arial" w:hAnsi="Arial" w:cs="Arial"/>
          <w:b/>
          <w:bCs/>
          <w:sz w:val="24"/>
          <w:szCs w:val="24"/>
        </w:rPr>
        <w:t>Fraccionamiento Terralta</w:t>
      </w:r>
      <w:r w:rsidRPr="00165984">
        <w:rPr>
          <w:rFonts w:ascii="Arial" w:hAnsi="Arial" w:cs="Arial"/>
          <w:b/>
          <w:sz w:val="24"/>
          <w:szCs w:val="24"/>
        </w:rPr>
        <w:t>.</w:t>
      </w:r>
    </w:p>
    <w:p w14:paraId="2E671395"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 10 fotocopias con credenciales para votar de: presidente, secretaria, tesorera, comisionado de lo social, comisionado de seguridad, suplente de presidente, suplente de tesorero, suplente comisionado social, suplente comisionado de seguridad.</w:t>
      </w:r>
    </w:p>
    <w:p w14:paraId="43670220" w14:textId="77777777" w:rsidR="0059793C" w:rsidRPr="00165984" w:rsidRDefault="0059793C" w:rsidP="0059793C">
      <w:pPr>
        <w:pStyle w:val="Sinespaciado"/>
        <w:jc w:val="both"/>
        <w:rPr>
          <w:rFonts w:ascii="Arial" w:hAnsi="Arial" w:cs="Arial"/>
          <w:b/>
          <w:sz w:val="24"/>
          <w:szCs w:val="24"/>
        </w:rPr>
      </w:pPr>
    </w:p>
    <w:p w14:paraId="61C9504A" w14:textId="77777777" w:rsidR="0059793C" w:rsidRPr="00165984" w:rsidRDefault="0059793C" w:rsidP="0059793C">
      <w:pPr>
        <w:pStyle w:val="Sinespaciado"/>
        <w:jc w:val="both"/>
        <w:rPr>
          <w:rFonts w:ascii="Arial" w:hAnsi="Arial" w:cs="Arial"/>
          <w:b/>
          <w:sz w:val="24"/>
          <w:szCs w:val="24"/>
        </w:rPr>
      </w:pPr>
      <w:r w:rsidRPr="00165984">
        <w:rPr>
          <w:rFonts w:ascii="Arial" w:hAnsi="Arial" w:cs="Arial"/>
          <w:b/>
          <w:sz w:val="24"/>
          <w:szCs w:val="24"/>
        </w:rPr>
        <w:t>XI.- MESA DIRECTIVA DE LA COLONIA PRADOS TLAQUEPAQUE.</w:t>
      </w:r>
    </w:p>
    <w:p w14:paraId="031A1422" w14:textId="77777777" w:rsidR="0059793C" w:rsidRPr="00165984" w:rsidRDefault="0059793C" w:rsidP="0059793C">
      <w:pPr>
        <w:pStyle w:val="Sinespaciado"/>
        <w:jc w:val="both"/>
        <w:rPr>
          <w:rFonts w:ascii="Arial" w:hAnsi="Arial" w:cs="Arial"/>
          <w:b/>
          <w:sz w:val="24"/>
          <w:szCs w:val="24"/>
          <w:u w:val="single"/>
        </w:rPr>
      </w:pPr>
    </w:p>
    <w:p w14:paraId="1A830963" w14:textId="77777777" w:rsidR="0059793C" w:rsidRPr="00165984" w:rsidRDefault="0059793C" w:rsidP="0059793C">
      <w:pPr>
        <w:pStyle w:val="Sinespaciado"/>
        <w:numPr>
          <w:ilvl w:val="0"/>
          <w:numId w:val="42"/>
        </w:numPr>
        <w:ind w:left="964" w:right="964"/>
        <w:jc w:val="both"/>
        <w:rPr>
          <w:rFonts w:ascii="Arial" w:hAnsi="Arial" w:cs="Arial"/>
          <w:b/>
          <w:sz w:val="24"/>
          <w:szCs w:val="24"/>
          <w:u w:val="single"/>
        </w:rPr>
      </w:pPr>
      <w:r w:rsidRPr="00165984">
        <w:rPr>
          <w:rFonts w:ascii="Arial" w:hAnsi="Arial" w:cs="Arial"/>
          <w:sz w:val="24"/>
          <w:szCs w:val="24"/>
        </w:rPr>
        <w:t>Oficio PC-565/2022, emitido por la directora de Participación Ciudadana C. Irene Esquivel Robles, de fecha 28 de noviembre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300BD4D0"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Acta constitutiva de la </w:t>
      </w:r>
      <w:r w:rsidRPr="00165984">
        <w:rPr>
          <w:rFonts w:ascii="Arial" w:hAnsi="Arial" w:cs="Arial"/>
          <w:b/>
          <w:bCs/>
          <w:sz w:val="24"/>
          <w:szCs w:val="24"/>
        </w:rPr>
        <w:t>colonia Prados Tlaquepaque</w:t>
      </w:r>
      <w:r w:rsidRPr="00165984">
        <w:rPr>
          <w:rFonts w:ascii="Arial" w:hAnsi="Arial" w:cs="Arial"/>
          <w:b/>
          <w:sz w:val="24"/>
          <w:szCs w:val="24"/>
        </w:rPr>
        <w:t xml:space="preserve">, </w:t>
      </w:r>
      <w:r w:rsidRPr="00165984">
        <w:rPr>
          <w:rFonts w:ascii="Arial" w:hAnsi="Arial" w:cs="Arial"/>
          <w:sz w:val="24"/>
          <w:szCs w:val="24"/>
        </w:rPr>
        <w:t>emitida por la Dirección de Participación Ciudadana, en donde nos refieren los cargos de presidente, secretario, tesorero/a, comisionado/a de seguridad y comisionado/a de lo social.</w:t>
      </w:r>
    </w:p>
    <w:p w14:paraId="50F002BB"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Estatutos de </w:t>
      </w:r>
      <w:r w:rsidRPr="00165984">
        <w:rPr>
          <w:rFonts w:ascii="Arial" w:hAnsi="Arial" w:cs="Arial"/>
          <w:b/>
          <w:bCs/>
          <w:sz w:val="24"/>
          <w:szCs w:val="24"/>
        </w:rPr>
        <w:t>colonia Prados Tlaquepaque</w:t>
      </w:r>
      <w:r w:rsidRPr="00165984">
        <w:rPr>
          <w:rFonts w:ascii="Arial" w:hAnsi="Arial" w:cs="Arial"/>
          <w:b/>
          <w:sz w:val="24"/>
          <w:szCs w:val="24"/>
        </w:rPr>
        <w:t>.</w:t>
      </w:r>
    </w:p>
    <w:p w14:paraId="22A5B19A"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Croquis de</w:t>
      </w:r>
      <w:r w:rsidRPr="00165984">
        <w:rPr>
          <w:rFonts w:ascii="Arial" w:hAnsi="Arial" w:cs="Arial"/>
          <w:b/>
          <w:bCs/>
          <w:sz w:val="24"/>
          <w:szCs w:val="24"/>
        </w:rPr>
        <w:t xml:space="preserve"> colonia Prados Tlaquepaque</w:t>
      </w:r>
      <w:r w:rsidRPr="00165984">
        <w:rPr>
          <w:rFonts w:ascii="Arial" w:hAnsi="Arial" w:cs="Arial"/>
          <w:b/>
          <w:sz w:val="24"/>
          <w:szCs w:val="24"/>
        </w:rPr>
        <w:t>.</w:t>
      </w:r>
    </w:p>
    <w:p w14:paraId="499B297A"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 10 fotocopias con credenciales para votar de: presidente, secretaria, tesorera, comisionado de lo social, comisionado de seguridad, suplente de presidente, suplente de tesorero, suplente comisionado social, suplente comisionado de seguridad.</w:t>
      </w:r>
    </w:p>
    <w:p w14:paraId="60930090" w14:textId="77777777" w:rsidR="0059793C" w:rsidRPr="00165984" w:rsidRDefault="0059793C" w:rsidP="0059793C">
      <w:pPr>
        <w:pStyle w:val="Sinespaciado"/>
        <w:jc w:val="both"/>
        <w:rPr>
          <w:rFonts w:ascii="Arial" w:hAnsi="Arial" w:cs="Arial"/>
          <w:sz w:val="24"/>
          <w:szCs w:val="24"/>
        </w:rPr>
      </w:pPr>
    </w:p>
    <w:p w14:paraId="02898CF3" w14:textId="77777777" w:rsidR="0059793C" w:rsidRPr="00165984" w:rsidRDefault="0059793C" w:rsidP="0059793C">
      <w:pPr>
        <w:pStyle w:val="Sinespaciado"/>
        <w:jc w:val="both"/>
        <w:rPr>
          <w:rFonts w:ascii="Arial" w:hAnsi="Arial" w:cs="Arial"/>
          <w:b/>
          <w:sz w:val="24"/>
          <w:szCs w:val="24"/>
        </w:rPr>
      </w:pPr>
      <w:r w:rsidRPr="00165984">
        <w:rPr>
          <w:rFonts w:ascii="Arial" w:hAnsi="Arial" w:cs="Arial"/>
          <w:b/>
          <w:sz w:val="24"/>
          <w:szCs w:val="24"/>
        </w:rPr>
        <w:t>XII.- MESA DIRECTIVA DEL FRACCIONAMIENTO ARBOLEDAS DE SAN MARTÍN.</w:t>
      </w:r>
    </w:p>
    <w:p w14:paraId="71F10AAF" w14:textId="77777777" w:rsidR="0059793C" w:rsidRPr="00165984" w:rsidRDefault="0059793C" w:rsidP="0059793C">
      <w:pPr>
        <w:pStyle w:val="Sinespaciado"/>
        <w:jc w:val="both"/>
        <w:rPr>
          <w:rFonts w:ascii="Arial" w:hAnsi="Arial" w:cs="Arial"/>
          <w:b/>
          <w:sz w:val="24"/>
          <w:szCs w:val="24"/>
          <w:u w:val="single"/>
        </w:rPr>
      </w:pPr>
    </w:p>
    <w:p w14:paraId="4733D58F" w14:textId="77777777" w:rsidR="0059793C" w:rsidRPr="00165984" w:rsidRDefault="0059793C" w:rsidP="0059793C">
      <w:pPr>
        <w:pStyle w:val="Sinespaciado"/>
        <w:numPr>
          <w:ilvl w:val="0"/>
          <w:numId w:val="42"/>
        </w:numPr>
        <w:ind w:left="964" w:right="964"/>
        <w:jc w:val="both"/>
        <w:rPr>
          <w:rFonts w:ascii="Arial" w:hAnsi="Arial" w:cs="Arial"/>
          <w:b/>
          <w:sz w:val="24"/>
          <w:szCs w:val="24"/>
          <w:u w:val="single"/>
        </w:rPr>
      </w:pPr>
      <w:r w:rsidRPr="00165984">
        <w:rPr>
          <w:rFonts w:ascii="Arial" w:hAnsi="Arial" w:cs="Arial"/>
          <w:sz w:val="24"/>
          <w:szCs w:val="24"/>
        </w:rPr>
        <w:t xml:space="preserve">Oficio PC-563/2022, emitido por la directora de Participación Ciudadana C. Irene Esquivel Robles, de fecha 28 de noviembre año 2022, el cual fue presentado al Mtro. Antonio Fernando </w:t>
      </w:r>
      <w:r w:rsidRPr="00165984">
        <w:rPr>
          <w:rFonts w:ascii="Arial" w:hAnsi="Arial" w:cs="Arial"/>
          <w:sz w:val="24"/>
          <w:szCs w:val="24"/>
        </w:rPr>
        <w:lastRenderedPageBreak/>
        <w:t>Chávez Delgadillo para el reconocimiento ante el pleno de conformidad al artículo 418 fracción I del Reglamento de Participación Ciudadana para la Gobernanza del Municipio de San Pedro Tlaquepaque.</w:t>
      </w:r>
    </w:p>
    <w:p w14:paraId="2A94B4C7"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Acta constitutiva de la </w:t>
      </w:r>
      <w:r w:rsidRPr="00165984">
        <w:rPr>
          <w:rFonts w:ascii="Arial" w:hAnsi="Arial" w:cs="Arial"/>
          <w:b/>
          <w:bCs/>
          <w:sz w:val="24"/>
          <w:szCs w:val="24"/>
        </w:rPr>
        <w:t>Mesa directiva del Fraccionamiento Arboledas de San Martín,</w:t>
      </w:r>
      <w:r w:rsidRPr="00165984">
        <w:rPr>
          <w:rFonts w:ascii="Arial" w:hAnsi="Arial" w:cs="Arial"/>
          <w:b/>
          <w:sz w:val="24"/>
          <w:szCs w:val="24"/>
        </w:rPr>
        <w:t xml:space="preserve"> </w:t>
      </w:r>
      <w:r w:rsidRPr="00165984">
        <w:rPr>
          <w:rFonts w:ascii="Arial" w:hAnsi="Arial" w:cs="Arial"/>
          <w:sz w:val="24"/>
          <w:szCs w:val="24"/>
        </w:rPr>
        <w:t>emitida por la Dirección de Participación Ciudadana, en donde nos refieren los cargos de presidente, secretario, tesorero/a, comisionado/a de seguridad y comisionado/a de lo social.</w:t>
      </w:r>
    </w:p>
    <w:p w14:paraId="25E80A5D"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Estatutos </w:t>
      </w:r>
      <w:r w:rsidRPr="00165984">
        <w:rPr>
          <w:rFonts w:ascii="Arial" w:hAnsi="Arial" w:cs="Arial"/>
          <w:b/>
          <w:bCs/>
          <w:sz w:val="24"/>
          <w:szCs w:val="24"/>
        </w:rPr>
        <w:t>Mesa directiva del Fraccionamiento Arboledas de San Martín</w:t>
      </w:r>
      <w:r w:rsidRPr="00165984">
        <w:rPr>
          <w:rFonts w:ascii="Arial" w:hAnsi="Arial" w:cs="Arial"/>
          <w:b/>
          <w:sz w:val="24"/>
          <w:szCs w:val="24"/>
        </w:rPr>
        <w:t>.</w:t>
      </w:r>
    </w:p>
    <w:p w14:paraId="51E263FB"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Croquis de </w:t>
      </w:r>
      <w:r w:rsidRPr="00165984">
        <w:rPr>
          <w:rFonts w:ascii="Arial" w:hAnsi="Arial" w:cs="Arial"/>
          <w:b/>
          <w:bCs/>
          <w:sz w:val="24"/>
          <w:szCs w:val="24"/>
        </w:rPr>
        <w:t>Mesa directiva del Fraccionamiento Arboledas de San Martín</w:t>
      </w:r>
      <w:r w:rsidRPr="00165984">
        <w:rPr>
          <w:rFonts w:ascii="Arial" w:hAnsi="Arial" w:cs="Arial"/>
          <w:b/>
          <w:sz w:val="24"/>
          <w:szCs w:val="24"/>
        </w:rPr>
        <w:t>.</w:t>
      </w:r>
    </w:p>
    <w:p w14:paraId="752277FC" w14:textId="77777777" w:rsidR="0059793C" w:rsidRPr="00165984" w:rsidRDefault="0059793C" w:rsidP="0059793C">
      <w:pPr>
        <w:pStyle w:val="Sinespaciado"/>
        <w:numPr>
          <w:ilvl w:val="0"/>
          <w:numId w:val="42"/>
        </w:numPr>
        <w:ind w:left="964" w:right="964"/>
        <w:jc w:val="both"/>
        <w:rPr>
          <w:rFonts w:ascii="Arial" w:hAnsi="Arial" w:cs="Arial"/>
          <w:sz w:val="24"/>
          <w:szCs w:val="24"/>
        </w:rPr>
      </w:pPr>
      <w:r w:rsidRPr="00165984">
        <w:rPr>
          <w:rFonts w:ascii="Arial" w:hAnsi="Arial" w:cs="Arial"/>
          <w:sz w:val="24"/>
          <w:szCs w:val="24"/>
        </w:rPr>
        <w:t xml:space="preserve"> 10 fotocopias con credenciales para votar de: presidente, secretaria, tesorera, comisionado de lo social, comisionado de seguridad, suplente de presidente, suplente de tesorero, suplente comisionado social, suplente comisionado de seguridad.</w:t>
      </w:r>
    </w:p>
    <w:p w14:paraId="4661FCA7" w14:textId="77777777" w:rsidR="0059793C" w:rsidRPr="00165984" w:rsidRDefault="0059793C" w:rsidP="0059793C">
      <w:pPr>
        <w:pStyle w:val="Sinespaciado"/>
        <w:jc w:val="both"/>
        <w:rPr>
          <w:rFonts w:ascii="Arial" w:hAnsi="Arial" w:cs="Arial"/>
          <w:sz w:val="24"/>
          <w:szCs w:val="24"/>
        </w:rPr>
      </w:pPr>
    </w:p>
    <w:p w14:paraId="3826611E" w14:textId="77777777" w:rsidR="0059793C" w:rsidRPr="00D76F39" w:rsidRDefault="0059793C" w:rsidP="0059793C">
      <w:pPr>
        <w:pStyle w:val="Sinespaciado"/>
        <w:jc w:val="both"/>
        <w:rPr>
          <w:rFonts w:ascii="Arial" w:hAnsi="Arial" w:cs="Arial"/>
          <w:sz w:val="12"/>
          <w:szCs w:val="12"/>
        </w:rPr>
      </w:pPr>
    </w:p>
    <w:p w14:paraId="4F4AD990" w14:textId="77777777" w:rsidR="0059793C" w:rsidRPr="00165984" w:rsidRDefault="0059793C" w:rsidP="0059793C">
      <w:pPr>
        <w:pStyle w:val="Sinespaciado"/>
        <w:jc w:val="both"/>
        <w:rPr>
          <w:rFonts w:ascii="Arial" w:hAnsi="Arial" w:cs="Arial"/>
          <w:sz w:val="24"/>
          <w:szCs w:val="24"/>
        </w:rPr>
      </w:pPr>
      <w:r w:rsidRPr="00165984">
        <w:rPr>
          <w:rFonts w:ascii="Arial" w:hAnsi="Arial" w:cs="Arial"/>
          <w:sz w:val="24"/>
          <w:szCs w:val="24"/>
        </w:rPr>
        <w:t>Por lo antes referido, y toda vez que los solicitantes cumplieron con los requisitos establecidos en el artículo 420 del Reglamento en cita, resulta procedente el proyecto por el cual se pretende reconocer las organizaciones vecinales antes descritas, por lo que se propone el siguiente:</w:t>
      </w:r>
    </w:p>
    <w:p w14:paraId="05894B53" w14:textId="77777777" w:rsidR="0059793C" w:rsidRPr="00165984" w:rsidRDefault="0059793C" w:rsidP="0059793C">
      <w:pPr>
        <w:pStyle w:val="Sinespaciado"/>
        <w:ind w:left="720"/>
        <w:jc w:val="both"/>
        <w:rPr>
          <w:rFonts w:ascii="Arial" w:hAnsi="Arial" w:cs="Arial"/>
          <w:b/>
          <w:sz w:val="24"/>
          <w:szCs w:val="24"/>
          <w:u w:val="single"/>
        </w:rPr>
      </w:pPr>
    </w:p>
    <w:p w14:paraId="7F1B52BD" w14:textId="77777777" w:rsidR="0059793C" w:rsidRPr="00D76F39" w:rsidRDefault="0059793C" w:rsidP="0059793C">
      <w:pPr>
        <w:pStyle w:val="Sinespaciado"/>
        <w:ind w:left="720"/>
        <w:jc w:val="both"/>
        <w:rPr>
          <w:rFonts w:ascii="Arial" w:hAnsi="Arial" w:cs="Arial"/>
          <w:b/>
          <w:sz w:val="14"/>
          <w:szCs w:val="14"/>
          <w:u w:val="single"/>
        </w:rPr>
      </w:pPr>
    </w:p>
    <w:p w14:paraId="56422794" w14:textId="77777777" w:rsidR="0059793C" w:rsidRPr="00165984" w:rsidRDefault="0059793C" w:rsidP="0059793C">
      <w:pPr>
        <w:pStyle w:val="Sinespaciado"/>
        <w:jc w:val="center"/>
        <w:rPr>
          <w:rFonts w:ascii="Arial" w:hAnsi="Arial" w:cs="Arial"/>
          <w:b/>
          <w:sz w:val="24"/>
          <w:szCs w:val="24"/>
        </w:rPr>
      </w:pPr>
      <w:r w:rsidRPr="00165984">
        <w:rPr>
          <w:rFonts w:ascii="Arial" w:hAnsi="Arial" w:cs="Arial"/>
          <w:b/>
          <w:sz w:val="24"/>
          <w:szCs w:val="24"/>
        </w:rPr>
        <w:t>ACUERDO</w:t>
      </w:r>
    </w:p>
    <w:p w14:paraId="42F5299D" w14:textId="77777777" w:rsidR="0059793C" w:rsidRPr="00165984" w:rsidRDefault="0059793C" w:rsidP="0059793C">
      <w:pPr>
        <w:pStyle w:val="Sinespaciado"/>
        <w:jc w:val="center"/>
        <w:rPr>
          <w:rFonts w:ascii="Arial" w:hAnsi="Arial" w:cs="Arial"/>
          <w:b/>
          <w:sz w:val="24"/>
          <w:szCs w:val="24"/>
        </w:rPr>
      </w:pPr>
    </w:p>
    <w:p w14:paraId="524A4580" w14:textId="77777777" w:rsidR="0059793C" w:rsidRPr="00D76F39" w:rsidRDefault="0059793C" w:rsidP="0059793C">
      <w:pPr>
        <w:pStyle w:val="Sinespaciado"/>
        <w:jc w:val="center"/>
        <w:rPr>
          <w:rFonts w:ascii="Arial" w:hAnsi="Arial" w:cs="Arial"/>
          <w:b/>
          <w:sz w:val="14"/>
          <w:szCs w:val="14"/>
        </w:rPr>
      </w:pPr>
    </w:p>
    <w:p w14:paraId="065914B3" w14:textId="77777777" w:rsidR="0059793C" w:rsidRPr="00165984" w:rsidRDefault="0059793C" w:rsidP="0059793C">
      <w:pPr>
        <w:pStyle w:val="Sinespaciado"/>
        <w:jc w:val="both"/>
        <w:rPr>
          <w:rFonts w:ascii="Arial" w:hAnsi="Arial" w:cs="Arial"/>
          <w:b/>
          <w:bCs/>
          <w:sz w:val="24"/>
          <w:szCs w:val="24"/>
        </w:rPr>
      </w:pPr>
      <w:r w:rsidRPr="00165984">
        <w:rPr>
          <w:rFonts w:ascii="Arial" w:hAnsi="Arial" w:cs="Arial"/>
          <w:b/>
          <w:sz w:val="24"/>
          <w:szCs w:val="24"/>
        </w:rPr>
        <w:t>ÚNICO. -</w:t>
      </w:r>
      <w:r w:rsidRPr="00165984">
        <w:rPr>
          <w:rFonts w:ascii="Arial" w:hAnsi="Arial" w:cs="Arial"/>
          <w:sz w:val="24"/>
          <w:szCs w:val="24"/>
        </w:rPr>
        <w:t xml:space="preserve"> El Pleno del Ayuntamiento Constitucional de San Pedro Tlaquepaque, Jalisco, aprueba y autoriza, conforme al artículo 418 fracciones I y II, del Reglamento de Participación Ciudadana para la Gobernanza del Municipio de San Pedro Tlaquepaque, el   reconocimiento </w:t>
      </w:r>
      <w:r w:rsidRPr="00165984">
        <w:rPr>
          <w:rFonts w:ascii="Arial" w:hAnsi="Arial" w:cs="Arial"/>
          <w:b/>
          <w:sz w:val="24"/>
          <w:szCs w:val="24"/>
          <w:u w:val="single"/>
        </w:rPr>
        <w:t>de 07 (Siete) organizaciones vecinales</w:t>
      </w:r>
      <w:r w:rsidRPr="00165984">
        <w:rPr>
          <w:rFonts w:ascii="Arial" w:hAnsi="Arial" w:cs="Arial"/>
          <w:b/>
          <w:sz w:val="24"/>
          <w:szCs w:val="24"/>
        </w:rPr>
        <w:t xml:space="preserve">; </w:t>
      </w:r>
      <w:r w:rsidRPr="00165984">
        <w:rPr>
          <w:rFonts w:ascii="Arial" w:hAnsi="Arial" w:cs="Arial"/>
          <w:b/>
          <w:bCs/>
          <w:sz w:val="24"/>
          <w:szCs w:val="24"/>
        </w:rPr>
        <w:t>denominadas:</w:t>
      </w:r>
    </w:p>
    <w:p w14:paraId="227BB84C" w14:textId="77777777" w:rsidR="0059793C" w:rsidRPr="00165984" w:rsidRDefault="0059793C" w:rsidP="0059793C">
      <w:pPr>
        <w:pStyle w:val="Sinespaciado"/>
        <w:jc w:val="both"/>
        <w:rPr>
          <w:rFonts w:ascii="Arial" w:hAnsi="Arial" w:cs="Arial"/>
          <w:b/>
          <w:bCs/>
          <w:sz w:val="24"/>
          <w:szCs w:val="24"/>
        </w:rPr>
      </w:pPr>
    </w:p>
    <w:p w14:paraId="7F5A07F5" w14:textId="77777777" w:rsidR="0059793C" w:rsidRPr="00165984" w:rsidRDefault="0059793C" w:rsidP="0059793C">
      <w:pPr>
        <w:pStyle w:val="Sinespaciado"/>
        <w:jc w:val="both"/>
        <w:rPr>
          <w:rFonts w:ascii="Arial" w:hAnsi="Arial" w:cs="Arial"/>
          <w:b/>
          <w:bCs/>
          <w:sz w:val="24"/>
          <w:szCs w:val="24"/>
        </w:rPr>
      </w:pPr>
    </w:p>
    <w:tbl>
      <w:tblPr>
        <w:tblStyle w:val="Tablaconcuadrcula"/>
        <w:tblW w:w="0" w:type="auto"/>
        <w:tblInd w:w="250" w:type="dxa"/>
        <w:tblLook w:val="04A0" w:firstRow="1" w:lastRow="0" w:firstColumn="1" w:lastColumn="0" w:noHBand="0" w:noVBand="1"/>
      </w:tblPr>
      <w:tblGrid>
        <w:gridCol w:w="4565"/>
        <w:gridCol w:w="3657"/>
      </w:tblGrid>
      <w:tr w:rsidR="0059793C" w:rsidRPr="00165984" w14:paraId="73D7DA16" w14:textId="77777777" w:rsidTr="00D76F39">
        <w:tc>
          <w:tcPr>
            <w:tcW w:w="4565" w:type="dxa"/>
            <w:shd w:val="clear" w:color="auto" w:fill="808080" w:themeFill="background1" w:themeFillShade="80"/>
          </w:tcPr>
          <w:p w14:paraId="3BF045BA" w14:textId="77777777" w:rsidR="0059793C" w:rsidRPr="00165984" w:rsidRDefault="0059793C" w:rsidP="009A67B9">
            <w:pPr>
              <w:pStyle w:val="Sinespaciado"/>
              <w:jc w:val="center"/>
              <w:rPr>
                <w:rFonts w:ascii="Arial" w:hAnsi="Arial" w:cs="Arial"/>
                <w:b/>
                <w:bCs/>
                <w:sz w:val="24"/>
                <w:szCs w:val="24"/>
              </w:rPr>
            </w:pPr>
            <w:r w:rsidRPr="00165984">
              <w:rPr>
                <w:rFonts w:ascii="Arial" w:hAnsi="Arial" w:cs="Arial"/>
                <w:b/>
                <w:bCs/>
                <w:sz w:val="24"/>
                <w:szCs w:val="24"/>
              </w:rPr>
              <w:t>Nombre de la Organización Vecinal</w:t>
            </w:r>
          </w:p>
        </w:tc>
        <w:tc>
          <w:tcPr>
            <w:tcW w:w="3657" w:type="dxa"/>
            <w:shd w:val="clear" w:color="auto" w:fill="808080" w:themeFill="background1" w:themeFillShade="80"/>
          </w:tcPr>
          <w:p w14:paraId="0BAFD700" w14:textId="77777777" w:rsidR="0059793C" w:rsidRPr="00165984" w:rsidRDefault="0059793C" w:rsidP="009A67B9">
            <w:pPr>
              <w:pStyle w:val="Sinespaciado"/>
              <w:jc w:val="center"/>
              <w:rPr>
                <w:rFonts w:ascii="Arial" w:hAnsi="Arial" w:cs="Arial"/>
                <w:b/>
                <w:bCs/>
                <w:sz w:val="24"/>
                <w:szCs w:val="24"/>
              </w:rPr>
            </w:pPr>
            <w:r w:rsidRPr="00165984">
              <w:rPr>
                <w:rFonts w:ascii="Arial" w:hAnsi="Arial" w:cs="Arial"/>
                <w:b/>
                <w:bCs/>
                <w:sz w:val="24"/>
                <w:szCs w:val="24"/>
              </w:rPr>
              <w:t>Conforme al artículo 418 fracción I :</w:t>
            </w:r>
          </w:p>
        </w:tc>
      </w:tr>
      <w:tr w:rsidR="0059793C" w:rsidRPr="00165984" w14:paraId="18790349" w14:textId="77777777" w:rsidTr="00D76F39">
        <w:tc>
          <w:tcPr>
            <w:tcW w:w="4565" w:type="dxa"/>
          </w:tcPr>
          <w:p w14:paraId="3AD67BF3"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
                <w:sz w:val="24"/>
                <w:szCs w:val="24"/>
              </w:rPr>
              <w:t xml:space="preserve">1.- </w:t>
            </w:r>
            <w:r w:rsidRPr="00165984">
              <w:rPr>
                <w:rFonts w:ascii="Arial" w:hAnsi="Arial" w:cs="Arial"/>
                <w:sz w:val="24"/>
                <w:szCs w:val="24"/>
              </w:rPr>
              <w:t>Mesa directiva de la colonia las Liebres.</w:t>
            </w:r>
          </w:p>
        </w:tc>
        <w:tc>
          <w:tcPr>
            <w:tcW w:w="3657" w:type="dxa"/>
          </w:tcPr>
          <w:p w14:paraId="515DD9CA"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Cs/>
                <w:sz w:val="24"/>
                <w:szCs w:val="24"/>
              </w:rPr>
              <w:t>418 FRACCIÓN I.</w:t>
            </w:r>
          </w:p>
        </w:tc>
      </w:tr>
      <w:tr w:rsidR="0059793C" w:rsidRPr="00165984" w14:paraId="5D3C819E" w14:textId="77777777" w:rsidTr="00D76F39">
        <w:tc>
          <w:tcPr>
            <w:tcW w:w="4565" w:type="dxa"/>
          </w:tcPr>
          <w:p w14:paraId="757FC662"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
                <w:sz w:val="24"/>
                <w:szCs w:val="24"/>
              </w:rPr>
              <w:t xml:space="preserve">2.- </w:t>
            </w:r>
            <w:r w:rsidRPr="00165984">
              <w:rPr>
                <w:rFonts w:ascii="Arial" w:hAnsi="Arial" w:cs="Arial"/>
                <w:sz w:val="24"/>
                <w:szCs w:val="24"/>
              </w:rPr>
              <w:t>Mesa directiva de la                                                             Colonia la Cofradía.</w:t>
            </w:r>
          </w:p>
        </w:tc>
        <w:tc>
          <w:tcPr>
            <w:tcW w:w="3657" w:type="dxa"/>
          </w:tcPr>
          <w:p w14:paraId="41EA86A7"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Cs/>
                <w:sz w:val="24"/>
                <w:szCs w:val="24"/>
              </w:rPr>
              <w:t>418 FRACCIÓN I.</w:t>
            </w:r>
          </w:p>
        </w:tc>
      </w:tr>
      <w:tr w:rsidR="0059793C" w:rsidRPr="00165984" w14:paraId="4D91B156" w14:textId="77777777" w:rsidTr="00D76F39">
        <w:tc>
          <w:tcPr>
            <w:tcW w:w="4565" w:type="dxa"/>
          </w:tcPr>
          <w:p w14:paraId="75457924"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
                <w:sz w:val="24"/>
                <w:szCs w:val="24"/>
              </w:rPr>
              <w:t xml:space="preserve">3.- </w:t>
            </w:r>
            <w:r w:rsidRPr="00165984">
              <w:rPr>
                <w:rFonts w:ascii="Arial" w:hAnsi="Arial" w:cs="Arial"/>
                <w:sz w:val="24"/>
                <w:szCs w:val="24"/>
              </w:rPr>
              <w:t>Mesa directiva de la Colonia Guadalupe Ejidal.</w:t>
            </w:r>
          </w:p>
        </w:tc>
        <w:tc>
          <w:tcPr>
            <w:tcW w:w="3657" w:type="dxa"/>
          </w:tcPr>
          <w:p w14:paraId="054545C1"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Cs/>
                <w:sz w:val="24"/>
                <w:szCs w:val="24"/>
              </w:rPr>
              <w:t>418 FRACCIÓN I.</w:t>
            </w:r>
          </w:p>
        </w:tc>
      </w:tr>
      <w:tr w:rsidR="0059793C" w:rsidRPr="00165984" w14:paraId="6D6BC893" w14:textId="77777777" w:rsidTr="00D76F39">
        <w:tc>
          <w:tcPr>
            <w:tcW w:w="4565" w:type="dxa"/>
          </w:tcPr>
          <w:p w14:paraId="694D213B"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
                <w:sz w:val="24"/>
                <w:szCs w:val="24"/>
              </w:rPr>
              <w:t xml:space="preserve">4.- </w:t>
            </w:r>
            <w:r w:rsidRPr="00165984">
              <w:rPr>
                <w:rFonts w:ascii="Arial" w:hAnsi="Arial" w:cs="Arial"/>
                <w:bCs/>
                <w:sz w:val="24"/>
                <w:szCs w:val="24"/>
              </w:rPr>
              <w:t>Mesa directiva de la Colonia Lomas de Tlaquepaque.</w:t>
            </w:r>
          </w:p>
        </w:tc>
        <w:tc>
          <w:tcPr>
            <w:tcW w:w="3657" w:type="dxa"/>
          </w:tcPr>
          <w:p w14:paraId="4F00D157"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Cs/>
                <w:sz w:val="24"/>
                <w:szCs w:val="24"/>
              </w:rPr>
              <w:t>418 FRACCIÓN I.</w:t>
            </w:r>
          </w:p>
        </w:tc>
      </w:tr>
      <w:tr w:rsidR="0059793C" w:rsidRPr="00165984" w14:paraId="7FCD5867" w14:textId="77777777" w:rsidTr="00D76F39">
        <w:tc>
          <w:tcPr>
            <w:tcW w:w="4565" w:type="dxa"/>
          </w:tcPr>
          <w:p w14:paraId="5AFAA4AA"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
                <w:sz w:val="24"/>
                <w:szCs w:val="24"/>
              </w:rPr>
              <w:t xml:space="preserve">5.- </w:t>
            </w:r>
            <w:r w:rsidRPr="00165984">
              <w:rPr>
                <w:rFonts w:ascii="Arial" w:hAnsi="Arial" w:cs="Arial"/>
                <w:sz w:val="24"/>
                <w:szCs w:val="24"/>
              </w:rPr>
              <w:t>Mesa directiva del Fraccionamiento Terralta.</w:t>
            </w:r>
          </w:p>
        </w:tc>
        <w:tc>
          <w:tcPr>
            <w:tcW w:w="3657" w:type="dxa"/>
          </w:tcPr>
          <w:p w14:paraId="5C8BF1EF"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Cs/>
                <w:sz w:val="24"/>
                <w:szCs w:val="24"/>
              </w:rPr>
              <w:t>418 FRACCIÓN I.</w:t>
            </w:r>
          </w:p>
        </w:tc>
      </w:tr>
      <w:tr w:rsidR="0059793C" w:rsidRPr="00165984" w14:paraId="2311EA67" w14:textId="77777777" w:rsidTr="00D76F39">
        <w:tc>
          <w:tcPr>
            <w:tcW w:w="4565" w:type="dxa"/>
          </w:tcPr>
          <w:p w14:paraId="03C56DEB"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
                <w:sz w:val="24"/>
                <w:szCs w:val="24"/>
              </w:rPr>
              <w:t xml:space="preserve">6.- </w:t>
            </w:r>
            <w:r w:rsidRPr="00165984">
              <w:rPr>
                <w:rFonts w:ascii="Arial" w:hAnsi="Arial" w:cs="Arial"/>
                <w:bCs/>
                <w:sz w:val="24"/>
                <w:szCs w:val="24"/>
              </w:rPr>
              <w:t>Mesa directiva de la Colonia Prados de Tlaquepaque.</w:t>
            </w:r>
          </w:p>
        </w:tc>
        <w:tc>
          <w:tcPr>
            <w:tcW w:w="3657" w:type="dxa"/>
          </w:tcPr>
          <w:p w14:paraId="481685A5"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Cs/>
                <w:sz w:val="24"/>
                <w:szCs w:val="24"/>
              </w:rPr>
              <w:t>418 FRACCIÓN I.</w:t>
            </w:r>
          </w:p>
        </w:tc>
      </w:tr>
      <w:tr w:rsidR="0059793C" w:rsidRPr="00165984" w14:paraId="687672B7" w14:textId="77777777" w:rsidTr="00D76F39">
        <w:tc>
          <w:tcPr>
            <w:tcW w:w="4565" w:type="dxa"/>
          </w:tcPr>
          <w:p w14:paraId="015A34A2"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
                <w:sz w:val="24"/>
                <w:szCs w:val="24"/>
              </w:rPr>
              <w:t xml:space="preserve">7.- </w:t>
            </w:r>
            <w:r w:rsidRPr="00165984">
              <w:rPr>
                <w:rFonts w:ascii="Arial" w:hAnsi="Arial" w:cs="Arial"/>
                <w:bCs/>
                <w:sz w:val="24"/>
                <w:szCs w:val="24"/>
              </w:rPr>
              <w:t>Mesa directiva del Fraccionamiento Arboledas de San Martín.</w:t>
            </w:r>
          </w:p>
        </w:tc>
        <w:tc>
          <w:tcPr>
            <w:tcW w:w="3657" w:type="dxa"/>
          </w:tcPr>
          <w:p w14:paraId="7CA1DBB4" w14:textId="77777777" w:rsidR="0059793C" w:rsidRPr="00165984" w:rsidRDefault="0059793C" w:rsidP="009A67B9">
            <w:pPr>
              <w:pStyle w:val="Sinespaciado"/>
              <w:jc w:val="both"/>
              <w:rPr>
                <w:rFonts w:ascii="Arial" w:hAnsi="Arial" w:cs="Arial"/>
                <w:bCs/>
                <w:sz w:val="24"/>
                <w:szCs w:val="24"/>
              </w:rPr>
            </w:pPr>
            <w:r w:rsidRPr="00165984">
              <w:rPr>
                <w:rFonts w:ascii="Arial" w:hAnsi="Arial" w:cs="Arial"/>
                <w:bCs/>
                <w:sz w:val="24"/>
                <w:szCs w:val="24"/>
              </w:rPr>
              <w:t>418 FRACCIÓN I.</w:t>
            </w:r>
          </w:p>
        </w:tc>
      </w:tr>
    </w:tbl>
    <w:p w14:paraId="231BB245" w14:textId="77777777" w:rsidR="0059793C" w:rsidRPr="00165984" w:rsidRDefault="0059793C" w:rsidP="0059793C">
      <w:pPr>
        <w:jc w:val="both"/>
        <w:rPr>
          <w:rFonts w:ascii="Arial" w:hAnsi="Arial" w:cs="Arial"/>
          <w:b/>
          <w:sz w:val="24"/>
          <w:szCs w:val="24"/>
        </w:rPr>
      </w:pPr>
    </w:p>
    <w:p w14:paraId="7892C818" w14:textId="77777777" w:rsidR="0059793C" w:rsidRPr="00165984" w:rsidRDefault="0059793C" w:rsidP="0059793C">
      <w:pPr>
        <w:jc w:val="both"/>
        <w:rPr>
          <w:rFonts w:ascii="Arial" w:hAnsi="Arial" w:cs="Arial"/>
          <w:b/>
          <w:sz w:val="24"/>
          <w:szCs w:val="24"/>
        </w:rPr>
      </w:pPr>
    </w:p>
    <w:p w14:paraId="7D78FF1B" w14:textId="77777777" w:rsidR="0059793C" w:rsidRPr="00165984" w:rsidRDefault="0059793C" w:rsidP="0059793C">
      <w:pPr>
        <w:jc w:val="both"/>
        <w:rPr>
          <w:rFonts w:ascii="Agency FB" w:hAnsi="Agency FB"/>
          <w:sz w:val="24"/>
          <w:szCs w:val="24"/>
        </w:rPr>
      </w:pPr>
      <w:r w:rsidRPr="00165984">
        <w:rPr>
          <w:rFonts w:ascii="Agency FB" w:hAnsi="Agency FB"/>
          <w:b/>
          <w:sz w:val="24"/>
          <w:szCs w:val="24"/>
        </w:rPr>
        <w:lastRenderedPageBreak/>
        <w:t>Notifíquese</w:t>
      </w:r>
      <w:r w:rsidRPr="00165984">
        <w:rPr>
          <w:rFonts w:ascii="Agency FB" w:hAnsi="Agency FB"/>
          <w:sz w:val="24"/>
          <w:szCs w:val="24"/>
        </w:rPr>
        <w:t>. - Mediante oficio a la Presidenta Municipal, Síndico Municipal, Tesorero Municipal,                                                                                                                                                                                                                                                                                                                                                                                                                                                                                                                                                                                                                                                                                                                                                                                                                                                                                                                                                                                                                                                                                                                                                                                                                                                                                                                                                                                                                                                                                                                                                                                                                                                                                                                                                                                                                                                                                                                                                                                                                                                                                                                                                                                                                                                                                                                                                                                                                                                                                                                                                                                                                                                                                                                                                                                                                                                                                                                                                                                                                                                                                                                                                                                                                                                                                                                                                                                                                                                                                                                                                                                                                                                                                                                                                                                                                                                                                                                                                                                                                                                                                                                                                                                                                                                                                                                                                                                                                                                                                                                                                                                                                                                                                                                                                                                                                                                                                                                                                                                                                                                                                                                                                                                                                                                                                                                                                                                                                                                                                                                                                                                                                                                                                                                                                                                                                                                                                                                                                                                                                                                                                                                                                                                                                                                                                                                                                                                                                                                                                                                                                                                                                                                                                                                                                                                                                                                                                                                                                                                                                                                                                                                                                                                                                                                                                                                                                                                                                                                                                                                                                                                                                                                                                                                                                                                                                                                                                                                                                                                                                                                                                                                                                                                                                                                                                                                                                                                                                                                                                                                                                                                                                                                                                                                                                                                                                                                                                                                                                                                                                                                                                                                                                                                                                                                                                                                                                                                                                                                                                                                                                                                                                                                                                                                                                                                                                                                                                                                                                                                                                                                                                                                                                                                                                                                                                                                                                                                                                                                                                                                                                                                                                                                                                                                                                                                                                                                                                                                                                                                                                                                                                                                                                                                                                                                                                                                                                                                                                                                                                                                                                                                                                                                                                                                                                                                                                                                                                                                                                                                                                                                                                                                                                                                                                                                                                                                                                                                                                                                                                                                                                                            la Contraloría Municipal, a la Dirección de Participación Ciudadana, para los fines a que haya lugar y regístrese en el libro de actas de sesiones correspondiente.</w:t>
      </w:r>
    </w:p>
    <w:p w14:paraId="25DF9E61" w14:textId="77777777" w:rsidR="0059793C" w:rsidRPr="00165984" w:rsidRDefault="0059793C" w:rsidP="0059793C">
      <w:pPr>
        <w:pStyle w:val="Sinespaciado"/>
        <w:jc w:val="center"/>
        <w:rPr>
          <w:rFonts w:ascii="Arial" w:hAnsi="Arial" w:cs="Arial"/>
          <w:b/>
          <w:sz w:val="24"/>
          <w:szCs w:val="24"/>
        </w:rPr>
      </w:pPr>
    </w:p>
    <w:p w14:paraId="5C4B20BF" w14:textId="77777777" w:rsidR="0059793C" w:rsidRPr="00165984" w:rsidRDefault="0059793C" w:rsidP="0059793C">
      <w:pPr>
        <w:pStyle w:val="Sinespaciado"/>
        <w:jc w:val="center"/>
        <w:rPr>
          <w:rFonts w:ascii="Arial" w:hAnsi="Arial" w:cs="Arial"/>
          <w:b/>
          <w:sz w:val="24"/>
          <w:szCs w:val="24"/>
        </w:rPr>
      </w:pPr>
      <w:r w:rsidRPr="00165984">
        <w:rPr>
          <w:rFonts w:ascii="Arial" w:hAnsi="Arial" w:cs="Arial"/>
          <w:b/>
          <w:sz w:val="24"/>
          <w:szCs w:val="24"/>
        </w:rPr>
        <w:t>San Pedro Tlaquepaque, Jalisco, a la fecha de su presentación</w:t>
      </w:r>
    </w:p>
    <w:p w14:paraId="49342D02" w14:textId="77777777" w:rsidR="0059793C" w:rsidRPr="00165984" w:rsidRDefault="0059793C" w:rsidP="0059793C">
      <w:pPr>
        <w:pStyle w:val="Sinespaciado"/>
        <w:jc w:val="center"/>
        <w:rPr>
          <w:rFonts w:ascii="Arial" w:hAnsi="Arial" w:cs="Arial"/>
          <w:b/>
          <w:sz w:val="24"/>
          <w:szCs w:val="24"/>
        </w:rPr>
      </w:pPr>
      <w:r w:rsidRPr="00165984">
        <w:rPr>
          <w:rFonts w:ascii="Arial" w:hAnsi="Arial" w:cs="Arial"/>
          <w:b/>
          <w:sz w:val="24"/>
          <w:szCs w:val="24"/>
        </w:rPr>
        <w:t>ATENTAMENTE</w:t>
      </w:r>
    </w:p>
    <w:p w14:paraId="71AF7599" w14:textId="77777777" w:rsidR="0059793C" w:rsidRPr="00165984" w:rsidRDefault="0059793C" w:rsidP="0059793C">
      <w:pPr>
        <w:pStyle w:val="Sinespaciado"/>
        <w:jc w:val="both"/>
        <w:rPr>
          <w:rFonts w:ascii="Arial" w:hAnsi="Arial" w:cs="Arial"/>
          <w:sz w:val="24"/>
          <w:szCs w:val="24"/>
        </w:rPr>
      </w:pPr>
    </w:p>
    <w:p w14:paraId="4816A06F" w14:textId="77777777" w:rsidR="0059793C" w:rsidRPr="00165984" w:rsidRDefault="0059793C" w:rsidP="0059793C">
      <w:pPr>
        <w:pStyle w:val="Sinespaciado"/>
        <w:jc w:val="both"/>
        <w:rPr>
          <w:rFonts w:ascii="Arial" w:hAnsi="Arial" w:cs="Arial"/>
          <w:sz w:val="24"/>
          <w:szCs w:val="24"/>
        </w:rPr>
      </w:pPr>
    </w:p>
    <w:p w14:paraId="2715A6CE" w14:textId="77777777" w:rsidR="0059793C" w:rsidRPr="00165984" w:rsidRDefault="0059793C" w:rsidP="0059793C">
      <w:pPr>
        <w:pStyle w:val="Sinespaciado"/>
        <w:ind w:left="1416" w:firstLine="708"/>
        <w:jc w:val="both"/>
        <w:rPr>
          <w:rFonts w:ascii="Arial" w:hAnsi="Arial" w:cs="Arial"/>
          <w:sz w:val="24"/>
          <w:szCs w:val="24"/>
        </w:rPr>
      </w:pPr>
      <w:r w:rsidRPr="00165984">
        <w:rPr>
          <w:rFonts w:ascii="Arial" w:hAnsi="Arial" w:cs="Arial"/>
          <w:sz w:val="24"/>
          <w:szCs w:val="24"/>
        </w:rPr>
        <w:t>BRAULIO ERNESTO GARCÍA PÉREZ</w:t>
      </w:r>
    </w:p>
    <w:p w14:paraId="04ACF692" w14:textId="77777777" w:rsidR="0059793C" w:rsidRPr="00165984" w:rsidRDefault="0059793C" w:rsidP="0059793C">
      <w:pPr>
        <w:pStyle w:val="Sinespaciado"/>
        <w:jc w:val="center"/>
        <w:rPr>
          <w:sz w:val="24"/>
          <w:szCs w:val="24"/>
        </w:rPr>
      </w:pPr>
      <w:r w:rsidRPr="00165984">
        <w:rPr>
          <w:rFonts w:ascii="Arial" w:hAnsi="Arial" w:cs="Arial"/>
          <w:b/>
          <w:sz w:val="24"/>
          <w:szCs w:val="24"/>
        </w:rPr>
        <w:t xml:space="preserve">REGIDOR </w:t>
      </w:r>
    </w:p>
    <w:p w14:paraId="2B800A0D" w14:textId="77777777" w:rsidR="0059793C" w:rsidRPr="0059793C" w:rsidRDefault="0059793C" w:rsidP="0059793C">
      <w:pPr>
        <w:pStyle w:val="Sinespaciado"/>
        <w:ind w:left="708" w:hanging="708"/>
        <w:jc w:val="right"/>
        <w:rPr>
          <w:rFonts w:ascii="Arial" w:hAnsi="Arial" w:cs="Arial"/>
          <w:sz w:val="18"/>
          <w:szCs w:val="18"/>
        </w:rPr>
      </w:pPr>
      <w:r w:rsidRPr="0059793C">
        <w:rPr>
          <w:sz w:val="18"/>
          <w:szCs w:val="18"/>
        </w:rPr>
        <w:t>AFCHD/JLGR/OCHD/kpa</w:t>
      </w:r>
    </w:p>
    <w:p w14:paraId="20504C13" w14:textId="3CD09C7B" w:rsidR="00284B4B" w:rsidRPr="00284B4B" w:rsidRDefault="00D76F39" w:rsidP="00D76F39">
      <w:pPr>
        <w:spacing w:line="240" w:lineRule="auto"/>
        <w:jc w:val="both"/>
        <w:rPr>
          <w:rFonts w:ascii="Arial" w:hAnsi="Arial" w:cs="Arial"/>
          <w:b/>
          <w:bCs/>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534C65">
        <w:rPr>
          <w:rFonts w:ascii="Arial" w:hAnsi="Arial" w:cs="Arial"/>
          <w:sz w:val="24"/>
          <w:szCs w:val="24"/>
        </w:rPr>
        <w:t xml:space="preserve">Muchas gracias </w:t>
      </w:r>
      <w:r w:rsidR="00997DFF" w:rsidRPr="0011545D">
        <w:rPr>
          <w:rFonts w:ascii="Arial" w:hAnsi="Arial" w:cs="Arial"/>
          <w:sz w:val="24"/>
          <w:szCs w:val="24"/>
        </w:rPr>
        <w:t>Se</w:t>
      </w:r>
      <w:r w:rsidR="00534C65">
        <w:rPr>
          <w:rFonts w:ascii="Arial" w:hAnsi="Arial" w:cs="Arial"/>
          <w:sz w:val="24"/>
          <w:szCs w:val="24"/>
        </w:rPr>
        <w:t>cretario,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534C65">
        <w:rPr>
          <w:rFonts w:ascii="Arial" w:hAnsi="Arial" w:cs="Arial"/>
          <w:sz w:val="24"/>
          <w:szCs w:val="24"/>
        </w:rPr>
        <w:t xml:space="preserve">más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gracias, aprobado por unanimidad.</w:t>
      </w:r>
      <w:r w:rsidR="00534C65">
        <w:rPr>
          <w:rStyle w:val="TextoCar"/>
          <w:rFonts w:eastAsiaTheme="minorHAnsi"/>
          <w:sz w:val="24"/>
          <w:szCs w:val="24"/>
        </w:rPr>
        <w:t xml:space="preserve"> </w:t>
      </w:r>
      <w:r w:rsidR="00534C65" w:rsidRPr="00534C65">
        <w:rPr>
          <w:rFonts w:ascii="Arial" w:hAnsi="Arial" w:cs="Arial"/>
          <w:b/>
          <w:sz w:val="24"/>
          <w:szCs w:val="24"/>
        </w:rPr>
        <w:t>E</w:t>
      </w:r>
      <w:r w:rsidR="00284B4B" w:rsidRPr="00534C65">
        <w:rPr>
          <w:rFonts w:ascii="Arial" w:hAnsi="Arial" w:cs="Arial"/>
          <w:b/>
          <w:sz w:val="24"/>
          <w:szCs w:val="24"/>
        </w:rPr>
        <w:t xml:space="preserve">stando presentes 19 (diecinueve) integrantes del pleno, en forma económica fueron emitidos 19 (diecinueve) votos a favor, por lo que en unanimidad fue aprobada </w:t>
      </w:r>
      <w:r w:rsidR="00284B4B" w:rsidRPr="00534C65">
        <w:rPr>
          <w:rFonts w:ascii="Arial" w:hAnsi="Arial" w:cs="Arial"/>
          <w:sz w:val="24"/>
          <w:szCs w:val="24"/>
        </w:rPr>
        <w:t xml:space="preserve">la iniciativa de aprobación directa presentada por el </w:t>
      </w:r>
      <w:r w:rsidR="00284B4B" w:rsidRPr="00534C65">
        <w:rPr>
          <w:rFonts w:ascii="Arial" w:hAnsi="Arial" w:cs="Arial"/>
          <w:b/>
          <w:sz w:val="24"/>
          <w:szCs w:val="24"/>
        </w:rPr>
        <w:t>Regidor Braulio Ernesto García Pérez, bajo el siguiente:</w:t>
      </w:r>
      <w:r w:rsidR="00284B4B" w:rsidRPr="00534C65">
        <w:rPr>
          <w:rFonts w:ascii="Arial" w:hAnsi="Arial" w:cs="Arial"/>
          <w:sz w:val="24"/>
          <w:szCs w:val="24"/>
        </w:rPr>
        <w:t>-------------------------------------------------------------------------------------------------------------------------------------------------------------------------</w:t>
      </w:r>
      <w:r w:rsidR="00284B4B" w:rsidRPr="00534C65">
        <w:rPr>
          <w:rFonts w:ascii="Arial" w:hAnsi="Arial" w:cs="Arial"/>
          <w:b/>
          <w:sz w:val="24"/>
          <w:szCs w:val="24"/>
        </w:rPr>
        <w:t>ACUERDO NÚMERO 0331/2022</w:t>
      </w:r>
      <w:r w:rsidR="00284B4B" w:rsidRPr="00534C65">
        <w:rPr>
          <w:rFonts w:ascii="Arial" w:hAnsi="Arial" w:cs="Arial"/>
          <w:sz w:val="24"/>
          <w:szCs w:val="24"/>
        </w:rPr>
        <w:t>----------------------------------------------------------------------------------------------------------------------------------------------</w:t>
      </w:r>
      <w:r w:rsidR="00284B4B" w:rsidRPr="00534C65">
        <w:rPr>
          <w:rFonts w:ascii="Arial" w:hAnsi="Arial" w:cs="Arial"/>
          <w:b/>
          <w:sz w:val="24"/>
          <w:szCs w:val="24"/>
        </w:rPr>
        <w:t>ÚNICO. -</w:t>
      </w:r>
      <w:r w:rsidR="00284B4B" w:rsidRPr="00534C65">
        <w:rPr>
          <w:rFonts w:ascii="Arial" w:hAnsi="Arial" w:cs="Arial"/>
          <w:sz w:val="24"/>
          <w:szCs w:val="24"/>
        </w:rPr>
        <w:t xml:space="preserve"> El Pleno del Ayuntamiento Constitucional de San Pedro Tlaquepaque, </w:t>
      </w:r>
      <w:r w:rsidR="00284B4B" w:rsidRPr="00284B4B">
        <w:rPr>
          <w:rFonts w:ascii="Arial" w:hAnsi="Arial" w:cs="Arial"/>
          <w:sz w:val="24"/>
          <w:szCs w:val="24"/>
        </w:rPr>
        <w:t xml:space="preserve">Jalisco, aprueba y autoriza, conforme al artículo 418 fracciones I y II, del Reglamento de Participación Ciudadana para la Gobernanza del Municipio de San Pedro Tlaquepaque, el   reconocimiento </w:t>
      </w:r>
      <w:r w:rsidR="00284B4B" w:rsidRPr="00284B4B">
        <w:rPr>
          <w:rFonts w:ascii="Arial" w:hAnsi="Arial" w:cs="Arial"/>
          <w:b/>
          <w:sz w:val="24"/>
          <w:szCs w:val="24"/>
          <w:u w:val="single"/>
        </w:rPr>
        <w:t>de 07 (Siete) organizaciones vecinales</w:t>
      </w:r>
      <w:r w:rsidR="00284B4B" w:rsidRPr="00284B4B">
        <w:rPr>
          <w:rFonts w:ascii="Arial" w:hAnsi="Arial" w:cs="Arial"/>
          <w:b/>
          <w:sz w:val="24"/>
          <w:szCs w:val="24"/>
        </w:rPr>
        <w:t xml:space="preserve">; </w:t>
      </w:r>
      <w:r w:rsidR="00284B4B" w:rsidRPr="00284B4B">
        <w:rPr>
          <w:rFonts w:ascii="Arial" w:hAnsi="Arial" w:cs="Arial"/>
          <w:b/>
          <w:bCs/>
          <w:sz w:val="24"/>
          <w:szCs w:val="24"/>
        </w:rPr>
        <w:t>denominadas:</w:t>
      </w:r>
    </w:p>
    <w:p w14:paraId="43834A2C" w14:textId="77777777" w:rsidR="00284B4B" w:rsidRPr="007F6CBE" w:rsidRDefault="00284B4B" w:rsidP="00284B4B">
      <w:pPr>
        <w:pStyle w:val="Sinespaciado"/>
        <w:jc w:val="both"/>
        <w:rPr>
          <w:rFonts w:ascii="Arial" w:hAnsi="Arial" w:cs="Arial"/>
          <w:b/>
          <w:bCs/>
          <w:sz w:val="10"/>
          <w:szCs w:val="24"/>
        </w:rPr>
      </w:pPr>
    </w:p>
    <w:tbl>
      <w:tblPr>
        <w:tblStyle w:val="Tablaconcuadrcula"/>
        <w:tblW w:w="0" w:type="auto"/>
        <w:tblInd w:w="108" w:type="dxa"/>
        <w:tblLook w:val="04A0" w:firstRow="1" w:lastRow="0" w:firstColumn="1" w:lastColumn="0" w:noHBand="0" w:noVBand="1"/>
      </w:tblPr>
      <w:tblGrid>
        <w:gridCol w:w="4395"/>
        <w:gridCol w:w="4394"/>
      </w:tblGrid>
      <w:tr w:rsidR="00284B4B" w:rsidRPr="007F6CBE" w14:paraId="42AD18F1" w14:textId="77777777" w:rsidTr="00093370">
        <w:tc>
          <w:tcPr>
            <w:tcW w:w="4395" w:type="dxa"/>
            <w:shd w:val="clear" w:color="auto" w:fill="808080" w:themeFill="background1" w:themeFillShade="80"/>
          </w:tcPr>
          <w:p w14:paraId="1EC14896" w14:textId="77777777" w:rsidR="00284B4B" w:rsidRPr="007F6CBE" w:rsidRDefault="00284B4B" w:rsidP="00093370">
            <w:pPr>
              <w:pStyle w:val="Sinespaciado"/>
              <w:jc w:val="center"/>
              <w:rPr>
                <w:rFonts w:ascii="Arial" w:hAnsi="Arial" w:cs="Arial"/>
                <w:b/>
                <w:bCs/>
                <w:szCs w:val="24"/>
              </w:rPr>
            </w:pPr>
            <w:r w:rsidRPr="007F6CBE">
              <w:rPr>
                <w:rFonts w:ascii="Arial" w:hAnsi="Arial" w:cs="Arial"/>
                <w:b/>
                <w:bCs/>
                <w:szCs w:val="24"/>
              </w:rPr>
              <w:t>Nombre de la Organización Vecinal</w:t>
            </w:r>
          </w:p>
        </w:tc>
        <w:tc>
          <w:tcPr>
            <w:tcW w:w="4394" w:type="dxa"/>
            <w:shd w:val="clear" w:color="auto" w:fill="808080" w:themeFill="background1" w:themeFillShade="80"/>
          </w:tcPr>
          <w:p w14:paraId="780A6AB8" w14:textId="77777777" w:rsidR="00284B4B" w:rsidRPr="007F6CBE" w:rsidRDefault="00284B4B" w:rsidP="00093370">
            <w:pPr>
              <w:pStyle w:val="Sinespaciado"/>
              <w:jc w:val="center"/>
              <w:rPr>
                <w:rFonts w:ascii="Arial" w:hAnsi="Arial" w:cs="Arial"/>
                <w:b/>
                <w:bCs/>
                <w:szCs w:val="24"/>
              </w:rPr>
            </w:pPr>
            <w:r w:rsidRPr="007F6CBE">
              <w:rPr>
                <w:rFonts w:ascii="Arial" w:hAnsi="Arial" w:cs="Arial"/>
                <w:b/>
                <w:bCs/>
                <w:szCs w:val="24"/>
              </w:rPr>
              <w:t>Conforme al artículo 418 fracción I :</w:t>
            </w:r>
          </w:p>
        </w:tc>
      </w:tr>
      <w:tr w:rsidR="00284B4B" w:rsidRPr="007F6CBE" w14:paraId="5EAAB944" w14:textId="77777777" w:rsidTr="00093370">
        <w:tc>
          <w:tcPr>
            <w:tcW w:w="4395" w:type="dxa"/>
          </w:tcPr>
          <w:p w14:paraId="05A2B863" w14:textId="77777777" w:rsidR="00284B4B" w:rsidRPr="007F6CBE" w:rsidRDefault="00284B4B" w:rsidP="00093370">
            <w:pPr>
              <w:pStyle w:val="Sinespaciado"/>
              <w:jc w:val="both"/>
              <w:rPr>
                <w:rFonts w:ascii="Arial" w:hAnsi="Arial" w:cs="Arial"/>
                <w:bCs/>
                <w:szCs w:val="24"/>
              </w:rPr>
            </w:pPr>
            <w:r w:rsidRPr="007F6CBE">
              <w:rPr>
                <w:rFonts w:ascii="Arial" w:hAnsi="Arial" w:cs="Arial"/>
                <w:b/>
                <w:szCs w:val="24"/>
              </w:rPr>
              <w:t xml:space="preserve">1.- </w:t>
            </w:r>
            <w:r w:rsidRPr="007F6CBE">
              <w:rPr>
                <w:rFonts w:ascii="Arial" w:hAnsi="Arial" w:cs="Arial"/>
                <w:szCs w:val="24"/>
              </w:rPr>
              <w:t>Mesa directiva de la colonia las Liebres.</w:t>
            </w:r>
          </w:p>
        </w:tc>
        <w:tc>
          <w:tcPr>
            <w:tcW w:w="4394" w:type="dxa"/>
          </w:tcPr>
          <w:p w14:paraId="4E88517B" w14:textId="77777777" w:rsidR="00284B4B" w:rsidRPr="007F6CBE" w:rsidRDefault="00284B4B" w:rsidP="00093370">
            <w:pPr>
              <w:pStyle w:val="Sinespaciado"/>
              <w:jc w:val="both"/>
              <w:rPr>
                <w:rFonts w:ascii="Arial" w:hAnsi="Arial" w:cs="Arial"/>
                <w:bCs/>
                <w:szCs w:val="24"/>
              </w:rPr>
            </w:pPr>
            <w:r w:rsidRPr="007F6CBE">
              <w:rPr>
                <w:rFonts w:ascii="Arial" w:hAnsi="Arial" w:cs="Arial"/>
                <w:bCs/>
                <w:szCs w:val="24"/>
              </w:rPr>
              <w:t>418 FRACCIÓN I.</w:t>
            </w:r>
          </w:p>
        </w:tc>
      </w:tr>
      <w:tr w:rsidR="00284B4B" w:rsidRPr="007F6CBE" w14:paraId="17AD215C" w14:textId="77777777" w:rsidTr="00093370">
        <w:tc>
          <w:tcPr>
            <w:tcW w:w="4395" w:type="dxa"/>
          </w:tcPr>
          <w:p w14:paraId="569260E2" w14:textId="77777777" w:rsidR="00284B4B" w:rsidRPr="007F6CBE" w:rsidRDefault="00284B4B" w:rsidP="00093370">
            <w:pPr>
              <w:pStyle w:val="Sinespaciado"/>
              <w:jc w:val="both"/>
              <w:rPr>
                <w:rFonts w:ascii="Arial" w:hAnsi="Arial" w:cs="Arial"/>
                <w:bCs/>
                <w:szCs w:val="24"/>
              </w:rPr>
            </w:pPr>
            <w:r w:rsidRPr="007F6CBE">
              <w:rPr>
                <w:rFonts w:ascii="Arial" w:hAnsi="Arial" w:cs="Arial"/>
                <w:b/>
                <w:szCs w:val="24"/>
              </w:rPr>
              <w:t xml:space="preserve">2.- </w:t>
            </w:r>
            <w:r w:rsidRPr="007F6CBE">
              <w:rPr>
                <w:rFonts w:ascii="Arial" w:hAnsi="Arial" w:cs="Arial"/>
                <w:szCs w:val="24"/>
              </w:rPr>
              <w:t>Mesa directiva de la                                                             Colonia la Cofradía.</w:t>
            </w:r>
          </w:p>
        </w:tc>
        <w:tc>
          <w:tcPr>
            <w:tcW w:w="4394" w:type="dxa"/>
          </w:tcPr>
          <w:p w14:paraId="489BAF9E" w14:textId="77777777" w:rsidR="00284B4B" w:rsidRPr="007F6CBE" w:rsidRDefault="00284B4B" w:rsidP="00093370">
            <w:pPr>
              <w:pStyle w:val="Sinespaciado"/>
              <w:jc w:val="both"/>
              <w:rPr>
                <w:rFonts w:ascii="Arial" w:hAnsi="Arial" w:cs="Arial"/>
                <w:bCs/>
                <w:szCs w:val="24"/>
              </w:rPr>
            </w:pPr>
            <w:r w:rsidRPr="007F6CBE">
              <w:rPr>
                <w:rFonts w:ascii="Arial" w:hAnsi="Arial" w:cs="Arial"/>
                <w:bCs/>
                <w:szCs w:val="24"/>
              </w:rPr>
              <w:t>418 FRACCIÓN I.</w:t>
            </w:r>
          </w:p>
        </w:tc>
      </w:tr>
      <w:tr w:rsidR="00284B4B" w:rsidRPr="007F6CBE" w14:paraId="3EA72A0E" w14:textId="77777777" w:rsidTr="00093370">
        <w:tc>
          <w:tcPr>
            <w:tcW w:w="4395" w:type="dxa"/>
          </w:tcPr>
          <w:p w14:paraId="67E57B8B" w14:textId="77777777" w:rsidR="00284B4B" w:rsidRPr="007F6CBE" w:rsidRDefault="00284B4B" w:rsidP="00093370">
            <w:pPr>
              <w:pStyle w:val="Sinespaciado"/>
              <w:jc w:val="both"/>
              <w:rPr>
                <w:rFonts w:ascii="Arial" w:hAnsi="Arial" w:cs="Arial"/>
                <w:bCs/>
                <w:szCs w:val="24"/>
              </w:rPr>
            </w:pPr>
            <w:r w:rsidRPr="007F6CBE">
              <w:rPr>
                <w:rFonts w:ascii="Arial" w:hAnsi="Arial" w:cs="Arial"/>
                <w:b/>
                <w:szCs w:val="24"/>
              </w:rPr>
              <w:t xml:space="preserve">3.- </w:t>
            </w:r>
            <w:r w:rsidRPr="007F6CBE">
              <w:rPr>
                <w:rFonts w:ascii="Arial" w:hAnsi="Arial" w:cs="Arial"/>
                <w:szCs w:val="24"/>
              </w:rPr>
              <w:t>Mesa directiva de la Colonia Guadalupe Ejidal.</w:t>
            </w:r>
          </w:p>
        </w:tc>
        <w:tc>
          <w:tcPr>
            <w:tcW w:w="4394" w:type="dxa"/>
          </w:tcPr>
          <w:p w14:paraId="69C17B61" w14:textId="77777777" w:rsidR="00284B4B" w:rsidRPr="007F6CBE" w:rsidRDefault="00284B4B" w:rsidP="00093370">
            <w:pPr>
              <w:pStyle w:val="Sinespaciado"/>
              <w:jc w:val="both"/>
              <w:rPr>
                <w:rFonts w:ascii="Arial" w:hAnsi="Arial" w:cs="Arial"/>
                <w:bCs/>
                <w:szCs w:val="24"/>
              </w:rPr>
            </w:pPr>
            <w:r w:rsidRPr="007F6CBE">
              <w:rPr>
                <w:rFonts w:ascii="Arial" w:hAnsi="Arial" w:cs="Arial"/>
                <w:bCs/>
                <w:szCs w:val="24"/>
              </w:rPr>
              <w:t>418 FRACCIÓN I.</w:t>
            </w:r>
          </w:p>
        </w:tc>
      </w:tr>
      <w:tr w:rsidR="00284B4B" w:rsidRPr="007F6CBE" w14:paraId="0B7076E1" w14:textId="77777777" w:rsidTr="00093370">
        <w:tc>
          <w:tcPr>
            <w:tcW w:w="4395" w:type="dxa"/>
          </w:tcPr>
          <w:p w14:paraId="2E05318E" w14:textId="77777777" w:rsidR="00284B4B" w:rsidRPr="007F6CBE" w:rsidRDefault="00284B4B" w:rsidP="00093370">
            <w:pPr>
              <w:pStyle w:val="Sinespaciado"/>
              <w:jc w:val="both"/>
              <w:rPr>
                <w:rFonts w:ascii="Arial" w:hAnsi="Arial" w:cs="Arial"/>
                <w:bCs/>
                <w:szCs w:val="24"/>
              </w:rPr>
            </w:pPr>
            <w:r w:rsidRPr="007F6CBE">
              <w:rPr>
                <w:rFonts w:ascii="Arial" w:hAnsi="Arial" w:cs="Arial"/>
                <w:b/>
                <w:szCs w:val="24"/>
              </w:rPr>
              <w:t xml:space="preserve">4.- </w:t>
            </w:r>
            <w:r w:rsidRPr="007F6CBE">
              <w:rPr>
                <w:rFonts w:ascii="Arial" w:hAnsi="Arial" w:cs="Arial"/>
                <w:bCs/>
                <w:szCs w:val="24"/>
              </w:rPr>
              <w:t>Mesa directiva de la Colonia Lomas de Tlaquepaque.</w:t>
            </w:r>
          </w:p>
        </w:tc>
        <w:tc>
          <w:tcPr>
            <w:tcW w:w="4394" w:type="dxa"/>
          </w:tcPr>
          <w:p w14:paraId="184ADF98" w14:textId="77777777" w:rsidR="00284B4B" w:rsidRPr="007F6CBE" w:rsidRDefault="00284B4B" w:rsidP="00093370">
            <w:pPr>
              <w:pStyle w:val="Sinespaciado"/>
              <w:jc w:val="both"/>
              <w:rPr>
                <w:rFonts w:ascii="Arial" w:hAnsi="Arial" w:cs="Arial"/>
                <w:bCs/>
                <w:szCs w:val="24"/>
              </w:rPr>
            </w:pPr>
            <w:r w:rsidRPr="007F6CBE">
              <w:rPr>
                <w:rFonts w:ascii="Arial" w:hAnsi="Arial" w:cs="Arial"/>
                <w:bCs/>
                <w:szCs w:val="24"/>
              </w:rPr>
              <w:t>418 FRACCIÓN I.</w:t>
            </w:r>
          </w:p>
        </w:tc>
      </w:tr>
      <w:tr w:rsidR="00284B4B" w:rsidRPr="007F6CBE" w14:paraId="37283DC7" w14:textId="77777777" w:rsidTr="00093370">
        <w:tc>
          <w:tcPr>
            <w:tcW w:w="4395" w:type="dxa"/>
          </w:tcPr>
          <w:p w14:paraId="748D531A" w14:textId="77777777" w:rsidR="00284B4B" w:rsidRPr="007F6CBE" w:rsidRDefault="00284B4B" w:rsidP="00093370">
            <w:pPr>
              <w:pStyle w:val="Sinespaciado"/>
              <w:jc w:val="both"/>
              <w:rPr>
                <w:rFonts w:ascii="Arial" w:hAnsi="Arial" w:cs="Arial"/>
                <w:bCs/>
                <w:szCs w:val="24"/>
              </w:rPr>
            </w:pPr>
            <w:r w:rsidRPr="007F6CBE">
              <w:rPr>
                <w:rFonts w:ascii="Arial" w:hAnsi="Arial" w:cs="Arial"/>
                <w:b/>
                <w:szCs w:val="24"/>
              </w:rPr>
              <w:t xml:space="preserve">5.- </w:t>
            </w:r>
            <w:r w:rsidRPr="007F6CBE">
              <w:rPr>
                <w:rFonts w:ascii="Arial" w:hAnsi="Arial" w:cs="Arial"/>
                <w:szCs w:val="24"/>
              </w:rPr>
              <w:t>Mesa directiva del Fraccionamiento Terralta.</w:t>
            </w:r>
          </w:p>
        </w:tc>
        <w:tc>
          <w:tcPr>
            <w:tcW w:w="4394" w:type="dxa"/>
          </w:tcPr>
          <w:p w14:paraId="6CBA0394" w14:textId="77777777" w:rsidR="00284B4B" w:rsidRPr="007F6CBE" w:rsidRDefault="00284B4B" w:rsidP="00093370">
            <w:pPr>
              <w:pStyle w:val="Sinespaciado"/>
              <w:jc w:val="both"/>
              <w:rPr>
                <w:rFonts w:ascii="Arial" w:hAnsi="Arial" w:cs="Arial"/>
                <w:bCs/>
                <w:szCs w:val="24"/>
              </w:rPr>
            </w:pPr>
            <w:r w:rsidRPr="007F6CBE">
              <w:rPr>
                <w:rFonts w:ascii="Arial" w:hAnsi="Arial" w:cs="Arial"/>
                <w:bCs/>
                <w:szCs w:val="24"/>
              </w:rPr>
              <w:t>418 FRACCIÓN I.</w:t>
            </w:r>
          </w:p>
        </w:tc>
      </w:tr>
      <w:tr w:rsidR="00284B4B" w:rsidRPr="007F6CBE" w14:paraId="09E8AADF" w14:textId="77777777" w:rsidTr="00093370">
        <w:tc>
          <w:tcPr>
            <w:tcW w:w="4395" w:type="dxa"/>
          </w:tcPr>
          <w:p w14:paraId="1DD6BC42" w14:textId="77777777" w:rsidR="00284B4B" w:rsidRPr="007F6CBE" w:rsidRDefault="00284B4B" w:rsidP="00093370">
            <w:pPr>
              <w:pStyle w:val="Sinespaciado"/>
              <w:jc w:val="both"/>
              <w:rPr>
                <w:rFonts w:ascii="Arial" w:hAnsi="Arial" w:cs="Arial"/>
                <w:bCs/>
                <w:szCs w:val="24"/>
              </w:rPr>
            </w:pPr>
            <w:r w:rsidRPr="007F6CBE">
              <w:rPr>
                <w:rFonts w:ascii="Arial" w:hAnsi="Arial" w:cs="Arial"/>
                <w:b/>
                <w:szCs w:val="24"/>
              </w:rPr>
              <w:t xml:space="preserve">6.- </w:t>
            </w:r>
            <w:r w:rsidRPr="007F6CBE">
              <w:rPr>
                <w:rFonts w:ascii="Arial" w:hAnsi="Arial" w:cs="Arial"/>
                <w:bCs/>
                <w:szCs w:val="24"/>
              </w:rPr>
              <w:t>Mesa directiva de la Colonia Prados de Tlaquepaque.</w:t>
            </w:r>
          </w:p>
        </w:tc>
        <w:tc>
          <w:tcPr>
            <w:tcW w:w="4394" w:type="dxa"/>
          </w:tcPr>
          <w:p w14:paraId="5200F5F5" w14:textId="77777777" w:rsidR="00284B4B" w:rsidRPr="007F6CBE" w:rsidRDefault="00284B4B" w:rsidP="00093370">
            <w:pPr>
              <w:pStyle w:val="Sinespaciado"/>
              <w:jc w:val="both"/>
              <w:rPr>
                <w:rFonts w:ascii="Arial" w:hAnsi="Arial" w:cs="Arial"/>
                <w:bCs/>
                <w:szCs w:val="24"/>
              </w:rPr>
            </w:pPr>
            <w:r w:rsidRPr="007F6CBE">
              <w:rPr>
                <w:rFonts w:ascii="Arial" w:hAnsi="Arial" w:cs="Arial"/>
                <w:bCs/>
                <w:szCs w:val="24"/>
              </w:rPr>
              <w:t>418 FRACCIÓN I.</w:t>
            </w:r>
          </w:p>
        </w:tc>
      </w:tr>
      <w:tr w:rsidR="00284B4B" w:rsidRPr="007F6CBE" w14:paraId="5C41788B" w14:textId="77777777" w:rsidTr="00093370">
        <w:tc>
          <w:tcPr>
            <w:tcW w:w="4395" w:type="dxa"/>
          </w:tcPr>
          <w:p w14:paraId="3DEFF1F2" w14:textId="77777777" w:rsidR="00284B4B" w:rsidRPr="007F6CBE" w:rsidRDefault="00284B4B" w:rsidP="00093370">
            <w:pPr>
              <w:pStyle w:val="Sinespaciado"/>
              <w:jc w:val="both"/>
              <w:rPr>
                <w:rFonts w:ascii="Arial" w:hAnsi="Arial" w:cs="Arial"/>
                <w:bCs/>
                <w:szCs w:val="24"/>
              </w:rPr>
            </w:pPr>
            <w:r w:rsidRPr="007F6CBE">
              <w:rPr>
                <w:rFonts w:ascii="Arial" w:hAnsi="Arial" w:cs="Arial"/>
                <w:b/>
                <w:szCs w:val="24"/>
              </w:rPr>
              <w:t xml:space="preserve">7.- </w:t>
            </w:r>
            <w:r w:rsidRPr="007F6CBE">
              <w:rPr>
                <w:rFonts w:ascii="Arial" w:hAnsi="Arial" w:cs="Arial"/>
                <w:bCs/>
                <w:szCs w:val="24"/>
              </w:rPr>
              <w:t>Mesa directiva del Fraccionamiento Arboledas de San Martín.</w:t>
            </w:r>
          </w:p>
        </w:tc>
        <w:tc>
          <w:tcPr>
            <w:tcW w:w="4394" w:type="dxa"/>
          </w:tcPr>
          <w:p w14:paraId="3921AEF3" w14:textId="77777777" w:rsidR="00284B4B" w:rsidRPr="007F6CBE" w:rsidRDefault="00284B4B" w:rsidP="00093370">
            <w:pPr>
              <w:pStyle w:val="Sinespaciado"/>
              <w:jc w:val="both"/>
              <w:rPr>
                <w:rFonts w:ascii="Arial" w:hAnsi="Arial" w:cs="Arial"/>
                <w:bCs/>
                <w:szCs w:val="24"/>
              </w:rPr>
            </w:pPr>
            <w:r w:rsidRPr="007F6CBE">
              <w:rPr>
                <w:rFonts w:ascii="Arial" w:hAnsi="Arial" w:cs="Arial"/>
                <w:bCs/>
                <w:szCs w:val="24"/>
              </w:rPr>
              <w:t>418 FRACCIÓN I.</w:t>
            </w:r>
          </w:p>
        </w:tc>
      </w:tr>
    </w:tbl>
    <w:p w14:paraId="2733216D" w14:textId="17434C76" w:rsidR="00997DFF" w:rsidRDefault="00284B4B" w:rsidP="00997DFF">
      <w:pPr>
        <w:spacing w:line="240" w:lineRule="auto"/>
        <w:jc w:val="both"/>
        <w:rPr>
          <w:rFonts w:ascii="Arial" w:hAnsi="Arial" w:cs="Arial"/>
          <w:sz w:val="24"/>
          <w:szCs w:val="24"/>
        </w:rPr>
      </w:pPr>
      <w:r w:rsidRPr="00D76F39">
        <w:rPr>
          <w:rFonts w:ascii="Arial" w:hAnsi="Arial" w:cs="Arial"/>
          <w:bCs/>
          <w:sz w:val="20"/>
          <w:szCs w:val="20"/>
        </w:rPr>
        <w:t>------------------------------------------------------------------------------------------------------------------------------------</w:t>
      </w:r>
      <w:r w:rsidR="00D76F39" w:rsidRPr="00D76F39">
        <w:rPr>
          <w:rFonts w:ascii="Arial" w:hAnsi="Arial" w:cs="Arial"/>
          <w:bCs/>
          <w:sz w:val="20"/>
          <w:szCs w:val="20"/>
        </w:rPr>
        <w:t>----------------------------------------------------------------------------------------------------------------------------------</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D76F39" w:rsidRPr="00733E72">
        <w:rPr>
          <w:rFonts w:ascii="Arial" w:hAnsi="Arial" w:cs="Arial"/>
          <w:b/>
          <w:sz w:val="24"/>
          <w:szCs w:val="24"/>
        </w:rPr>
        <w:t xml:space="preserve"> </w:t>
      </w:r>
      <w:r w:rsidR="00997DFF" w:rsidRPr="00733E72">
        <w:rPr>
          <w:rFonts w:ascii="Arial" w:hAnsi="Arial" w:cs="Arial"/>
          <w:b/>
          <w:sz w:val="24"/>
          <w:szCs w:val="24"/>
        </w:rPr>
        <w:lastRenderedPageBreak/>
        <w:t>NOTIFÍQUESE.-</w:t>
      </w:r>
      <w:r w:rsidR="00997DFF" w:rsidRPr="00733E72">
        <w:rPr>
          <w:rFonts w:ascii="Arial" w:hAnsi="Arial" w:cs="Arial"/>
          <w:sz w:val="24"/>
          <w:szCs w:val="24"/>
        </w:rPr>
        <w:t xml:space="preserve"> </w:t>
      </w:r>
      <w:r w:rsidR="00997DFF" w:rsidRPr="00C11B44">
        <w:rPr>
          <w:rFonts w:ascii="Arial" w:hAnsi="Arial" w:cs="Arial"/>
          <w:sz w:val="24"/>
          <w:szCs w:val="24"/>
        </w:rPr>
        <w:t>Presidenta Municipal de San Pedro Tlaquepaque</w:t>
      </w:r>
      <w:r w:rsidR="00997DFF" w:rsidRPr="00733E72">
        <w:rPr>
          <w:rFonts w:ascii="Arial" w:hAnsi="Arial" w:cs="Arial"/>
          <w:sz w:val="24"/>
          <w:szCs w:val="24"/>
        </w:rPr>
        <w:t>, Síndico Municipal, Tesorero Municipal, Contralor Ciudadano, Director de Participación Ciudadana, para su conocimiento y efectos legales a que haya lugar.-------------------------------------------------------------------------------------------------------------------------</w:t>
      </w:r>
      <w:r w:rsidR="00997DFF">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534C65">
        <w:rPr>
          <w:rFonts w:ascii="Arial" w:hAnsi="Arial" w:cs="Arial"/>
          <w:sz w:val="24"/>
          <w:szCs w:val="24"/>
        </w:rPr>
        <w:t>Adelant</w:t>
      </w:r>
      <w:r w:rsidR="00997DFF">
        <w:rPr>
          <w:rFonts w:ascii="Arial" w:hAnsi="Arial" w:cs="Arial"/>
          <w:sz w:val="24"/>
          <w:szCs w:val="24"/>
        </w:rPr>
        <w:t>e Secretario.-------------------------------------------------------------------------------------------</w:t>
      </w:r>
      <w:r w:rsidR="00534C65">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E012E1" w:rsidRPr="001E07FC">
        <w:rPr>
          <w:rFonts w:ascii="Arial" w:hAnsi="Arial" w:cs="Arial"/>
          <w:b/>
          <w:sz w:val="24"/>
          <w:szCs w:val="24"/>
        </w:rPr>
        <w:t xml:space="preserve">G) </w:t>
      </w:r>
      <w:r w:rsidR="00E012E1" w:rsidRPr="001E07FC">
        <w:rPr>
          <w:rFonts w:ascii="Arial" w:hAnsi="Arial" w:cs="Arial"/>
          <w:sz w:val="24"/>
          <w:szCs w:val="24"/>
        </w:rPr>
        <w:t xml:space="preserve">Iniciativa suscrita por el </w:t>
      </w:r>
      <w:r w:rsidR="00E012E1" w:rsidRPr="001E07FC">
        <w:rPr>
          <w:rFonts w:ascii="Arial" w:hAnsi="Arial" w:cs="Arial"/>
          <w:b/>
          <w:sz w:val="24"/>
          <w:szCs w:val="24"/>
        </w:rPr>
        <w:t xml:space="preserve">Mtro. José Luis Salazar Martínez, Síndico Municipal, </w:t>
      </w:r>
      <w:r w:rsidR="00E012E1" w:rsidRPr="001E07FC">
        <w:rPr>
          <w:rFonts w:ascii="Arial" w:hAnsi="Arial" w:cs="Arial"/>
          <w:sz w:val="24"/>
          <w:szCs w:val="24"/>
        </w:rPr>
        <w:t xml:space="preserve">mediante la cual propone se apruebe y autorice la </w:t>
      </w:r>
      <w:r w:rsidR="00E012E1" w:rsidRPr="001E07FC">
        <w:rPr>
          <w:rFonts w:ascii="Arial" w:hAnsi="Arial" w:cs="Arial"/>
          <w:b/>
          <w:bCs/>
          <w:sz w:val="24"/>
          <w:szCs w:val="24"/>
        </w:rPr>
        <w:t xml:space="preserve">Acción Urbanística por objetivo social para la Regularización y Titulación del predio identificado como </w:t>
      </w:r>
      <w:r w:rsidR="00E012E1" w:rsidRPr="001E07FC">
        <w:rPr>
          <w:rFonts w:ascii="Arial" w:hAnsi="Arial" w:cs="Arial"/>
          <w:b/>
          <w:sz w:val="24"/>
          <w:szCs w:val="24"/>
        </w:rPr>
        <w:t xml:space="preserve">16 DE SEPTIEMBRE No. 104, </w:t>
      </w:r>
      <w:r w:rsidR="00E012E1" w:rsidRPr="001E07FC">
        <w:rPr>
          <w:rFonts w:ascii="Arial" w:hAnsi="Arial" w:cs="Arial"/>
          <w:bCs/>
          <w:sz w:val="24"/>
          <w:szCs w:val="24"/>
        </w:rPr>
        <w:t>colonia Santa Anita,</w:t>
      </w:r>
      <w:r w:rsidR="00E012E1" w:rsidRPr="001E07FC">
        <w:rPr>
          <w:rFonts w:ascii="Arial" w:hAnsi="Arial" w:cs="Arial"/>
          <w:sz w:val="24"/>
          <w:szCs w:val="24"/>
        </w:rPr>
        <w:t xml:space="preserve"> bajo expediente de la PRODEUR </w:t>
      </w:r>
      <w:r w:rsidR="00E012E1" w:rsidRPr="001E07FC">
        <w:rPr>
          <w:rFonts w:ascii="Arial" w:hAnsi="Arial" w:cs="Arial"/>
          <w:b/>
          <w:sz w:val="24"/>
          <w:szCs w:val="24"/>
        </w:rPr>
        <w:t xml:space="preserve">TLQ-28/21, </w:t>
      </w:r>
      <w:r w:rsidR="00E012E1" w:rsidRPr="001E07FC">
        <w:rPr>
          <w:rFonts w:ascii="Arial" w:hAnsi="Arial" w:cs="Arial"/>
          <w:sz w:val="24"/>
          <w:szCs w:val="24"/>
        </w:rPr>
        <w:t xml:space="preserve">y expediente de la COMUR </w:t>
      </w:r>
      <w:r w:rsidR="00E012E1" w:rsidRPr="001E07FC">
        <w:rPr>
          <w:rFonts w:ascii="Arial" w:hAnsi="Arial" w:cs="Arial"/>
          <w:b/>
          <w:bCs/>
          <w:sz w:val="24"/>
          <w:szCs w:val="24"/>
        </w:rPr>
        <w:t>TLQ-RP-</w:t>
      </w:r>
      <w:r w:rsidR="00E012E1" w:rsidRPr="001E07FC">
        <w:rPr>
          <w:rFonts w:ascii="Arial" w:hAnsi="Arial" w:cs="Arial"/>
          <w:b/>
          <w:sz w:val="24"/>
          <w:szCs w:val="24"/>
        </w:rPr>
        <w:t>194/2021,</w:t>
      </w:r>
      <w:r w:rsidR="00E012E1" w:rsidRPr="001E07FC">
        <w:rPr>
          <w:rFonts w:ascii="Arial" w:hAnsi="Arial" w:cs="Arial"/>
          <w:sz w:val="24"/>
          <w:szCs w:val="24"/>
        </w:rPr>
        <w:t xml:space="preserve"> en razón de haber agotado el procedimiento señalado en la Ley para la Regularización y Titulación de Predios Urbanos en el Estado de Jalisco</w:t>
      </w:r>
      <w:r w:rsidR="00534C65">
        <w:rPr>
          <w:rFonts w:ascii="Arial" w:hAnsi="Arial" w:cs="Arial"/>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w:t>
      </w:r>
      <w:r w:rsidR="00534C65">
        <w:rPr>
          <w:rFonts w:ascii="Arial" w:hAnsi="Arial" w:cs="Arial"/>
          <w:sz w:val="24"/>
          <w:szCs w:val="24"/>
        </w:rPr>
        <w:t>-</w:t>
      </w:r>
      <w:r w:rsidR="00997DFF">
        <w:rPr>
          <w:rFonts w:ascii="Arial" w:hAnsi="Arial" w:cs="Arial"/>
          <w:sz w:val="24"/>
          <w:szCs w:val="24"/>
        </w:rPr>
        <w:t xml:space="preserve">-------------------------------------------------------------------------------------------------- </w:t>
      </w:r>
    </w:p>
    <w:p w14:paraId="56B1BCE4" w14:textId="77777777" w:rsidR="0059793C" w:rsidRPr="009B3791"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9B3791">
        <w:rPr>
          <w:rFonts w:ascii="Arial" w:hAnsi="Arial" w:cs="Arial"/>
          <w:b/>
          <w:color w:val="auto"/>
          <w:sz w:val="24"/>
          <w:szCs w:val="24"/>
        </w:rPr>
        <w:t>Pleno del Ayuntamiento Constitucional de</w:t>
      </w:r>
    </w:p>
    <w:p w14:paraId="7BA85DC7" w14:textId="77777777" w:rsidR="0059793C" w:rsidRPr="009B3791"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9B3791">
        <w:rPr>
          <w:rFonts w:ascii="Arial" w:hAnsi="Arial" w:cs="Arial"/>
          <w:b/>
          <w:color w:val="auto"/>
          <w:sz w:val="24"/>
          <w:szCs w:val="24"/>
        </w:rPr>
        <w:t>San Pedro Tlaquepaque, Jalisco.</w:t>
      </w:r>
    </w:p>
    <w:p w14:paraId="05228B2A" w14:textId="77777777" w:rsidR="0059793C" w:rsidRPr="009B3791"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9B3791">
        <w:rPr>
          <w:rFonts w:ascii="Arial" w:hAnsi="Arial" w:cs="Arial"/>
          <w:b/>
          <w:color w:val="auto"/>
          <w:sz w:val="24"/>
          <w:szCs w:val="24"/>
        </w:rPr>
        <w:t>Presente.</w:t>
      </w:r>
    </w:p>
    <w:p w14:paraId="19418514" w14:textId="77777777" w:rsidR="0059793C" w:rsidRPr="009B3791"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14:paraId="019B1A4D" w14:textId="77777777" w:rsidR="0059793C" w:rsidRPr="009B3791"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9B3791">
        <w:rPr>
          <w:rFonts w:ascii="Arial" w:hAnsi="Arial" w:cs="Arial"/>
          <w:b/>
          <w:bCs/>
          <w:color w:val="auto"/>
          <w:sz w:val="24"/>
          <w:szCs w:val="24"/>
        </w:rPr>
        <w:t>JOSÉ LUIS SALAZAR MARTINEZ</w:t>
      </w:r>
      <w:r w:rsidRPr="009B3791">
        <w:rPr>
          <w:rFonts w:ascii="Arial" w:hAnsi="Arial" w:cs="Arial"/>
          <w:color w:val="auto"/>
          <w:sz w:val="24"/>
          <w:szCs w:val="24"/>
        </w:rPr>
        <w:t xml:space="preserve">, en mi carácter de Síndico Municipal, me permito presentar a la alta y distinguida consideración de este H. Ayuntamiento en Pleno, la </w:t>
      </w:r>
      <w:r w:rsidRPr="009B3791">
        <w:rPr>
          <w:rFonts w:ascii="Arial" w:hAnsi="Arial" w:cs="Arial"/>
          <w:bCs/>
          <w:color w:val="auto"/>
          <w:sz w:val="24"/>
          <w:szCs w:val="24"/>
        </w:rPr>
        <w:t xml:space="preserve">presente </w:t>
      </w:r>
      <w:r w:rsidRPr="009B3791">
        <w:rPr>
          <w:rFonts w:ascii="Arial" w:hAnsi="Arial" w:cs="Arial"/>
          <w:b/>
          <w:bCs/>
          <w:color w:val="auto"/>
          <w:sz w:val="24"/>
          <w:szCs w:val="24"/>
        </w:rPr>
        <w:t xml:space="preserve"> INICIATIVA DE APROBACIÓN DIRECTA</w:t>
      </w:r>
      <w:r w:rsidRPr="009B3791">
        <w:rPr>
          <w:rFonts w:ascii="Arial" w:hAnsi="Arial" w:cs="Arial"/>
          <w:color w:val="auto"/>
          <w:sz w:val="24"/>
          <w:szCs w:val="24"/>
        </w:rPr>
        <w:t xml:space="preserve">, la cual tiene por objeto aprobar la </w:t>
      </w:r>
      <w:r w:rsidRPr="009B3791">
        <w:rPr>
          <w:rFonts w:ascii="Arial" w:hAnsi="Arial" w:cs="Arial"/>
          <w:b/>
          <w:bCs/>
          <w:color w:val="auto"/>
          <w:sz w:val="24"/>
          <w:szCs w:val="24"/>
        </w:rPr>
        <w:t xml:space="preserve">Acción Urbanística por objetivo social para la Regularización y Titulación del predio identificado como </w:t>
      </w:r>
      <w:r w:rsidRPr="009B3791">
        <w:rPr>
          <w:rFonts w:ascii="Arial" w:hAnsi="Arial" w:cs="Arial"/>
          <w:b/>
          <w:color w:val="auto"/>
          <w:sz w:val="24"/>
          <w:szCs w:val="24"/>
        </w:rPr>
        <w:t>16 DE SEPTIEMBRE No. 104, COLONIA SANTA ANITA</w:t>
      </w:r>
      <w:r w:rsidRPr="009B3791">
        <w:rPr>
          <w:rFonts w:ascii="Arial" w:hAnsi="Arial" w:cs="Arial"/>
          <w:color w:val="auto"/>
          <w:sz w:val="24"/>
          <w:szCs w:val="24"/>
        </w:rPr>
        <w:t xml:space="preserve">, </w:t>
      </w:r>
      <w:r w:rsidRPr="009B3791">
        <w:rPr>
          <w:rFonts w:ascii="Arial" w:hAnsi="Arial" w:cs="Arial"/>
          <w:iCs/>
          <w:color w:val="auto"/>
          <w:sz w:val="24"/>
          <w:szCs w:val="24"/>
        </w:rPr>
        <w:t>bajo expediente de la PRODEUR</w:t>
      </w:r>
      <w:r w:rsidRPr="009B3791">
        <w:rPr>
          <w:rFonts w:ascii="Arial" w:hAnsi="Arial" w:cs="Arial"/>
          <w:color w:val="auto"/>
          <w:sz w:val="24"/>
          <w:szCs w:val="24"/>
        </w:rPr>
        <w:t xml:space="preserve"> </w:t>
      </w:r>
      <w:r w:rsidRPr="009B3791">
        <w:rPr>
          <w:rFonts w:ascii="Arial" w:hAnsi="Arial" w:cs="Arial"/>
          <w:b/>
          <w:i/>
          <w:color w:val="auto"/>
          <w:sz w:val="24"/>
          <w:szCs w:val="24"/>
        </w:rPr>
        <w:t xml:space="preserve">TLQ-28/21 </w:t>
      </w:r>
      <w:r w:rsidRPr="009B3791">
        <w:rPr>
          <w:rFonts w:ascii="Arial" w:hAnsi="Arial" w:cs="Arial"/>
          <w:i/>
          <w:color w:val="auto"/>
          <w:sz w:val="24"/>
          <w:szCs w:val="24"/>
        </w:rPr>
        <w:t xml:space="preserve">y expediente de la COMUR </w:t>
      </w:r>
      <w:r w:rsidRPr="009B3791">
        <w:rPr>
          <w:rFonts w:ascii="Arial" w:hAnsi="Arial" w:cs="Arial"/>
          <w:b/>
          <w:bCs/>
          <w:i/>
          <w:color w:val="auto"/>
          <w:sz w:val="24"/>
          <w:szCs w:val="24"/>
        </w:rPr>
        <w:t>TLQ-RP-</w:t>
      </w:r>
      <w:r w:rsidRPr="009B3791">
        <w:rPr>
          <w:rFonts w:ascii="Arial" w:hAnsi="Arial" w:cs="Arial"/>
          <w:b/>
          <w:i/>
          <w:color w:val="auto"/>
          <w:sz w:val="24"/>
          <w:szCs w:val="24"/>
        </w:rPr>
        <w:t>194/2021,</w:t>
      </w:r>
      <w:r w:rsidRPr="009B3791">
        <w:rPr>
          <w:rFonts w:ascii="Arial" w:hAnsi="Arial" w:cs="Arial"/>
          <w:i/>
          <w:color w:val="auto"/>
          <w:sz w:val="24"/>
          <w:szCs w:val="24"/>
        </w:rPr>
        <w:t xml:space="preserve"> </w:t>
      </w:r>
      <w:r w:rsidRPr="009B3791">
        <w:rPr>
          <w:rFonts w:ascii="Arial" w:hAnsi="Arial" w:cs="Arial"/>
          <w:color w:val="auto"/>
          <w:sz w:val="24"/>
          <w:szCs w:val="24"/>
        </w:rPr>
        <w:t>en razón de haber agotado el procedimiento señalado en la Ley para la Regularización y Titulación de Predios Urbanos en el Estado de Jalisco, con base en los siguientes:</w:t>
      </w:r>
    </w:p>
    <w:p w14:paraId="33DA4425" w14:textId="77777777" w:rsidR="0059793C" w:rsidRPr="009B3791" w:rsidRDefault="0059793C" w:rsidP="0059793C">
      <w:pPr>
        <w:spacing w:line="360" w:lineRule="auto"/>
        <w:jc w:val="center"/>
        <w:rPr>
          <w:rFonts w:ascii="Arial" w:eastAsia="Times New Roman" w:hAnsi="Arial" w:cs="Arial"/>
          <w:b/>
          <w:sz w:val="24"/>
          <w:szCs w:val="24"/>
          <w:lang w:eastAsia="es-ES"/>
        </w:rPr>
      </w:pPr>
      <w:r w:rsidRPr="009B3791">
        <w:rPr>
          <w:rFonts w:ascii="Arial" w:eastAsia="Times New Roman" w:hAnsi="Arial" w:cs="Arial"/>
          <w:b/>
          <w:sz w:val="24"/>
          <w:szCs w:val="24"/>
          <w:lang w:eastAsia="es-ES"/>
        </w:rPr>
        <w:t>A N T E C E D E N T E S:</w:t>
      </w:r>
    </w:p>
    <w:p w14:paraId="41F8D519" w14:textId="77777777" w:rsidR="0059793C" w:rsidRPr="009B3791" w:rsidRDefault="0059793C" w:rsidP="0059793C">
      <w:pPr>
        <w:numPr>
          <w:ilvl w:val="0"/>
          <w:numId w:val="43"/>
        </w:numPr>
        <w:spacing w:after="0"/>
        <w:jc w:val="both"/>
        <w:rPr>
          <w:rFonts w:ascii="Arial" w:hAnsi="Arial" w:cs="Arial"/>
          <w:sz w:val="24"/>
          <w:szCs w:val="24"/>
        </w:rPr>
      </w:pPr>
      <w:r w:rsidRPr="009B3791">
        <w:rPr>
          <w:rFonts w:ascii="Arial" w:hAnsi="Arial" w:cs="Arial"/>
          <w:sz w:val="24"/>
          <w:szCs w:val="24"/>
        </w:rPr>
        <w:t>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14:paraId="0213E804" w14:textId="77777777" w:rsidR="0059793C" w:rsidRPr="00D76F39" w:rsidRDefault="0059793C" w:rsidP="0059793C">
      <w:pPr>
        <w:rPr>
          <w:rFonts w:ascii="Arial" w:hAnsi="Arial" w:cs="Arial"/>
          <w:sz w:val="12"/>
          <w:szCs w:val="12"/>
        </w:rPr>
      </w:pPr>
    </w:p>
    <w:p w14:paraId="50B8A350" w14:textId="77777777" w:rsidR="0059793C" w:rsidRPr="009B3791" w:rsidRDefault="0059793C" w:rsidP="0059793C">
      <w:pPr>
        <w:numPr>
          <w:ilvl w:val="0"/>
          <w:numId w:val="43"/>
        </w:numPr>
        <w:spacing w:after="0"/>
        <w:jc w:val="both"/>
        <w:rPr>
          <w:rFonts w:ascii="Arial" w:hAnsi="Arial" w:cs="Arial"/>
          <w:sz w:val="24"/>
          <w:szCs w:val="24"/>
        </w:rPr>
      </w:pPr>
      <w:r w:rsidRPr="009B3791">
        <w:rPr>
          <w:rFonts w:ascii="Arial" w:hAnsi="Arial" w:cs="Arial"/>
          <w:sz w:val="24"/>
          <w:szCs w:val="24"/>
        </w:rPr>
        <w:t xml:space="preserve">Mediante Acuerdo número 1306/2020, de fecha 27 de enero de 2020, se aprobó el Reglamento de Regularización y Titulación de Predios Urbanos para </w:t>
      </w:r>
      <w:r w:rsidRPr="009B3791">
        <w:rPr>
          <w:rFonts w:ascii="Arial" w:hAnsi="Arial" w:cs="Arial"/>
          <w:sz w:val="24"/>
          <w:szCs w:val="24"/>
        </w:rPr>
        <w:lastRenderedPageBreak/>
        <w:t>el Municipio de San Pedro Tlaquepaque</w:t>
      </w:r>
      <w:bookmarkStart w:id="31" w:name="_Hlk43204438"/>
      <w:r w:rsidRPr="009B3791">
        <w:rPr>
          <w:rFonts w:ascii="Arial" w:hAnsi="Arial" w:cs="Arial"/>
          <w:sz w:val="24"/>
          <w:szCs w:val="24"/>
        </w:rPr>
        <w:t>, publicado en la Gaceta Municipal el 20 de marzo de 2020 tomo XXV.</w:t>
      </w:r>
      <w:bookmarkEnd w:id="31"/>
    </w:p>
    <w:p w14:paraId="565E274E" w14:textId="77777777" w:rsidR="0059793C" w:rsidRPr="009B3791" w:rsidRDefault="0059793C" w:rsidP="0059793C">
      <w:pPr>
        <w:rPr>
          <w:rFonts w:ascii="Arial" w:hAnsi="Arial" w:cs="Arial"/>
          <w:sz w:val="24"/>
          <w:szCs w:val="24"/>
        </w:rPr>
      </w:pPr>
    </w:p>
    <w:p w14:paraId="7516B3C0" w14:textId="77777777" w:rsidR="0059793C" w:rsidRPr="009B3791" w:rsidRDefault="0059793C" w:rsidP="0059793C">
      <w:pPr>
        <w:pStyle w:val="Prrafodelista"/>
        <w:numPr>
          <w:ilvl w:val="0"/>
          <w:numId w:val="43"/>
        </w:numPr>
        <w:spacing w:after="0"/>
        <w:jc w:val="both"/>
        <w:rPr>
          <w:rFonts w:ascii="Arial" w:hAnsi="Arial" w:cs="Arial"/>
          <w:sz w:val="24"/>
          <w:szCs w:val="24"/>
        </w:rPr>
      </w:pPr>
      <w:r w:rsidRPr="009B3791">
        <w:rPr>
          <w:rFonts w:ascii="Arial" w:hAnsi="Arial" w:cs="Arial"/>
          <w:sz w:val="24"/>
          <w:szCs w:val="24"/>
        </w:rPr>
        <w:t xml:space="preserve">La Titular de la Presidencia, conforme al artículo 6, fracción I, de la Ley para la Regularización y Titulación de Predios Urbanos en el Estado de Jalisco, el 08 de febrero de 2022, integró la Comisión Municipal de Regularización de San Pedro Tlaquepaque, Jalisco. </w:t>
      </w:r>
      <w:r w:rsidRPr="009B3791">
        <w:rPr>
          <w:rFonts w:ascii="Arial" w:hAnsi="Arial" w:cs="Arial"/>
          <w:b/>
          <w:bCs/>
          <w:sz w:val="24"/>
          <w:szCs w:val="24"/>
        </w:rPr>
        <w:t>(Anexo 1).</w:t>
      </w:r>
    </w:p>
    <w:p w14:paraId="02FAB37B" w14:textId="77777777" w:rsidR="0059793C" w:rsidRPr="00D76F39" w:rsidRDefault="0059793C" w:rsidP="0059793C">
      <w:pPr>
        <w:rPr>
          <w:rFonts w:ascii="Arial" w:hAnsi="Arial" w:cs="Arial"/>
          <w:sz w:val="10"/>
          <w:szCs w:val="10"/>
          <w:lang w:eastAsia="es-MX"/>
        </w:rPr>
      </w:pPr>
    </w:p>
    <w:p w14:paraId="66C42A5B" w14:textId="60EA084C" w:rsidR="0059793C" w:rsidRPr="00D76F39" w:rsidRDefault="0059793C" w:rsidP="0059793C">
      <w:pPr>
        <w:pStyle w:val="Prrafodelista"/>
        <w:numPr>
          <w:ilvl w:val="0"/>
          <w:numId w:val="43"/>
        </w:numPr>
        <w:spacing w:after="0"/>
        <w:jc w:val="both"/>
        <w:rPr>
          <w:rFonts w:ascii="Arial" w:hAnsi="Arial" w:cs="Arial"/>
          <w:sz w:val="24"/>
          <w:szCs w:val="24"/>
        </w:rPr>
      </w:pPr>
      <w:r w:rsidRPr="009B3791">
        <w:rPr>
          <w:rFonts w:ascii="Arial" w:hAnsi="Arial" w:cs="Arial"/>
          <w:sz w:val="24"/>
          <w:szCs w:val="24"/>
        </w:rPr>
        <w:t xml:space="preserve">Con fecha </w:t>
      </w:r>
      <w:r w:rsidRPr="009B3791">
        <w:rPr>
          <w:rFonts w:ascii="Arial" w:hAnsi="Arial" w:cs="Arial"/>
          <w:noProof/>
          <w:sz w:val="24"/>
          <w:szCs w:val="24"/>
        </w:rPr>
        <w:t>21 de mayo de 2021</w:t>
      </w:r>
      <w:r w:rsidRPr="009B3791">
        <w:rPr>
          <w:rFonts w:ascii="Arial" w:hAnsi="Arial" w:cs="Arial"/>
          <w:sz w:val="24"/>
          <w:szCs w:val="24"/>
        </w:rPr>
        <w:t>, fue presentada la solicitud de regularización, suscrita por el C. Ramsés Francisco Rodríguez Valdez, dirigida a la Comisión Municipal de Regularización de Predios respecto al asentamiento humano irregular denominado 16 DE SEPTIEMBRE No. 104, COLONIA SANTA ANITA, en este Municipio de San Pedro Tlaquepaque Jalisco</w:t>
      </w:r>
      <w:r w:rsidRPr="009B3791">
        <w:rPr>
          <w:rFonts w:ascii="Arial" w:hAnsi="Arial" w:cs="Arial"/>
          <w:b/>
          <w:bCs/>
          <w:sz w:val="24"/>
          <w:szCs w:val="24"/>
        </w:rPr>
        <w:t>.</w:t>
      </w:r>
    </w:p>
    <w:p w14:paraId="64EFEF72" w14:textId="77777777" w:rsidR="00D76F39" w:rsidRPr="00D76F39" w:rsidRDefault="00D76F39" w:rsidP="00D76F39">
      <w:pPr>
        <w:pStyle w:val="Prrafodelista"/>
        <w:rPr>
          <w:rFonts w:ascii="Arial" w:hAnsi="Arial" w:cs="Arial"/>
          <w:sz w:val="14"/>
          <w:szCs w:val="14"/>
        </w:rPr>
      </w:pPr>
    </w:p>
    <w:p w14:paraId="0D4D2E25" w14:textId="77777777" w:rsidR="00D76F39" w:rsidRPr="00D76F39" w:rsidRDefault="00D76F39" w:rsidP="00D76F39">
      <w:pPr>
        <w:pStyle w:val="Prrafodelista"/>
        <w:spacing w:after="0"/>
        <w:ind w:left="360"/>
        <w:jc w:val="both"/>
        <w:rPr>
          <w:rFonts w:ascii="Arial" w:hAnsi="Arial" w:cs="Arial"/>
          <w:sz w:val="2"/>
          <w:szCs w:val="2"/>
        </w:rPr>
      </w:pPr>
    </w:p>
    <w:p w14:paraId="0E99D981" w14:textId="77777777" w:rsidR="0059793C" w:rsidRPr="009B3791" w:rsidRDefault="0059793C" w:rsidP="0059793C">
      <w:pPr>
        <w:pStyle w:val="Prrafodelista"/>
        <w:rPr>
          <w:rFonts w:ascii="Arial" w:hAnsi="Arial" w:cs="Arial"/>
          <w:sz w:val="24"/>
          <w:szCs w:val="24"/>
        </w:rPr>
      </w:pPr>
    </w:p>
    <w:p w14:paraId="3F39D852" w14:textId="5E6F60FD" w:rsidR="0059793C" w:rsidRDefault="0059793C" w:rsidP="0059793C">
      <w:pPr>
        <w:pStyle w:val="Prrafodelista"/>
        <w:numPr>
          <w:ilvl w:val="0"/>
          <w:numId w:val="43"/>
        </w:numPr>
        <w:spacing w:after="0"/>
        <w:jc w:val="both"/>
        <w:rPr>
          <w:rFonts w:ascii="Arial" w:hAnsi="Arial" w:cs="Arial"/>
          <w:sz w:val="24"/>
          <w:szCs w:val="24"/>
        </w:rPr>
      </w:pPr>
      <w:r w:rsidRPr="009B3791">
        <w:rPr>
          <w:rFonts w:ascii="Arial" w:hAnsi="Arial" w:cs="Arial"/>
          <w:sz w:val="24"/>
          <w:szCs w:val="24"/>
        </w:rPr>
        <w:t xml:space="preserve">Que en cumplimiento con lo señalado en el artículo 16 de la Ley para la Regularización y Titulación de Predios Urbanos en el Estado de Jalisco, fracción IV presenta constancia del historial catastral del predio urbano construido con número 104 de la calle 16 de Septiembre, en la Población de Santa Anita, de este municipio con una cuenta catastral número U114982 del sector urbano, clave catastral 098-1-53-0155-008-00-0000, y una superficie aproximada de 393.00 m2, con las siguientes medidas y linderos: al Norte en 29.35 metros con propiedad  de Antonio Leal Robles Al Sur en 30.35 metros con propiedad particular, Al Oriente en 12.45 metros con propiedad de José de Jesús Moya Álvarez y al Poniente en 11.19 metros con la calle 16 de Septiembre. </w:t>
      </w:r>
      <w:r w:rsidRPr="009B3791">
        <w:rPr>
          <w:rFonts w:ascii="Arial" w:hAnsi="Arial" w:cs="Arial"/>
          <w:b/>
          <w:bCs/>
          <w:sz w:val="24"/>
          <w:szCs w:val="24"/>
          <w:lang w:val="es-ES_tradnl"/>
        </w:rPr>
        <w:t xml:space="preserve"> </w:t>
      </w:r>
      <w:r w:rsidRPr="009B3791">
        <w:rPr>
          <w:rFonts w:ascii="Arial" w:hAnsi="Arial" w:cs="Arial"/>
          <w:b/>
          <w:bCs/>
          <w:noProof/>
          <w:sz w:val="24"/>
          <w:szCs w:val="24"/>
          <w:lang w:val="es-ES_tradnl"/>
        </w:rPr>
        <w:t>(Anexo 2).</w:t>
      </w:r>
      <w:bookmarkStart w:id="32" w:name="_Hlk28856179"/>
      <w:r w:rsidRPr="009B3791">
        <w:rPr>
          <w:rFonts w:ascii="Arial" w:hAnsi="Arial" w:cs="Arial"/>
          <w:sz w:val="24"/>
          <w:szCs w:val="24"/>
        </w:rPr>
        <w:tab/>
      </w:r>
    </w:p>
    <w:p w14:paraId="06E15747" w14:textId="77777777" w:rsidR="00D76F39" w:rsidRPr="00D76F39" w:rsidRDefault="00D76F39" w:rsidP="00D76F39">
      <w:pPr>
        <w:pStyle w:val="Prrafodelista"/>
        <w:rPr>
          <w:rFonts w:ascii="Arial" w:hAnsi="Arial" w:cs="Arial"/>
          <w:sz w:val="10"/>
          <w:szCs w:val="10"/>
        </w:rPr>
      </w:pPr>
    </w:p>
    <w:p w14:paraId="71E8B129" w14:textId="77777777" w:rsidR="00D76F39" w:rsidRPr="00D76F39" w:rsidRDefault="00D76F39" w:rsidP="00D76F39">
      <w:pPr>
        <w:pStyle w:val="Prrafodelista"/>
        <w:spacing w:after="0"/>
        <w:ind w:left="360"/>
        <w:jc w:val="both"/>
        <w:rPr>
          <w:rFonts w:ascii="Arial" w:hAnsi="Arial" w:cs="Arial"/>
          <w:sz w:val="2"/>
          <w:szCs w:val="2"/>
        </w:rPr>
      </w:pPr>
    </w:p>
    <w:p w14:paraId="292C8CF2" w14:textId="77777777" w:rsidR="0059793C" w:rsidRPr="009B3791" w:rsidRDefault="0059793C" w:rsidP="0059793C">
      <w:pPr>
        <w:pStyle w:val="Prrafodelista"/>
        <w:rPr>
          <w:rFonts w:ascii="Arial" w:hAnsi="Arial" w:cs="Arial"/>
          <w:sz w:val="24"/>
          <w:szCs w:val="24"/>
        </w:rPr>
      </w:pPr>
    </w:p>
    <w:bookmarkEnd w:id="32"/>
    <w:p w14:paraId="2D27DA82" w14:textId="0BD90F81" w:rsidR="0059793C" w:rsidRPr="00D76F39" w:rsidRDefault="0059793C" w:rsidP="0059793C">
      <w:pPr>
        <w:pStyle w:val="Prrafodelista"/>
        <w:numPr>
          <w:ilvl w:val="0"/>
          <w:numId w:val="43"/>
        </w:numPr>
        <w:spacing w:after="0"/>
        <w:jc w:val="both"/>
        <w:rPr>
          <w:rFonts w:ascii="Arial" w:hAnsi="Arial" w:cs="Arial"/>
          <w:sz w:val="24"/>
          <w:szCs w:val="24"/>
        </w:rPr>
      </w:pPr>
      <w:r w:rsidRPr="009B3791">
        <w:rPr>
          <w:rFonts w:ascii="Arial" w:hAnsi="Arial" w:cs="Arial"/>
          <w:sz w:val="24"/>
          <w:szCs w:val="24"/>
        </w:rPr>
        <w:t>Mediante escritura número 59,779 Tomo 297, de fecha 30 de abril de 2021, en la cual se protocoliza un acta de certificación de hechos a favor del C. Ramsés Francisco Rodríguez Valdez, respecto al bien inmueble ubicado en la calle 16 de septiembre No. 104 de la colonia Santa Anita, por lo que una vez declarado regularizado por el pleno del Ayuntamiento, se deberá realizar la inscripción conforme lo establece el artículo 30 fracción I de la Ley para la Regularización y Titulación de Predios Urbanos en el Estado de Jalisco</w:t>
      </w:r>
      <w:r w:rsidRPr="009B3791">
        <w:rPr>
          <w:rFonts w:ascii="Arial" w:hAnsi="Arial" w:cs="Arial"/>
          <w:b/>
          <w:sz w:val="24"/>
          <w:szCs w:val="24"/>
        </w:rPr>
        <w:t xml:space="preserve"> </w:t>
      </w:r>
      <w:r w:rsidRPr="009B3791">
        <w:rPr>
          <w:rFonts w:ascii="Arial" w:hAnsi="Arial" w:cs="Arial"/>
          <w:b/>
          <w:bCs/>
          <w:sz w:val="24"/>
          <w:szCs w:val="24"/>
        </w:rPr>
        <w:t>(Anexo 3).</w:t>
      </w:r>
    </w:p>
    <w:p w14:paraId="779FF0ED" w14:textId="77777777" w:rsidR="00D76F39" w:rsidRPr="00D76F39" w:rsidRDefault="00D76F39" w:rsidP="00D76F39">
      <w:pPr>
        <w:pStyle w:val="Prrafodelista"/>
        <w:rPr>
          <w:rFonts w:ascii="Arial" w:hAnsi="Arial" w:cs="Arial"/>
          <w:sz w:val="12"/>
          <w:szCs w:val="12"/>
        </w:rPr>
      </w:pPr>
    </w:p>
    <w:p w14:paraId="21348A07" w14:textId="77777777" w:rsidR="00D76F39" w:rsidRPr="00D76F39" w:rsidRDefault="00D76F39" w:rsidP="00D76F39">
      <w:pPr>
        <w:pStyle w:val="Prrafodelista"/>
        <w:spacing w:after="0"/>
        <w:ind w:left="360"/>
        <w:jc w:val="both"/>
        <w:rPr>
          <w:rFonts w:ascii="Arial" w:hAnsi="Arial" w:cs="Arial"/>
          <w:sz w:val="6"/>
          <w:szCs w:val="6"/>
        </w:rPr>
      </w:pPr>
    </w:p>
    <w:p w14:paraId="6CF688B6" w14:textId="77777777" w:rsidR="0059793C" w:rsidRPr="009B3791" w:rsidRDefault="0059793C" w:rsidP="0059793C">
      <w:pPr>
        <w:pStyle w:val="Prrafodelista"/>
        <w:rPr>
          <w:rFonts w:ascii="Arial" w:hAnsi="Arial" w:cs="Arial"/>
          <w:sz w:val="24"/>
          <w:szCs w:val="24"/>
        </w:rPr>
      </w:pPr>
    </w:p>
    <w:p w14:paraId="48E7A601" w14:textId="77777777" w:rsidR="0059793C" w:rsidRPr="009B3791" w:rsidRDefault="0059793C" w:rsidP="0059793C">
      <w:pPr>
        <w:pStyle w:val="Prrafodelista"/>
        <w:numPr>
          <w:ilvl w:val="0"/>
          <w:numId w:val="43"/>
        </w:numPr>
        <w:spacing w:after="0"/>
        <w:jc w:val="both"/>
        <w:textAlignment w:val="baseline"/>
        <w:rPr>
          <w:rFonts w:ascii="Arial" w:hAnsi="Arial" w:cs="Arial"/>
          <w:b/>
          <w:sz w:val="24"/>
          <w:szCs w:val="24"/>
        </w:rPr>
      </w:pPr>
      <w:r w:rsidRPr="009B3791">
        <w:rPr>
          <w:rFonts w:ascii="Arial" w:hAnsi="Arial" w:cs="Arial"/>
          <w:sz w:val="24"/>
          <w:szCs w:val="24"/>
        </w:rPr>
        <w:t xml:space="preserve">Que </w:t>
      </w:r>
      <w:r w:rsidRPr="009B3791">
        <w:rPr>
          <w:rFonts w:ascii="Arial" w:hAnsi="Arial" w:cs="Arial"/>
          <w:spacing w:val="8"/>
          <w:sz w:val="24"/>
          <w:szCs w:val="24"/>
        </w:rPr>
        <w:t xml:space="preserve">Con fecha  27 de mayo de 2021, la Jefatura de Regularización de Predios emitió el Estudio y Opinión de los Elementos Técnico, Económico y Sociales para la Regularización y Titulación, en el que concluye como PROCEDENTE INICIAR con el trámite de regularización del asentamiento humano irregular de propiedad privada denominado 16 DE SEPTIEMBRE No. 104, COLONIA SANTA ANITA, así como como promover las acciones de conservación y mejoramiento correspondientes, el cual señala lo siguientes antecedentes: </w:t>
      </w:r>
    </w:p>
    <w:p w14:paraId="79D83FD0" w14:textId="77777777" w:rsidR="0059793C" w:rsidRPr="009B3791" w:rsidRDefault="0059793C" w:rsidP="0059793C">
      <w:pPr>
        <w:pStyle w:val="Prrafodelista"/>
        <w:rPr>
          <w:rFonts w:ascii="Arial" w:hAnsi="Arial" w:cs="Arial"/>
          <w:b/>
          <w:sz w:val="24"/>
          <w:szCs w:val="24"/>
        </w:rPr>
      </w:pPr>
    </w:p>
    <w:p w14:paraId="5A62ECD8" w14:textId="77777777" w:rsidR="0059793C" w:rsidRPr="009B3791" w:rsidRDefault="0059793C" w:rsidP="0059793C">
      <w:pPr>
        <w:pStyle w:val="NormalWeb"/>
        <w:spacing w:before="0" w:beforeAutospacing="0" w:after="0" w:afterAutospacing="0" w:line="276" w:lineRule="auto"/>
        <w:ind w:left="964" w:right="964"/>
        <w:jc w:val="both"/>
        <w:textAlignment w:val="baseline"/>
        <w:rPr>
          <w:rFonts w:ascii="Arial" w:hAnsi="Arial" w:cs="Arial"/>
        </w:rPr>
      </w:pPr>
      <w:r w:rsidRPr="009B3791">
        <w:rPr>
          <w:rFonts w:ascii="Arial" w:hAnsi="Arial" w:cs="Arial"/>
          <w:b/>
        </w:rPr>
        <w:lastRenderedPageBreak/>
        <w:t xml:space="preserve">A) </w:t>
      </w:r>
      <w:r w:rsidRPr="009B3791">
        <w:rPr>
          <w:rFonts w:ascii="Arial" w:hAnsi="Arial" w:cs="Arial"/>
        </w:rPr>
        <w:t xml:space="preserve"> El asentamiento humano denominado </w:t>
      </w:r>
      <w:r w:rsidRPr="009B3791">
        <w:rPr>
          <w:rFonts w:ascii="Arial" w:hAnsi="Arial" w:cs="Arial"/>
          <w:b/>
          <w:bCs/>
        </w:rPr>
        <w:t>TLQ-RP-194/2021</w:t>
      </w:r>
      <w:r w:rsidRPr="009B3791">
        <w:rPr>
          <w:rFonts w:ascii="Arial" w:hAnsi="Arial" w:cs="Arial"/>
        </w:rPr>
        <w:t>, es una acción urbanística que se desarrolló aproximadamente por el año 2011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14:paraId="2024FB81" w14:textId="77777777" w:rsidR="0059793C" w:rsidRPr="009B3791" w:rsidRDefault="0059793C" w:rsidP="0059793C">
      <w:pPr>
        <w:pStyle w:val="NormalWeb"/>
        <w:spacing w:before="0" w:beforeAutospacing="0" w:after="0" w:afterAutospacing="0" w:line="276" w:lineRule="auto"/>
        <w:ind w:left="964" w:right="964"/>
        <w:jc w:val="both"/>
        <w:textAlignment w:val="baseline"/>
        <w:rPr>
          <w:rFonts w:ascii="Arial" w:hAnsi="Arial" w:cs="Arial"/>
          <w:b/>
        </w:rPr>
      </w:pPr>
    </w:p>
    <w:p w14:paraId="45D13FF5" w14:textId="77777777" w:rsidR="0059793C" w:rsidRPr="009B3791" w:rsidRDefault="0059793C" w:rsidP="0059793C">
      <w:pPr>
        <w:pStyle w:val="NormalWeb"/>
        <w:spacing w:before="0" w:beforeAutospacing="0" w:after="0" w:afterAutospacing="0" w:line="276" w:lineRule="auto"/>
        <w:ind w:left="964" w:right="964"/>
        <w:jc w:val="both"/>
        <w:textAlignment w:val="baseline"/>
        <w:rPr>
          <w:rFonts w:ascii="Arial" w:hAnsi="Arial" w:cs="Arial"/>
        </w:rPr>
      </w:pPr>
      <w:r w:rsidRPr="009B3791">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9B3791">
        <w:rPr>
          <w:rFonts w:ascii="Arial" w:hAnsi="Arial" w:cs="Arial"/>
          <w:b/>
        </w:rPr>
        <w:t xml:space="preserve"> </w:t>
      </w:r>
      <w:r w:rsidRPr="009B3791">
        <w:rPr>
          <w:rFonts w:ascii="Arial" w:hAnsi="Arial" w:cs="Arial"/>
          <w:b/>
          <w:bCs/>
        </w:rPr>
        <w:t>TLQ-RP-194/2021</w:t>
      </w:r>
      <w:r w:rsidRPr="009B3791">
        <w:rPr>
          <w:rFonts w:ascii="Arial" w:hAnsi="Arial" w:cs="Arial"/>
        </w:rPr>
        <w:t>, conlleva entre otras cosas, la incertidumbre jurídica de la tenencia de la tierra de sus habitantes.</w:t>
      </w:r>
    </w:p>
    <w:p w14:paraId="078F6769" w14:textId="77777777" w:rsidR="0059793C" w:rsidRPr="009B3791" w:rsidRDefault="0059793C" w:rsidP="0059793C">
      <w:pPr>
        <w:pStyle w:val="NormalWeb"/>
        <w:spacing w:before="0" w:beforeAutospacing="0" w:after="0" w:afterAutospacing="0" w:line="276" w:lineRule="auto"/>
        <w:ind w:left="964" w:right="964"/>
        <w:jc w:val="both"/>
        <w:textAlignment w:val="baseline"/>
        <w:rPr>
          <w:rFonts w:ascii="Arial" w:hAnsi="Arial" w:cs="Arial"/>
        </w:rPr>
      </w:pPr>
    </w:p>
    <w:p w14:paraId="527C4F9E" w14:textId="77777777" w:rsidR="0059793C" w:rsidRPr="009B3791"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r w:rsidRPr="009B3791">
        <w:rPr>
          <w:rFonts w:ascii="Arial" w:hAnsi="Arial" w:cs="Arial"/>
          <w:b/>
        </w:rPr>
        <w:t>Datos Generales:</w:t>
      </w:r>
    </w:p>
    <w:p w14:paraId="06073D2A" w14:textId="77777777" w:rsidR="0059793C" w:rsidRPr="009B3791"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4167"/>
      </w:tblGrid>
      <w:tr w:rsidR="0059793C" w:rsidRPr="009B3791" w14:paraId="76B83EB2" w14:textId="77777777" w:rsidTr="009A67B9">
        <w:tc>
          <w:tcPr>
            <w:tcW w:w="3205" w:type="dxa"/>
            <w:shd w:val="clear" w:color="auto" w:fill="auto"/>
          </w:tcPr>
          <w:p w14:paraId="5EC222C9" w14:textId="77777777" w:rsidR="0059793C" w:rsidRPr="009B3791" w:rsidRDefault="0059793C" w:rsidP="009A67B9">
            <w:pPr>
              <w:rPr>
                <w:rFonts w:ascii="Arial" w:hAnsi="Arial" w:cs="Arial"/>
                <w:sz w:val="24"/>
                <w:szCs w:val="24"/>
              </w:rPr>
            </w:pPr>
            <w:r w:rsidRPr="009B3791">
              <w:rPr>
                <w:rFonts w:ascii="Arial" w:hAnsi="Arial" w:cs="Arial"/>
                <w:sz w:val="24"/>
                <w:szCs w:val="24"/>
              </w:rPr>
              <w:t>Localización</w:t>
            </w:r>
          </w:p>
        </w:tc>
        <w:tc>
          <w:tcPr>
            <w:tcW w:w="4167" w:type="dxa"/>
            <w:shd w:val="clear" w:color="auto" w:fill="auto"/>
          </w:tcPr>
          <w:p w14:paraId="58BD7181" w14:textId="77777777" w:rsidR="0059793C" w:rsidRPr="009B3791" w:rsidRDefault="0059793C" w:rsidP="009A67B9">
            <w:pPr>
              <w:rPr>
                <w:rFonts w:ascii="Arial" w:hAnsi="Arial" w:cs="Arial"/>
                <w:sz w:val="24"/>
                <w:szCs w:val="24"/>
              </w:rPr>
            </w:pPr>
            <w:r w:rsidRPr="009B3791">
              <w:rPr>
                <w:rFonts w:ascii="Arial" w:hAnsi="Arial" w:cs="Arial"/>
                <w:sz w:val="24"/>
                <w:szCs w:val="24"/>
              </w:rPr>
              <w:t xml:space="preserve">Se ubica sobre la calle 16 de Septiembre No. 104, entre las calles Morelos y Francisco I. Madero, en el Poblado de Santa Anita. </w:t>
            </w:r>
          </w:p>
        </w:tc>
      </w:tr>
      <w:tr w:rsidR="0059793C" w:rsidRPr="009B3791" w14:paraId="3FB94DF8" w14:textId="77777777" w:rsidTr="009A67B9">
        <w:tc>
          <w:tcPr>
            <w:tcW w:w="3205" w:type="dxa"/>
            <w:shd w:val="clear" w:color="auto" w:fill="auto"/>
          </w:tcPr>
          <w:p w14:paraId="154A34E4" w14:textId="77777777" w:rsidR="0059793C" w:rsidRPr="009B3791" w:rsidRDefault="0059793C" w:rsidP="009A67B9">
            <w:pPr>
              <w:rPr>
                <w:rFonts w:ascii="Arial" w:hAnsi="Arial" w:cs="Arial"/>
                <w:sz w:val="24"/>
                <w:szCs w:val="24"/>
              </w:rPr>
            </w:pPr>
            <w:r w:rsidRPr="009B3791">
              <w:rPr>
                <w:rFonts w:ascii="Arial" w:hAnsi="Arial" w:cs="Arial"/>
                <w:sz w:val="24"/>
                <w:szCs w:val="24"/>
              </w:rPr>
              <w:t>Superficie Según escrituras</w:t>
            </w:r>
          </w:p>
        </w:tc>
        <w:tc>
          <w:tcPr>
            <w:tcW w:w="4167" w:type="dxa"/>
            <w:shd w:val="clear" w:color="auto" w:fill="auto"/>
          </w:tcPr>
          <w:p w14:paraId="5ADBDCFA" w14:textId="77777777" w:rsidR="0059793C" w:rsidRPr="009B3791" w:rsidRDefault="0059793C" w:rsidP="009A67B9">
            <w:pPr>
              <w:rPr>
                <w:rFonts w:ascii="Arial" w:hAnsi="Arial" w:cs="Arial"/>
                <w:sz w:val="24"/>
                <w:szCs w:val="24"/>
              </w:rPr>
            </w:pPr>
            <w:r w:rsidRPr="009B3791">
              <w:rPr>
                <w:rFonts w:ascii="Arial" w:hAnsi="Arial" w:cs="Arial"/>
                <w:sz w:val="24"/>
                <w:szCs w:val="24"/>
              </w:rPr>
              <w:t xml:space="preserve">388 m2 </w:t>
            </w:r>
          </w:p>
        </w:tc>
      </w:tr>
      <w:tr w:rsidR="0059793C" w:rsidRPr="009B3791" w14:paraId="3156D1BE" w14:textId="77777777" w:rsidTr="009A67B9">
        <w:tc>
          <w:tcPr>
            <w:tcW w:w="3205" w:type="dxa"/>
            <w:shd w:val="clear" w:color="auto" w:fill="auto"/>
          </w:tcPr>
          <w:p w14:paraId="42F0F331" w14:textId="77777777" w:rsidR="0059793C" w:rsidRPr="009B3791" w:rsidRDefault="0059793C" w:rsidP="009A67B9">
            <w:pPr>
              <w:rPr>
                <w:rFonts w:ascii="Arial" w:hAnsi="Arial" w:cs="Arial"/>
                <w:sz w:val="24"/>
                <w:szCs w:val="24"/>
              </w:rPr>
            </w:pPr>
            <w:r w:rsidRPr="009B3791">
              <w:rPr>
                <w:rFonts w:ascii="Arial" w:hAnsi="Arial" w:cs="Arial"/>
                <w:sz w:val="24"/>
                <w:szCs w:val="24"/>
              </w:rPr>
              <w:t>Superficie aproximada del Predio a regularizar</w:t>
            </w:r>
          </w:p>
        </w:tc>
        <w:tc>
          <w:tcPr>
            <w:tcW w:w="4167" w:type="dxa"/>
            <w:shd w:val="clear" w:color="auto" w:fill="auto"/>
          </w:tcPr>
          <w:p w14:paraId="30AE7F4F" w14:textId="77777777" w:rsidR="0059793C" w:rsidRPr="009B3791" w:rsidRDefault="0059793C" w:rsidP="009A67B9">
            <w:pPr>
              <w:rPr>
                <w:rFonts w:ascii="Arial" w:hAnsi="Arial" w:cs="Arial"/>
                <w:sz w:val="24"/>
                <w:szCs w:val="24"/>
              </w:rPr>
            </w:pPr>
            <w:r w:rsidRPr="009B3791">
              <w:rPr>
                <w:rFonts w:ascii="Arial" w:hAnsi="Arial" w:cs="Arial"/>
                <w:sz w:val="24"/>
                <w:szCs w:val="24"/>
              </w:rPr>
              <w:t>388 m2</w:t>
            </w:r>
          </w:p>
        </w:tc>
      </w:tr>
      <w:tr w:rsidR="0059793C" w:rsidRPr="009B3791" w14:paraId="25B9A86E" w14:textId="77777777" w:rsidTr="009A67B9">
        <w:tc>
          <w:tcPr>
            <w:tcW w:w="3205" w:type="dxa"/>
            <w:shd w:val="clear" w:color="auto" w:fill="auto"/>
          </w:tcPr>
          <w:p w14:paraId="6AB929E8" w14:textId="77777777" w:rsidR="0059793C" w:rsidRPr="009B3791" w:rsidRDefault="0059793C" w:rsidP="009A67B9">
            <w:pPr>
              <w:rPr>
                <w:rFonts w:ascii="Arial" w:hAnsi="Arial" w:cs="Arial"/>
                <w:sz w:val="24"/>
                <w:szCs w:val="24"/>
              </w:rPr>
            </w:pPr>
            <w:r w:rsidRPr="009B3791">
              <w:rPr>
                <w:rFonts w:ascii="Arial" w:hAnsi="Arial" w:cs="Arial"/>
                <w:sz w:val="24"/>
                <w:szCs w:val="24"/>
              </w:rPr>
              <w:t>Antigüedad aproximada del Asentamiento Humano</w:t>
            </w:r>
          </w:p>
        </w:tc>
        <w:tc>
          <w:tcPr>
            <w:tcW w:w="4167" w:type="dxa"/>
            <w:shd w:val="clear" w:color="auto" w:fill="auto"/>
          </w:tcPr>
          <w:p w14:paraId="5C8998D9" w14:textId="77777777" w:rsidR="0059793C" w:rsidRPr="009B3791" w:rsidRDefault="0059793C" w:rsidP="009A67B9">
            <w:pPr>
              <w:rPr>
                <w:rFonts w:ascii="Arial" w:hAnsi="Arial" w:cs="Arial"/>
                <w:sz w:val="24"/>
                <w:szCs w:val="24"/>
              </w:rPr>
            </w:pPr>
            <w:r w:rsidRPr="009B3791">
              <w:rPr>
                <w:rFonts w:ascii="Arial" w:hAnsi="Arial" w:cs="Arial"/>
                <w:sz w:val="24"/>
                <w:szCs w:val="24"/>
              </w:rPr>
              <w:t>11 años.</w:t>
            </w:r>
          </w:p>
        </w:tc>
      </w:tr>
      <w:tr w:rsidR="0059793C" w:rsidRPr="009B3791" w14:paraId="5DEDCD03" w14:textId="77777777" w:rsidTr="009A67B9">
        <w:tc>
          <w:tcPr>
            <w:tcW w:w="3205" w:type="dxa"/>
            <w:shd w:val="clear" w:color="auto" w:fill="auto"/>
          </w:tcPr>
          <w:p w14:paraId="5E7F5781" w14:textId="77777777" w:rsidR="0059793C" w:rsidRPr="009B3791" w:rsidRDefault="0059793C" w:rsidP="009A67B9">
            <w:pPr>
              <w:rPr>
                <w:rFonts w:ascii="Arial" w:hAnsi="Arial" w:cs="Arial"/>
                <w:sz w:val="24"/>
                <w:szCs w:val="24"/>
              </w:rPr>
            </w:pPr>
            <w:r w:rsidRPr="009B3791">
              <w:rPr>
                <w:rFonts w:ascii="Arial" w:hAnsi="Arial" w:cs="Arial"/>
                <w:sz w:val="24"/>
                <w:szCs w:val="24"/>
              </w:rPr>
              <w:t>Número de lotes fraccionados</w:t>
            </w:r>
          </w:p>
        </w:tc>
        <w:tc>
          <w:tcPr>
            <w:tcW w:w="4167" w:type="dxa"/>
            <w:shd w:val="clear" w:color="auto" w:fill="auto"/>
          </w:tcPr>
          <w:p w14:paraId="564CDE02" w14:textId="77777777" w:rsidR="0059793C" w:rsidRPr="009B3791" w:rsidRDefault="0059793C" w:rsidP="009A67B9">
            <w:pPr>
              <w:rPr>
                <w:rFonts w:ascii="Arial" w:hAnsi="Arial" w:cs="Arial"/>
                <w:sz w:val="24"/>
                <w:szCs w:val="24"/>
              </w:rPr>
            </w:pPr>
            <w:r w:rsidRPr="009B3791">
              <w:rPr>
                <w:rFonts w:ascii="Arial" w:hAnsi="Arial" w:cs="Arial"/>
                <w:sz w:val="24"/>
                <w:szCs w:val="24"/>
              </w:rPr>
              <w:t>1 lote</w:t>
            </w:r>
          </w:p>
        </w:tc>
      </w:tr>
      <w:tr w:rsidR="0059793C" w:rsidRPr="009B3791" w14:paraId="6EF063A5" w14:textId="77777777" w:rsidTr="009A67B9">
        <w:tc>
          <w:tcPr>
            <w:tcW w:w="3205" w:type="dxa"/>
            <w:shd w:val="clear" w:color="auto" w:fill="auto"/>
          </w:tcPr>
          <w:p w14:paraId="06DEE793" w14:textId="77777777" w:rsidR="0059793C" w:rsidRPr="009B3791" w:rsidRDefault="0059793C" w:rsidP="009A67B9">
            <w:pPr>
              <w:rPr>
                <w:rFonts w:ascii="Arial" w:hAnsi="Arial" w:cs="Arial"/>
                <w:sz w:val="24"/>
                <w:szCs w:val="24"/>
              </w:rPr>
            </w:pPr>
            <w:r w:rsidRPr="009B3791">
              <w:rPr>
                <w:rFonts w:ascii="Arial" w:hAnsi="Arial" w:cs="Arial"/>
                <w:sz w:val="24"/>
                <w:szCs w:val="24"/>
              </w:rPr>
              <w:t>Número de lotes construidos</w:t>
            </w:r>
          </w:p>
        </w:tc>
        <w:tc>
          <w:tcPr>
            <w:tcW w:w="4167" w:type="dxa"/>
            <w:shd w:val="clear" w:color="auto" w:fill="auto"/>
          </w:tcPr>
          <w:p w14:paraId="3066B311" w14:textId="77777777" w:rsidR="0059793C" w:rsidRPr="009B3791" w:rsidRDefault="0059793C" w:rsidP="009A67B9">
            <w:pPr>
              <w:rPr>
                <w:rFonts w:ascii="Arial" w:hAnsi="Arial" w:cs="Arial"/>
                <w:sz w:val="24"/>
                <w:szCs w:val="24"/>
              </w:rPr>
            </w:pPr>
            <w:r w:rsidRPr="009B3791">
              <w:rPr>
                <w:rFonts w:ascii="Arial" w:hAnsi="Arial" w:cs="Arial"/>
                <w:sz w:val="24"/>
                <w:szCs w:val="24"/>
              </w:rPr>
              <w:t>1 lote</w:t>
            </w:r>
          </w:p>
        </w:tc>
      </w:tr>
      <w:tr w:rsidR="0059793C" w:rsidRPr="009B3791" w14:paraId="44163334" w14:textId="77777777" w:rsidTr="009A67B9">
        <w:tc>
          <w:tcPr>
            <w:tcW w:w="3205" w:type="dxa"/>
            <w:shd w:val="clear" w:color="auto" w:fill="auto"/>
          </w:tcPr>
          <w:p w14:paraId="172BB44B" w14:textId="77777777" w:rsidR="0059793C" w:rsidRPr="009B3791" w:rsidRDefault="0059793C" w:rsidP="009A67B9">
            <w:pPr>
              <w:rPr>
                <w:rFonts w:ascii="Arial" w:hAnsi="Arial" w:cs="Arial"/>
                <w:sz w:val="24"/>
                <w:szCs w:val="24"/>
              </w:rPr>
            </w:pPr>
            <w:r w:rsidRPr="009B3791">
              <w:rPr>
                <w:rFonts w:ascii="Arial" w:hAnsi="Arial" w:cs="Arial"/>
                <w:sz w:val="24"/>
                <w:szCs w:val="24"/>
              </w:rPr>
              <w:t>consolidación</w:t>
            </w:r>
          </w:p>
        </w:tc>
        <w:tc>
          <w:tcPr>
            <w:tcW w:w="4167" w:type="dxa"/>
            <w:shd w:val="clear" w:color="auto" w:fill="auto"/>
          </w:tcPr>
          <w:p w14:paraId="02B064C3" w14:textId="77777777" w:rsidR="0059793C" w:rsidRPr="009B3791" w:rsidRDefault="0059793C" w:rsidP="009A67B9">
            <w:pPr>
              <w:rPr>
                <w:rFonts w:ascii="Arial" w:hAnsi="Arial" w:cs="Arial"/>
                <w:sz w:val="24"/>
                <w:szCs w:val="24"/>
              </w:rPr>
            </w:pPr>
            <w:r w:rsidRPr="009B3791">
              <w:rPr>
                <w:rFonts w:ascii="Arial" w:hAnsi="Arial" w:cs="Arial"/>
                <w:sz w:val="24"/>
                <w:szCs w:val="24"/>
              </w:rPr>
              <w:t>100%</w:t>
            </w:r>
          </w:p>
        </w:tc>
      </w:tr>
      <w:tr w:rsidR="0059793C" w:rsidRPr="009B3791" w14:paraId="1DE669FF" w14:textId="77777777" w:rsidTr="009A67B9">
        <w:tc>
          <w:tcPr>
            <w:tcW w:w="3205" w:type="dxa"/>
            <w:shd w:val="clear" w:color="auto" w:fill="auto"/>
          </w:tcPr>
          <w:p w14:paraId="22B72BBC" w14:textId="77777777" w:rsidR="0059793C" w:rsidRPr="009B3791" w:rsidRDefault="0059793C" w:rsidP="009A67B9">
            <w:pPr>
              <w:rPr>
                <w:rFonts w:ascii="Arial" w:hAnsi="Arial" w:cs="Arial"/>
                <w:sz w:val="24"/>
                <w:szCs w:val="24"/>
              </w:rPr>
            </w:pPr>
            <w:r w:rsidRPr="009B3791">
              <w:rPr>
                <w:rFonts w:ascii="Arial" w:hAnsi="Arial" w:cs="Arial"/>
                <w:sz w:val="24"/>
                <w:szCs w:val="24"/>
              </w:rPr>
              <w:t>Identificación de la titularidad del Predio</w:t>
            </w:r>
          </w:p>
        </w:tc>
        <w:tc>
          <w:tcPr>
            <w:tcW w:w="4167" w:type="dxa"/>
            <w:shd w:val="clear" w:color="auto" w:fill="auto"/>
          </w:tcPr>
          <w:p w14:paraId="68158D9B" w14:textId="77777777" w:rsidR="0059793C" w:rsidRPr="009B3791" w:rsidRDefault="0059793C" w:rsidP="009A67B9">
            <w:pPr>
              <w:jc w:val="both"/>
              <w:rPr>
                <w:rFonts w:ascii="Arial" w:hAnsi="Arial" w:cs="Arial"/>
                <w:sz w:val="24"/>
                <w:szCs w:val="24"/>
              </w:rPr>
            </w:pPr>
            <w:r w:rsidRPr="009B3791">
              <w:rPr>
                <w:rFonts w:ascii="Arial" w:hAnsi="Arial" w:cs="Arial"/>
                <w:noProof/>
                <w:sz w:val="24"/>
                <w:szCs w:val="24"/>
              </w:rPr>
              <w:t>Escritura Número 59,779 Tomo 297, donde se protocoliza un acta de certificación de hechos</w:t>
            </w:r>
          </w:p>
        </w:tc>
      </w:tr>
      <w:tr w:rsidR="0059793C" w:rsidRPr="009B3791" w14:paraId="2C090B69" w14:textId="77777777" w:rsidTr="009A67B9">
        <w:tc>
          <w:tcPr>
            <w:tcW w:w="3205" w:type="dxa"/>
            <w:shd w:val="clear" w:color="auto" w:fill="auto"/>
          </w:tcPr>
          <w:p w14:paraId="2B7D2AB0" w14:textId="77777777" w:rsidR="0059793C" w:rsidRPr="009B3791" w:rsidRDefault="0059793C" w:rsidP="009A67B9">
            <w:pPr>
              <w:rPr>
                <w:rFonts w:ascii="Arial" w:hAnsi="Arial" w:cs="Arial"/>
                <w:sz w:val="24"/>
                <w:szCs w:val="24"/>
              </w:rPr>
            </w:pPr>
            <w:r w:rsidRPr="009B3791">
              <w:rPr>
                <w:rFonts w:ascii="Arial" w:hAnsi="Arial" w:cs="Arial"/>
                <w:sz w:val="24"/>
                <w:szCs w:val="24"/>
              </w:rPr>
              <w:t>Nombre del Promotor</w:t>
            </w:r>
          </w:p>
        </w:tc>
        <w:tc>
          <w:tcPr>
            <w:tcW w:w="4167" w:type="dxa"/>
            <w:shd w:val="clear" w:color="auto" w:fill="auto"/>
          </w:tcPr>
          <w:p w14:paraId="7BDB6D9D" w14:textId="77777777" w:rsidR="0059793C" w:rsidRPr="009B3791" w:rsidRDefault="0059793C" w:rsidP="009A67B9">
            <w:pPr>
              <w:rPr>
                <w:rFonts w:ascii="Arial" w:hAnsi="Arial" w:cs="Arial"/>
                <w:sz w:val="24"/>
                <w:szCs w:val="24"/>
              </w:rPr>
            </w:pPr>
            <w:r w:rsidRPr="009B3791">
              <w:rPr>
                <w:rFonts w:ascii="Arial" w:hAnsi="Arial" w:cs="Arial"/>
                <w:sz w:val="24"/>
                <w:szCs w:val="24"/>
              </w:rPr>
              <w:t>Ramsés Francisco Rodríguez Valdez.</w:t>
            </w:r>
          </w:p>
        </w:tc>
      </w:tr>
      <w:tr w:rsidR="0059793C" w:rsidRPr="009B3791" w14:paraId="1B38D651" w14:textId="77777777" w:rsidTr="009A67B9">
        <w:tc>
          <w:tcPr>
            <w:tcW w:w="3205" w:type="dxa"/>
            <w:shd w:val="clear" w:color="auto" w:fill="auto"/>
          </w:tcPr>
          <w:p w14:paraId="720779DB" w14:textId="77777777" w:rsidR="0059793C" w:rsidRPr="009B3791" w:rsidRDefault="0059793C" w:rsidP="009A67B9">
            <w:pPr>
              <w:rPr>
                <w:rFonts w:ascii="Arial" w:hAnsi="Arial" w:cs="Arial"/>
                <w:sz w:val="24"/>
                <w:szCs w:val="24"/>
              </w:rPr>
            </w:pPr>
            <w:r w:rsidRPr="009B3791">
              <w:rPr>
                <w:rFonts w:ascii="Arial" w:hAnsi="Arial" w:cs="Arial"/>
                <w:sz w:val="24"/>
                <w:szCs w:val="24"/>
              </w:rPr>
              <w:t xml:space="preserve">Áreas de Cesión para destinos requeridas 16% de </w:t>
            </w:r>
            <w:r w:rsidRPr="009B3791">
              <w:rPr>
                <w:rFonts w:ascii="Arial" w:hAnsi="Arial" w:cs="Arial"/>
                <w:sz w:val="24"/>
                <w:szCs w:val="24"/>
              </w:rPr>
              <w:lastRenderedPageBreak/>
              <w:t>la superficie total</w:t>
            </w:r>
          </w:p>
        </w:tc>
        <w:tc>
          <w:tcPr>
            <w:tcW w:w="4167" w:type="dxa"/>
            <w:shd w:val="clear" w:color="auto" w:fill="auto"/>
          </w:tcPr>
          <w:p w14:paraId="23DAC809" w14:textId="77777777" w:rsidR="0059793C" w:rsidRPr="009B3791" w:rsidRDefault="0059793C" w:rsidP="009A67B9">
            <w:pPr>
              <w:rPr>
                <w:rFonts w:ascii="Arial" w:hAnsi="Arial" w:cs="Arial"/>
                <w:sz w:val="24"/>
                <w:szCs w:val="24"/>
              </w:rPr>
            </w:pPr>
            <w:r w:rsidRPr="009B3791">
              <w:rPr>
                <w:rFonts w:ascii="Arial" w:hAnsi="Arial" w:cs="Arial"/>
                <w:sz w:val="24"/>
                <w:szCs w:val="24"/>
              </w:rPr>
              <w:lastRenderedPageBreak/>
              <w:t>62.08 m2 aproximadamente.</w:t>
            </w:r>
          </w:p>
        </w:tc>
      </w:tr>
      <w:tr w:rsidR="0059793C" w:rsidRPr="009B3791" w14:paraId="5E77563E" w14:textId="77777777" w:rsidTr="009A67B9">
        <w:tc>
          <w:tcPr>
            <w:tcW w:w="3205" w:type="dxa"/>
            <w:shd w:val="clear" w:color="auto" w:fill="auto"/>
          </w:tcPr>
          <w:p w14:paraId="6E829B1E" w14:textId="77777777" w:rsidR="0059793C" w:rsidRPr="009B3791" w:rsidRDefault="0059793C" w:rsidP="009A67B9">
            <w:pPr>
              <w:rPr>
                <w:rFonts w:ascii="Arial" w:hAnsi="Arial" w:cs="Arial"/>
                <w:sz w:val="24"/>
                <w:szCs w:val="24"/>
              </w:rPr>
            </w:pPr>
            <w:r w:rsidRPr="009B3791">
              <w:rPr>
                <w:rFonts w:ascii="Arial" w:hAnsi="Arial" w:cs="Arial"/>
                <w:sz w:val="24"/>
                <w:szCs w:val="24"/>
              </w:rPr>
              <w:t>Áreas de Cesión para destino existente</w:t>
            </w:r>
          </w:p>
        </w:tc>
        <w:tc>
          <w:tcPr>
            <w:tcW w:w="4167" w:type="dxa"/>
            <w:shd w:val="clear" w:color="auto" w:fill="auto"/>
          </w:tcPr>
          <w:p w14:paraId="2385C8DC" w14:textId="77777777" w:rsidR="0059793C" w:rsidRPr="009B3791" w:rsidRDefault="0059793C" w:rsidP="009A67B9">
            <w:pPr>
              <w:rPr>
                <w:rFonts w:ascii="Arial" w:hAnsi="Arial" w:cs="Arial"/>
                <w:sz w:val="24"/>
                <w:szCs w:val="24"/>
              </w:rPr>
            </w:pPr>
            <w:r w:rsidRPr="009B3791">
              <w:rPr>
                <w:rFonts w:ascii="Arial" w:hAnsi="Arial" w:cs="Arial"/>
                <w:sz w:val="24"/>
                <w:szCs w:val="24"/>
              </w:rPr>
              <w:t xml:space="preserve"> No existen</w:t>
            </w:r>
          </w:p>
        </w:tc>
      </w:tr>
      <w:tr w:rsidR="0059793C" w:rsidRPr="009B3791" w14:paraId="6A0F744C" w14:textId="77777777" w:rsidTr="009A67B9">
        <w:tc>
          <w:tcPr>
            <w:tcW w:w="3205" w:type="dxa"/>
            <w:shd w:val="clear" w:color="auto" w:fill="auto"/>
          </w:tcPr>
          <w:p w14:paraId="23347CD0" w14:textId="77777777" w:rsidR="0059793C" w:rsidRPr="009B3791" w:rsidRDefault="0059793C" w:rsidP="009A67B9">
            <w:pPr>
              <w:rPr>
                <w:rFonts w:ascii="Arial" w:hAnsi="Arial" w:cs="Arial"/>
                <w:sz w:val="24"/>
                <w:szCs w:val="24"/>
              </w:rPr>
            </w:pPr>
            <w:r w:rsidRPr="009B3791">
              <w:rPr>
                <w:rFonts w:ascii="Arial" w:hAnsi="Arial" w:cs="Arial"/>
                <w:sz w:val="24"/>
                <w:szCs w:val="24"/>
              </w:rPr>
              <w:t>Áreas de Cesión para Destino faltantes</w:t>
            </w:r>
          </w:p>
        </w:tc>
        <w:tc>
          <w:tcPr>
            <w:tcW w:w="4167" w:type="dxa"/>
            <w:shd w:val="clear" w:color="auto" w:fill="auto"/>
          </w:tcPr>
          <w:p w14:paraId="2FA50DCE" w14:textId="77777777" w:rsidR="0059793C" w:rsidRPr="009B3791" w:rsidRDefault="0059793C" w:rsidP="009A67B9">
            <w:pPr>
              <w:rPr>
                <w:rFonts w:ascii="Arial" w:hAnsi="Arial" w:cs="Arial"/>
                <w:sz w:val="24"/>
                <w:szCs w:val="24"/>
              </w:rPr>
            </w:pPr>
            <w:r w:rsidRPr="009B3791">
              <w:rPr>
                <w:rFonts w:ascii="Arial" w:hAnsi="Arial" w:cs="Arial"/>
                <w:sz w:val="24"/>
                <w:szCs w:val="24"/>
              </w:rPr>
              <w:t>62.08 m2 aproximados</w:t>
            </w:r>
          </w:p>
        </w:tc>
      </w:tr>
    </w:tbl>
    <w:p w14:paraId="6DED66FE" w14:textId="77777777" w:rsidR="0059793C" w:rsidRPr="009B3791"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p>
    <w:p w14:paraId="479500E1" w14:textId="77777777" w:rsidR="0059793C" w:rsidRPr="009B3791" w:rsidRDefault="0059793C" w:rsidP="0059793C">
      <w:pPr>
        <w:rPr>
          <w:rFonts w:ascii="Arial" w:hAnsi="Arial" w:cs="Arial"/>
          <w:sz w:val="24"/>
          <w:szCs w:val="24"/>
        </w:rPr>
      </w:pPr>
    </w:p>
    <w:p w14:paraId="3A4F9314" w14:textId="77777777" w:rsidR="0059793C" w:rsidRPr="009B3791" w:rsidRDefault="0059793C" w:rsidP="0059793C">
      <w:pPr>
        <w:rPr>
          <w:rFonts w:ascii="Arial" w:hAnsi="Arial" w:cs="Arial"/>
          <w:sz w:val="24"/>
          <w:szCs w:val="24"/>
        </w:rPr>
      </w:pPr>
    </w:p>
    <w:p w14:paraId="19CA29DB" w14:textId="77777777" w:rsidR="0059793C" w:rsidRPr="009B3791" w:rsidRDefault="0059793C" w:rsidP="0059793C">
      <w:pPr>
        <w:rPr>
          <w:rFonts w:ascii="Arial" w:hAnsi="Arial" w:cs="Arial"/>
          <w:b/>
          <w:sz w:val="24"/>
          <w:szCs w:val="24"/>
        </w:rPr>
      </w:pPr>
    </w:p>
    <w:p w14:paraId="7BB463E3" w14:textId="77777777" w:rsidR="0059793C" w:rsidRPr="009B3791" w:rsidRDefault="0059793C" w:rsidP="0059793C">
      <w:pPr>
        <w:rPr>
          <w:rFonts w:ascii="Arial" w:hAnsi="Arial" w:cs="Arial"/>
          <w:b/>
          <w:sz w:val="24"/>
          <w:szCs w:val="24"/>
        </w:rPr>
      </w:pPr>
    </w:p>
    <w:p w14:paraId="5F3B7A4C" w14:textId="77777777" w:rsidR="00D76F39" w:rsidRPr="00D76F39" w:rsidRDefault="00D76F39" w:rsidP="0059793C">
      <w:pPr>
        <w:jc w:val="center"/>
        <w:rPr>
          <w:rFonts w:ascii="Arial" w:hAnsi="Arial" w:cs="Arial"/>
          <w:b/>
          <w:sz w:val="12"/>
          <w:szCs w:val="12"/>
        </w:rPr>
      </w:pPr>
    </w:p>
    <w:p w14:paraId="35CE9715" w14:textId="676D17EB" w:rsidR="0059793C" w:rsidRPr="009B3791" w:rsidRDefault="0059793C" w:rsidP="0059793C">
      <w:pPr>
        <w:jc w:val="center"/>
        <w:rPr>
          <w:rFonts w:ascii="Arial" w:hAnsi="Arial" w:cs="Arial"/>
          <w:b/>
          <w:sz w:val="24"/>
          <w:szCs w:val="24"/>
        </w:rPr>
      </w:pPr>
      <w:r w:rsidRPr="009B3791">
        <w:rPr>
          <w:rFonts w:ascii="Arial" w:hAnsi="Arial" w:cs="Arial"/>
          <w:b/>
          <w:sz w:val="24"/>
          <w:szCs w:val="24"/>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59793C" w:rsidRPr="009B3791" w14:paraId="72905124" w14:textId="77777777" w:rsidTr="009A67B9">
        <w:tc>
          <w:tcPr>
            <w:tcW w:w="3361" w:type="dxa"/>
            <w:shd w:val="clear" w:color="auto" w:fill="auto"/>
          </w:tcPr>
          <w:p w14:paraId="5186E149" w14:textId="77777777" w:rsidR="0059793C" w:rsidRPr="009B3791" w:rsidRDefault="0059793C" w:rsidP="009A67B9">
            <w:pPr>
              <w:rPr>
                <w:rFonts w:ascii="Arial" w:hAnsi="Arial" w:cs="Arial"/>
                <w:sz w:val="24"/>
                <w:szCs w:val="24"/>
              </w:rPr>
            </w:pPr>
            <w:r w:rsidRPr="009B3791">
              <w:rPr>
                <w:rFonts w:ascii="Arial" w:hAnsi="Arial" w:cs="Arial"/>
                <w:sz w:val="24"/>
                <w:szCs w:val="24"/>
              </w:rPr>
              <w:t>Nivel Socioeconómico</w:t>
            </w:r>
          </w:p>
        </w:tc>
        <w:tc>
          <w:tcPr>
            <w:tcW w:w="2576" w:type="dxa"/>
            <w:shd w:val="clear" w:color="auto" w:fill="auto"/>
          </w:tcPr>
          <w:p w14:paraId="3E7D937F" w14:textId="77777777" w:rsidR="0059793C" w:rsidRPr="009B3791" w:rsidRDefault="0059793C" w:rsidP="009A67B9">
            <w:pPr>
              <w:rPr>
                <w:rFonts w:ascii="Arial" w:hAnsi="Arial" w:cs="Arial"/>
                <w:sz w:val="24"/>
                <w:szCs w:val="24"/>
              </w:rPr>
            </w:pPr>
            <w:r w:rsidRPr="009B3791">
              <w:rPr>
                <w:rFonts w:ascii="Arial" w:hAnsi="Arial" w:cs="Arial"/>
                <w:sz w:val="24"/>
                <w:szCs w:val="24"/>
              </w:rPr>
              <w:t>Regular 100%</w:t>
            </w:r>
          </w:p>
        </w:tc>
      </w:tr>
      <w:tr w:rsidR="0059793C" w:rsidRPr="009B3791" w14:paraId="1190FE75" w14:textId="77777777" w:rsidTr="009A67B9">
        <w:tc>
          <w:tcPr>
            <w:tcW w:w="3361" w:type="dxa"/>
            <w:shd w:val="clear" w:color="auto" w:fill="auto"/>
          </w:tcPr>
          <w:p w14:paraId="2585C266" w14:textId="77777777" w:rsidR="0059793C" w:rsidRPr="009B3791" w:rsidRDefault="0059793C" w:rsidP="009A67B9">
            <w:pPr>
              <w:rPr>
                <w:rFonts w:ascii="Arial" w:hAnsi="Arial" w:cs="Arial"/>
                <w:sz w:val="24"/>
                <w:szCs w:val="24"/>
              </w:rPr>
            </w:pPr>
            <w:r w:rsidRPr="009B3791">
              <w:rPr>
                <w:rFonts w:ascii="Arial" w:hAnsi="Arial" w:cs="Arial"/>
                <w:sz w:val="24"/>
                <w:szCs w:val="24"/>
              </w:rPr>
              <w:t xml:space="preserve"> Uso de suelo</w:t>
            </w:r>
          </w:p>
        </w:tc>
        <w:tc>
          <w:tcPr>
            <w:tcW w:w="2576" w:type="dxa"/>
            <w:shd w:val="clear" w:color="auto" w:fill="auto"/>
          </w:tcPr>
          <w:p w14:paraId="177F8153" w14:textId="77777777" w:rsidR="0059793C" w:rsidRPr="009B3791" w:rsidRDefault="0059793C" w:rsidP="009A67B9">
            <w:pPr>
              <w:rPr>
                <w:rFonts w:ascii="Arial" w:hAnsi="Arial" w:cs="Arial"/>
                <w:sz w:val="24"/>
                <w:szCs w:val="24"/>
              </w:rPr>
            </w:pPr>
            <w:r w:rsidRPr="009B3791">
              <w:rPr>
                <w:rFonts w:ascii="Arial" w:hAnsi="Arial" w:cs="Arial"/>
                <w:sz w:val="24"/>
                <w:szCs w:val="24"/>
              </w:rPr>
              <w:t>Habitacional 100%</w:t>
            </w:r>
          </w:p>
        </w:tc>
      </w:tr>
      <w:tr w:rsidR="0059793C" w:rsidRPr="009B3791" w14:paraId="278DF0DE" w14:textId="77777777" w:rsidTr="009A67B9">
        <w:tc>
          <w:tcPr>
            <w:tcW w:w="3361" w:type="dxa"/>
            <w:shd w:val="clear" w:color="auto" w:fill="auto"/>
          </w:tcPr>
          <w:p w14:paraId="027E95EA" w14:textId="77777777" w:rsidR="0059793C" w:rsidRPr="009B3791" w:rsidRDefault="0059793C" w:rsidP="009A67B9">
            <w:pPr>
              <w:rPr>
                <w:rFonts w:ascii="Arial" w:hAnsi="Arial" w:cs="Arial"/>
                <w:sz w:val="24"/>
                <w:szCs w:val="24"/>
              </w:rPr>
            </w:pPr>
            <w:r w:rsidRPr="009B3791">
              <w:rPr>
                <w:rFonts w:ascii="Arial" w:hAnsi="Arial" w:cs="Arial"/>
                <w:sz w:val="24"/>
                <w:szCs w:val="24"/>
              </w:rPr>
              <w:t>Número aproximado de habitantes por vivienda</w:t>
            </w:r>
          </w:p>
        </w:tc>
        <w:tc>
          <w:tcPr>
            <w:tcW w:w="2576" w:type="dxa"/>
            <w:shd w:val="clear" w:color="auto" w:fill="auto"/>
          </w:tcPr>
          <w:p w14:paraId="4D49E974" w14:textId="77777777" w:rsidR="0059793C" w:rsidRPr="009B3791" w:rsidRDefault="0059793C" w:rsidP="009A67B9">
            <w:pPr>
              <w:rPr>
                <w:rFonts w:ascii="Arial" w:hAnsi="Arial" w:cs="Arial"/>
                <w:sz w:val="24"/>
                <w:szCs w:val="24"/>
              </w:rPr>
            </w:pPr>
            <w:r w:rsidRPr="009B3791">
              <w:rPr>
                <w:rFonts w:ascii="Arial" w:hAnsi="Arial" w:cs="Arial"/>
                <w:sz w:val="24"/>
                <w:szCs w:val="24"/>
              </w:rPr>
              <w:t>4.5 habitantes por vivienda</w:t>
            </w:r>
          </w:p>
        </w:tc>
      </w:tr>
      <w:tr w:rsidR="0059793C" w:rsidRPr="009B3791" w14:paraId="203B1FED" w14:textId="77777777" w:rsidTr="009A67B9">
        <w:tc>
          <w:tcPr>
            <w:tcW w:w="3361" w:type="dxa"/>
            <w:shd w:val="clear" w:color="auto" w:fill="auto"/>
          </w:tcPr>
          <w:p w14:paraId="0B5E4A72" w14:textId="77777777" w:rsidR="0059793C" w:rsidRPr="009B3791" w:rsidRDefault="0059793C" w:rsidP="009A67B9">
            <w:pPr>
              <w:rPr>
                <w:rFonts w:ascii="Arial" w:hAnsi="Arial" w:cs="Arial"/>
                <w:sz w:val="24"/>
                <w:szCs w:val="24"/>
              </w:rPr>
            </w:pPr>
            <w:r w:rsidRPr="009B3791">
              <w:rPr>
                <w:rFonts w:ascii="Arial" w:hAnsi="Arial" w:cs="Arial"/>
                <w:sz w:val="24"/>
                <w:szCs w:val="24"/>
              </w:rPr>
              <w:t>Número aproximado de habitantes beneficiados</w:t>
            </w:r>
          </w:p>
        </w:tc>
        <w:tc>
          <w:tcPr>
            <w:tcW w:w="2576" w:type="dxa"/>
            <w:shd w:val="clear" w:color="auto" w:fill="auto"/>
          </w:tcPr>
          <w:p w14:paraId="3B5AAA11" w14:textId="77777777" w:rsidR="0059793C" w:rsidRPr="009B3791" w:rsidRDefault="0059793C" w:rsidP="009A67B9">
            <w:pPr>
              <w:rPr>
                <w:rFonts w:ascii="Arial" w:hAnsi="Arial" w:cs="Arial"/>
                <w:sz w:val="24"/>
                <w:szCs w:val="24"/>
              </w:rPr>
            </w:pPr>
            <w:r w:rsidRPr="009B3791">
              <w:rPr>
                <w:rFonts w:ascii="Arial" w:hAnsi="Arial" w:cs="Arial"/>
                <w:sz w:val="24"/>
                <w:szCs w:val="24"/>
              </w:rPr>
              <w:t>4.5 habitantes</w:t>
            </w:r>
          </w:p>
        </w:tc>
      </w:tr>
      <w:tr w:rsidR="0059793C" w:rsidRPr="009B3791" w14:paraId="75B24DC7" w14:textId="77777777" w:rsidTr="009A67B9">
        <w:tc>
          <w:tcPr>
            <w:tcW w:w="3361" w:type="dxa"/>
            <w:shd w:val="clear" w:color="auto" w:fill="auto"/>
          </w:tcPr>
          <w:p w14:paraId="17448118" w14:textId="77777777" w:rsidR="0059793C" w:rsidRPr="009B3791" w:rsidRDefault="0059793C" w:rsidP="009A67B9">
            <w:pPr>
              <w:rPr>
                <w:rFonts w:ascii="Arial" w:hAnsi="Arial" w:cs="Arial"/>
                <w:sz w:val="24"/>
                <w:szCs w:val="24"/>
              </w:rPr>
            </w:pPr>
            <w:r w:rsidRPr="009B3791">
              <w:rPr>
                <w:rFonts w:ascii="Arial" w:hAnsi="Arial" w:cs="Arial"/>
                <w:sz w:val="24"/>
                <w:szCs w:val="24"/>
              </w:rPr>
              <w:t>Calidad de la construcción de las viviendas</w:t>
            </w:r>
          </w:p>
        </w:tc>
        <w:tc>
          <w:tcPr>
            <w:tcW w:w="2576" w:type="dxa"/>
            <w:shd w:val="clear" w:color="auto" w:fill="auto"/>
          </w:tcPr>
          <w:p w14:paraId="3A193FD3" w14:textId="77777777" w:rsidR="0059793C" w:rsidRPr="009B3791" w:rsidRDefault="0059793C" w:rsidP="009A67B9">
            <w:pPr>
              <w:rPr>
                <w:rFonts w:ascii="Arial" w:hAnsi="Arial" w:cs="Arial"/>
                <w:sz w:val="24"/>
                <w:szCs w:val="24"/>
              </w:rPr>
            </w:pPr>
            <w:r w:rsidRPr="009B3791">
              <w:rPr>
                <w:rFonts w:ascii="Arial" w:hAnsi="Arial" w:cs="Arial"/>
                <w:sz w:val="24"/>
                <w:szCs w:val="24"/>
              </w:rPr>
              <w:t>Buena</w:t>
            </w:r>
          </w:p>
        </w:tc>
      </w:tr>
    </w:tbl>
    <w:p w14:paraId="545EBA1C" w14:textId="77777777" w:rsidR="0059793C" w:rsidRPr="009B3791" w:rsidRDefault="0059793C" w:rsidP="0059793C">
      <w:pPr>
        <w:rPr>
          <w:rFonts w:ascii="Arial" w:hAnsi="Arial" w:cs="Arial"/>
          <w:b/>
          <w:sz w:val="24"/>
          <w:szCs w:val="24"/>
        </w:rPr>
      </w:pPr>
    </w:p>
    <w:p w14:paraId="5116B6E3" w14:textId="77777777" w:rsidR="0059793C" w:rsidRPr="009B3791" w:rsidRDefault="0059793C" w:rsidP="0059793C">
      <w:pPr>
        <w:pStyle w:val="NormalWeb"/>
        <w:spacing w:before="0" w:beforeAutospacing="0" w:after="0" w:afterAutospacing="0" w:line="276" w:lineRule="auto"/>
        <w:ind w:left="1429"/>
        <w:jc w:val="both"/>
        <w:textAlignment w:val="baseline"/>
        <w:rPr>
          <w:rFonts w:ascii="Arial" w:hAnsi="Arial" w:cs="Arial"/>
        </w:rPr>
      </w:pPr>
    </w:p>
    <w:p w14:paraId="6F72FFD3" w14:textId="77777777" w:rsidR="0059793C" w:rsidRPr="009B3791" w:rsidRDefault="0059793C" w:rsidP="0059793C">
      <w:pPr>
        <w:jc w:val="both"/>
        <w:rPr>
          <w:rFonts w:ascii="Arial" w:eastAsia="Times New Roman" w:hAnsi="Arial" w:cs="Arial"/>
          <w:b/>
          <w:noProof/>
          <w:sz w:val="24"/>
          <w:szCs w:val="24"/>
          <w:lang w:eastAsia="es-ES"/>
        </w:rPr>
      </w:pPr>
    </w:p>
    <w:p w14:paraId="29CD27EE" w14:textId="77777777" w:rsidR="0059793C" w:rsidRPr="009B3791" w:rsidRDefault="0059793C" w:rsidP="0059793C">
      <w:pPr>
        <w:jc w:val="both"/>
        <w:rPr>
          <w:rFonts w:ascii="Arial" w:eastAsia="Times New Roman" w:hAnsi="Arial" w:cs="Arial"/>
          <w:bCs/>
          <w:noProof/>
          <w:sz w:val="24"/>
          <w:szCs w:val="24"/>
          <w:lang w:eastAsia="es-ES"/>
        </w:rPr>
      </w:pPr>
    </w:p>
    <w:p w14:paraId="3E81AD0D" w14:textId="77777777" w:rsidR="0059793C" w:rsidRPr="009B3791" w:rsidRDefault="0059793C" w:rsidP="0059793C">
      <w:pPr>
        <w:spacing w:line="360" w:lineRule="auto"/>
        <w:jc w:val="both"/>
        <w:rPr>
          <w:rFonts w:ascii="Arial" w:eastAsia="Times New Roman" w:hAnsi="Arial" w:cs="Arial"/>
          <w:sz w:val="24"/>
          <w:szCs w:val="24"/>
          <w:lang w:eastAsia="es-ES"/>
        </w:rPr>
      </w:pPr>
    </w:p>
    <w:p w14:paraId="0FD8B287" w14:textId="77777777" w:rsidR="0059793C" w:rsidRPr="009B3791" w:rsidRDefault="0059793C" w:rsidP="0059793C">
      <w:pPr>
        <w:rPr>
          <w:rFonts w:ascii="Arial" w:eastAsia="Calibri" w:hAnsi="Arial" w:cs="Arial"/>
          <w:b/>
          <w:bCs/>
          <w:sz w:val="24"/>
          <w:szCs w:val="24"/>
        </w:rPr>
      </w:pPr>
    </w:p>
    <w:p w14:paraId="0745A09D" w14:textId="77777777" w:rsidR="0059793C" w:rsidRPr="009B3791" w:rsidRDefault="0059793C" w:rsidP="0059793C">
      <w:pPr>
        <w:rPr>
          <w:rFonts w:ascii="Arial" w:eastAsia="Calibri" w:hAnsi="Arial" w:cs="Arial"/>
          <w:b/>
          <w:bCs/>
          <w:sz w:val="24"/>
          <w:szCs w:val="24"/>
        </w:rPr>
      </w:pPr>
    </w:p>
    <w:p w14:paraId="152F6A06" w14:textId="77777777" w:rsidR="0059793C" w:rsidRPr="009B3791" w:rsidRDefault="0059793C" w:rsidP="0059793C">
      <w:pPr>
        <w:rPr>
          <w:rFonts w:ascii="Arial" w:eastAsia="Calibri" w:hAnsi="Arial" w:cs="Arial"/>
          <w:b/>
          <w:bCs/>
          <w:sz w:val="24"/>
          <w:szCs w:val="24"/>
        </w:rPr>
      </w:pPr>
    </w:p>
    <w:p w14:paraId="2F81F419" w14:textId="77777777" w:rsidR="0059793C" w:rsidRPr="00D76F39" w:rsidRDefault="0059793C" w:rsidP="0059793C">
      <w:pPr>
        <w:rPr>
          <w:rFonts w:ascii="Arial" w:eastAsia="Calibri" w:hAnsi="Arial" w:cs="Arial"/>
          <w:b/>
          <w:bCs/>
          <w:sz w:val="8"/>
          <w:szCs w:val="8"/>
        </w:rPr>
      </w:pPr>
    </w:p>
    <w:p w14:paraId="277E3222" w14:textId="77777777" w:rsidR="0059793C" w:rsidRPr="009B3791" w:rsidRDefault="0059793C" w:rsidP="0059793C">
      <w:pPr>
        <w:rPr>
          <w:rFonts w:ascii="Arial" w:eastAsia="Calibri" w:hAnsi="Arial" w:cs="Arial"/>
          <w:b/>
          <w:bCs/>
          <w:sz w:val="24"/>
          <w:szCs w:val="24"/>
        </w:rPr>
      </w:pPr>
      <w:r w:rsidRPr="009B3791">
        <w:rPr>
          <w:rFonts w:ascii="Arial" w:eastAsia="Calibri" w:hAnsi="Arial" w:cs="Arial"/>
          <w:b/>
          <w:bCs/>
          <w:sz w:val="24"/>
          <w:szCs w:val="24"/>
        </w:rPr>
        <w:t>*Superficie señalada antes del levantamiento topográfico</w:t>
      </w:r>
    </w:p>
    <w:p w14:paraId="2F560E08" w14:textId="77777777" w:rsidR="0059793C" w:rsidRPr="009B3791" w:rsidRDefault="0059793C" w:rsidP="0059793C">
      <w:pPr>
        <w:rPr>
          <w:rFonts w:ascii="Arial" w:eastAsia="Calibri" w:hAnsi="Arial" w:cs="Arial"/>
          <w:b/>
          <w:bCs/>
          <w:sz w:val="24"/>
          <w:szCs w:val="24"/>
        </w:rPr>
      </w:pPr>
      <w:r w:rsidRPr="009B3791">
        <w:rPr>
          <w:rFonts w:ascii="Arial" w:eastAsia="Calibri" w:hAnsi="Arial" w:cs="Arial"/>
          <w:b/>
          <w:bCs/>
          <w:sz w:val="24"/>
          <w:szCs w:val="24"/>
        </w:rPr>
        <w:t>Obras de Urbanización existentes.</w:t>
      </w:r>
    </w:p>
    <w:p w14:paraId="13650DEB" w14:textId="77777777" w:rsidR="0059793C" w:rsidRPr="00D76F39" w:rsidRDefault="0059793C" w:rsidP="0059793C">
      <w:pPr>
        <w:jc w:val="both"/>
        <w:rPr>
          <w:rFonts w:ascii="Arial" w:eastAsia="Calibri" w:hAnsi="Arial" w:cs="Arial"/>
          <w:sz w:val="6"/>
          <w:szCs w:val="6"/>
        </w:rPr>
      </w:pPr>
    </w:p>
    <w:p w14:paraId="26D3AF03" w14:textId="77777777" w:rsidR="0059793C" w:rsidRPr="009B3791" w:rsidRDefault="0059793C" w:rsidP="0059793C">
      <w:pPr>
        <w:jc w:val="both"/>
        <w:rPr>
          <w:rFonts w:ascii="Arial" w:eastAsia="Times New Roman" w:hAnsi="Arial" w:cs="Arial"/>
          <w:sz w:val="24"/>
          <w:szCs w:val="24"/>
        </w:rPr>
      </w:pPr>
      <w:r w:rsidRPr="009B3791">
        <w:rPr>
          <w:rFonts w:ascii="Arial" w:eastAsia="Calibri" w:hAnsi="Arial" w:cs="Arial"/>
          <w:sz w:val="24"/>
          <w:szCs w:val="24"/>
        </w:rPr>
        <w:t xml:space="preserve">Red de abastecimiento de agua potable: </w:t>
      </w:r>
      <w:r w:rsidRPr="009B3791">
        <w:rPr>
          <w:rFonts w:ascii="Arial" w:eastAsia="Calibri" w:hAnsi="Arial" w:cs="Arial"/>
          <w:noProof/>
          <w:sz w:val="24"/>
          <w:szCs w:val="24"/>
        </w:rPr>
        <w:t>Sí existe al 100%</w:t>
      </w:r>
      <w:r w:rsidRPr="009B3791">
        <w:rPr>
          <w:rFonts w:ascii="Arial" w:eastAsia="Calibri" w:hAnsi="Arial" w:cs="Arial"/>
          <w:sz w:val="24"/>
          <w:szCs w:val="24"/>
        </w:rPr>
        <w:t>;</w:t>
      </w:r>
    </w:p>
    <w:p w14:paraId="21EDDA3D" w14:textId="77777777" w:rsidR="0059793C" w:rsidRPr="009B3791" w:rsidRDefault="0059793C" w:rsidP="0059793C">
      <w:pPr>
        <w:jc w:val="both"/>
        <w:rPr>
          <w:rFonts w:ascii="Arial" w:eastAsia="Calibri" w:hAnsi="Arial" w:cs="Arial"/>
          <w:sz w:val="24"/>
          <w:szCs w:val="24"/>
        </w:rPr>
      </w:pPr>
      <w:r w:rsidRPr="009B3791">
        <w:rPr>
          <w:rFonts w:ascii="Arial" w:eastAsia="Calibri" w:hAnsi="Arial" w:cs="Arial"/>
          <w:sz w:val="24"/>
          <w:szCs w:val="24"/>
        </w:rPr>
        <w:t>Red de alcantarillado sanitario: Sí existe al 100%;</w:t>
      </w:r>
    </w:p>
    <w:p w14:paraId="3CDA08F6" w14:textId="77777777" w:rsidR="0059793C" w:rsidRPr="009B3791" w:rsidRDefault="0059793C" w:rsidP="0059793C">
      <w:pPr>
        <w:jc w:val="both"/>
        <w:rPr>
          <w:rFonts w:ascii="Arial" w:eastAsia="Calibri" w:hAnsi="Arial" w:cs="Arial"/>
          <w:sz w:val="24"/>
          <w:szCs w:val="24"/>
        </w:rPr>
      </w:pPr>
      <w:r w:rsidRPr="009B3791">
        <w:rPr>
          <w:rFonts w:ascii="Arial" w:eastAsia="Calibri" w:hAnsi="Arial" w:cs="Arial"/>
          <w:sz w:val="24"/>
          <w:szCs w:val="24"/>
        </w:rPr>
        <w:t>Red de electrificación: Sí existe al 100%;</w:t>
      </w:r>
    </w:p>
    <w:p w14:paraId="1396A50E" w14:textId="77777777" w:rsidR="0059793C" w:rsidRPr="009B3791" w:rsidRDefault="0059793C" w:rsidP="0059793C">
      <w:pPr>
        <w:jc w:val="both"/>
        <w:rPr>
          <w:rFonts w:ascii="Arial" w:eastAsia="Calibri" w:hAnsi="Arial" w:cs="Arial"/>
          <w:sz w:val="24"/>
          <w:szCs w:val="24"/>
        </w:rPr>
      </w:pPr>
      <w:r w:rsidRPr="009B3791">
        <w:rPr>
          <w:rFonts w:ascii="Arial" w:eastAsia="Calibri" w:hAnsi="Arial" w:cs="Arial"/>
          <w:sz w:val="24"/>
          <w:szCs w:val="24"/>
        </w:rPr>
        <w:t>Red de alumbrado público: Sí existe al 100%;</w:t>
      </w:r>
    </w:p>
    <w:p w14:paraId="1546BBD7" w14:textId="77777777" w:rsidR="0059793C" w:rsidRPr="009B3791" w:rsidRDefault="0059793C" w:rsidP="0059793C">
      <w:pPr>
        <w:jc w:val="both"/>
        <w:rPr>
          <w:rFonts w:ascii="Arial" w:eastAsia="Calibri" w:hAnsi="Arial" w:cs="Arial"/>
          <w:sz w:val="24"/>
          <w:szCs w:val="24"/>
        </w:rPr>
      </w:pPr>
      <w:r w:rsidRPr="009B3791">
        <w:rPr>
          <w:rFonts w:ascii="Arial" w:eastAsia="Calibri" w:hAnsi="Arial" w:cs="Arial"/>
          <w:sz w:val="24"/>
          <w:szCs w:val="24"/>
        </w:rPr>
        <w:t xml:space="preserve">Pavimentos: al 100%, </w:t>
      </w:r>
    </w:p>
    <w:p w14:paraId="55A0F1F5" w14:textId="77777777" w:rsidR="0059793C" w:rsidRPr="009B3791" w:rsidRDefault="0059793C" w:rsidP="0059793C">
      <w:pPr>
        <w:jc w:val="both"/>
        <w:rPr>
          <w:rFonts w:ascii="Arial" w:eastAsia="Calibri" w:hAnsi="Arial" w:cs="Arial"/>
          <w:sz w:val="24"/>
          <w:szCs w:val="24"/>
        </w:rPr>
      </w:pPr>
      <w:r w:rsidRPr="009B3791">
        <w:rPr>
          <w:rFonts w:ascii="Arial" w:eastAsia="Calibri" w:hAnsi="Arial" w:cs="Arial"/>
          <w:sz w:val="24"/>
          <w:szCs w:val="24"/>
        </w:rPr>
        <w:t>Banquetas: Existen al 100%.</w:t>
      </w:r>
    </w:p>
    <w:p w14:paraId="1A6F2F74" w14:textId="77777777" w:rsidR="0059793C" w:rsidRPr="009B3791" w:rsidRDefault="0059793C" w:rsidP="0059793C">
      <w:pPr>
        <w:jc w:val="both"/>
        <w:rPr>
          <w:rFonts w:ascii="Arial" w:eastAsia="Calibri" w:hAnsi="Arial" w:cs="Arial"/>
          <w:sz w:val="24"/>
          <w:szCs w:val="24"/>
        </w:rPr>
      </w:pPr>
      <w:r w:rsidRPr="009B3791">
        <w:rPr>
          <w:rFonts w:ascii="Arial" w:eastAsia="Calibri" w:hAnsi="Arial" w:cs="Arial"/>
          <w:sz w:val="24"/>
          <w:szCs w:val="24"/>
        </w:rPr>
        <w:t>Machuelos: Existen al 100%.</w:t>
      </w:r>
    </w:p>
    <w:p w14:paraId="367C3AC0" w14:textId="77777777" w:rsidR="0059793C" w:rsidRPr="00D76F39" w:rsidRDefault="0059793C" w:rsidP="0059793C">
      <w:pPr>
        <w:jc w:val="both"/>
        <w:rPr>
          <w:rFonts w:ascii="Arial" w:eastAsia="Calibri" w:hAnsi="Arial" w:cs="Arial"/>
          <w:sz w:val="10"/>
          <w:szCs w:val="10"/>
        </w:rPr>
      </w:pPr>
    </w:p>
    <w:p w14:paraId="56E6A7C6" w14:textId="77777777" w:rsidR="0059793C" w:rsidRPr="009B3791" w:rsidRDefault="0059793C" w:rsidP="0059793C">
      <w:pPr>
        <w:pStyle w:val="Prrafodelista"/>
        <w:numPr>
          <w:ilvl w:val="0"/>
          <w:numId w:val="43"/>
        </w:numPr>
        <w:spacing w:before="120" w:after="120"/>
        <w:jc w:val="both"/>
        <w:rPr>
          <w:rFonts w:ascii="Arial" w:hAnsi="Arial" w:cs="Arial"/>
          <w:sz w:val="24"/>
          <w:szCs w:val="24"/>
        </w:rPr>
      </w:pPr>
      <w:r w:rsidRPr="009B3791">
        <w:rPr>
          <w:rFonts w:ascii="Arial" w:hAnsi="Arial" w:cs="Arial"/>
          <w:sz w:val="24"/>
          <w:szCs w:val="24"/>
        </w:rPr>
        <w:t>Con</w:t>
      </w:r>
      <w:r w:rsidRPr="009B3791">
        <w:rPr>
          <w:rFonts w:ascii="Arial" w:hAnsi="Arial" w:cs="Arial"/>
          <w:noProof/>
          <w:sz w:val="24"/>
          <w:szCs w:val="24"/>
        </w:rPr>
        <w:t xml:space="preserve"> fecha 31 de mayo de 2021 que suscribe el Titular de la Secretaria del Ayuntamiento de San Pedro Tlaquepaque</w:t>
      </w:r>
      <w:r w:rsidRPr="009B3791">
        <w:rPr>
          <w:rFonts w:ascii="Arial" w:hAnsi="Arial" w:cs="Arial"/>
          <w:sz w:val="24"/>
          <w:szCs w:val="24"/>
        </w:rPr>
        <w:t xml:space="preserve">, hace del conocimiento que fue debidamente publicado en los estrados de este Ayuntamiento de San Pedro Tlaquepaque los días 26, 27 y 28 de mayo de 2021 el inicio al procedimiento de regularización, y publicado en la Gaceta Municipal de San Pedro Tlaquepaque, Tomo XLII de fecha 13 de Julio de 2021,  por única vez la </w:t>
      </w:r>
      <w:r w:rsidRPr="009B3791">
        <w:rPr>
          <w:rFonts w:ascii="Arial" w:hAnsi="Arial" w:cs="Arial"/>
          <w:sz w:val="24"/>
          <w:szCs w:val="24"/>
        </w:rPr>
        <w:lastRenderedPageBreak/>
        <w:t xml:space="preserve">solicitud de regularización del </w:t>
      </w:r>
      <w:r w:rsidRPr="009B3791">
        <w:rPr>
          <w:rFonts w:ascii="Arial" w:hAnsi="Arial" w:cs="Arial"/>
          <w:noProof/>
          <w:sz w:val="24"/>
          <w:szCs w:val="24"/>
        </w:rPr>
        <w:t>asentamiento humano</w:t>
      </w:r>
      <w:r w:rsidRPr="009B3791">
        <w:rPr>
          <w:rFonts w:ascii="Arial" w:hAnsi="Arial" w:cs="Arial"/>
          <w:sz w:val="24"/>
          <w:szCs w:val="24"/>
        </w:rPr>
        <w:t xml:space="preserve"> denominado </w:t>
      </w:r>
      <w:r w:rsidRPr="009B3791">
        <w:rPr>
          <w:rFonts w:ascii="Arial" w:hAnsi="Arial" w:cs="Arial"/>
          <w:b/>
          <w:noProof/>
          <w:sz w:val="24"/>
          <w:szCs w:val="24"/>
        </w:rPr>
        <w:t>16 DE SEPTIEMBRE No. 104, COLONIA SANTA ANITA</w:t>
      </w:r>
      <w:r w:rsidRPr="009B3791">
        <w:rPr>
          <w:rFonts w:ascii="Arial" w:hAnsi="Arial" w:cs="Arial"/>
          <w:sz w:val="24"/>
          <w:szCs w:val="24"/>
        </w:rPr>
        <w:t>,</w:t>
      </w:r>
      <w:r w:rsidRPr="009B3791">
        <w:rPr>
          <w:rFonts w:ascii="Arial" w:hAnsi="Arial" w:cs="Arial"/>
          <w:b/>
          <w:sz w:val="24"/>
          <w:szCs w:val="24"/>
        </w:rPr>
        <w:t xml:space="preserve"> </w:t>
      </w:r>
      <w:r w:rsidRPr="009B3791">
        <w:rPr>
          <w:rFonts w:ascii="Arial" w:hAnsi="Arial" w:cs="Arial"/>
          <w:sz w:val="24"/>
          <w:szCs w:val="24"/>
        </w:rPr>
        <w:t>con lo que se da inicio al procedimiento, lo anterior en cumplimiento con lo que establece el artículo 19 párrafo primero de la Ley para la Regularización y Titulación de Predios Urbanos en el Estado de Jalisco, expedida por el H. Congreso del Estado de Jalisco.</w:t>
      </w:r>
    </w:p>
    <w:p w14:paraId="69BF3077" w14:textId="77777777" w:rsidR="0059793C" w:rsidRPr="009B3791" w:rsidRDefault="0059793C" w:rsidP="0059793C">
      <w:pPr>
        <w:pStyle w:val="Prrafodelista"/>
        <w:spacing w:before="120" w:after="120"/>
        <w:ind w:left="360"/>
        <w:jc w:val="both"/>
        <w:rPr>
          <w:rFonts w:ascii="Arial" w:hAnsi="Arial" w:cs="Arial"/>
          <w:b/>
          <w:noProof/>
          <w:sz w:val="24"/>
          <w:szCs w:val="24"/>
        </w:rPr>
      </w:pPr>
      <w:r w:rsidRPr="009B3791">
        <w:rPr>
          <w:rFonts w:ascii="Arial" w:hAnsi="Arial" w:cs="Arial"/>
          <w:sz w:val="24"/>
          <w:szCs w:val="24"/>
        </w:rPr>
        <w:t>(</w:t>
      </w:r>
      <w:r w:rsidRPr="009B3791">
        <w:rPr>
          <w:rFonts w:ascii="Arial" w:hAnsi="Arial" w:cs="Arial"/>
          <w:b/>
          <w:noProof/>
          <w:sz w:val="24"/>
          <w:szCs w:val="24"/>
        </w:rPr>
        <w:t>Anexo 4).</w:t>
      </w:r>
    </w:p>
    <w:p w14:paraId="66B347C1" w14:textId="77777777" w:rsidR="0059793C" w:rsidRPr="009B3791" w:rsidRDefault="0059793C" w:rsidP="0059793C">
      <w:pPr>
        <w:pStyle w:val="Prrafodelista"/>
        <w:spacing w:before="120" w:after="120"/>
        <w:ind w:left="360"/>
        <w:jc w:val="both"/>
        <w:rPr>
          <w:rFonts w:ascii="Arial" w:hAnsi="Arial" w:cs="Arial"/>
          <w:b/>
          <w:noProof/>
          <w:sz w:val="24"/>
          <w:szCs w:val="24"/>
        </w:rPr>
      </w:pPr>
    </w:p>
    <w:p w14:paraId="06D4A0FE" w14:textId="77777777" w:rsidR="0059793C" w:rsidRPr="009B3791" w:rsidRDefault="0059793C" w:rsidP="0059793C">
      <w:pPr>
        <w:pStyle w:val="Prrafodelista"/>
        <w:numPr>
          <w:ilvl w:val="0"/>
          <w:numId w:val="43"/>
        </w:numPr>
        <w:spacing w:before="120" w:after="120"/>
        <w:jc w:val="both"/>
        <w:rPr>
          <w:rFonts w:ascii="Arial" w:hAnsi="Arial" w:cs="Arial"/>
          <w:b/>
          <w:noProof/>
          <w:sz w:val="24"/>
          <w:szCs w:val="24"/>
        </w:rPr>
      </w:pPr>
      <w:r w:rsidRPr="009B3791">
        <w:rPr>
          <w:rFonts w:ascii="Arial" w:eastAsia="Calibri" w:hAnsi="Arial" w:cs="Arial"/>
          <w:sz w:val="24"/>
          <w:szCs w:val="24"/>
          <w:lang w:eastAsia="es-MX"/>
        </w:rPr>
        <w:t>Con fecha 16 de junio de 2021, la Comisión Municipal de Regularización aprobó el documento denominado Estudio, Análisis y Resolución del Procedimiento de Regularización, respecto al Bien de Dominio Privado denominado “</w:t>
      </w:r>
      <w:r w:rsidRPr="009B3791">
        <w:rPr>
          <w:rFonts w:ascii="Arial" w:hAnsi="Arial" w:cs="Arial"/>
          <w:b/>
          <w:bCs/>
          <w:sz w:val="24"/>
          <w:szCs w:val="24"/>
        </w:rPr>
        <w:t>TLQ-RP-194/2021, 16 DE SEPTIEMBRE No. 104, COLONIA SANTA ANITA</w:t>
      </w:r>
      <w:r w:rsidRPr="009B3791">
        <w:rPr>
          <w:rFonts w:ascii="Arial" w:eastAsia="Calibri" w:hAnsi="Arial" w:cs="Arial"/>
          <w:sz w:val="24"/>
          <w:szCs w:val="24"/>
          <w:lang w:eastAsia="es-MX"/>
        </w:rPr>
        <w:t xml:space="preserve">”, registrado bajo el expediente COMUR TLQ-RP-194/2021, autorizando enviar copia del expediente a la Procuraduría de Desarrollo Urbano para que emita el dictamen correspondiente. </w:t>
      </w:r>
      <w:r w:rsidRPr="009B3791">
        <w:rPr>
          <w:rFonts w:ascii="Arial" w:hAnsi="Arial" w:cs="Arial"/>
          <w:b/>
          <w:noProof/>
          <w:sz w:val="24"/>
          <w:szCs w:val="24"/>
        </w:rPr>
        <w:t>(Anexo 5).</w:t>
      </w:r>
      <w:r w:rsidRPr="009B3791">
        <w:rPr>
          <w:rFonts w:ascii="Arial" w:eastAsia="Calibri" w:hAnsi="Arial" w:cs="Arial"/>
          <w:sz w:val="24"/>
          <w:szCs w:val="24"/>
          <w:lang w:eastAsia="es-MX"/>
        </w:rPr>
        <w:tab/>
      </w:r>
    </w:p>
    <w:p w14:paraId="2630D6A3" w14:textId="77777777" w:rsidR="0059793C" w:rsidRPr="009B3791" w:rsidRDefault="0059793C" w:rsidP="0059793C">
      <w:pPr>
        <w:pStyle w:val="Prrafodelista"/>
        <w:spacing w:before="120" w:after="120"/>
        <w:ind w:left="360"/>
        <w:jc w:val="both"/>
        <w:rPr>
          <w:rFonts w:ascii="Arial" w:hAnsi="Arial" w:cs="Arial"/>
          <w:b/>
          <w:noProof/>
          <w:sz w:val="24"/>
          <w:szCs w:val="24"/>
        </w:rPr>
      </w:pPr>
    </w:p>
    <w:p w14:paraId="3AA7050E" w14:textId="77777777" w:rsidR="0059793C" w:rsidRPr="009B3791" w:rsidRDefault="0059793C" w:rsidP="0059793C">
      <w:pPr>
        <w:numPr>
          <w:ilvl w:val="0"/>
          <w:numId w:val="43"/>
        </w:numPr>
        <w:spacing w:after="0"/>
        <w:jc w:val="both"/>
        <w:rPr>
          <w:rFonts w:ascii="Arial" w:eastAsia="Calibri" w:hAnsi="Arial" w:cs="Arial"/>
          <w:sz w:val="24"/>
          <w:szCs w:val="24"/>
        </w:rPr>
      </w:pPr>
      <w:r w:rsidRPr="009B3791">
        <w:rPr>
          <w:rFonts w:ascii="Arial" w:hAnsi="Arial" w:cs="Arial"/>
          <w:sz w:val="24"/>
          <w:szCs w:val="24"/>
        </w:rPr>
        <w:t xml:space="preserve">Que la Procuraduría de Desarrollo Urbano emitió el Dictamen de Procedencia  con </w:t>
      </w:r>
      <w:r w:rsidRPr="009B3791">
        <w:rPr>
          <w:rFonts w:ascii="Arial" w:hAnsi="Arial" w:cs="Arial"/>
          <w:noProof/>
          <w:sz w:val="24"/>
          <w:szCs w:val="24"/>
        </w:rPr>
        <w:t>el número de folio 819/2021, expediente PRODEUR TLQ-28/21</w:t>
      </w:r>
      <w:r w:rsidRPr="009B3791">
        <w:rPr>
          <w:rFonts w:ascii="Arial" w:hAnsi="Arial" w:cs="Arial"/>
          <w:sz w:val="24"/>
          <w:szCs w:val="24"/>
        </w:rPr>
        <w:t xml:space="preserve"> de </w:t>
      </w:r>
      <w:r w:rsidRPr="009B3791">
        <w:rPr>
          <w:rFonts w:ascii="Arial" w:hAnsi="Arial" w:cs="Arial"/>
          <w:noProof/>
          <w:sz w:val="24"/>
          <w:szCs w:val="24"/>
        </w:rPr>
        <w:t>fecha 22 de julio del año 2021</w:t>
      </w:r>
      <w:r w:rsidRPr="009B3791">
        <w:rPr>
          <w:rFonts w:ascii="Arial" w:hAnsi="Arial" w:cs="Arial"/>
          <w:sz w:val="24"/>
          <w:szCs w:val="24"/>
        </w:rPr>
        <w:t xml:space="preserve">, respecto de la acción de regularización del </w:t>
      </w:r>
      <w:r w:rsidRPr="009B3791">
        <w:rPr>
          <w:rFonts w:ascii="Arial" w:hAnsi="Arial" w:cs="Arial"/>
          <w:noProof/>
          <w:sz w:val="24"/>
          <w:szCs w:val="24"/>
        </w:rPr>
        <w:t>asentamiento humano</w:t>
      </w:r>
      <w:r w:rsidRPr="009B3791">
        <w:rPr>
          <w:rFonts w:ascii="Arial" w:hAnsi="Arial" w:cs="Arial"/>
          <w:sz w:val="24"/>
          <w:szCs w:val="24"/>
        </w:rPr>
        <w:t xml:space="preserve"> denominado </w:t>
      </w:r>
      <w:r w:rsidRPr="009B3791">
        <w:rPr>
          <w:rFonts w:ascii="Arial" w:hAnsi="Arial" w:cs="Arial"/>
          <w:b/>
          <w:noProof/>
          <w:sz w:val="24"/>
          <w:szCs w:val="24"/>
        </w:rPr>
        <w:t>16 DE SEPTIEMBRE No. 104, COLONIA SANTA ANITA</w:t>
      </w:r>
      <w:r w:rsidRPr="009B3791">
        <w:rPr>
          <w:rFonts w:ascii="Arial" w:hAnsi="Arial" w:cs="Arial"/>
          <w:sz w:val="24"/>
          <w:szCs w:val="24"/>
        </w:rPr>
        <w:t>, en el que se desprende que tanto en lo jurídico, económico y social, es factible y procedente la regularización y titulación, esto en cumplimiento con el artículo 20 fracción II de la Ley para la Regularización y Titulación de Predios Urbanos en el Estado de Jalisco, expedida por el H. Congreso del Estado de Jalisco.</w:t>
      </w:r>
      <w:r w:rsidRPr="009B3791">
        <w:rPr>
          <w:rFonts w:ascii="Arial" w:eastAsia="Calibri" w:hAnsi="Arial" w:cs="Arial"/>
          <w:sz w:val="24"/>
          <w:szCs w:val="24"/>
        </w:rPr>
        <w:t xml:space="preserve"> </w:t>
      </w:r>
      <w:r w:rsidRPr="009B3791">
        <w:rPr>
          <w:rFonts w:ascii="Arial" w:eastAsia="Times New Roman" w:hAnsi="Arial" w:cs="Arial"/>
          <w:b/>
          <w:noProof/>
          <w:sz w:val="24"/>
          <w:szCs w:val="24"/>
          <w:lang w:eastAsia="es-ES"/>
        </w:rPr>
        <w:t>(Anexo 6).</w:t>
      </w:r>
    </w:p>
    <w:p w14:paraId="3479BBC2" w14:textId="77777777" w:rsidR="0059793C" w:rsidRPr="009B3791" w:rsidRDefault="0059793C" w:rsidP="0059793C">
      <w:pPr>
        <w:jc w:val="both"/>
        <w:rPr>
          <w:rFonts w:ascii="Arial" w:eastAsia="Times New Roman" w:hAnsi="Arial" w:cs="Arial"/>
          <w:sz w:val="24"/>
          <w:szCs w:val="24"/>
          <w:lang w:eastAsia="es-ES"/>
        </w:rPr>
      </w:pPr>
    </w:p>
    <w:p w14:paraId="3D24DADE" w14:textId="77777777" w:rsidR="0059793C" w:rsidRPr="009B3791" w:rsidRDefault="0059793C" w:rsidP="0059793C">
      <w:pPr>
        <w:numPr>
          <w:ilvl w:val="0"/>
          <w:numId w:val="43"/>
        </w:numPr>
        <w:spacing w:after="0"/>
        <w:jc w:val="both"/>
        <w:rPr>
          <w:rFonts w:ascii="Arial" w:eastAsia="Calibri" w:hAnsi="Arial" w:cs="Arial"/>
          <w:sz w:val="24"/>
          <w:szCs w:val="24"/>
        </w:rPr>
      </w:pPr>
      <w:r w:rsidRPr="009B3791">
        <w:rPr>
          <w:rFonts w:ascii="Arial" w:hAnsi="Arial" w:cs="Arial"/>
          <w:spacing w:val="8"/>
          <w:sz w:val="24"/>
          <w:szCs w:val="24"/>
        </w:rPr>
        <w:t>Con fecha  27 de mayo de 2021, se emitió el Visto para emitir Estudio y Opinión de los Elementos Técnico, Económico y Sociales para la Regularización y Titulación correspondiente al</w:t>
      </w:r>
      <w:r w:rsidRPr="009B3791">
        <w:rPr>
          <w:rFonts w:ascii="Arial" w:eastAsia="Calibri" w:hAnsi="Arial" w:cs="Arial"/>
          <w:sz w:val="24"/>
          <w:szCs w:val="24"/>
          <w:lang w:eastAsia="es-MX"/>
        </w:rPr>
        <w:t xml:space="preserve"> asentamiento en comento, señalando que se encuentra dentro de los lineamientos que establece el Plan Parcial de Desarrollo Urbano,  DISTRITO URBANO "TLQ-1 CENTRO URBANO", SUBDISTRITO URBANO TLQ-4, SUBDISTRITO URBANO TLQ 4-2, Valle de Toluquilla, Clasificación de Áreas: AU-RN- PP-PH, Áreas Urbanizadas de Renovación Urbana (AU-RN), Áreas de Protección Histórico Patrimonial (PP), Patrimonio Histórico (PH); Utilización del Suelo: Habitacional Densidad Alta Unifamiliar (H4-U), de conformidad a lo establecido en el Plan Parcial de Desarrollo Urbano Aprobado con fecha 28 de febrero de 2014 e inscrito en el Registro Público de la Propiedad  el día 27 de mayo del mismo año. </w:t>
      </w:r>
      <w:r w:rsidRPr="009B3791">
        <w:rPr>
          <w:rFonts w:ascii="Arial" w:eastAsia="Times New Roman" w:hAnsi="Arial" w:cs="Arial"/>
          <w:b/>
          <w:noProof/>
          <w:sz w:val="24"/>
          <w:szCs w:val="24"/>
          <w:lang w:eastAsia="es-ES"/>
        </w:rPr>
        <w:t>(Anexo 7).</w:t>
      </w:r>
    </w:p>
    <w:p w14:paraId="49ED44E0" w14:textId="77777777" w:rsidR="0059793C" w:rsidRPr="009B3791" w:rsidRDefault="0059793C" w:rsidP="0059793C">
      <w:pPr>
        <w:jc w:val="both"/>
        <w:rPr>
          <w:rFonts w:ascii="Arial" w:eastAsia="Calibri" w:hAnsi="Arial" w:cs="Arial"/>
          <w:sz w:val="24"/>
          <w:szCs w:val="24"/>
        </w:rPr>
      </w:pPr>
    </w:p>
    <w:p w14:paraId="2E781121" w14:textId="77777777" w:rsidR="0059793C" w:rsidRPr="009B3791" w:rsidRDefault="0059793C" w:rsidP="0059793C">
      <w:pPr>
        <w:numPr>
          <w:ilvl w:val="0"/>
          <w:numId w:val="43"/>
        </w:numPr>
        <w:spacing w:after="0"/>
        <w:jc w:val="both"/>
        <w:rPr>
          <w:rFonts w:ascii="Arial" w:eastAsia="Calibri" w:hAnsi="Arial" w:cs="Arial"/>
          <w:sz w:val="24"/>
          <w:szCs w:val="24"/>
        </w:rPr>
      </w:pPr>
      <w:r w:rsidRPr="009B3791">
        <w:rPr>
          <w:rFonts w:ascii="Arial" w:eastAsia="Calibri" w:hAnsi="Arial" w:cs="Arial"/>
          <w:sz w:val="24"/>
          <w:szCs w:val="24"/>
        </w:rPr>
        <w:t xml:space="preserve">Que en la Primera sesión ordinara de la Comisión Municipal de Regularización del Municipio de San Pedro Tlaquepaque celebrada el </w:t>
      </w:r>
      <w:r w:rsidRPr="009B3791">
        <w:rPr>
          <w:rFonts w:ascii="Arial" w:eastAsia="Calibri" w:hAnsi="Arial" w:cs="Arial"/>
          <w:noProof/>
          <w:sz w:val="24"/>
          <w:szCs w:val="24"/>
        </w:rPr>
        <w:t xml:space="preserve">05 de abril de 2022, </w:t>
      </w:r>
      <w:r w:rsidRPr="009B3791">
        <w:rPr>
          <w:rFonts w:ascii="Arial" w:eastAsia="Calibri" w:hAnsi="Arial" w:cs="Arial"/>
          <w:sz w:val="24"/>
          <w:szCs w:val="24"/>
        </w:rPr>
        <w:t xml:space="preserve"> se aprobó el Proyecto Definitivo de Urbanización del asentamiento humano denominado </w:t>
      </w:r>
      <w:r w:rsidRPr="009B3791">
        <w:rPr>
          <w:rFonts w:ascii="Arial" w:eastAsia="Calibri" w:hAnsi="Arial" w:cs="Arial"/>
          <w:sz w:val="24"/>
          <w:szCs w:val="24"/>
          <w:lang w:eastAsia="es-MX"/>
        </w:rPr>
        <w:t>“</w:t>
      </w:r>
      <w:r w:rsidRPr="009B3791">
        <w:rPr>
          <w:rFonts w:ascii="Arial" w:hAnsi="Arial" w:cs="Arial"/>
          <w:b/>
          <w:bCs/>
          <w:sz w:val="24"/>
          <w:szCs w:val="24"/>
        </w:rPr>
        <w:t>16 DE SEPTIEMBRE No. 104, COLONIA SANTA ANITA</w:t>
      </w:r>
      <w:r w:rsidRPr="009B3791">
        <w:rPr>
          <w:rFonts w:ascii="Arial" w:eastAsia="Calibri" w:hAnsi="Arial" w:cs="Arial"/>
          <w:sz w:val="24"/>
          <w:szCs w:val="24"/>
          <w:lang w:eastAsia="es-MX"/>
        </w:rPr>
        <w:t>”, registrado bajo el expediente COMUR TLQ-RP-194/2021,</w:t>
      </w:r>
      <w:r w:rsidRPr="009B3791">
        <w:rPr>
          <w:rFonts w:ascii="Arial" w:eastAsia="Calibri" w:hAnsi="Arial" w:cs="Arial"/>
          <w:sz w:val="24"/>
          <w:szCs w:val="24"/>
        </w:rPr>
        <w:t xml:space="preserve"> </w:t>
      </w:r>
      <w:r w:rsidRPr="009B3791">
        <w:rPr>
          <w:rFonts w:ascii="Arial" w:eastAsia="Calibri" w:hAnsi="Arial" w:cs="Arial"/>
          <w:sz w:val="24"/>
          <w:szCs w:val="24"/>
        </w:rPr>
        <w:lastRenderedPageBreak/>
        <w:t>elaborado en los términos del artículo 22 de la Ley para la Regularización y Titulación de Predios Urbanos en el Estado de Jalisco, en el cual señala una superficie a regularizar de 388.00</w:t>
      </w:r>
      <w:r w:rsidRPr="009B3791">
        <w:rPr>
          <w:rFonts w:ascii="Arial" w:eastAsia="Calibri" w:hAnsi="Arial" w:cs="Arial"/>
          <w:sz w:val="24"/>
          <w:szCs w:val="24"/>
          <w:lang w:eastAsia="es-MX"/>
        </w:rPr>
        <w:t xml:space="preserve"> (Trescientos ochenta y ocho metros cuadrados),</w:t>
      </w:r>
      <w:r w:rsidRPr="009B3791">
        <w:rPr>
          <w:rFonts w:ascii="Arial" w:eastAsia="Times New Roman" w:hAnsi="Arial" w:cs="Arial"/>
          <w:b/>
          <w:bCs/>
          <w:sz w:val="24"/>
          <w:szCs w:val="24"/>
          <w:lang w:val="es-ES" w:eastAsia="es-ES"/>
        </w:rPr>
        <w:t xml:space="preserve"> </w:t>
      </w:r>
      <w:r w:rsidRPr="009B3791">
        <w:rPr>
          <w:rFonts w:ascii="Arial" w:eastAsia="Times New Roman" w:hAnsi="Arial" w:cs="Arial"/>
          <w:bCs/>
          <w:sz w:val="24"/>
          <w:szCs w:val="24"/>
          <w:lang w:val="es-ES" w:eastAsia="es-ES"/>
        </w:rPr>
        <w:t>así como</w:t>
      </w:r>
      <w:r w:rsidRPr="009B3791">
        <w:rPr>
          <w:rFonts w:ascii="Arial" w:eastAsia="Times New Roman" w:hAnsi="Arial" w:cs="Arial"/>
          <w:b/>
          <w:bCs/>
          <w:sz w:val="24"/>
          <w:szCs w:val="24"/>
          <w:lang w:val="es-ES" w:eastAsia="es-ES"/>
        </w:rPr>
        <w:t xml:space="preserve"> </w:t>
      </w:r>
      <w:r w:rsidRPr="009B3791">
        <w:rPr>
          <w:rFonts w:ascii="Arial" w:eastAsia="Calibri" w:hAnsi="Arial" w:cs="Arial"/>
          <w:sz w:val="24"/>
          <w:szCs w:val="24"/>
        </w:rPr>
        <w:t xml:space="preserve">promover ante el Pleno del Ayuntamiento se autorice la regularización, de conformidad al artículo 26 y 27 de la Ley para la Regularización de Predios Urbanos en el Estado de Jalisco. </w:t>
      </w:r>
      <w:r w:rsidRPr="009B3791">
        <w:rPr>
          <w:rFonts w:ascii="Arial" w:eastAsia="Times New Roman" w:hAnsi="Arial" w:cs="Arial"/>
          <w:b/>
          <w:bCs/>
          <w:sz w:val="24"/>
          <w:szCs w:val="24"/>
          <w:lang w:val="es-ES" w:eastAsia="es-ES"/>
        </w:rPr>
        <w:t>(Anexo 8).</w:t>
      </w:r>
    </w:p>
    <w:p w14:paraId="4F35EAF7" w14:textId="77777777" w:rsidR="0059793C" w:rsidRPr="009B3791" w:rsidRDefault="0059793C" w:rsidP="0059793C">
      <w:pPr>
        <w:jc w:val="both"/>
        <w:rPr>
          <w:rFonts w:ascii="Arial" w:eastAsia="Calibri" w:hAnsi="Arial" w:cs="Arial"/>
          <w:sz w:val="24"/>
          <w:szCs w:val="24"/>
          <w:lang w:eastAsia="es-MX"/>
        </w:rPr>
      </w:pPr>
    </w:p>
    <w:p w14:paraId="6283E69C" w14:textId="77777777" w:rsidR="0059793C" w:rsidRPr="009B3791" w:rsidRDefault="0059793C" w:rsidP="0059793C">
      <w:pPr>
        <w:numPr>
          <w:ilvl w:val="0"/>
          <w:numId w:val="43"/>
        </w:numPr>
        <w:spacing w:after="0"/>
        <w:jc w:val="both"/>
        <w:rPr>
          <w:rFonts w:ascii="Arial" w:eastAsia="Calibri" w:hAnsi="Arial" w:cs="Arial"/>
          <w:sz w:val="24"/>
          <w:szCs w:val="24"/>
        </w:rPr>
      </w:pPr>
      <w:r w:rsidRPr="009B3791">
        <w:rPr>
          <w:rFonts w:ascii="Arial" w:eastAsia="Calibri" w:hAnsi="Arial" w:cs="Arial"/>
          <w:sz w:val="24"/>
          <w:szCs w:val="24"/>
        </w:rPr>
        <w:t xml:space="preserve">Con fecha 09 de agosto de 2022,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irregular denominado </w:t>
      </w:r>
      <w:r w:rsidRPr="009B3791">
        <w:rPr>
          <w:rFonts w:ascii="Arial" w:hAnsi="Arial" w:cs="Arial"/>
          <w:b/>
          <w:bCs/>
          <w:sz w:val="24"/>
          <w:szCs w:val="24"/>
        </w:rPr>
        <w:t>16 DE SEPTIEMBRE No. 104, COLONIA SANTA ANITA</w:t>
      </w:r>
      <w:r w:rsidRPr="009B3791">
        <w:rPr>
          <w:rFonts w:ascii="Arial" w:eastAsia="Calibri" w:hAnsi="Arial" w:cs="Arial"/>
          <w:sz w:val="24"/>
          <w:szCs w:val="24"/>
          <w:lang w:eastAsia="es-MX"/>
        </w:rPr>
        <w:t>”  registrado bajo el expediente COMUR TLQ-RP-194/2021</w:t>
      </w:r>
      <w:r w:rsidRPr="009B3791">
        <w:rPr>
          <w:rFonts w:ascii="Arial" w:eastAsia="Times New Roman" w:hAnsi="Arial" w:cs="Arial"/>
          <w:b/>
          <w:bCs/>
          <w:sz w:val="24"/>
          <w:szCs w:val="24"/>
          <w:lang w:val="es-ES" w:eastAsia="es-ES"/>
        </w:rPr>
        <w:t>(Anexo 9).</w:t>
      </w:r>
    </w:p>
    <w:p w14:paraId="7932E98D" w14:textId="77777777" w:rsidR="0059793C" w:rsidRPr="009B3791" w:rsidRDefault="0059793C" w:rsidP="0059793C">
      <w:pPr>
        <w:jc w:val="both"/>
        <w:rPr>
          <w:rFonts w:ascii="Arial" w:eastAsia="Calibri" w:hAnsi="Arial" w:cs="Arial"/>
          <w:sz w:val="24"/>
          <w:szCs w:val="24"/>
        </w:rPr>
      </w:pPr>
    </w:p>
    <w:p w14:paraId="3136C23B" w14:textId="77777777" w:rsidR="0059793C" w:rsidRPr="009B3791" w:rsidRDefault="0059793C" w:rsidP="0059793C">
      <w:pPr>
        <w:numPr>
          <w:ilvl w:val="0"/>
          <w:numId w:val="43"/>
        </w:numPr>
        <w:spacing w:after="0"/>
        <w:jc w:val="both"/>
        <w:rPr>
          <w:rFonts w:ascii="Arial" w:eastAsia="Calibri" w:hAnsi="Arial" w:cs="Arial"/>
          <w:sz w:val="24"/>
          <w:szCs w:val="24"/>
        </w:rPr>
      </w:pPr>
      <w:r w:rsidRPr="009B3791">
        <w:rPr>
          <w:rFonts w:ascii="Arial" w:eastAsia="Calibri" w:hAnsi="Arial" w:cs="Arial"/>
          <w:sz w:val="24"/>
          <w:szCs w:val="24"/>
        </w:rPr>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9B3791">
        <w:rPr>
          <w:rFonts w:ascii="Arial" w:eastAsia="Calibri" w:hAnsi="Arial" w:cs="Arial"/>
          <w:noProof/>
          <w:sz w:val="24"/>
          <w:szCs w:val="24"/>
        </w:rPr>
        <w:t>asentamiento</w:t>
      </w:r>
      <w:r w:rsidRPr="009B3791">
        <w:rPr>
          <w:rFonts w:ascii="Arial" w:eastAsia="Calibri" w:hAnsi="Arial" w:cs="Arial"/>
          <w:sz w:val="24"/>
          <w:szCs w:val="24"/>
        </w:rPr>
        <w:t xml:space="preserve"> en comento deberá de hacer la entrega de la posesión jurídica y material de las áreas de cesión para vialidades establecidas en el </w:t>
      </w:r>
      <w:r w:rsidRPr="009B3791">
        <w:rPr>
          <w:rFonts w:ascii="Arial" w:eastAsia="Calibri" w:hAnsi="Arial" w:cs="Arial"/>
          <w:noProof/>
          <w:sz w:val="24"/>
          <w:szCs w:val="24"/>
        </w:rPr>
        <w:t>Proyecto Definitivo de Urbanización</w:t>
      </w:r>
      <w:r w:rsidRPr="009B3791">
        <w:rPr>
          <w:rFonts w:ascii="Arial" w:eastAsia="Calibri" w:hAnsi="Arial" w:cs="Arial"/>
          <w:sz w:val="24"/>
          <w:szCs w:val="24"/>
        </w:rPr>
        <w:t xml:space="preserve">, a favor del Municipio. </w:t>
      </w:r>
    </w:p>
    <w:p w14:paraId="1CC61C97" w14:textId="77777777" w:rsidR="0059793C" w:rsidRPr="009B3791" w:rsidRDefault="0059793C" w:rsidP="0059793C">
      <w:pPr>
        <w:jc w:val="both"/>
        <w:rPr>
          <w:rFonts w:ascii="Arial" w:hAnsi="Arial" w:cs="Arial"/>
          <w:sz w:val="24"/>
          <w:szCs w:val="24"/>
        </w:rPr>
      </w:pPr>
    </w:p>
    <w:p w14:paraId="241F5C4D" w14:textId="406024B8" w:rsidR="0059793C" w:rsidRPr="009B3791" w:rsidRDefault="0059793C" w:rsidP="00D76F39">
      <w:pPr>
        <w:jc w:val="both"/>
        <w:rPr>
          <w:rFonts w:ascii="Arial" w:eastAsia="Times New Roman" w:hAnsi="Arial" w:cs="Arial"/>
          <w:sz w:val="24"/>
          <w:szCs w:val="24"/>
          <w:lang w:eastAsia="es-ES"/>
        </w:rPr>
      </w:pPr>
      <w:r w:rsidRPr="009B3791">
        <w:rPr>
          <w:rFonts w:ascii="Arial" w:eastAsia="Times New Roman" w:hAnsi="Arial" w:cs="Arial"/>
          <w:sz w:val="24"/>
          <w:szCs w:val="24"/>
          <w:lang w:val="es-ES" w:eastAsia="es-ES"/>
        </w:rPr>
        <w:t xml:space="preserve">Que se han </w:t>
      </w:r>
      <w:r w:rsidRPr="009B3791">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14:paraId="6224C878" w14:textId="77777777" w:rsidR="0059793C" w:rsidRPr="009B3791" w:rsidRDefault="0059793C" w:rsidP="0059793C">
      <w:pPr>
        <w:spacing w:line="360" w:lineRule="auto"/>
        <w:jc w:val="center"/>
        <w:rPr>
          <w:rFonts w:ascii="Arial" w:eastAsia="Times New Roman" w:hAnsi="Arial" w:cs="Arial"/>
          <w:b/>
          <w:sz w:val="24"/>
          <w:szCs w:val="24"/>
          <w:lang w:eastAsia="es-ES"/>
        </w:rPr>
      </w:pPr>
      <w:r w:rsidRPr="009B3791">
        <w:rPr>
          <w:rFonts w:ascii="Arial" w:eastAsia="Times New Roman" w:hAnsi="Arial" w:cs="Arial"/>
          <w:b/>
          <w:sz w:val="24"/>
          <w:szCs w:val="24"/>
          <w:lang w:eastAsia="es-ES"/>
        </w:rPr>
        <w:t>C O N S I D E R A N D O S:</w:t>
      </w:r>
    </w:p>
    <w:p w14:paraId="7763BDE6" w14:textId="77777777" w:rsidR="0059793C" w:rsidRPr="009B3791" w:rsidRDefault="0059793C" w:rsidP="0059793C">
      <w:pPr>
        <w:autoSpaceDE w:val="0"/>
        <w:autoSpaceDN w:val="0"/>
        <w:adjustRightInd w:val="0"/>
        <w:jc w:val="both"/>
        <w:rPr>
          <w:rFonts w:ascii="Arial" w:eastAsia="Malgun Gothic" w:hAnsi="Arial" w:cs="Arial"/>
          <w:sz w:val="24"/>
          <w:szCs w:val="24"/>
        </w:rPr>
      </w:pPr>
      <w:r w:rsidRPr="009B3791">
        <w:rPr>
          <w:rFonts w:ascii="Arial" w:eastAsia="Malgun Gothic" w:hAnsi="Arial" w:cs="Arial"/>
          <w:b/>
          <w:sz w:val="24"/>
          <w:szCs w:val="24"/>
        </w:rPr>
        <w:t>I.-</w:t>
      </w:r>
      <w:r w:rsidRPr="009B3791">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487916CB" w14:textId="77777777" w:rsidR="0059793C" w:rsidRPr="00D76F39" w:rsidRDefault="0059793C" w:rsidP="0059793C">
      <w:pPr>
        <w:autoSpaceDE w:val="0"/>
        <w:autoSpaceDN w:val="0"/>
        <w:adjustRightInd w:val="0"/>
        <w:jc w:val="both"/>
        <w:rPr>
          <w:rFonts w:ascii="Arial" w:eastAsia="Malgun Gothic" w:hAnsi="Arial" w:cs="Arial"/>
          <w:sz w:val="10"/>
          <w:szCs w:val="10"/>
        </w:rPr>
      </w:pPr>
    </w:p>
    <w:p w14:paraId="686C357F" w14:textId="77777777" w:rsidR="0059793C" w:rsidRPr="009B3791" w:rsidRDefault="0059793C" w:rsidP="0059793C">
      <w:pPr>
        <w:autoSpaceDE w:val="0"/>
        <w:autoSpaceDN w:val="0"/>
        <w:adjustRightInd w:val="0"/>
        <w:jc w:val="both"/>
        <w:rPr>
          <w:rFonts w:ascii="Arial" w:eastAsia="Malgun Gothic" w:hAnsi="Arial" w:cs="Arial"/>
          <w:sz w:val="24"/>
          <w:szCs w:val="24"/>
        </w:rPr>
      </w:pPr>
      <w:r w:rsidRPr="009B3791">
        <w:rPr>
          <w:rFonts w:ascii="Arial" w:eastAsia="Malgun Gothic" w:hAnsi="Arial" w:cs="Arial"/>
          <w:b/>
          <w:sz w:val="24"/>
          <w:szCs w:val="24"/>
        </w:rPr>
        <w:t>II.-</w:t>
      </w:r>
      <w:r w:rsidRPr="009B3791">
        <w:rPr>
          <w:rFonts w:ascii="Arial" w:eastAsia="Malgun Gothic" w:hAnsi="Arial" w:cs="Arial"/>
          <w:sz w:val="24"/>
          <w:szCs w:val="24"/>
        </w:rPr>
        <w:t xml:space="preserve"> El Código Urbano en su capítulo VIII regula los Sistemas de Acción Urbanística y sus Modalidades, y en el artículo 311 fracción VI, describe “Acción Urbanística por Asociación de Interés Público” en esa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los artículos 325, 326, 327, 328, 329, 333, y  relativos a la acción Urbanística del objetivo Social.</w:t>
      </w:r>
    </w:p>
    <w:p w14:paraId="1FEF9834" w14:textId="77777777" w:rsidR="0059793C" w:rsidRPr="009B3791" w:rsidRDefault="0059793C" w:rsidP="0059793C">
      <w:pPr>
        <w:autoSpaceDE w:val="0"/>
        <w:autoSpaceDN w:val="0"/>
        <w:adjustRightInd w:val="0"/>
        <w:jc w:val="both"/>
        <w:rPr>
          <w:rFonts w:ascii="Arial" w:eastAsia="Malgun Gothic" w:hAnsi="Arial" w:cs="Arial"/>
          <w:sz w:val="24"/>
          <w:szCs w:val="24"/>
        </w:rPr>
      </w:pPr>
      <w:r w:rsidRPr="009B3791">
        <w:rPr>
          <w:rFonts w:ascii="Arial" w:eastAsia="Malgun Gothic" w:hAnsi="Arial" w:cs="Arial"/>
          <w:b/>
          <w:sz w:val="24"/>
          <w:szCs w:val="24"/>
        </w:rPr>
        <w:lastRenderedPageBreak/>
        <w:t>III.-</w:t>
      </w:r>
      <w:r w:rsidRPr="009B3791">
        <w:rPr>
          <w:rFonts w:ascii="Arial" w:eastAsia="Malgun Gothic" w:hAnsi="Arial" w:cs="Arial"/>
          <w:sz w:val="24"/>
          <w:szCs w:val="24"/>
        </w:rPr>
        <w:t xml:space="preserve"> Por lo que ve a la Ley para la Regularización y Titulación de Predios Urbanos en el Estado de Jalisco, en su Capítulo Tercero nos habla del Procedimiento de Regularización, que se describe en los artículos 13 al 30.</w:t>
      </w:r>
    </w:p>
    <w:p w14:paraId="45AED769" w14:textId="77777777" w:rsidR="0059793C" w:rsidRPr="00D76F39" w:rsidRDefault="0059793C" w:rsidP="0059793C">
      <w:pPr>
        <w:autoSpaceDE w:val="0"/>
        <w:autoSpaceDN w:val="0"/>
        <w:adjustRightInd w:val="0"/>
        <w:jc w:val="both"/>
        <w:rPr>
          <w:rFonts w:ascii="Arial" w:eastAsia="Malgun Gothic" w:hAnsi="Arial" w:cs="Arial"/>
          <w:sz w:val="10"/>
          <w:szCs w:val="10"/>
        </w:rPr>
      </w:pPr>
    </w:p>
    <w:p w14:paraId="5F8AACC9" w14:textId="77777777" w:rsidR="0059793C" w:rsidRPr="009B3791" w:rsidRDefault="0059793C" w:rsidP="0059793C">
      <w:pPr>
        <w:jc w:val="both"/>
        <w:rPr>
          <w:rFonts w:ascii="Arial" w:eastAsia="Times New Roman" w:hAnsi="Arial" w:cs="Arial"/>
          <w:sz w:val="24"/>
          <w:szCs w:val="24"/>
          <w:lang w:eastAsia="es-ES"/>
        </w:rPr>
      </w:pPr>
      <w:r w:rsidRPr="009B3791">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14:paraId="66138C75" w14:textId="77777777" w:rsidR="0059793C" w:rsidRPr="00D76F39" w:rsidRDefault="0059793C" w:rsidP="0059793C">
      <w:pPr>
        <w:autoSpaceDE w:val="0"/>
        <w:autoSpaceDN w:val="0"/>
        <w:adjustRightInd w:val="0"/>
        <w:jc w:val="both"/>
        <w:rPr>
          <w:rFonts w:ascii="Arial" w:eastAsia="Malgun Gothic" w:hAnsi="Arial" w:cs="Arial"/>
          <w:sz w:val="12"/>
          <w:szCs w:val="12"/>
        </w:rPr>
      </w:pPr>
    </w:p>
    <w:p w14:paraId="170064DC" w14:textId="77777777" w:rsidR="0059793C" w:rsidRPr="009B3791" w:rsidRDefault="0059793C" w:rsidP="0059793C">
      <w:pPr>
        <w:autoSpaceDE w:val="0"/>
        <w:autoSpaceDN w:val="0"/>
        <w:adjustRightInd w:val="0"/>
        <w:jc w:val="both"/>
        <w:rPr>
          <w:rFonts w:ascii="Arial" w:eastAsia="Malgun Gothic" w:hAnsi="Arial" w:cs="Arial"/>
          <w:sz w:val="24"/>
          <w:szCs w:val="24"/>
        </w:rPr>
      </w:pPr>
      <w:r w:rsidRPr="009B3791">
        <w:rPr>
          <w:rFonts w:ascii="Arial" w:eastAsia="Malgun Gothic" w:hAnsi="Arial" w:cs="Arial"/>
          <w:b/>
          <w:sz w:val="24"/>
          <w:szCs w:val="24"/>
        </w:rPr>
        <w:t>IV.-</w:t>
      </w:r>
      <w:r w:rsidRPr="009B3791">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052A052C" w14:textId="77777777" w:rsidR="0059793C" w:rsidRPr="00D76F39" w:rsidRDefault="0059793C" w:rsidP="0059793C">
      <w:pPr>
        <w:jc w:val="both"/>
        <w:rPr>
          <w:rFonts w:ascii="Arial" w:eastAsia="Times New Roman" w:hAnsi="Arial" w:cs="Arial"/>
          <w:sz w:val="4"/>
          <w:szCs w:val="4"/>
          <w:lang w:eastAsia="es-ES"/>
        </w:rPr>
      </w:pPr>
    </w:p>
    <w:p w14:paraId="381513C5" w14:textId="77777777" w:rsidR="0059793C" w:rsidRPr="009B3791" w:rsidRDefault="0059793C" w:rsidP="0059793C">
      <w:pPr>
        <w:pStyle w:val="Sinespaciado"/>
        <w:spacing w:line="276" w:lineRule="auto"/>
        <w:jc w:val="both"/>
        <w:rPr>
          <w:rFonts w:ascii="Arial" w:hAnsi="Arial" w:cs="Arial"/>
          <w:sz w:val="24"/>
          <w:szCs w:val="24"/>
        </w:rPr>
      </w:pPr>
      <w:r w:rsidRPr="009B3791">
        <w:rPr>
          <w:rFonts w:ascii="Arial" w:hAnsi="Arial" w:cs="Arial"/>
          <w:w w:val="110"/>
          <w:sz w:val="24"/>
          <w:szCs w:val="24"/>
        </w:rPr>
        <w:t>S</w:t>
      </w:r>
      <w:r w:rsidRPr="009B3791">
        <w:rPr>
          <w:rFonts w:ascii="Arial" w:hAnsi="Arial" w:cs="Arial"/>
          <w:spacing w:val="-10"/>
          <w:w w:val="110"/>
          <w:sz w:val="24"/>
          <w:szCs w:val="24"/>
        </w:rPr>
        <w:t>i</w:t>
      </w:r>
      <w:r w:rsidRPr="009B3791">
        <w:rPr>
          <w:rFonts w:ascii="Arial" w:hAnsi="Arial" w:cs="Arial"/>
          <w:w w:val="110"/>
          <w:sz w:val="24"/>
          <w:szCs w:val="24"/>
        </w:rPr>
        <w:t>rven</w:t>
      </w:r>
      <w:r w:rsidRPr="009B3791">
        <w:rPr>
          <w:rFonts w:ascii="Arial" w:hAnsi="Arial" w:cs="Arial"/>
          <w:spacing w:val="-28"/>
          <w:w w:val="110"/>
          <w:sz w:val="24"/>
          <w:szCs w:val="24"/>
        </w:rPr>
        <w:t xml:space="preserve"> </w:t>
      </w:r>
      <w:r w:rsidRPr="009B3791">
        <w:rPr>
          <w:rFonts w:ascii="Arial" w:hAnsi="Arial" w:cs="Arial"/>
          <w:spacing w:val="-19"/>
          <w:w w:val="110"/>
          <w:sz w:val="24"/>
          <w:szCs w:val="24"/>
        </w:rPr>
        <w:t>d</w:t>
      </w:r>
      <w:r w:rsidRPr="009B3791">
        <w:rPr>
          <w:rFonts w:ascii="Arial" w:hAnsi="Arial" w:cs="Arial"/>
          <w:w w:val="110"/>
          <w:sz w:val="24"/>
          <w:szCs w:val="24"/>
        </w:rPr>
        <w:t>e</w:t>
      </w:r>
      <w:r w:rsidRPr="009B3791">
        <w:rPr>
          <w:rFonts w:ascii="Arial" w:hAnsi="Arial" w:cs="Arial"/>
          <w:spacing w:val="-39"/>
          <w:w w:val="110"/>
          <w:sz w:val="24"/>
          <w:szCs w:val="24"/>
        </w:rPr>
        <w:t xml:space="preserve"> </w:t>
      </w:r>
      <w:r w:rsidRPr="009B3791">
        <w:rPr>
          <w:rFonts w:ascii="Arial" w:hAnsi="Arial" w:cs="Arial"/>
          <w:w w:val="110"/>
          <w:sz w:val="24"/>
          <w:szCs w:val="24"/>
        </w:rPr>
        <w:t>f</w:t>
      </w:r>
      <w:r w:rsidRPr="009B3791">
        <w:rPr>
          <w:rFonts w:ascii="Arial" w:hAnsi="Arial" w:cs="Arial"/>
          <w:spacing w:val="-5"/>
          <w:w w:val="110"/>
          <w:sz w:val="24"/>
          <w:szCs w:val="24"/>
        </w:rPr>
        <w:t>u</w:t>
      </w:r>
      <w:r w:rsidRPr="009B3791">
        <w:rPr>
          <w:rFonts w:ascii="Arial" w:hAnsi="Arial" w:cs="Arial"/>
          <w:w w:val="110"/>
          <w:sz w:val="24"/>
          <w:szCs w:val="24"/>
        </w:rPr>
        <w:t>ndamento</w:t>
      </w:r>
      <w:r w:rsidRPr="009B3791">
        <w:rPr>
          <w:rFonts w:ascii="Arial" w:hAnsi="Arial" w:cs="Arial"/>
          <w:spacing w:val="-15"/>
          <w:w w:val="110"/>
          <w:sz w:val="24"/>
          <w:szCs w:val="24"/>
        </w:rPr>
        <w:t xml:space="preserve"> </w:t>
      </w:r>
      <w:r w:rsidRPr="009B3791">
        <w:rPr>
          <w:rFonts w:ascii="Arial" w:hAnsi="Arial" w:cs="Arial"/>
          <w:spacing w:val="-25"/>
          <w:w w:val="110"/>
          <w:sz w:val="24"/>
          <w:szCs w:val="24"/>
        </w:rPr>
        <w:t>l</w:t>
      </w:r>
      <w:r w:rsidRPr="009B3791">
        <w:rPr>
          <w:rFonts w:ascii="Arial" w:hAnsi="Arial" w:cs="Arial"/>
          <w:w w:val="110"/>
          <w:sz w:val="24"/>
          <w:szCs w:val="24"/>
        </w:rPr>
        <w:t>egal</w:t>
      </w:r>
      <w:r w:rsidRPr="009B3791">
        <w:rPr>
          <w:rFonts w:ascii="Arial" w:hAnsi="Arial" w:cs="Arial"/>
          <w:spacing w:val="-21"/>
          <w:w w:val="110"/>
          <w:sz w:val="24"/>
          <w:szCs w:val="24"/>
        </w:rPr>
        <w:t xml:space="preserve"> </w:t>
      </w:r>
      <w:r w:rsidRPr="009B3791">
        <w:rPr>
          <w:rFonts w:ascii="Arial" w:hAnsi="Arial" w:cs="Arial"/>
          <w:w w:val="110"/>
          <w:sz w:val="24"/>
          <w:szCs w:val="24"/>
        </w:rPr>
        <w:t>de</w:t>
      </w:r>
      <w:r w:rsidRPr="009B3791">
        <w:rPr>
          <w:rFonts w:ascii="Arial" w:hAnsi="Arial" w:cs="Arial"/>
          <w:spacing w:val="-20"/>
          <w:w w:val="110"/>
          <w:sz w:val="24"/>
          <w:szCs w:val="24"/>
        </w:rPr>
        <w:t xml:space="preserve"> </w:t>
      </w:r>
      <w:r w:rsidRPr="009B3791">
        <w:rPr>
          <w:rFonts w:ascii="Arial" w:hAnsi="Arial" w:cs="Arial"/>
          <w:spacing w:val="-25"/>
          <w:w w:val="110"/>
          <w:sz w:val="24"/>
          <w:szCs w:val="24"/>
        </w:rPr>
        <w:t>l</w:t>
      </w:r>
      <w:r w:rsidRPr="009B3791">
        <w:rPr>
          <w:rFonts w:ascii="Arial" w:hAnsi="Arial" w:cs="Arial"/>
          <w:w w:val="110"/>
          <w:sz w:val="24"/>
          <w:szCs w:val="24"/>
        </w:rPr>
        <w:t>o</w:t>
      </w:r>
      <w:r w:rsidRPr="009B3791">
        <w:rPr>
          <w:rFonts w:ascii="Arial" w:hAnsi="Arial" w:cs="Arial"/>
          <w:spacing w:val="-21"/>
          <w:w w:val="110"/>
          <w:sz w:val="24"/>
          <w:szCs w:val="24"/>
        </w:rPr>
        <w:t xml:space="preserve"> </w:t>
      </w:r>
      <w:r w:rsidRPr="009B3791">
        <w:rPr>
          <w:rFonts w:ascii="Arial" w:hAnsi="Arial" w:cs="Arial"/>
          <w:w w:val="110"/>
          <w:sz w:val="24"/>
          <w:szCs w:val="24"/>
        </w:rPr>
        <w:t>antes</w:t>
      </w:r>
      <w:r w:rsidRPr="009B3791">
        <w:rPr>
          <w:rFonts w:ascii="Arial" w:hAnsi="Arial" w:cs="Arial"/>
          <w:spacing w:val="-23"/>
          <w:w w:val="110"/>
          <w:sz w:val="24"/>
          <w:szCs w:val="24"/>
        </w:rPr>
        <w:t xml:space="preserve"> </w:t>
      </w:r>
      <w:r w:rsidRPr="009B3791">
        <w:rPr>
          <w:rFonts w:ascii="Arial" w:hAnsi="Arial" w:cs="Arial"/>
          <w:w w:val="110"/>
          <w:sz w:val="24"/>
          <w:szCs w:val="24"/>
        </w:rPr>
        <w:t>exp</w:t>
      </w:r>
      <w:r w:rsidRPr="009B3791">
        <w:rPr>
          <w:rFonts w:ascii="Arial" w:hAnsi="Arial" w:cs="Arial"/>
          <w:spacing w:val="-13"/>
          <w:w w:val="110"/>
          <w:sz w:val="24"/>
          <w:szCs w:val="24"/>
        </w:rPr>
        <w:t>u</w:t>
      </w:r>
      <w:r w:rsidRPr="009B3791">
        <w:rPr>
          <w:rFonts w:ascii="Arial" w:hAnsi="Arial" w:cs="Arial"/>
          <w:w w:val="110"/>
          <w:sz w:val="24"/>
          <w:szCs w:val="24"/>
        </w:rPr>
        <w:t>esto</w:t>
      </w:r>
      <w:r w:rsidRPr="009B3791">
        <w:rPr>
          <w:rFonts w:ascii="Arial" w:hAnsi="Arial" w:cs="Arial"/>
          <w:spacing w:val="-20"/>
          <w:w w:val="110"/>
          <w:sz w:val="24"/>
          <w:szCs w:val="24"/>
        </w:rPr>
        <w:t xml:space="preserve"> </w:t>
      </w:r>
      <w:r w:rsidRPr="009B3791">
        <w:rPr>
          <w:rFonts w:ascii="Arial" w:hAnsi="Arial" w:cs="Arial"/>
          <w:w w:val="110"/>
          <w:sz w:val="24"/>
          <w:szCs w:val="24"/>
        </w:rPr>
        <w:t>c</w:t>
      </w:r>
      <w:r w:rsidRPr="009B3791">
        <w:rPr>
          <w:rFonts w:ascii="Arial" w:hAnsi="Arial" w:cs="Arial"/>
          <w:spacing w:val="-15"/>
          <w:w w:val="110"/>
          <w:sz w:val="24"/>
          <w:szCs w:val="24"/>
        </w:rPr>
        <w:t>o</w:t>
      </w:r>
      <w:r w:rsidRPr="009B3791">
        <w:rPr>
          <w:rFonts w:ascii="Arial" w:hAnsi="Arial" w:cs="Arial"/>
          <w:w w:val="110"/>
          <w:sz w:val="24"/>
          <w:szCs w:val="24"/>
        </w:rPr>
        <w:t>n</w:t>
      </w:r>
      <w:r w:rsidRPr="009B3791">
        <w:rPr>
          <w:rFonts w:ascii="Arial" w:hAnsi="Arial" w:cs="Arial"/>
          <w:spacing w:val="-18"/>
          <w:w w:val="110"/>
          <w:sz w:val="24"/>
          <w:szCs w:val="24"/>
        </w:rPr>
        <w:t xml:space="preserve"> </w:t>
      </w:r>
      <w:r w:rsidRPr="009B3791">
        <w:rPr>
          <w:rFonts w:ascii="Arial" w:hAnsi="Arial" w:cs="Arial"/>
          <w:spacing w:val="-29"/>
          <w:w w:val="110"/>
          <w:sz w:val="24"/>
          <w:szCs w:val="24"/>
        </w:rPr>
        <w:t>l</w:t>
      </w:r>
      <w:r w:rsidRPr="009B3791">
        <w:rPr>
          <w:rFonts w:ascii="Arial" w:hAnsi="Arial" w:cs="Arial"/>
          <w:w w:val="110"/>
          <w:sz w:val="24"/>
          <w:szCs w:val="24"/>
        </w:rPr>
        <w:t>os</w:t>
      </w:r>
      <w:r w:rsidRPr="009B3791">
        <w:rPr>
          <w:rFonts w:ascii="Arial" w:hAnsi="Arial" w:cs="Arial"/>
          <w:spacing w:val="-19"/>
          <w:w w:val="110"/>
          <w:sz w:val="24"/>
          <w:szCs w:val="24"/>
        </w:rPr>
        <w:t xml:space="preserve"> </w:t>
      </w:r>
      <w:r w:rsidRPr="009B3791">
        <w:rPr>
          <w:rFonts w:ascii="Arial" w:hAnsi="Arial" w:cs="Arial"/>
          <w:w w:val="110"/>
          <w:sz w:val="24"/>
          <w:szCs w:val="24"/>
        </w:rPr>
        <w:t>artícu</w:t>
      </w:r>
      <w:r w:rsidRPr="009B3791">
        <w:rPr>
          <w:rFonts w:ascii="Arial" w:hAnsi="Arial" w:cs="Arial"/>
          <w:spacing w:val="3"/>
          <w:w w:val="110"/>
          <w:sz w:val="24"/>
          <w:szCs w:val="24"/>
        </w:rPr>
        <w:t>l</w:t>
      </w:r>
      <w:r w:rsidRPr="009B3791">
        <w:rPr>
          <w:rFonts w:ascii="Arial" w:hAnsi="Arial" w:cs="Arial"/>
          <w:w w:val="110"/>
          <w:sz w:val="24"/>
          <w:szCs w:val="24"/>
        </w:rPr>
        <w:t>os</w:t>
      </w:r>
      <w:r w:rsidRPr="009B3791">
        <w:rPr>
          <w:rFonts w:ascii="Arial" w:hAnsi="Arial" w:cs="Arial"/>
          <w:spacing w:val="21"/>
          <w:sz w:val="24"/>
          <w:szCs w:val="24"/>
        </w:rPr>
        <w:t xml:space="preserve"> </w:t>
      </w:r>
      <w:r w:rsidRPr="009B3791">
        <w:rPr>
          <w:rFonts w:ascii="Arial" w:hAnsi="Arial" w:cs="Arial"/>
          <w:sz w:val="24"/>
          <w:szCs w:val="24"/>
        </w:rPr>
        <w:t>1</w:t>
      </w:r>
      <w:r w:rsidRPr="009B3791">
        <w:rPr>
          <w:rFonts w:ascii="Arial" w:hAnsi="Arial" w:cs="Arial"/>
          <w:spacing w:val="-27"/>
          <w:sz w:val="24"/>
          <w:szCs w:val="24"/>
        </w:rPr>
        <w:t>1</w:t>
      </w:r>
      <w:r w:rsidRPr="009B3791">
        <w:rPr>
          <w:rFonts w:ascii="Arial" w:hAnsi="Arial" w:cs="Arial"/>
          <w:sz w:val="24"/>
          <w:szCs w:val="24"/>
        </w:rPr>
        <w:t>5</w:t>
      </w:r>
      <w:r w:rsidRPr="009B3791">
        <w:rPr>
          <w:rFonts w:ascii="Arial" w:hAnsi="Arial" w:cs="Arial"/>
          <w:spacing w:val="-5"/>
          <w:sz w:val="24"/>
          <w:szCs w:val="24"/>
        </w:rPr>
        <w:t xml:space="preserve"> </w:t>
      </w:r>
      <w:r w:rsidRPr="009B3791">
        <w:rPr>
          <w:rFonts w:ascii="Arial" w:hAnsi="Arial" w:cs="Arial"/>
          <w:sz w:val="24"/>
          <w:szCs w:val="24"/>
        </w:rPr>
        <w:t>fracciones</w:t>
      </w:r>
      <w:r w:rsidRPr="009B3791">
        <w:rPr>
          <w:rFonts w:ascii="Arial" w:hAnsi="Arial" w:cs="Arial"/>
          <w:spacing w:val="40"/>
          <w:sz w:val="24"/>
          <w:szCs w:val="24"/>
        </w:rPr>
        <w:t xml:space="preserve"> I y V de</w:t>
      </w:r>
      <w:r w:rsidRPr="009B3791">
        <w:rPr>
          <w:rFonts w:ascii="Arial" w:hAnsi="Arial" w:cs="Arial"/>
          <w:spacing w:val="-21"/>
          <w:sz w:val="24"/>
          <w:szCs w:val="24"/>
        </w:rPr>
        <w:t>l</w:t>
      </w:r>
      <w:r w:rsidRPr="009B3791">
        <w:rPr>
          <w:rFonts w:ascii="Arial" w:hAnsi="Arial" w:cs="Arial"/>
          <w:sz w:val="24"/>
          <w:szCs w:val="24"/>
        </w:rPr>
        <w:t>a</w:t>
      </w:r>
      <w:r w:rsidRPr="009B3791">
        <w:rPr>
          <w:rFonts w:ascii="Arial" w:hAnsi="Arial" w:cs="Arial"/>
          <w:spacing w:val="8"/>
          <w:sz w:val="24"/>
          <w:szCs w:val="24"/>
        </w:rPr>
        <w:t xml:space="preserve"> </w:t>
      </w:r>
      <w:r w:rsidRPr="009B3791">
        <w:rPr>
          <w:rFonts w:ascii="Arial" w:hAnsi="Arial" w:cs="Arial"/>
          <w:sz w:val="24"/>
          <w:szCs w:val="24"/>
        </w:rPr>
        <w:t>Const</w:t>
      </w:r>
      <w:r w:rsidRPr="009B3791">
        <w:rPr>
          <w:rFonts w:ascii="Arial" w:hAnsi="Arial" w:cs="Arial"/>
          <w:spacing w:val="-8"/>
          <w:sz w:val="24"/>
          <w:szCs w:val="24"/>
        </w:rPr>
        <w:t>i</w:t>
      </w:r>
      <w:r w:rsidRPr="009B3791">
        <w:rPr>
          <w:rFonts w:ascii="Arial" w:hAnsi="Arial" w:cs="Arial"/>
          <w:sz w:val="24"/>
          <w:szCs w:val="24"/>
        </w:rPr>
        <w:t>tuc</w:t>
      </w:r>
      <w:r w:rsidRPr="009B3791">
        <w:rPr>
          <w:rFonts w:ascii="Arial" w:hAnsi="Arial" w:cs="Arial"/>
          <w:spacing w:val="-1"/>
          <w:sz w:val="24"/>
          <w:szCs w:val="24"/>
        </w:rPr>
        <w:t>i</w:t>
      </w:r>
      <w:r w:rsidRPr="009B3791">
        <w:rPr>
          <w:rFonts w:ascii="Arial" w:hAnsi="Arial" w:cs="Arial"/>
          <w:sz w:val="24"/>
          <w:szCs w:val="24"/>
        </w:rPr>
        <w:t>ón</w:t>
      </w:r>
      <w:r w:rsidRPr="009B3791">
        <w:rPr>
          <w:rFonts w:ascii="Arial" w:hAnsi="Arial" w:cs="Arial"/>
          <w:spacing w:val="12"/>
          <w:sz w:val="24"/>
          <w:szCs w:val="24"/>
        </w:rPr>
        <w:t xml:space="preserve"> </w:t>
      </w:r>
      <w:r w:rsidRPr="009B3791">
        <w:rPr>
          <w:rFonts w:ascii="Arial" w:hAnsi="Arial" w:cs="Arial"/>
          <w:sz w:val="24"/>
          <w:szCs w:val="24"/>
        </w:rPr>
        <w:t>Polít</w:t>
      </w:r>
      <w:r w:rsidRPr="009B3791">
        <w:rPr>
          <w:rFonts w:ascii="Arial" w:hAnsi="Arial" w:cs="Arial"/>
          <w:spacing w:val="-10"/>
          <w:sz w:val="24"/>
          <w:szCs w:val="24"/>
        </w:rPr>
        <w:t>i</w:t>
      </w:r>
      <w:r w:rsidRPr="009B3791">
        <w:rPr>
          <w:rFonts w:ascii="Arial" w:hAnsi="Arial" w:cs="Arial"/>
          <w:sz w:val="24"/>
          <w:szCs w:val="24"/>
        </w:rPr>
        <w:t>ca</w:t>
      </w:r>
      <w:r w:rsidRPr="009B3791">
        <w:rPr>
          <w:rFonts w:ascii="Arial" w:hAnsi="Arial" w:cs="Arial"/>
          <w:spacing w:val="4"/>
          <w:sz w:val="24"/>
          <w:szCs w:val="24"/>
        </w:rPr>
        <w:t xml:space="preserve"> </w:t>
      </w:r>
      <w:r w:rsidRPr="009B3791">
        <w:rPr>
          <w:rFonts w:ascii="Arial" w:hAnsi="Arial" w:cs="Arial"/>
          <w:sz w:val="24"/>
          <w:szCs w:val="24"/>
        </w:rPr>
        <w:t>de</w:t>
      </w:r>
      <w:r w:rsidRPr="009B3791">
        <w:rPr>
          <w:rFonts w:ascii="Arial" w:hAnsi="Arial" w:cs="Arial"/>
          <w:spacing w:val="11"/>
          <w:sz w:val="24"/>
          <w:szCs w:val="24"/>
        </w:rPr>
        <w:t xml:space="preserve"> </w:t>
      </w:r>
      <w:r w:rsidRPr="009B3791">
        <w:rPr>
          <w:rFonts w:ascii="Arial" w:hAnsi="Arial" w:cs="Arial"/>
          <w:spacing w:val="-21"/>
          <w:sz w:val="24"/>
          <w:szCs w:val="24"/>
        </w:rPr>
        <w:t>l</w:t>
      </w:r>
      <w:r w:rsidRPr="009B3791">
        <w:rPr>
          <w:rFonts w:ascii="Arial" w:hAnsi="Arial" w:cs="Arial"/>
          <w:sz w:val="24"/>
          <w:szCs w:val="24"/>
        </w:rPr>
        <w:t xml:space="preserve">os </w:t>
      </w:r>
      <w:r w:rsidRPr="009B3791">
        <w:rPr>
          <w:rFonts w:ascii="Arial" w:hAnsi="Arial" w:cs="Arial"/>
          <w:w w:val="105"/>
          <w:sz w:val="24"/>
          <w:szCs w:val="24"/>
        </w:rPr>
        <w:t>Estados</w:t>
      </w:r>
      <w:r w:rsidRPr="009B3791">
        <w:rPr>
          <w:rFonts w:ascii="Arial" w:hAnsi="Arial" w:cs="Arial"/>
          <w:spacing w:val="-5"/>
          <w:w w:val="105"/>
          <w:sz w:val="24"/>
          <w:szCs w:val="24"/>
        </w:rPr>
        <w:t xml:space="preserve"> </w:t>
      </w:r>
      <w:r w:rsidRPr="009B3791">
        <w:rPr>
          <w:rFonts w:ascii="Arial" w:hAnsi="Arial" w:cs="Arial"/>
          <w:w w:val="105"/>
          <w:sz w:val="24"/>
          <w:szCs w:val="24"/>
        </w:rPr>
        <w:t>Unidos</w:t>
      </w:r>
      <w:r w:rsidRPr="009B3791">
        <w:rPr>
          <w:rFonts w:ascii="Arial" w:hAnsi="Arial" w:cs="Arial"/>
          <w:spacing w:val="-10"/>
          <w:w w:val="105"/>
          <w:sz w:val="24"/>
          <w:szCs w:val="24"/>
        </w:rPr>
        <w:t xml:space="preserve"> </w:t>
      </w:r>
      <w:r w:rsidRPr="009B3791">
        <w:rPr>
          <w:rFonts w:ascii="Arial" w:hAnsi="Arial" w:cs="Arial"/>
          <w:spacing w:val="-2"/>
          <w:w w:val="105"/>
          <w:sz w:val="24"/>
          <w:szCs w:val="24"/>
        </w:rPr>
        <w:t>Mexi</w:t>
      </w:r>
      <w:r w:rsidRPr="009B3791">
        <w:rPr>
          <w:rFonts w:ascii="Arial" w:hAnsi="Arial" w:cs="Arial"/>
          <w:spacing w:val="-3"/>
          <w:w w:val="105"/>
          <w:sz w:val="24"/>
          <w:szCs w:val="24"/>
        </w:rPr>
        <w:t>canos</w:t>
      </w:r>
      <w:r w:rsidRPr="009B3791">
        <w:rPr>
          <w:rFonts w:ascii="Arial" w:hAnsi="Arial" w:cs="Arial"/>
          <w:sz w:val="24"/>
          <w:szCs w:val="24"/>
        </w:rPr>
        <w:t>,</w:t>
      </w:r>
      <w:r w:rsidRPr="009B3791">
        <w:rPr>
          <w:rFonts w:ascii="Arial" w:hAnsi="Arial" w:cs="Arial"/>
          <w:spacing w:val="54"/>
          <w:sz w:val="24"/>
          <w:szCs w:val="24"/>
        </w:rPr>
        <w:t xml:space="preserve"> </w:t>
      </w:r>
      <w:r w:rsidRPr="009B3791">
        <w:rPr>
          <w:rFonts w:ascii="Arial" w:hAnsi="Arial" w:cs="Arial"/>
          <w:sz w:val="24"/>
          <w:szCs w:val="24"/>
        </w:rPr>
        <w:t>artículo</w:t>
      </w:r>
      <w:r w:rsidRPr="009B3791">
        <w:rPr>
          <w:rFonts w:ascii="Arial" w:hAnsi="Arial" w:cs="Arial"/>
          <w:spacing w:val="45"/>
          <w:sz w:val="24"/>
          <w:szCs w:val="24"/>
        </w:rPr>
        <w:t xml:space="preserve"> </w:t>
      </w:r>
      <w:r w:rsidRPr="009B3791">
        <w:rPr>
          <w:rFonts w:ascii="Arial" w:hAnsi="Arial" w:cs="Arial"/>
          <w:sz w:val="24"/>
          <w:szCs w:val="24"/>
        </w:rPr>
        <w:t>77</w:t>
      </w:r>
      <w:r w:rsidRPr="009B3791">
        <w:rPr>
          <w:rFonts w:ascii="Arial" w:hAnsi="Arial" w:cs="Arial"/>
          <w:spacing w:val="43"/>
          <w:sz w:val="24"/>
          <w:szCs w:val="24"/>
        </w:rPr>
        <w:t xml:space="preserve"> </w:t>
      </w:r>
      <w:r w:rsidRPr="009B3791">
        <w:rPr>
          <w:rFonts w:ascii="Arial" w:hAnsi="Arial" w:cs="Arial"/>
          <w:sz w:val="24"/>
          <w:szCs w:val="24"/>
        </w:rPr>
        <w:t>fracción</w:t>
      </w:r>
      <w:r w:rsidRPr="009B3791">
        <w:rPr>
          <w:rFonts w:ascii="Arial" w:hAnsi="Arial" w:cs="Arial"/>
          <w:spacing w:val="3"/>
          <w:sz w:val="24"/>
          <w:szCs w:val="24"/>
        </w:rPr>
        <w:t xml:space="preserve"> II</w:t>
      </w:r>
      <w:r w:rsidRPr="009B3791">
        <w:rPr>
          <w:rFonts w:ascii="Arial" w:hAnsi="Arial" w:cs="Arial"/>
          <w:spacing w:val="3"/>
          <w:w w:val="90"/>
          <w:sz w:val="24"/>
          <w:szCs w:val="24"/>
        </w:rPr>
        <w:t>,</w:t>
      </w:r>
      <w:r w:rsidRPr="009B3791">
        <w:rPr>
          <w:rFonts w:ascii="Arial" w:hAnsi="Arial" w:cs="Arial"/>
          <w:spacing w:val="14"/>
          <w:w w:val="90"/>
          <w:sz w:val="24"/>
          <w:szCs w:val="24"/>
        </w:rPr>
        <w:t xml:space="preserve"> </w:t>
      </w:r>
      <w:r w:rsidRPr="009B3791">
        <w:rPr>
          <w:rFonts w:ascii="Arial" w:hAnsi="Arial" w:cs="Arial"/>
          <w:sz w:val="24"/>
          <w:szCs w:val="24"/>
        </w:rPr>
        <w:t>de</w:t>
      </w:r>
      <w:r w:rsidRPr="009B3791">
        <w:rPr>
          <w:rFonts w:ascii="Arial" w:hAnsi="Arial" w:cs="Arial"/>
          <w:spacing w:val="53"/>
          <w:sz w:val="24"/>
          <w:szCs w:val="24"/>
        </w:rPr>
        <w:t xml:space="preserve"> </w:t>
      </w:r>
      <w:r w:rsidRPr="009B3791">
        <w:rPr>
          <w:rFonts w:ascii="Arial" w:hAnsi="Arial" w:cs="Arial"/>
          <w:spacing w:val="-11"/>
          <w:sz w:val="24"/>
          <w:szCs w:val="24"/>
        </w:rPr>
        <w:t>l</w:t>
      </w:r>
      <w:r w:rsidRPr="009B3791">
        <w:rPr>
          <w:rFonts w:ascii="Arial" w:hAnsi="Arial" w:cs="Arial"/>
          <w:spacing w:val="-15"/>
          <w:sz w:val="24"/>
          <w:szCs w:val="24"/>
        </w:rPr>
        <w:t>a</w:t>
      </w:r>
      <w:r w:rsidRPr="009B3791">
        <w:rPr>
          <w:rFonts w:ascii="Arial" w:hAnsi="Arial" w:cs="Arial"/>
          <w:spacing w:val="58"/>
          <w:sz w:val="24"/>
          <w:szCs w:val="24"/>
        </w:rPr>
        <w:t xml:space="preserve"> </w:t>
      </w:r>
      <w:r w:rsidRPr="009B3791">
        <w:rPr>
          <w:rFonts w:ascii="Arial" w:hAnsi="Arial" w:cs="Arial"/>
          <w:spacing w:val="-1"/>
          <w:sz w:val="24"/>
          <w:szCs w:val="24"/>
        </w:rPr>
        <w:t>Constitución</w:t>
      </w:r>
      <w:r w:rsidRPr="009B3791">
        <w:rPr>
          <w:rFonts w:ascii="Arial" w:hAnsi="Arial" w:cs="Arial"/>
          <w:spacing w:val="22"/>
          <w:sz w:val="24"/>
          <w:szCs w:val="24"/>
        </w:rPr>
        <w:t xml:space="preserve"> </w:t>
      </w:r>
      <w:r w:rsidRPr="009B3791">
        <w:rPr>
          <w:rFonts w:ascii="Arial" w:hAnsi="Arial" w:cs="Arial"/>
          <w:sz w:val="24"/>
          <w:szCs w:val="24"/>
        </w:rPr>
        <w:t>Polít</w:t>
      </w:r>
      <w:r w:rsidRPr="009B3791">
        <w:rPr>
          <w:rFonts w:ascii="Arial" w:hAnsi="Arial" w:cs="Arial"/>
          <w:spacing w:val="-16"/>
          <w:sz w:val="24"/>
          <w:szCs w:val="24"/>
        </w:rPr>
        <w:t>i</w:t>
      </w:r>
      <w:r w:rsidRPr="009B3791">
        <w:rPr>
          <w:rFonts w:ascii="Arial" w:hAnsi="Arial" w:cs="Arial"/>
          <w:sz w:val="24"/>
          <w:szCs w:val="24"/>
        </w:rPr>
        <w:t>ca</w:t>
      </w:r>
      <w:r w:rsidRPr="009B3791">
        <w:rPr>
          <w:rFonts w:ascii="Arial" w:hAnsi="Arial" w:cs="Arial"/>
          <w:spacing w:val="26"/>
          <w:sz w:val="24"/>
          <w:szCs w:val="24"/>
        </w:rPr>
        <w:t xml:space="preserve"> </w:t>
      </w:r>
      <w:r w:rsidRPr="009B3791">
        <w:rPr>
          <w:rFonts w:ascii="Arial" w:hAnsi="Arial" w:cs="Arial"/>
          <w:sz w:val="24"/>
          <w:szCs w:val="24"/>
        </w:rPr>
        <w:t>del</w:t>
      </w:r>
      <w:r w:rsidRPr="009B3791">
        <w:rPr>
          <w:rFonts w:ascii="Arial" w:hAnsi="Arial" w:cs="Arial"/>
          <w:spacing w:val="37"/>
          <w:sz w:val="24"/>
          <w:szCs w:val="24"/>
        </w:rPr>
        <w:t xml:space="preserve"> </w:t>
      </w:r>
      <w:r w:rsidRPr="009B3791">
        <w:rPr>
          <w:rFonts w:ascii="Arial" w:hAnsi="Arial" w:cs="Arial"/>
          <w:sz w:val="24"/>
          <w:szCs w:val="24"/>
        </w:rPr>
        <w:t>Estado</w:t>
      </w:r>
      <w:r w:rsidRPr="009B3791">
        <w:rPr>
          <w:rFonts w:ascii="Arial" w:hAnsi="Arial" w:cs="Arial"/>
          <w:spacing w:val="25"/>
          <w:sz w:val="24"/>
          <w:szCs w:val="24"/>
        </w:rPr>
        <w:t xml:space="preserve"> </w:t>
      </w:r>
      <w:r w:rsidRPr="009B3791">
        <w:rPr>
          <w:rFonts w:ascii="Arial" w:hAnsi="Arial" w:cs="Arial"/>
          <w:sz w:val="24"/>
          <w:szCs w:val="24"/>
        </w:rPr>
        <w:t>de</w:t>
      </w:r>
      <w:r w:rsidRPr="009B3791">
        <w:rPr>
          <w:rFonts w:ascii="Arial" w:hAnsi="Arial" w:cs="Arial"/>
          <w:spacing w:val="28"/>
          <w:sz w:val="24"/>
          <w:szCs w:val="24"/>
        </w:rPr>
        <w:t xml:space="preserve"> </w:t>
      </w:r>
      <w:r w:rsidRPr="009B3791">
        <w:rPr>
          <w:rFonts w:ascii="Arial" w:hAnsi="Arial" w:cs="Arial"/>
          <w:sz w:val="24"/>
          <w:szCs w:val="24"/>
        </w:rPr>
        <w:t>Ja</w:t>
      </w:r>
      <w:r w:rsidRPr="009B3791">
        <w:rPr>
          <w:rFonts w:ascii="Arial" w:hAnsi="Arial" w:cs="Arial"/>
          <w:spacing w:val="3"/>
          <w:sz w:val="24"/>
          <w:szCs w:val="24"/>
        </w:rPr>
        <w:t>l</w:t>
      </w:r>
      <w:r w:rsidRPr="009B3791">
        <w:rPr>
          <w:rFonts w:ascii="Arial" w:hAnsi="Arial" w:cs="Arial"/>
          <w:spacing w:val="-23"/>
          <w:sz w:val="24"/>
          <w:szCs w:val="24"/>
        </w:rPr>
        <w:t>i</w:t>
      </w:r>
      <w:r w:rsidRPr="009B3791">
        <w:rPr>
          <w:rFonts w:ascii="Arial" w:hAnsi="Arial" w:cs="Arial"/>
          <w:sz w:val="24"/>
          <w:szCs w:val="24"/>
        </w:rPr>
        <w:t>sc</w:t>
      </w:r>
      <w:r w:rsidRPr="009B3791">
        <w:rPr>
          <w:rFonts w:ascii="Arial" w:hAnsi="Arial" w:cs="Arial"/>
          <w:spacing w:val="12"/>
          <w:sz w:val="24"/>
          <w:szCs w:val="24"/>
        </w:rPr>
        <w:t>o</w:t>
      </w:r>
      <w:r w:rsidRPr="009B3791">
        <w:rPr>
          <w:rFonts w:ascii="Arial" w:hAnsi="Arial" w:cs="Arial"/>
          <w:sz w:val="24"/>
          <w:szCs w:val="24"/>
        </w:rPr>
        <w:t>; Capítulo VII del Código Urbano para el Estado de Jalisco,</w:t>
      </w:r>
      <w:r w:rsidRPr="009B3791">
        <w:rPr>
          <w:rFonts w:ascii="Arial" w:hAnsi="Arial" w:cs="Arial"/>
          <w:spacing w:val="8"/>
          <w:sz w:val="24"/>
          <w:szCs w:val="24"/>
        </w:rPr>
        <w:t xml:space="preserve"> </w:t>
      </w:r>
      <w:r w:rsidRPr="009B3791">
        <w:rPr>
          <w:rFonts w:ascii="Arial" w:hAnsi="Arial" w:cs="Arial"/>
          <w:sz w:val="24"/>
          <w:szCs w:val="24"/>
        </w:rPr>
        <w:t>artículos</w:t>
      </w:r>
      <w:r w:rsidRPr="009B3791">
        <w:rPr>
          <w:rFonts w:ascii="Arial" w:hAnsi="Arial" w:cs="Arial"/>
          <w:spacing w:val="13"/>
          <w:sz w:val="24"/>
          <w:szCs w:val="24"/>
        </w:rPr>
        <w:t xml:space="preserve"> </w:t>
      </w:r>
      <w:r w:rsidRPr="009B3791">
        <w:rPr>
          <w:rFonts w:ascii="Arial" w:hAnsi="Arial" w:cs="Arial"/>
          <w:sz w:val="24"/>
          <w:szCs w:val="24"/>
        </w:rPr>
        <w:t>1,</w:t>
      </w:r>
      <w:r w:rsidRPr="009B3791">
        <w:rPr>
          <w:rFonts w:ascii="Arial" w:hAnsi="Arial" w:cs="Arial"/>
          <w:spacing w:val="-24"/>
          <w:sz w:val="24"/>
          <w:szCs w:val="24"/>
        </w:rPr>
        <w:t xml:space="preserve"> </w:t>
      </w:r>
      <w:r w:rsidRPr="009B3791">
        <w:rPr>
          <w:rFonts w:ascii="Arial" w:hAnsi="Arial" w:cs="Arial"/>
          <w:sz w:val="24"/>
          <w:szCs w:val="24"/>
        </w:rPr>
        <w:t>2,</w:t>
      </w:r>
      <w:r w:rsidRPr="009B3791">
        <w:rPr>
          <w:rFonts w:ascii="Arial" w:hAnsi="Arial" w:cs="Arial"/>
          <w:spacing w:val="-6"/>
          <w:sz w:val="24"/>
          <w:szCs w:val="24"/>
        </w:rPr>
        <w:t xml:space="preserve"> </w:t>
      </w:r>
      <w:r w:rsidRPr="009B3791">
        <w:rPr>
          <w:rFonts w:ascii="Arial" w:hAnsi="Arial" w:cs="Arial"/>
          <w:sz w:val="24"/>
          <w:szCs w:val="24"/>
        </w:rPr>
        <w:t>3,</w:t>
      </w:r>
      <w:r w:rsidRPr="009B3791">
        <w:rPr>
          <w:rFonts w:ascii="Arial" w:hAnsi="Arial" w:cs="Arial"/>
          <w:spacing w:val="-1"/>
          <w:sz w:val="24"/>
          <w:szCs w:val="24"/>
        </w:rPr>
        <w:t xml:space="preserve"> </w:t>
      </w:r>
      <w:r w:rsidRPr="009B3791">
        <w:rPr>
          <w:rFonts w:ascii="Arial" w:hAnsi="Arial" w:cs="Arial"/>
          <w:sz w:val="24"/>
          <w:szCs w:val="24"/>
        </w:rPr>
        <w:t>37</w:t>
      </w:r>
      <w:r w:rsidRPr="009B3791">
        <w:rPr>
          <w:rFonts w:ascii="Arial" w:hAnsi="Arial" w:cs="Arial"/>
          <w:spacing w:val="-10"/>
          <w:sz w:val="24"/>
          <w:szCs w:val="24"/>
        </w:rPr>
        <w:t xml:space="preserve"> </w:t>
      </w:r>
      <w:r w:rsidRPr="009B3791">
        <w:rPr>
          <w:rFonts w:ascii="Arial" w:hAnsi="Arial" w:cs="Arial"/>
          <w:sz w:val="24"/>
          <w:szCs w:val="24"/>
        </w:rPr>
        <w:t>fracción</w:t>
      </w:r>
      <w:r w:rsidRPr="009B3791">
        <w:rPr>
          <w:rFonts w:ascii="Arial" w:hAnsi="Arial" w:cs="Arial"/>
          <w:spacing w:val="18"/>
          <w:sz w:val="24"/>
          <w:szCs w:val="24"/>
        </w:rPr>
        <w:t xml:space="preserve"> II</w:t>
      </w:r>
      <w:r w:rsidRPr="009B3791">
        <w:rPr>
          <w:rFonts w:ascii="Arial" w:hAnsi="Arial" w:cs="Arial"/>
          <w:w w:val="90"/>
          <w:sz w:val="24"/>
          <w:szCs w:val="24"/>
        </w:rPr>
        <w:t>,</w:t>
      </w:r>
      <w:r w:rsidRPr="009B3791">
        <w:rPr>
          <w:rFonts w:ascii="Arial" w:hAnsi="Arial" w:cs="Arial"/>
          <w:spacing w:val="-4"/>
          <w:w w:val="90"/>
          <w:sz w:val="24"/>
          <w:szCs w:val="24"/>
        </w:rPr>
        <w:t xml:space="preserve"> </w:t>
      </w:r>
      <w:r w:rsidRPr="009B3791">
        <w:rPr>
          <w:rFonts w:ascii="Arial" w:hAnsi="Arial" w:cs="Arial"/>
          <w:sz w:val="24"/>
          <w:szCs w:val="24"/>
        </w:rPr>
        <w:t>40</w:t>
      </w:r>
      <w:r w:rsidRPr="009B3791">
        <w:rPr>
          <w:rFonts w:ascii="Arial" w:hAnsi="Arial" w:cs="Arial"/>
          <w:spacing w:val="40"/>
          <w:w w:val="104"/>
          <w:sz w:val="24"/>
          <w:szCs w:val="24"/>
        </w:rPr>
        <w:t xml:space="preserve"> </w:t>
      </w:r>
      <w:r w:rsidRPr="009B3791">
        <w:rPr>
          <w:rFonts w:ascii="Arial" w:hAnsi="Arial" w:cs="Arial"/>
          <w:sz w:val="24"/>
          <w:szCs w:val="24"/>
        </w:rPr>
        <w:t>fracción</w:t>
      </w:r>
      <w:r w:rsidRPr="009B3791">
        <w:rPr>
          <w:rFonts w:ascii="Arial" w:hAnsi="Arial" w:cs="Arial"/>
          <w:spacing w:val="15"/>
          <w:sz w:val="24"/>
          <w:szCs w:val="24"/>
        </w:rPr>
        <w:t xml:space="preserve"> II</w:t>
      </w:r>
      <w:r w:rsidRPr="009B3791">
        <w:rPr>
          <w:rFonts w:ascii="Arial" w:hAnsi="Arial" w:cs="Arial"/>
          <w:spacing w:val="3"/>
          <w:w w:val="90"/>
          <w:sz w:val="24"/>
          <w:szCs w:val="24"/>
        </w:rPr>
        <w:t>,</w:t>
      </w:r>
      <w:r w:rsidRPr="009B3791">
        <w:rPr>
          <w:rFonts w:ascii="Arial" w:hAnsi="Arial" w:cs="Arial"/>
          <w:spacing w:val="4"/>
          <w:w w:val="90"/>
          <w:sz w:val="24"/>
          <w:szCs w:val="24"/>
        </w:rPr>
        <w:t xml:space="preserve"> </w:t>
      </w:r>
      <w:r w:rsidRPr="009B3791">
        <w:rPr>
          <w:rFonts w:ascii="Arial" w:hAnsi="Arial" w:cs="Arial"/>
          <w:sz w:val="24"/>
          <w:szCs w:val="24"/>
        </w:rPr>
        <w:t>47</w:t>
      </w:r>
      <w:r w:rsidRPr="009B3791">
        <w:rPr>
          <w:rFonts w:ascii="Arial" w:hAnsi="Arial" w:cs="Arial"/>
          <w:spacing w:val="-8"/>
          <w:sz w:val="24"/>
          <w:szCs w:val="24"/>
        </w:rPr>
        <w:t xml:space="preserve"> </w:t>
      </w:r>
      <w:r w:rsidRPr="009B3791">
        <w:rPr>
          <w:rFonts w:ascii="Arial" w:hAnsi="Arial" w:cs="Arial"/>
          <w:sz w:val="24"/>
          <w:szCs w:val="24"/>
        </w:rPr>
        <w:t>fracción</w:t>
      </w:r>
      <w:r w:rsidRPr="009B3791">
        <w:rPr>
          <w:rFonts w:ascii="Arial" w:hAnsi="Arial" w:cs="Arial"/>
          <w:spacing w:val="14"/>
          <w:sz w:val="24"/>
          <w:szCs w:val="24"/>
        </w:rPr>
        <w:t xml:space="preserve"> </w:t>
      </w:r>
      <w:r w:rsidRPr="009B3791">
        <w:rPr>
          <w:rFonts w:ascii="Arial" w:hAnsi="Arial" w:cs="Arial"/>
          <w:spacing w:val="10"/>
          <w:sz w:val="24"/>
          <w:szCs w:val="24"/>
        </w:rPr>
        <w:t>V</w:t>
      </w:r>
      <w:r w:rsidRPr="009B3791">
        <w:rPr>
          <w:rFonts w:ascii="Arial" w:hAnsi="Arial" w:cs="Arial"/>
          <w:spacing w:val="12"/>
          <w:sz w:val="24"/>
          <w:szCs w:val="24"/>
        </w:rPr>
        <w:t>,</w:t>
      </w:r>
      <w:r w:rsidRPr="009B3791">
        <w:rPr>
          <w:rFonts w:ascii="Arial" w:hAnsi="Arial" w:cs="Arial"/>
          <w:spacing w:val="2"/>
          <w:sz w:val="24"/>
          <w:szCs w:val="24"/>
        </w:rPr>
        <w:t xml:space="preserve"> </w:t>
      </w:r>
      <w:r w:rsidRPr="009B3791">
        <w:rPr>
          <w:rFonts w:ascii="Arial" w:hAnsi="Arial" w:cs="Arial"/>
          <w:sz w:val="24"/>
          <w:szCs w:val="24"/>
        </w:rPr>
        <w:t>de</w:t>
      </w:r>
      <w:r w:rsidRPr="009B3791">
        <w:rPr>
          <w:rFonts w:ascii="Arial" w:hAnsi="Arial" w:cs="Arial"/>
          <w:spacing w:val="8"/>
          <w:sz w:val="24"/>
          <w:szCs w:val="24"/>
        </w:rPr>
        <w:t xml:space="preserve"> </w:t>
      </w:r>
      <w:r w:rsidRPr="009B3791">
        <w:rPr>
          <w:rFonts w:ascii="Arial" w:hAnsi="Arial" w:cs="Arial"/>
          <w:sz w:val="24"/>
          <w:szCs w:val="24"/>
        </w:rPr>
        <w:t>la</w:t>
      </w:r>
      <w:r w:rsidRPr="009B3791">
        <w:rPr>
          <w:rFonts w:ascii="Arial" w:hAnsi="Arial" w:cs="Arial"/>
          <w:spacing w:val="1"/>
          <w:sz w:val="24"/>
          <w:szCs w:val="24"/>
        </w:rPr>
        <w:t xml:space="preserve"> </w:t>
      </w:r>
      <w:r w:rsidRPr="009B3791">
        <w:rPr>
          <w:rFonts w:ascii="Arial" w:hAnsi="Arial" w:cs="Arial"/>
          <w:sz w:val="24"/>
          <w:szCs w:val="24"/>
        </w:rPr>
        <w:t>Ley</w:t>
      </w:r>
      <w:r w:rsidRPr="009B3791">
        <w:rPr>
          <w:rFonts w:ascii="Arial" w:hAnsi="Arial" w:cs="Arial"/>
          <w:spacing w:val="-3"/>
          <w:sz w:val="24"/>
          <w:szCs w:val="24"/>
        </w:rPr>
        <w:t xml:space="preserve"> </w:t>
      </w:r>
      <w:r w:rsidRPr="009B3791">
        <w:rPr>
          <w:rFonts w:ascii="Arial" w:hAnsi="Arial" w:cs="Arial"/>
          <w:sz w:val="24"/>
          <w:szCs w:val="24"/>
        </w:rPr>
        <w:t>de</w:t>
      </w:r>
      <w:r w:rsidRPr="009B3791">
        <w:rPr>
          <w:rFonts w:ascii="Arial" w:hAnsi="Arial" w:cs="Arial"/>
          <w:spacing w:val="2"/>
          <w:sz w:val="24"/>
          <w:szCs w:val="24"/>
        </w:rPr>
        <w:t xml:space="preserve"> </w:t>
      </w:r>
      <w:r w:rsidRPr="009B3791">
        <w:rPr>
          <w:rFonts w:ascii="Arial" w:hAnsi="Arial" w:cs="Arial"/>
          <w:spacing w:val="-1"/>
          <w:sz w:val="24"/>
          <w:szCs w:val="24"/>
        </w:rPr>
        <w:t>Gobierno</w:t>
      </w:r>
      <w:r w:rsidRPr="009B3791">
        <w:rPr>
          <w:rFonts w:ascii="Arial" w:hAnsi="Arial" w:cs="Arial"/>
          <w:spacing w:val="1"/>
          <w:sz w:val="24"/>
          <w:szCs w:val="24"/>
        </w:rPr>
        <w:t xml:space="preserve"> </w:t>
      </w:r>
      <w:r w:rsidRPr="009B3791">
        <w:rPr>
          <w:rFonts w:ascii="Arial" w:hAnsi="Arial" w:cs="Arial"/>
          <w:sz w:val="24"/>
          <w:szCs w:val="24"/>
        </w:rPr>
        <w:t>y</w:t>
      </w:r>
      <w:r w:rsidRPr="009B3791">
        <w:rPr>
          <w:rFonts w:ascii="Arial" w:hAnsi="Arial" w:cs="Arial"/>
          <w:spacing w:val="17"/>
          <w:sz w:val="24"/>
          <w:szCs w:val="24"/>
        </w:rPr>
        <w:t xml:space="preserve"> </w:t>
      </w:r>
      <w:r w:rsidRPr="009B3791">
        <w:rPr>
          <w:rFonts w:ascii="Arial" w:hAnsi="Arial" w:cs="Arial"/>
          <w:sz w:val="24"/>
          <w:szCs w:val="24"/>
        </w:rPr>
        <w:t>la</w:t>
      </w:r>
      <w:r w:rsidRPr="009B3791">
        <w:rPr>
          <w:rFonts w:ascii="Arial" w:hAnsi="Arial" w:cs="Arial"/>
          <w:spacing w:val="-14"/>
          <w:sz w:val="24"/>
          <w:szCs w:val="24"/>
        </w:rPr>
        <w:t xml:space="preserve"> </w:t>
      </w:r>
      <w:r w:rsidRPr="009B3791">
        <w:rPr>
          <w:rFonts w:ascii="Arial" w:hAnsi="Arial" w:cs="Arial"/>
          <w:sz w:val="24"/>
          <w:szCs w:val="24"/>
        </w:rPr>
        <w:t>Administración</w:t>
      </w:r>
      <w:r w:rsidRPr="009B3791">
        <w:rPr>
          <w:rFonts w:ascii="Arial" w:hAnsi="Arial" w:cs="Arial"/>
          <w:spacing w:val="23"/>
          <w:sz w:val="24"/>
          <w:szCs w:val="24"/>
        </w:rPr>
        <w:t xml:space="preserve"> </w:t>
      </w:r>
      <w:r w:rsidRPr="009B3791">
        <w:rPr>
          <w:rFonts w:ascii="Arial" w:hAnsi="Arial" w:cs="Arial"/>
          <w:sz w:val="24"/>
          <w:szCs w:val="24"/>
        </w:rPr>
        <w:t>Púb</w:t>
      </w:r>
      <w:r w:rsidRPr="009B3791">
        <w:rPr>
          <w:rFonts w:ascii="Arial" w:hAnsi="Arial" w:cs="Arial"/>
          <w:spacing w:val="-3"/>
          <w:sz w:val="24"/>
          <w:szCs w:val="24"/>
        </w:rPr>
        <w:t>l</w:t>
      </w:r>
      <w:r w:rsidRPr="009B3791">
        <w:rPr>
          <w:rFonts w:ascii="Arial" w:hAnsi="Arial" w:cs="Arial"/>
          <w:spacing w:val="-21"/>
          <w:sz w:val="24"/>
          <w:szCs w:val="24"/>
        </w:rPr>
        <w:t>i</w:t>
      </w:r>
      <w:r w:rsidRPr="009B3791">
        <w:rPr>
          <w:rFonts w:ascii="Arial" w:hAnsi="Arial" w:cs="Arial"/>
          <w:sz w:val="24"/>
          <w:szCs w:val="24"/>
        </w:rPr>
        <w:t>ca</w:t>
      </w:r>
      <w:r w:rsidRPr="009B3791">
        <w:rPr>
          <w:rFonts w:ascii="Arial" w:hAnsi="Arial" w:cs="Arial"/>
          <w:spacing w:val="24"/>
          <w:sz w:val="24"/>
          <w:szCs w:val="24"/>
        </w:rPr>
        <w:t xml:space="preserve"> </w:t>
      </w:r>
      <w:r w:rsidRPr="009B3791">
        <w:rPr>
          <w:rFonts w:ascii="Arial" w:hAnsi="Arial" w:cs="Arial"/>
          <w:sz w:val="24"/>
          <w:szCs w:val="24"/>
        </w:rPr>
        <w:t>Mun</w:t>
      </w:r>
      <w:r w:rsidRPr="009B3791">
        <w:rPr>
          <w:rFonts w:ascii="Arial" w:hAnsi="Arial" w:cs="Arial"/>
          <w:spacing w:val="-19"/>
          <w:sz w:val="24"/>
          <w:szCs w:val="24"/>
        </w:rPr>
        <w:t>i</w:t>
      </w:r>
      <w:r w:rsidRPr="009B3791">
        <w:rPr>
          <w:rFonts w:ascii="Arial" w:hAnsi="Arial" w:cs="Arial"/>
          <w:sz w:val="24"/>
          <w:szCs w:val="24"/>
        </w:rPr>
        <w:t>cipal</w:t>
      </w:r>
      <w:r w:rsidRPr="009B3791">
        <w:rPr>
          <w:rFonts w:ascii="Arial" w:hAnsi="Arial" w:cs="Arial"/>
          <w:spacing w:val="9"/>
          <w:sz w:val="24"/>
          <w:szCs w:val="24"/>
        </w:rPr>
        <w:t xml:space="preserve"> </w:t>
      </w:r>
      <w:r w:rsidRPr="009B3791">
        <w:rPr>
          <w:rFonts w:ascii="Arial" w:hAnsi="Arial" w:cs="Arial"/>
          <w:spacing w:val="-17"/>
          <w:sz w:val="24"/>
          <w:szCs w:val="24"/>
        </w:rPr>
        <w:t>d</w:t>
      </w:r>
      <w:r w:rsidRPr="009B3791">
        <w:rPr>
          <w:rFonts w:ascii="Arial" w:hAnsi="Arial" w:cs="Arial"/>
          <w:sz w:val="24"/>
          <w:szCs w:val="24"/>
        </w:rPr>
        <w:t>el</w:t>
      </w:r>
      <w:r w:rsidRPr="009B3791">
        <w:rPr>
          <w:rFonts w:ascii="Arial" w:hAnsi="Arial" w:cs="Arial"/>
          <w:spacing w:val="18"/>
          <w:sz w:val="24"/>
          <w:szCs w:val="24"/>
        </w:rPr>
        <w:t xml:space="preserve"> </w:t>
      </w:r>
      <w:r w:rsidRPr="009B3791">
        <w:rPr>
          <w:rFonts w:ascii="Arial" w:hAnsi="Arial" w:cs="Arial"/>
          <w:sz w:val="24"/>
          <w:szCs w:val="24"/>
        </w:rPr>
        <w:t>Estado</w:t>
      </w:r>
      <w:r w:rsidRPr="009B3791">
        <w:rPr>
          <w:rFonts w:ascii="Arial" w:hAnsi="Arial" w:cs="Arial"/>
          <w:spacing w:val="12"/>
          <w:sz w:val="24"/>
          <w:szCs w:val="24"/>
        </w:rPr>
        <w:t xml:space="preserve"> </w:t>
      </w:r>
      <w:r w:rsidRPr="009B3791">
        <w:rPr>
          <w:rFonts w:ascii="Arial" w:hAnsi="Arial" w:cs="Arial"/>
          <w:sz w:val="24"/>
          <w:szCs w:val="24"/>
        </w:rPr>
        <w:t>de</w:t>
      </w:r>
      <w:r w:rsidRPr="009B3791">
        <w:rPr>
          <w:rFonts w:ascii="Arial" w:hAnsi="Arial" w:cs="Arial"/>
          <w:spacing w:val="15"/>
          <w:sz w:val="24"/>
          <w:szCs w:val="24"/>
        </w:rPr>
        <w:t xml:space="preserve"> </w:t>
      </w:r>
      <w:r w:rsidRPr="009B3791">
        <w:rPr>
          <w:rFonts w:ascii="Arial" w:hAnsi="Arial" w:cs="Arial"/>
          <w:sz w:val="24"/>
          <w:szCs w:val="24"/>
        </w:rPr>
        <w:t>Ja</w:t>
      </w:r>
      <w:r w:rsidRPr="009B3791">
        <w:rPr>
          <w:rFonts w:ascii="Arial" w:hAnsi="Arial" w:cs="Arial"/>
          <w:spacing w:val="-5"/>
          <w:sz w:val="24"/>
          <w:szCs w:val="24"/>
        </w:rPr>
        <w:t>l</w:t>
      </w:r>
      <w:r w:rsidRPr="009B3791">
        <w:rPr>
          <w:rFonts w:ascii="Arial" w:hAnsi="Arial" w:cs="Arial"/>
          <w:spacing w:val="-23"/>
          <w:sz w:val="24"/>
          <w:szCs w:val="24"/>
        </w:rPr>
        <w:t>i</w:t>
      </w:r>
      <w:r w:rsidRPr="009B3791">
        <w:rPr>
          <w:rFonts w:ascii="Arial" w:hAnsi="Arial" w:cs="Arial"/>
          <w:sz w:val="24"/>
          <w:szCs w:val="24"/>
        </w:rPr>
        <w:t>sc</w:t>
      </w:r>
      <w:r w:rsidRPr="009B3791">
        <w:rPr>
          <w:rFonts w:ascii="Arial" w:hAnsi="Arial" w:cs="Arial"/>
          <w:spacing w:val="12"/>
          <w:sz w:val="24"/>
          <w:szCs w:val="24"/>
        </w:rPr>
        <w:t>o</w:t>
      </w:r>
      <w:r w:rsidRPr="009B3791">
        <w:rPr>
          <w:rFonts w:ascii="Arial" w:hAnsi="Arial" w:cs="Arial"/>
          <w:sz w:val="24"/>
          <w:szCs w:val="24"/>
        </w:rPr>
        <w:t xml:space="preserve">; artículos </w:t>
      </w:r>
      <w:r w:rsidRPr="009B3791">
        <w:rPr>
          <w:rFonts w:ascii="Arial" w:eastAsia="Times New Roman" w:hAnsi="Arial" w:cs="Arial"/>
          <w:sz w:val="24"/>
          <w:szCs w:val="24"/>
          <w:lang w:eastAsia="es-ES"/>
        </w:rPr>
        <w:t>15, 18, 19, 21, 23 y del 26 al 30 de</w:t>
      </w:r>
      <w:r w:rsidRPr="009B3791">
        <w:rPr>
          <w:rFonts w:ascii="Arial" w:eastAsia="Malgun Gothic" w:hAnsi="Arial" w:cs="Arial"/>
          <w:sz w:val="24"/>
          <w:szCs w:val="24"/>
        </w:rPr>
        <w:t xml:space="preserve"> la Ley para la Regularización y Titulación de Predios Urbanos en el Estado de Jalisco,</w:t>
      </w:r>
      <w:r w:rsidRPr="009B3791">
        <w:rPr>
          <w:rFonts w:ascii="Arial" w:hAnsi="Arial" w:cs="Arial"/>
          <w:spacing w:val="-19"/>
          <w:sz w:val="24"/>
          <w:szCs w:val="24"/>
        </w:rPr>
        <w:t xml:space="preserve"> </w:t>
      </w:r>
      <w:r w:rsidRPr="009B3791">
        <w:rPr>
          <w:rFonts w:ascii="Arial" w:hAnsi="Arial" w:cs="Arial"/>
          <w:sz w:val="24"/>
          <w:szCs w:val="24"/>
        </w:rPr>
        <w:t>artícu</w:t>
      </w:r>
      <w:r w:rsidRPr="009B3791">
        <w:rPr>
          <w:rFonts w:ascii="Arial" w:hAnsi="Arial" w:cs="Arial"/>
          <w:spacing w:val="3"/>
          <w:sz w:val="24"/>
          <w:szCs w:val="24"/>
        </w:rPr>
        <w:t>l</w:t>
      </w:r>
      <w:r w:rsidRPr="009B3791">
        <w:rPr>
          <w:rFonts w:ascii="Arial" w:hAnsi="Arial" w:cs="Arial"/>
          <w:sz w:val="24"/>
          <w:szCs w:val="24"/>
        </w:rPr>
        <w:t>os</w:t>
      </w:r>
      <w:r w:rsidRPr="009B3791">
        <w:rPr>
          <w:rFonts w:ascii="Arial" w:hAnsi="Arial" w:cs="Arial"/>
          <w:spacing w:val="27"/>
          <w:sz w:val="24"/>
          <w:szCs w:val="24"/>
        </w:rPr>
        <w:t xml:space="preserve"> 1,</w:t>
      </w:r>
      <w:r w:rsidRPr="009B3791">
        <w:rPr>
          <w:rFonts w:ascii="Arial" w:hAnsi="Arial" w:cs="Arial"/>
          <w:spacing w:val="10"/>
          <w:sz w:val="24"/>
          <w:szCs w:val="24"/>
        </w:rPr>
        <w:t>2</w:t>
      </w:r>
      <w:r w:rsidRPr="009B3791">
        <w:rPr>
          <w:rFonts w:ascii="Arial" w:hAnsi="Arial" w:cs="Arial"/>
          <w:sz w:val="24"/>
          <w:szCs w:val="24"/>
        </w:rPr>
        <w:t>,</w:t>
      </w:r>
      <w:r w:rsidRPr="009B3791">
        <w:rPr>
          <w:rFonts w:ascii="Arial" w:hAnsi="Arial" w:cs="Arial"/>
          <w:spacing w:val="-14"/>
          <w:sz w:val="24"/>
          <w:szCs w:val="24"/>
        </w:rPr>
        <w:t xml:space="preserve"> </w:t>
      </w:r>
      <w:r w:rsidRPr="009B3791">
        <w:rPr>
          <w:rFonts w:ascii="Arial" w:hAnsi="Arial" w:cs="Arial"/>
          <w:spacing w:val="11"/>
          <w:sz w:val="24"/>
          <w:szCs w:val="24"/>
        </w:rPr>
        <w:t>3</w:t>
      </w:r>
      <w:r w:rsidRPr="009B3791">
        <w:rPr>
          <w:rFonts w:ascii="Arial" w:hAnsi="Arial" w:cs="Arial"/>
          <w:sz w:val="24"/>
          <w:szCs w:val="24"/>
        </w:rPr>
        <w:t>,</w:t>
      </w:r>
      <w:r w:rsidRPr="009B3791">
        <w:rPr>
          <w:rFonts w:ascii="Arial" w:hAnsi="Arial" w:cs="Arial"/>
          <w:spacing w:val="-8"/>
          <w:sz w:val="24"/>
          <w:szCs w:val="24"/>
        </w:rPr>
        <w:t xml:space="preserve"> </w:t>
      </w:r>
      <w:r w:rsidRPr="009B3791">
        <w:rPr>
          <w:rFonts w:ascii="Arial" w:hAnsi="Arial" w:cs="Arial"/>
          <w:sz w:val="24"/>
          <w:szCs w:val="24"/>
        </w:rPr>
        <w:t>25</w:t>
      </w:r>
      <w:r w:rsidRPr="009B3791">
        <w:rPr>
          <w:rFonts w:ascii="Arial" w:hAnsi="Arial" w:cs="Arial"/>
          <w:spacing w:val="19"/>
          <w:sz w:val="24"/>
          <w:szCs w:val="24"/>
        </w:rPr>
        <w:t xml:space="preserve"> </w:t>
      </w:r>
      <w:r w:rsidRPr="009B3791">
        <w:rPr>
          <w:rFonts w:ascii="Arial" w:hAnsi="Arial" w:cs="Arial"/>
          <w:sz w:val="24"/>
          <w:szCs w:val="24"/>
        </w:rPr>
        <w:t>fracción</w:t>
      </w:r>
      <w:r w:rsidRPr="009B3791">
        <w:rPr>
          <w:rFonts w:ascii="Arial" w:hAnsi="Arial" w:cs="Arial"/>
          <w:spacing w:val="32"/>
          <w:sz w:val="24"/>
          <w:szCs w:val="24"/>
        </w:rPr>
        <w:t xml:space="preserve"> </w:t>
      </w:r>
      <w:r w:rsidRPr="009B3791">
        <w:rPr>
          <w:rFonts w:ascii="Arial" w:hAnsi="Arial" w:cs="Arial"/>
          <w:sz w:val="24"/>
          <w:szCs w:val="24"/>
        </w:rPr>
        <w:t>XI</w:t>
      </w:r>
      <w:r w:rsidRPr="009B3791">
        <w:rPr>
          <w:rFonts w:ascii="Arial" w:hAnsi="Arial" w:cs="Arial"/>
          <w:spacing w:val="11"/>
          <w:sz w:val="24"/>
          <w:szCs w:val="24"/>
        </w:rPr>
        <w:t>I</w:t>
      </w:r>
      <w:r w:rsidRPr="009B3791">
        <w:rPr>
          <w:rFonts w:ascii="Arial" w:hAnsi="Arial" w:cs="Arial"/>
          <w:sz w:val="24"/>
          <w:szCs w:val="24"/>
        </w:rPr>
        <w:t>,</w:t>
      </w:r>
      <w:r w:rsidRPr="009B3791">
        <w:rPr>
          <w:rFonts w:ascii="Arial" w:hAnsi="Arial" w:cs="Arial"/>
          <w:spacing w:val="-24"/>
          <w:sz w:val="24"/>
          <w:szCs w:val="24"/>
        </w:rPr>
        <w:t xml:space="preserve"> </w:t>
      </w:r>
      <w:r w:rsidRPr="009B3791">
        <w:rPr>
          <w:rFonts w:ascii="Arial" w:hAnsi="Arial" w:cs="Arial"/>
          <w:sz w:val="24"/>
          <w:szCs w:val="24"/>
        </w:rPr>
        <w:t>33</w:t>
      </w:r>
      <w:r w:rsidRPr="009B3791">
        <w:rPr>
          <w:rFonts w:ascii="Arial" w:hAnsi="Arial" w:cs="Arial"/>
          <w:spacing w:val="1"/>
          <w:sz w:val="24"/>
          <w:szCs w:val="24"/>
        </w:rPr>
        <w:t xml:space="preserve"> </w:t>
      </w:r>
      <w:r w:rsidRPr="009B3791">
        <w:rPr>
          <w:rFonts w:ascii="Arial" w:hAnsi="Arial" w:cs="Arial"/>
          <w:sz w:val="24"/>
          <w:szCs w:val="24"/>
        </w:rPr>
        <w:t>frac</w:t>
      </w:r>
      <w:r w:rsidRPr="009B3791">
        <w:rPr>
          <w:rFonts w:ascii="Arial" w:hAnsi="Arial" w:cs="Arial"/>
          <w:spacing w:val="12"/>
          <w:sz w:val="24"/>
          <w:szCs w:val="24"/>
        </w:rPr>
        <w:t>c</w:t>
      </w:r>
      <w:r w:rsidRPr="009B3791">
        <w:rPr>
          <w:rFonts w:ascii="Arial" w:hAnsi="Arial" w:cs="Arial"/>
          <w:spacing w:val="-27"/>
          <w:sz w:val="24"/>
          <w:szCs w:val="24"/>
        </w:rPr>
        <w:t>i</w:t>
      </w:r>
      <w:r w:rsidRPr="009B3791">
        <w:rPr>
          <w:rFonts w:ascii="Arial" w:hAnsi="Arial" w:cs="Arial"/>
          <w:spacing w:val="-2"/>
          <w:sz w:val="24"/>
          <w:szCs w:val="24"/>
        </w:rPr>
        <w:t>ó</w:t>
      </w:r>
      <w:r w:rsidRPr="009B3791">
        <w:rPr>
          <w:rFonts w:ascii="Arial" w:hAnsi="Arial" w:cs="Arial"/>
          <w:sz w:val="24"/>
          <w:szCs w:val="24"/>
        </w:rPr>
        <w:t>n</w:t>
      </w:r>
      <w:r w:rsidRPr="009B3791">
        <w:rPr>
          <w:rFonts w:ascii="Arial" w:hAnsi="Arial" w:cs="Arial"/>
          <w:spacing w:val="19"/>
          <w:sz w:val="24"/>
          <w:szCs w:val="24"/>
        </w:rPr>
        <w:t xml:space="preserve"> I</w:t>
      </w:r>
      <w:r w:rsidRPr="009B3791">
        <w:rPr>
          <w:rFonts w:ascii="Arial" w:hAnsi="Arial" w:cs="Arial"/>
          <w:w w:val="90"/>
          <w:sz w:val="24"/>
          <w:szCs w:val="24"/>
        </w:rPr>
        <w:t>,</w:t>
      </w:r>
      <w:r w:rsidRPr="009B3791">
        <w:rPr>
          <w:rFonts w:ascii="Arial" w:hAnsi="Arial" w:cs="Arial"/>
          <w:w w:val="62"/>
          <w:sz w:val="24"/>
          <w:szCs w:val="24"/>
        </w:rPr>
        <w:t xml:space="preserve"> </w:t>
      </w:r>
      <w:r w:rsidRPr="009B3791">
        <w:rPr>
          <w:rFonts w:ascii="Arial" w:hAnsi="Arial" w:cs="Arial"/>
          <w:spacing w:val="-36"/>
          <w:w w:val="90"/>
          <w:sz w:val="24"/>
          <w:szCs w:val="24"/>
        </w:rPr>
        <w:t xml:space="preserve"> </w:t>
      </w:r>
      <w:r w:rsidRPr="009B3791">
        <w:rPr>
          <w:rFonts w:ascii="Arial" w:hAnsi="Arial" w:cs="Arial"/>
          <w:spacing w:val="1"/>
          <w:sz w:val="24"/>
          <w:szCs w:val="24"/>
        </w:rPr>
        <w:t xml:space="preserve">142,145 fracción II </w:t>
      </w:r>
      <w:r w:rsidRPr="009B3791">
        <w:rPr>
          <w:rFonts w:ascii="Arial" w:hAnsi="Arial" w:cs="Arial"/>
          <w:spacing w:val="-51"/>
          <w:sz w:val="24"/>
          <w:szCs w:val="24"/>
        </w:rPr>
        <w:t xml:space="preserve"> </w:t>
      </w:r>
      <w:r w:rsidRPr="009B3791">
        <w:rPr>
          <w:rFonts w:ascii="Arial" w:hAnsi="Arial" w:cs="Arial"/>
          <w:sz w:val="24"/>
          <w:szCs w:val="24"/>
        </w:rPr>
        <w:t>y</w:t>
      </w:r>
      <w:r w:rsidRPr="009B3791">
        <w:rPr>
          <w:rFonts w:ascii="Arial" w:hAnsi="Arial" w:cs="Arial"/>
          <w:spacing w:val="-36"/>
          <w:sz w:val="24"/>
          <w:szCs w:val="24"/>
        </w:rPr>
        <w:t xml:space="preserve"> </w:t>
      </w:r>
      <w:r w:rsidRPr="009B3791">
        <w:rPr>
          <w:rFonts w:ascii="Arial" w:hAnsi="Arial" w:cs="Arial"/>
          <w:sz w:val="24"/>
          <w:szCs w:val="24"/>
        </w:rPr>
        <w:t>154</w:t>
      </w:r>
      <w:r w:rsidRPr="009B3791">
        <w:rPr>
          <w:rFonts w:ascii="Arial" w:hAnsi="Arial" w:cs="Arial"/>
          <w:spacing w:val="-51"/>
          <w:sz w:val="24"/>
          <w:szCs w:val="24"/>
        </w:rPr>
        <w:t xml:space="preserve"> </w:t>
      </w:r>
      <w:r w:rsidRPr="009B3791">
        <w:rPr>
          <w:rFonts w:ascii="Arial" w:hAnsi="Arial" w:cs="Arial"/>
          <w:sz w:val="24"/>
          <w:szCs w:val="24"/>
        </w:rPr>
        <w:t xml:space="preserve">del </w:t>
      </w:r>
      <w:r w:rsidRPr="009B3791">
        <w:rPr>
          <w:rFonts w:ascii="Arial" w:hAnsi="Arial" w:cs="Arial"/>
          <w:spacing w:val="-41"/>
          <w:sz w:val="24"/>
          <w:szCs w:val="24"/>
        </w:rPr>
        <w:t xml:space="preserve"> </w:t>
      </w:r>
      <w:r w:rsidRPr="009B3791">
        <w:rPr>
          <w:rFonts w:ascii="Arial" w:hAnsi="Arial" w:cs="Arial"/>
          <w:spacing w:val="-2"/>
          <w:sz w:val="24"/>
          <w:szCs w:val="24"/>
        </w:rPr>
        <w:t>Reglamento</w:t>
      </w:r>
      <w:r w:rsidRPr="009B3791">
        <w:rPr>
          <w:rFonts w:ascii="Arial" w:eastAsia="Times New Roman" w:hAnsi="Arial" w:cs="Arial"/>
          <w:sz w:val="24"/>
          <w:szCs w:val="24"/>
        </w:rPr>
        <w:t xml:space="preserve"> </w:t>
      </w:r>
      <w:r w:rsidRPr="009B3791">
        <w:rPr>
          <w:rFonts w:ascii="Arial" w:hAnsi="Arial" w:cs="Arial"/>
          <w:w w:val="105"/>
          <w:sz w:val="24"/>
          <w:szCs w:val="24"/>
        </w:rPr>
        <w:t>del</w:t>
      </w:r>
      <w:r w:rsidRPr="009B3791">
        <w:rPr>
          <w:rFonts w:ascii="Arial" w:hAnsi="Arial" w:cs="Arial"/>
          <w:spacing w:val="-26"/>
          <w:w w:val="105"/>
          <w:sz w:val="24"/>
          <w:szCs w:val="24"/>
        </w:rPr>
        <w:t xml:space="preserve"> </w:t>
      </w:r>
      <w:r w:rsidRPr="009B3791">
        <w:rPr>
          <w:rFonts w:ascii="Arial" w:hAnsi="Arial" w:cs="Arial"/>
          <w:spacing w:val="-2"/>
          <w:w w:val="105"/>
          <w:sz w:val="24"/>
          <w:szCs w:val="24"/>
        </w:rPr>
        <w:t>Gobi</w:t>
      </w:r>
      <w:r w:rsidRPr="009B3791">
        <w:rPr>
          <w:rFonts w:ascii="Arial" w:hAnsi="Arial" w:cs="Arial"/>
          <w:spacing w:val="-1"/>
          <w:w w:val="105"/>
          <w:sz w:val="24"/>
          <w:szCs w:val="24"/>
        </w:rPr>
        <w:t>erno</w:t>
      </w:r>
      <w:r w:rsidRPr="009B3791">
        <w:rPr>
          <w:rFonts w:ascii="Arial" w:hAnsi="Arial" w:cs="Arial"/>
          <w:spacing w:val="-26"/>
          <w:w w:val="105"/>
          <w:sz w:val="24"/>
          <w:szCs w:val="24"/>
        </w:rPr>
        <w:t xml:space="preserve"> </w:t>
      </w:r>
      <w:r w:rsidRPr="009B3791">
        <w:rPr>
          <w:rFonts w:ascii="Arial" w:hAnsi="Arial" w:cs="Arial"/>
          <w:w w:val="105"/>
          <w:sz w:val="24"/>
          <w:szCs w:val="24"/>
        </w:rPr>
        <w:t>y</w:t>
      </w:r>
      <w:r w:rsidRPr="009B3791">
        <w:rPr>
          <w:rFonts w:ascii="Arial" w:hAnsi="Arial" w:cs="Arial"/>
          <w:spacing w:val="-21"/>
          <w:w w:val="105"/>
          <w:sz w:val="24"/>
          <w:szCs w:val="24"/>
        </w:rPr>
        <w:t xml:space="preserve"> </w:t>
      </w:r>
      <w:r w:rsidRPr="009B3791">
        <w:rPr>
          <w:rFonts w:ascii="Arial" w:hAnsi="Arial" w:cs="Arial"/>
          <w:w w:val="105"/>
          <w:sz w:val="24"/>
          <w:szCs w:val="24"/>
        </w:rPr>
        <w:t>de</w:t>
      </w:r>
      <w:r w:rsidRPr="009B3791">
        <w:rPr>
          <w:rFonts w:ascii="Arial" w:hAnsi="Arial" w:cs="Arial"/>
          <w:spacing w:val="-18"/>
          <w:w w:val="105"/>
          <w:sz w:val="24"/>
          <w:szCs w:val="24"/>
        </w:rPr>
        <w:t xml:space="preserve"> </w:t>
      </w:r>
      <w:r w:rsidRPr="009B3791">
        <w:rPr>
          <w:rFonts w:ascii="Arial" w:hAnsi="Arial" w:cs="Arial"/>
          <w:w w:val="105"/>
          <w:sz w:val="24"/>
          <w:szCs w:val="24"/>
        </w:rPr>
        <w:t>la</w:t>
      </w:r>
      <w:r w:rsidRPr="009B3791">
        <w:rPr>
          <w:rFonts w:ascii="Arial" w:hAnsi="Arial" w:cs="Arial"/>
          <w:spacing w:val="-35"/>
          <w:w w:val="105"/>
          <w:sz w:val="24"/>
          <w:szCs w:val="24"/>
        </w:rPr>
        <w:t xml:space="preserve"> </w:t>
      </w:r>
      <w:r w:rsidRPr="009B3791">
        <w:rPr>
          <w:rFonts w:ascii="Arial" w:hAnsi="Arial" w:cs="Arial"/>
          <w:w w:val="105"/>
          <w:sz w:val="24"/>
          <w:szCs w:val="24"/>
        </w:rPr>
        <w:t>Administración</w:t>
      </w:r>
      <w:r w:rsidRPr="009B3791">
        <w:rPr>
          <w:rFonts w:ascii="Arial" w:hAnsi="Arial" w:cs="Arial"/>
          <w:spacing w:val="8"/>
          <w:w w:val="105"/>
          <w:sz w:val="24"/>
          <w:szCs w:val="24"/>
        </w:rPr>
        <w:t xml:space="preserve"> </w:t>
      </w:r>
      <w:r w:rsidRPr="009B3791">
        <w:rPr>
          <w:rFonts w:ascii="Arial" w:hAnsi="Arial" w:cs="Arial"/>
          <w:spacing w:val="-3"/>
          <w:w w:val="105"/>
          <w:sz w:val="24"/>
          <w:szCs w:val="24"/>
        </w:rPr>
        <w:t>Pública</w:t>
      </w:r>
      <w:r w:rsidRPr="009B3791">
        <w:rPr>
          <w:rFonts w:ascii="Arial" w:hAnsi="Arial" w:cs="Arial"/>
          <w:spacing w:val="-24"/>
          <w:w w:val="105"/>
          <w:sz w:val="24"/>
          <w:szCs w:val="24"/>
        </w:rPr>
        <w:t xml:space="preserve"> </w:t>
      </w:r>
      <w:r w:rsidRPr="009B3791">
        <w:rPr>
          <w:rFonts w:ascii="Arial" w:hAnsi="Arial" w:cs="Arial"/>
          <w:w w:val="105"/>
          <w:sz w:val="24"/>
          <w:szCs w:val="24"/>
        </w:rPr>
        <w:t>del</w:t>
      </w:r>
      <w:r w:rsidRPr="009B3791">
        <w:rPr>
          <w:rFonts w:ascii="Arial" w:hAnsi="Arial" w:cs="Arial"/>
          <w:spacing w:val="-33"/>
          <w:w w:val="105"/>
          <w:sz w:val="24"/>
          <w:szCs w:val="24"/>
        </w:rPr>
        <w:t xml:space="preserve"> </w:t>
      </w:r>
      <w:r w:rsidRPr="009B3791">
        <w:rPr>
          <w:rFonts w:ascii="Arial" w:hAnsi="Arial" w:cs="Arial"/>
          <w:w w:val="105"/>
          <w:sz w:val="24"/>
          <w:szCs w:val="24"/>
        </w:rPr>
        <w:t>Ayuntamiento</w:t>
      </w:r>
      <w:r w:rsidRPr="009B3791">
        <w:rPr>
          <w:rFonts w:ascii="Arial" w:hAnsi="Arial" w:cs="Arial"/>
          <w:spacing w:val="-1"/>
          <w:w w:val="105"/>
          <w:sz w:val="24"/>
          <w:szCs w:val="24"/>
        </w:rPr>
        <w:t xml:space="preserve"> </w:t>
      </w:r>
      <w:r w:rsidRPr="009B3791">
        <w:rPr>
          <w:rFonts w:ascii="Arial" w:hAnsi="Arial" w:cs="Arial"/>
          <w:spacing w:val="-2"/>
          <w:w w:val="105"/>
          <w:sz w:val="24"/>
          <w:szCs w:val="24"/>
        </w:rPr>
        <w:t>Constitucional</w:t>
      </w:r>
      <w:r w:rsidRPr="009B3791">
        <w:rPr>
          <w:rFonts w:ascii="Arial" w:hAnsi="Arial" w:cs="Arial"/>
          <w:spacing w:val="-14"/>
          <w:w w:val="105"/>
          <w:sz w:val="24"/>
          <w:szCs w:val="24"/>
        </w:rPr>
        <w:t xml:space="preserve"> </w:t>
      </w:r>
      <w:r w:rsidRPr="009B3791">
        <w:rPr>
          <w:rFonts w:ascii="Arial" w:hAnsi="Arial" w:cs="Arial"/>
          <w:w w:val="105"/>
          <w:sz w:val="24"/>
          <w:szCs w:val="24"/>
        </w:rPr>
        <w:t>de</w:t>
      </w:r>
      <w:r w:rsidRPr="009B3791">
        <w:rPr>
          <w:rFonts w:ascii="Arial" w:hAnsi="Arial" w:cs="Arial"/>
          <w:spacing w:val="-19"/>
          <w:w w:val="105"/>
          <w:sz w:val="24"/>
          <w:szCs w:val="24"/>
        </w:rPr>
        <w:t xml:space="preserve"> </w:t>
      </w:r>
      <w:r w:rsidRPr="009B3791">
        <w:rPr>
          <w:rFonts w:ascii="Arial" w:hAnsi="Arial" w:cs="Arial"/>
          <w:w w:val="105"/>
          <w:sz w:val="24"/>
          <w:szCs w:val="24"/>
        </w:rPr>
        <w:t>San</w:t>
      </w:r>
      <w:r w:rsidRPr="009B3791">
        <w:rPr>
          <w:rFonts w:ascii="Arial" w:hAnsi="Arial" w:cs="Arial"/>
          <w:spacing w:val="15"/>
          <w:w w:val="105"/>
          <w:sz w:val="24"/>
          <w:szCs w:val="24"/>
        </w:rPr>
        <w:t xml:space="preserve"> </w:t>
      </w:r>
      <w:r w:rsidRPr="009B3791">
        <w:rPr>
          <w:rFonts w:ascii="Arial" w:hAnsi="Arial" w:cs="Arial"/>
          <w:w w:val="105"/>
          <w:sz w:val="24"/>
          <w:szCs w:val="24"/>
        </w:rPr>
        <w:t>Pedro</w:t>
      </w:r>
      <w:r w:rsidRPr="009B3791">
        <w:rPr>
          <w:rFonts w:ascii="Arial" w:hAnsi="Arial" w:cs="Arial"/>
          <w:spacing w:val="-25"/>
          <w:w w:val="105"/>
          <w:sz w:val="24"/>
          <w:szCs w:val="24"/>
        </w:rPr>
        <w:t xml:space="preserve"> </w:t>
      </w:r>
      <w:r w:rsidRPr="009B3791">
        <w:rPr>
          <w:rFonts w:ascii="Arial" w:hAnsi="Arial" w:cs="Arial"/>
          <w:spacing w:val="-1"/>
          <w:w w:val="105"/>
          <w:sz w:val="24"/>
          <w:szCs w:val="24"/>
        </w:rPr>
        <w:t>Tl</w:t>
      </w:r>
      <w:r w:rsidRPr="009B3791">
        <w:rPr>
          <w:rFonts w:ascii="Arial" w:hAnsi="Arial" w:cs="Arial"/>
          <w:spacing w:val="-2"/>
          <w:w w:val="105"/>
          <w:sz w:val="24"/>
          <w:szCs w:val="24"/>
        </w:rPr>
        <w:t>aquepaque</w:t>
      </w:r>
      <w:r w:rsidRPr="009B3791">
        <w:rPr>
          <w:rFonts w:ascii="Arial" w:hAnsi="Arial" w:cs="Arial"/>
          <w:w w:val="105"/>
          <w:sz w:val="24"/>
          <w:szCs w:val="24"/>
        </w:rPr>
        <w:t>;</w:t>
      </w:r>
      <w:r w:rsidRPr="009B3791">
        <w:rPr>
          <w:rFonts w:ascii="Arial" w:hAnsi="Arial" w:cs="Arial"/>
          <w:spacing w:val="-31"/>
          <w:w w:val="105"/>
          <w:sz w:val="24"/>
          <w:szCs w:val="24"/>
        </w:rPr>
        <w:t xml:space="preserve"> </w:t>
      </w:r>
      <w:r w:rsidRPr="009B3791">
        <w:rPr>
          <w:rFonts w:ascii="Arial" w:hAnsi="Arial" w:cs="Arial"/>
          <w:w w:val="105"/>
          <w:sz w:val="24"/>
          <w:szCs w:val="24"/>
        </w:rPr>
        <w:t>tengo</w:t>
      </w:r>
      <w:r w:rsidRPr="009B3791">
        <w:rPr>
          <w:rFonts w:ascii="Arial" w:hAnsi="Arial" w:cs="Arial"/>
          <w:spacing w:val="-9"/>
          <w:w w:val="105"/>
          <w:sz w:val="24"/>
          <w:szCs w:val="24"/>
        </w:rPr>
        <w:t xml:space="preserve"> </w:t>
      </w:r>
      <w:r w:rsidRPr="009B3791">
        <w:rPr>
          <w:rFonts w:ascii="Arial" w:hAnsi="Arial" w:cs="Arial"/>
          <w:w w:val="105"/>
          <w:sz w:val="24"/>
          <w:szCs w:val="24"/>
        </w:rPr>
        <w:t>a</w:t>
      </w:r>
      <w:r w:rsidRPr="009B3791">
        <w:rPr>
          <w:rFonts w:ascii="Arial" w:hAnsi="Arial" w:cs="Arial"/>
          <w:spacing w:val="-10"/>
          <w:w w:val="105"/>
          <w:sz w:val="24"/>
          <w:szCs w:val="24"/>
        </w:rPr>
        <w:t xml:space="preserve"> </w:t>
      </w:r>
      <w:r w:rsidRPr="009B3791">
        <w:rPr>
          <w:rFonts w:ascii="Arial" w:hAnsi="Arial" w:cs="Arial"/>
          <w:spacing w:val="-5"/>
          <w:w w:val="105"/>
          <w:sz w:val="24"/>
          <w:szCs w:val="24"/>
        </w:rPr>
        <w:t>bi</w:t>
      </w:r>
      <w:r w:rsidRPr="009B3791">
        <w:rPr>
          <w:rFonts w:ascii="Arial" w:hAnsi="Arial" w:cs="Arial"/>
          <w:spacing w:val="-6"/>
          <w:w w:val="105"/>
          <w:sz w:val="24"/>
          <w:szCs w:val="24"/>
        </w:rPr>
        <w:t>en</w:t>
      </w:r>
      <w:r w:rsidRPr="009B3791">
        <w:rPr>
          <w:rFonts w:ascii="Arial" w:hAnsi="Arial" w:cs="Arial"/>
          <w:spacing w:val="-12"/>
          <w:w w:val="105"/>
          <w:sz w:val="24"/>
          <w:szCs w:val="24"/>
        </w:rPr>
        <w:t xml:space="preserve"> </w:t>
      </w:r>
      <w:r w:rsidRPr="009B3791">
        <w:rPr>
          <w:rFonts w:ascii="Arial" w:hAnsi="Arial" w:cs="Arial"/>
          <w:w w:val="105"/>
          <w:sz w:val="24"/>
          <w:szCs w:val="24"/>
        </w:rPr>
        <w:t>someter</w:t>
      </w:r>
      <w:r w:rsidRPr="009B3791">
        <w:rPr>
          <w:rFonts w:ascii="Arial" w:hAnsi="Arial" w:cs="Arial"/>
          <w:spacing w:val="-5"/>
          <w:w w:val="105"/>
          <w:sz w:val="24"/>
          <w:szCs w:val="24"/>
        </w:rPr>
        <w:t xml:space="preserve"> </w:t>
      </w:r>
      <w:r w:rsidRPr="009B3791">
        <w:rPr>
          <w:rFonts w:ascii="Arial" w:hAnsi="Arial" w:cs="Arial"/>
          <w:w w:val="105"/>
          <w:sz w:val="24"/>
          <w:szCs w:val="24"/>
        </w:rPr>
        <w:t>a</w:t>
      </w:r>
      <w:r w:rsidRPr="009B3791">
        <w:rPr>
          <w:rFonts w:ascii="Arial" w:hAnsi="Arial" w:cs="Arial"/>
          <w:spacing w:val="-15"/>
          <w:w w:val="105"/>
          <w:sz w:val="24"/>
          <w:szCs w:val="24"/>
        </w:rPr>
        <w:t xml:space="preserve"> </w:t>
      </w:r>
      <w:r w:rsidRPr="009B3791">
        <w:rPr>
          <w:rFonts w:ascii="Arial" w:hAnsi="Arial" w:cs="Arial"/>
          <w:w w:val="105"/>
          <w:sz w:val="24"/>
          <w:szCs w:val="24"/>
        </w:rPr>
        <w:t>la</w:t>
      </w:r>
      <w:r w:rsidRPr="009B3791">
        <w:rPr>
          <w:rFonts w:ascii="Arial" w:hAnsi="Arial" w:cs="Arial"/>
          <w:spacing w:val="-19"/>
          <w:w w:val="105"/>
          <w:sz w:val="24"/>
          <w:szCs w:val="24"/>
        </w:rPr>
        <w:t xml:space="preserve"> </w:t>
      </w:r>
      <w:r w:rsidRPr="009B3791">
        <w:rPr>
          <w:rFonts w:ascii="Arial" w:hAnsi="Arial" w:cs="Arial"/>
          <w:spacing w:val="-4"/>
          <w:w w:val="105"/>
          <w:sz w:val="24"/>
          <w:szCs w:val="24"/>
        </w:rPr>
        <w:t>e</w:t>
      </w:r>
      <w:r w:rsidRPr="009B3791">
        <w:rPr>
          <w:rFonts w:ascii="Arial" w:hAnsi="Arial" w:cs="Arial"/>
          <w:spacing w:val="-3"/>
          <w:w w:val="105"/>
          <w:sz w:val="24"/>
          <w:szCs w:val="24"/>
        </w:rPr>
        <w:t>l</w:t>
      </w:r>
      <w:r w:rsidRPr="009B3791">
        <w:rPr>
          <w:rFonts w:ascii="Arial" w:hAnsi="Arial" w:cs="Arial"/>
          <w:spacing w:val="-5"/>
          <w:w w:val="105"/>
          <w:sz w:val="24"/>
          <w:szCs w:val="24"/>
        </w:rPr>
        <w:t>evada</w:t>
      </w:r>
      <w:r w:rsidRPr="009B3791">
        <w:rPr>
          <w:rFonts w:ascii="Arial" w:hAnsi="Arial" w:cs="Arial"/>
          <w:spacing w:val="-6"/>
          <w:w w:val="105"/>
          <w:sz w:val="24"/>
          <w:szCs w:val="24"/>
        </w:rPr>
        <w:t xml:space="preserve"> </w:t>
      </w:r>
      <w:r w:rsidRPr="009B3791">
        <w:rPr>
          <w:rFonts w:ascii="Arial" w:hAnsi="Arial" w:cs="Arial"/>
          <w:w w:val="105"/>
          <w:sz w:val="24"/>
          <w:szCs w:val="24"/>
        </w:rPr>
        <w:t>y</w:t>
      </w:r>
      <w:r w:rsidRPr="009B3791">
        <w:rPr>
          <w:rFonts w:ascii="Arial" w:hAnsi="Arial" w:cs="Arial"/>
          <w:spacing w:val="-17"/>
          <w:w w:val="105"/>
          <w:sz w:val="24"/>
          <w:szCs w:val="24"/>
        </w:rPr>
        <w:t xml:space="preserve"> </w:t>
      </w:r>
      <w:r w:rsidRPr="009B3791">
        <w:rPr>
          <w:rFonts w:ascii="Arial" w:hAnsi="Arial" w:cs="Arial"/>
          <w:w w:val="105"/>
          <w:sz w:val="24"/>
          <w:szCs w:val="24"/>
        </w:rPr>
        <w:t>distinguida</w:t>
      </w:r>
      <w:r w:rsidRPr="009B3791">
        <w:rPr>
          <w:rFonts w:ascii="Arial" w:hAnsi="Arial" w:cs="Arial"/>
          <w:spacing w:val="-11"/>
          <w:w w:val="105"/>
          <w:sz w:val="24"/>
          <w:szCs w:val="24"/>
        </w:rPr>
        <w:t xml:space="preserve"> </w:t>
      </w:r>
      <w:r w:rsidRPr="009B3791">
        <w:rPr>
          <w:rFonts w:ascii="Arial" w:hAnsi="Arial" w:cs="Arial"/>
          <w:sz w:val="24"/>
          <w:szCs w:val="24"/>
        </w:rPr>
        <w:t>consideración de éste H. Cuerpo Edilicio en Pleno el siguiente punto de:</w:t>
      </w:r>
    </w:p>
    <w:p w14:paraId="1BA43B8B" w14:textId="77777777" w:rsidR="0059793C" w:rsidRPr="009B3791" w:rsidRDefault="0059793C" w:rsidP="0059793C">
      <w:pPr>
        <w:pStyle w:val="Sinespaciado"/>
        <w:jc w:val="both"/>
        <w:rPr>
          <w:rFonts w:ascii="Arial" w:hAnsi="Arial" w:cs="Arial"/>
          <w:sz w:val="24"/>
          <w:szCs w:val="24"/>
        </w:rPr>
      </w:pPr>
    </w:p>
    <w:p w14:paraId="068D0836" w14:textId="77777777" w:rsidR="0059793C" w:rsidRPr="00D76F39" w:rsidRDefault="0059793C" w:rsidP="0059793C">
      <w:pPr>
        <w:pStyle w:val="Sinespaciado"/>
        <w:jc w:val="both"/>
        <w:rPr>
          <w:rFonts w:ascii="Arial" w:hAnsi="Arial" w:cs="Arial"/>
          <w:sz w:val="10"/>
          <w:szCs w:val="10"/>
        </w:rPr>
      </w:pPr>
    </w:p>
    <w:p w14:paraId="6B80A262" w14:textId="77777777" w:rsidR="0059793C" w:rsidRPr="009B3791" w:rsidRDefault="0059793C" w:rsidP="0059793C">
      <w:pPr>
        <w:spacing w:line="360" w:lineRule="auto"/>
        <w:jc w:val="center"/>
        <w:rPr>
          <w:rFonts w:ascii="Arial" w:eastAsia="Times New Roman" w:hAnsi="Arial" w:cs="Arial"/>
          <w:b/>
          <w:sz w:val="24"/>
          <w:szCs w:val="24"/>
          <w:lang w:eastAsia="es-ES"/>
        </w:rPr>
      </w:pPr>
      <w:r w:rsidRPr="009B3791">
        <w:rPr>
          <w:rFonts w:ascii="Arial" w:eastAsia="Times New Roman" w:hAnsi="Arial" w:cs="Arial"/>
          <w:b/>
          <w:sz w:val="24"/>
          <w:szCs w:val="24"/>
          <w:lang w:eastAsia="es-ES"/>
        </w:rPr>
        <w:t>A C U E R D O:</w:t>
      </w:r>
    </w:p>
    <w:p w14:paraId="49ABA52D" w14:textId="77777777" w:rsidR="0059793C" w:rsidRPr="009B3791" w:rsidRDefault="0059793C" w:rsidP="0059793C">
      <w:pPr>
        <w:jc w:val="both"/>
        <w:rPr>
          <w:rFonts w:ascii="Arial" w:eastAsia="Calibri" w:hAnsi="Arial" w:cs="Arial"/>
          <w:sz w:val="24"/>
          <w:szCs w:val="24"/>
        </w:rPr>
      </w:pPr>
      <w:r w:rsidRPr="009B3791">
        <w:rPr>
          <w:rFonts w:ascii="Arial" w:eastAsia="Times New Roman" w:hAnsi="Arial" w:cs="Arial"/>
          <w:b/>
          <w:sz w:val="24"/>
          <w:szCs w:val="24"/>
          <w:lang w:eastAsia="es-ES"/>
        </w:rPr>
        <w:t xml:space="preserve">Primero. – </w:t>
      </w:r>
      <w:r w:rsidRPr="009B3791">
        <w:rPr>
          <w:rFonts w:ascii="Arial" w:hAnsi="Arial" w:cs="Arial"/>
          <w:sz w:val="24"/>
          <w:szCs w:val="24"/>
        </w:rPr>
        <w:t>El Pleno del Ayuntamiento Constitucional del Municipio de San Pedro Tlaquepaque, Jalisco, aprueba y autoriza declarar formalmente regularizado el siguiente predio</w:t>
      </w:r>
      <w:r w:rsidRPr="009B3791">
        <w:rPr>
          <w:rFonts w:ascii="Arial" w:hAnsi="Arial" w:cs="Arial"/>
          <w:b/>
          <w:bCs/>
          <w:sz w:val="24"/>
          <w:szCs w:val="24"/>
        </w:rPr>
        <w:t xml:space="preserve"> identificado </w:t>
      </w:r>
      <w:r w:rsidRPr="009B3791">
        <w:rPr>
          <w:rFonts w:ascii="Arial" w:hAnsi="Arial" w:cs="Arial"/>
          <w:sz w:val="24"/>
          <w:szCs w:val="24"/>
        </w:rPr>
        <w:t xml:space="preserve">como </w:t>
      </w:r>
      <w:r w:rsidRPr="009B3791">
        <w:rPr>
          <w:rFonts w:ascii="Arial" w:hAnsi="Arial" w:cs="Arial"/>
          <w:b/>
          <w:bCs/>
          <w:sz w:val="24"/>
          <w:szCs w:val="24"/>
        </w:rPr>
        <w:t>16 DE SEPTIEMBRE No. 104</w:t>
      </w:r>
      <w:r w:rsidRPr="009B3791">
        <w:rPr>
          <w:rFonts w:ascii="Arial" w:hAnsi="Arial" w:cs="Arial"/>
          <w:sz w:val="24"/>
          <w:szCs w:val="24"/>
        </w:rPr>
        <w:t xml:space="preserve">, </w:t>
      </w:r>
      <w:r w:rsidRPr="009B3791">
        <w:rPr>
          <w:rFonts w:ascii="Arial" w:hAnsi="Arial" w:cs="Arial"/>
          <w:iCs/>
          <w:sz w:val="24"/>
          <w:szCs w:val="24"/>
        </w:rPr>
        <w:t>bajo expediente de la PRODEUR</w:t>
      </w:r>
      <w:r w:rsidRPr="009B3791">
        <w:rPr>
          <w:rFonts w:ascii="Arial" w:hAnsi="Arial" w:cs="Arial"/>
          <w:sz w:val="24"/>
          <w:szCs w:val="24"/>
        </w:rPr>
        <w:t xml:space="preserve"> </w:t>
      </w:r>
      <w:r w:rsidRPr="009B3791">
        <w:rPr>
          <w:rFonts w:ascii="Arial" w:hAnsi="Arial" w:cs="Arial"/>
          <w:b/>
          <w:i/>
          <w:sz w:val="24"/>
          <w:szCs w:val="24"/>
        </w:rPr>
        <w:t xml:space="preserve">TLQ-28/21 </w:t>
      </w:r>
      <w:r w:rsidRPr="009B3791">
        <w:rPr>
          <w:rFonts w:ascii="Arial" w:hAnsi="Arial" w:cs="Arial"/>
          <w:i/>
          <w:sz w:val="24"/>
          <w:szCs w:val="24"/>
        </w:rPr>
        <w:t xml:space="preserve">y expediente de la COMUR </w:t>
      </w:r>
      <w:r w:rsidRPr="009B3791">
        <w:rPr>
          <w:rFonts w:ascii="Arial" w:eastAsia="Calibri" w:hAnsi="Arial" w:cs="Arial"/>
          <w:sz w:val="24"/>
          <w:szCs w:val="24"/>
          <w:lang w:eastAsia="es-MX"/>
        </w:rPr>
        <w:t>TLQ-RP-194/2021,</w:t>
      </w:r>
      <w:r w:rsidRPr="009B3791">
        <w:rPr>
          <w:rFonts w:ascii="Arial" w:hAnsi="Arial" w:cs="Arial"/>
          <w:b/>
          <w:i/>
          <w:sz w:val="24"/>
          <w:szCs w:val="24"/>
        </w:rPr>
        <w:t xml:space="preserve">; ubicado </w:t>
      </w:r>
      <w:r w:rsidRPr="009B3791">
        <w:rPr>
          <w:rFonts w:ascii="Arial" w:eastAsia="Times New Roman" w:hAnsi="Arial" w:cs="Arial"/>
          <w:sz w:val="24"/>
          <w:szCs w:val="24"/>
          <w:lang w:eastAsia="es-ES"/>
        </w:rPr>
        <w:t xml:space="preserve">el Poblado de Santa Anita, de este Municipio de San Pedro Tlaquepaque, Jalisco, con una superficie de </w:t>
      </w:r>
      <w:r w:rsidRPr="009B3791">
        <w:rPr>
          <w:rFonts w:ascii="Arial" w:eastAsia="Calibri" w:hAnsi="Arial" w:cs="Arial"/>
          <w:b/>
          <w:bCs/>
          <w:sz w:val="24"/>
          <w:szCs w:val="24"/>
        </w:rPr>
        <w:t xml:space="preserve">388.00 M2 </w:t>
      </w:r>
      <w:r w:rsidRPr="009B3791">
        <w:rPr>
          <w:rFonts w:ascii="Arial" w:eastAsia="Calibri" w:hAnsi="Arial" w:cs="Arial"/>
          <w:sz w:val="24"/>
          <w:szCs w:val="24"/>
        </w:rPr>
        <w:t xml:space="preserve">(trescientos ochenta y ocho metros cuadrados), </w:t>
      </w:r>
      <w:r w:rsidRPr="009B3791">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14:paraId="039FFBE6" w14:textId="77777777" w:rsidR="0059793C" w:rsidRPr="009B3791" w:rsidRDefault="0059793C" w:rsidP="0059793C">
      <w:pPr>
        <w:jc w:val="both"/>
        <w:rPr>
          <w:rFonts w:ascii="Arial" w:eastAsia="Times New Roman" w:hAnsi="Arial" w:cs="Arial"/>
          <w:sz w:val="24"/>
          <w:szCs w:val="24"/>
          <w:lang w:eastAsia="es-ES"/>
        </w:rPr>
      </w:pPr>
      <w:r w:rsidRPr="009B3791">
        <w:rPr>
          <w:rFonts w:ascii="Arial" w:eastAsia="Times New Roman" w:hAnsi="Arial" w:cs="Arial"/>
          <w:b/>
          <w:sz w:val="24"/>
          <w:szCs w:val="24"/>
          <w:lang w:eastAsia="es-ES"/>
        </w:rPr>
        <w:lastRenderedPageBreak/>
        <w:t>Segundo. -</w:t>
      </w:r>
      <w:r w:rsidRPr="009B3791">
        <w:rPr>
          <w:rFonts w:ascii="Arial" w:eastAsia="Times New Roman" w:hAnsi="Arial" w:cs="Arial"/>
          <w:sz w:val="24"/>
          <w:szCs w:val="24"/>
          <w:lang w:eastAsia="es-ES"/>
        </w:rPr>
        <w:t xml:space="preserve"> </w:t>
      </w:r>
      <w:r w:rsidRPr="009B3791">
        <w:rPr>
          <w:rFonts w:ascii="Arial" w:eastAsia="Malgun Gothic" w:hAnsi="Arial" w:cs="Arial"/>
          <w:bCs/>
          <w:sz w:val="24"/>
          <w:szCs w:val="24"/>
        </w:rPr>
        <w:t>El Pleno del Ayuntamiento de San Pedro Tlaquepaque aprueba</w:t>
      </w:r>
      <w:r w:rsidRPr="009B3791">
        <w:rPr>
          <w:rFonts w:ascii="Arial" w:eastAsia="Malgun Gothic" w:hAnsi="Arial" w:cs="Arial"/>
          <w:sz w:val="24"/>
          <w:szCs w:val="24"/>
        </w:rPr>
        <w:t xml:space="preserve"> y</w:t>
      </w:r>
      <w:r w:rsidRPr="009B3791">
        <w:rPr>
          <w:rFonts w:ascii="Arial" w:eastAsia="Times New Roman" w:hAnsi="Arial" w:cs="Arial"/>
          <w:sz w:val="24"/>
          <w:szCs w:val="24"/>
          <w:lang w:eastAsia="es-ES"/>
        </w:rPr>
        <w:t xml:space="preserve"> autoriza el convenio de regularización, de conformidad con las normas reglamentarias para el pago de los créditos fiscales, citado en el punto 13 de los antecedentes que forma parte integrante del presente acuerdo.</w:t>
      </w:r>
    </w:p>
    <w:p w14:paraId="2B8F6A4B" w14:textId="77777777" w:rsidR="0059793C" w:rsidRPr="00D76F39" w:rsidRDefault="0059793C" w:rsidP="0059793C">
      <w:pPr>
        <w:jc w:val="both"/>
        <w:rPr>
          <w:rFonts w:ascii="Arial" w:eastAsia="Times New Roman" w:hAnsi="Arial" w:cs="Arial"/>
          <w:b/>
          <w:sz w:val="2"/>
          <w:szCs w:val="2"/>
          <w:lang w:eastAsia="es-ES"/>
        </w:rPr>
      </w:pPr>
    </w:p>
    <w:p w14:paraId="37ED7A84" w14:textId="77777777" w:rsidR="0059793C" w:rsidRPr="009B3791" w:rsidRDefault="0059793C" w:rsidP="0059793C">
      <w:pPr>
        <w:jc w:val="both"/>
        <w:rPr>
          <w:rFonts w:ascii="Arial" w:eastAsia="Times New Roman" w:hAnsi="Arial" w:cs="Arial"/>
          <w:sz w:val="24"/>
          <w:szCs w:val="24"/>
          <w:lang w:eastAsia="es-ES"/>
        </w:rPr>
      </w:pPr>
      <w:r w:rsidRPr="009B3791">
        <w:rPr>
          <w:rFonts w:ascii="Arial" w:eastAsia="Times New Roman" w:hAnsi="Arial" w:cs="Arial"/>
          <w:b/>
          <w:sz w:val="24"/>
          <w:szCs w:val="24"/>
          <w:lang w:eastAsia="es-ES"/>
        </w:rPr>
        <w:t xml:space="preserve">Tercero. - </w:t>
      </w:r>
      <w:r w:rsidRPr="009B3791">
        <w:rPr>
          <w:rFonts w:ascii="Arial" w:eastAsia="Malgun Gothic" w:hAnsi="Arial" w:cs="Arial"/>
          <w:bCs/>
          <w:sz w:val="24"/>
          <w:szCs w:val="24"/>
        </w:rPr>
        <w:t>El Pleno del Ayuntamiento de San Pedro Tlaquepaque aprueba</w:t>
      </w:r>
      <w:r w:rsidRPr="009B3791">
        <w:rPr>
          <w:rFonts w:ascii="Arial" w:eastAsia="Malgun Gothic" w:hAnsi="Arial" w:cs="Arial"/>
          <w:sz w:val="24"/>
          <w:szCs w:val="24"/>
        </w:rPr>
        <w:t xml:space="preserve"> y</w:t>
      </w:r>
      <w:r w:rsidRPr="009B3791">
        <w:rPr>
          <w:rFonts w:ascii="Arial" w:eastAsia="Times New Roman" w:hAnsi="Arial" w:cs="Arial"/>
          <w:sz w:val="24"/>
          <w:szCs w:val="24"/>
          <w:lang w:eastAsia="es-ES"/>
        </w:rPr>
        <w:t xml:space="preserve"> autoriza </w:t>
      </w:r>
      <w:r w:rsidRPr="009B3791">
        <w:rPr>
          <w:rFonts w:ascii="Arial" w:eastAsia="Times New Roman" w:hAnsi="Arial" w:cs="Arial"/>
          <w:bCs/>
          <w:sz w:val="24"/>
          <w:szCs w:val="24"/>
          <w:lang w:eastAsia="es-ES"/>
        </w:rPr>
        <w:t xml:space="preserve">se </w:t>
      </w:r>
      <w:r w:rsidRPr="009B3791">
        <w:rPr>
          <w:rFonts w:ascii="Arial" w:eastAsia="Times New Roman" w:hAnsi="Arial" w:cs="Arial"/>
          <w:sz w:val="24"/>
          <w:szCs w:val="24"/>
          <w:lang w:eastAsia="es-ES"/>
        </w:rPr>
        <w:t>notifique al Titular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14:paraId="2C81E76E" w14:textId="77777777" w:rsidR="0059793C" w:rsidRPr="00D76F39" w:rsidRDefault="0059793C" w:rsidP="0059793C">
      <w:pPr>
        <w:jc w:val="both"/>
        <w:rPr>
          <w:rFonts w:ascii="Arial" w:eastAsia="Times New Roman" w:hAnsi="Arial" w:cs="Arial"/>
          <w:sz w:val="2"/>
          <w:szCs w:val="2"/>
          <w:lang w:eastAsia="es-ES"/>
        </w:rPr>
      </w:pPr>
    </w:p>
    <w:p w14:paraId="0E9839C3" w14:textId="77777777" w:rsidR="0059793C" w:rsidRPr="009B3791"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9B3791">
        <w:rPr>
          <w:rFonts w:ascii="Arial" w:hAnsi="Arial" w:cs="Arial"/>
          <w:b/>
          <w:sz w:val="24"/>
          <w:szCs w:val="24"/>
        </w:rPr>
        <w:t>Cuarto. -</w:t>
      </w:r>
      <w:r w:rsidRPr="009B3791">
        <w:rPr>
          <w:rFonts w:ascii="Arial" w:hAnsi="Arial" w:cs="Arial"/>
          <w:sz w:val="24"/>
          <w:szCs w:val="24"/>
        </w:rPr>
        <w:t xml:space="preserve"> Se instruye al Titular de la Dirección de Catastro Municipal, a efecto de que realice la apertura de la cuenta catastral individual de cada uno de los lotes, de conformidad al plano de lotificación que deberá de remitir la Secretaria Técnica de la Comisión Municipal de Regularización.</w:t>
      </w:r>
    </w:p>
    <w:p w14:paraId="00EC964E" w14:textId="77777777" w:rsidR="0059793C" w:rsidRPr="00D76F39"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4"/>
          <w:szCs w:val="4"/>
        </w:rPr>
      </w:pPr>
    </w:p>
    <w:p w14:paraId="0F4EE51D" w14:textId="77777777" w:rsidR="0059793C" w:rsidRPr="009B3791"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9B3791">
        <w:rPr>
          <w:rFonts w:ascii="Arial" w:hAnsi="Arial" w:cs="Arial"/>
          <w:b/>
          <w:sz w:val="24"/>
          <w:szCs w:val="24"/>
        </w:rPr>
        <w:t xml:space="preserve">Quinto. – </w:t>
      </w:r>
      <w:r w:rsidRPr="009B3791">
        <w:rPr>
          <w:rFonts w:ascii="Arial" w:hAnsi="Arial" w:cs="Arial"/>
          <w:bCs/>
          <w:sz w:val="24"/>
          <w:szCs w:val="24"/>
        </w:rPr>
        <w:t>Se notifique a la Coordinación General de Gestión Integral de la Ciudad, para su conocimiento y debida aplicación.</w:t>
      </w:r>
    </w:p>
    <w:p w14:paraId="60B8348B" w14:textId="77777777" w:rsidR="0059793C" w:rsidRPr="00D76F39"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
          <w:szCs w:val="2"/>
        </w:rPr>
      </w:pPr>
    </w:p>
    <w:p w14:paraId="15C4A7E1" w14:textId="77777777" w:rsidR="0059793C" w:rsidRPr="009B3791"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9B3791">
        <w:rPr>
          <w:rFonts w:ascii="Arial" w:hAnsi="Arial" w:cs="Arial"/>
          <w:b/>
          <w:sz w:val="24"/>
          <w:szCs w:val="24"/>
        </w:rPr>
        <w:t xml:space="preserve">Sexto. </w:t>
      </w:r>
      <w:r w:rsidRPr="009B3791">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p>
    <w:p w14:paraId="346929C5" w14:textId="77777777" w:rsidR="0059793C" w:rsidRPr="00D76F39"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
          <w:szCs w:val="2"/>
        </w:rPr>
      </w:pPr>
    </w:p>
    <w:p w14:paraId="41744BE6" w14:textId="77777777" w:rsidR="0059793C" w:rsidRPr="009B3791"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9B3791">
        <w:rPr>
          <w:rFonts w:ascii="Arial" w:hAnsi="Arial" w:cs="Arial"/>
          <w:b/>
          <w:sz w:val="24"/>
          <w:szCs w:val="24"/>
        </w:rPr>
        <w:t>Séptimo.-</w:t>
      </w:r>
      <w:r w:rsidRPr="009B3791">
        <w:rPr>
          <w:rFonts w:ascii="Arial" w:eastAsia="Calibri" w:hAnsi="Arial" w:cs="Arial"/>
          <w:bCs/>
          <w:sz w:val="24"/>
          <w:szCs w:val="24"/>
          <w:lang w:eastAsia="es-MX"/>
        </w:rPr>
        <w:t xml:space="preserve"> </w:t>
      </w:r>
      <w:r w:rsidRPr="009B3791">
        <w:rPr>
          <w:rFonts w:ascii="Arial" w:hAnsi="Arial" w:cs="Arial"/>
          <w:bCs/>
          <w:sz w:val="24"/>
          <w:szCs w:val="24"/>
        </w:rPr>
        <w:t>Se instruye al Titular de la Secretaria del Ayuntamiento para que se publique en forma abreviada en la Gaceta Municipal</w:t>
      </w:r>
      <w:r w:rsidRPr="009B3791">
        <w:rPr>
          <w:rFonts w:ascii="Arial" w:hAnsi="Arial" w:cs="Arial"/>
          <w:sz w:val="24"/>
          <w:szCs w:val="24"/>
        </w:rPr>
        <w:t xml:space="preserve"> y en los Estrados de la Presidencia por un periodo de tres días naturales el presente acuerdo.</w:t>
      </w:r>
    </w:p>
    <w:p w14:paraId="25908E86" w14:textId="77777777" w:rsidR="0059793C" w:rsidRPr="00D76F39"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
          <w:szCs w:val="2"/>
        </w:rPr>
      </w:pPr>
    </w:p>
    <w:p w14:paraId="35B86799" w14:textId="77777777" w:rsidR="0059793C" w:rsidRPr="009B3791"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9B3791">
        <w:rPr>
          <w:rFonts w:ascii="Arial" w:hAnsi="Arial" w:cs="Arial"/>
          <w:b/>
          <w:sz w:val="24"/>
          <w:szCs w:val="24"/>
        </w:rPr>
        <w:t>Notifíquese</w:t>
      </w:r>
      <w:r w:rsidRPr="009B3791">
        <w:rPr>
          <w:rFonts w:ascii="Arial" w:hAnsi="Arial" w:cs="Arial"/>
          <w:sz w:val="24"/>
          <w:szCs w:val="24"/>
        </w:rPr>
        <w:t>. - A los Titulares de la Presidencia Municipal, Secretaría del Ayuntamiento; Sindicatura Municipal, Tesorería Municipal, Dirección de Catastro Municipal, Procuraduría de Desarrollo Urbano del Estado de Jalisco, Registro Público de la Propiedad y Comercio y Jefatura de Regularización de Predios en su carácter de Secretario Técnico y a cualquier otra dependencia que esté involucrada con el Acuerdo, para que surta sus efectos legales correspondientes.</w:t>
      </w:r>
    </w:p>
    <w:p w14:paraId="57687842" w14:textId="77777777" w:rsidR="00D76F39" w:rsidRPr="00D76F39" w:rsidRDefault="00D76F39" w:rsidP="0059793C">
      <w:pPr>
        <w:jc w:val="center"/>
        <w:rPr>
          <w:rFonts w:ascii="Arial" w:eastAsia="Calibri" w:hAnsi="Arial" w:cs="Arial"/>
          <w:b/>
          <w:sz w:val="10"/>
          <w:szCs w:val="10"/>
        </w:rPr>
      </w:pPr>
    </w:p>
    <w:p w14:paraId="35FEB802" w14:textId="0BBC71DA" w:rsidR="0059793C" w:rsidRPr="009B3791" w:rsidRDefault="0059793C" w:rsidP="0059793C">
      <w:pPr>
        <w:jc w:val="center"/>
        <w:rPr>
          <w:rFonts w:ascii="Arial" w:eastAsia="Calibri" w:hAnsi="Arial" w:cs="Arial"/>
          <w:b/>
          <w:sz w:val="24"/>
          <w:szCs w:val="24"/>
        </w:rPr>
      </w:pPr>
      <w:r w:rsidRPr="009B3791">
        <w:rPr>
          <w:rFonts w:ascii="Arial" w:eastAsia="Calibri" w:hAnsi="Arial" w:cs="Arial"/>
          <w:b/>
          <w:sz w:val="24"/>
          <w:szCs w:val="24"/>
        </w:rPr>
        <w:t>A T E N T A M E N T E</w:t>
      </w:r>
    </w:p>
    <w:p w14:paraId="07E607B6" w14:textId="77777777" w:rsidR="0059793C" w:rsidRPr="00D76F39" w:rsidRDefault="0059793C" w:rsidP="0059793C">
      <w:pPr>
        <w:ind w:firstLine="709"/>
        <w:mirrorIndents/>
        <w:jc w:val="center"/>
        <w:rPr>
          <w:rFonts w:ascii="Arial" w:eastAsia="Times New Roman" w:hAnsi="Arial" w:cs="Arial"/>
          <w:b/>
          <w:sz w:val="20"/>
          <w:szCs w:val="20"/>
          <w:lang w:eastAsia="es-MX"/>
        </w:rPr>
      </w:pPr>
      <w:r w:rsidRPr="00D76F39">
        <w:rPr>
          <w:rFonts w:ascii="Arial" w:eastAsia="Times New Roman" w:hAnsi="Arial" w:cs="Arial"/>
          <w:b/>
          <w:sz w:val="20"/>
          <w:szCs w:val="20"/>
          <w:lang w:eastAsia="es-MX"/>
        </w:rPr>
        <w:t>“San Pedro Tlaquepaque, Jalisco, México  a 11 de noviembre de 2022”</w:t>
      </w:r>
    </w:p>
    <w:p w14:paraId="6C84FFD4" w14:textId="60B7B561" w:rsidR="0059793C" w:rsidRPr="00D76F39" w:rsidRDefault="0059793C" w:rsidP="00D76F39">
      <w:pPr>
        <w:tabs>
          <w:tab w:val="left" w:pos="708"/>
          <w:tab w:val="left" w:pos="1416"/>
          <w:tab w:val="left" w:pos="2124"/>
          <w:tab w:val="left" w:pos="2832"/>
          <w:tab w:val="left" w:pos="3540"/>
          <w:tab w:val="left" w:pos="4065"/>
          <w:tab w:val="left" w:pos="4248"/>
          <w:tab w:val="left" w:pos="4956"/>
          <w:tab w:val="left" w:pos="5664"/>
          <w:tab w:val="left" w:pos="6372"/>
          <w:tab w:val="left" w:pos="7080"/>
          <w:tab w:val="left" w:pos="7788"/>
          <w:tab w:val="left" w:pos="8496"/>
          <w:tab w:val="left" w:pos="9204"/>
        </w:tabs>
        <w:rPr>
          <w:rFonts w:ascii="Arial" w:hAnsi="Arial" w:cs="Arial"/>
          <w:sz w:val="8"/>
          <w:szCs w:val="8"/>
        </w:rPr>
      </w:pPr>
      <w:r w:rsidRPr="009B3791">
        <w:rPr>
          <w:rFonts w:ascii="Arial" w:hAnsi="Arial" w:cs="Arial"/>
          <w:sz w:val="24"/>
          <w:szCs w:val="24"/>
        </w:rPr>
        <w:tab/>
      </w:r>
      <w:r w:rsidRPr="009B3791">
        <w:rPr>
          <w:rFonts w:ascii="Arial" w:hAnsi="Arial" w:cs="Arial"/>
          <w:sz w:val="24"/>
          <w:szCs w:val="24"/>
        </w:rPr>
        <w:tab/>
      </w:r>
      <w:r w:rsidRPr="009B3791">
        <w:rPr>
          <w:rFonts w:ascii="Arial" w:hAnsi="Arial" w:cs="Arial"/>
          <w:sz w:val="24"/>
          <w:szCs w:val="24"/>
        </w:rPr>
        <w:tab/>
      </w:r>
    </w:p>
    <w:p w14:paraId="45574740" w14:textId="77777777" w:rsidR="0059793C" w:rsidRPr="009B3791" w:rsidRDefault="0059793C" w:rsidP="0059793C">
      <w:pPr>
        <w:jc w:val="center"/>
        <w:rPr>
          <w:rFonts w:ascii="Arial" w:hAnsi="Arial" w:cs="Arial"/>
          <w:b/>
          <w:bCs/>
          <w:sz w:val="24"/>
          <w:szCs w:val="24"/>
        </w:rPr>
      </w:pPr>
      <w:r w:rsidRPr="009B3791">
        <w:rPr>
          <w:rFonts w:ascii="Arial" w:hAnsi="Arial" w:cs="Arial"/>
          <w:b/>
          <w:bCs/>
          <w:sz w:val="24"/>
          <w:szCs w:val="24"/>
        </w:rPr>
        <w:t>Mtro. José Luis Salazar Martínez</w:t>
      </w:r>
    </w:p>
    <w:p w14:paraId="405536FF" w14:textId="77777777" w:rsidR="0059793C" w:rsidRPr="009B3791"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Times New Roman" w:hAnsi="Arial" w:cs="Arial"/>
          <w:color w:val="auto"/>
          <w:sz w:val="24"/>
          <w:szCs w:val="24"/>
          <w:lang w:val="es-MX" w:bidi="x-none"/>
        </w:rPr>
      </w:pPr>
      <w:r w:rsidRPr="009B3791">
        <w:rPr>
          <w:rFonts w:ascii="Arial" w:hAnsi="Arial" w:cs="Arial"/>
          <w:bCs/>
          <w:color w:val="auto"/>
          <w:sz w:val="24"/>
          <w:szCs w:val="24"/>
        </w:rPr>
        <w:t>Síndico Municipal</w:t>
      </w:r>
    </w:p>
    <w:p w14:paraId="517FC5AC" w14:textId="08751238" w:rsidR="00997DFF" w:rsidRDefault="00D76F39" w:rsidP="00D76F39">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lastRenderedPageBreak/>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534C65">
        <w:rPr>
          <w:rFonts w:ascii="Arial" w:hAnsi="Arial" w:cs="Arial"/>
          <w:sz w:val="24"/>
          <w:szCs w:val="24"/>
        </w:rPr>
        <w:t xml:space="preserve">Gracias </w:t>
      </w:r>
      <w:r w:rsidR="00997DFF" w:rsidRPr="0011545D">
        <w:rPr>
          <w:rFonts w:ascii="Arial" w:hAnsi="Arial" w:cs="Arial"/>
          <w:sz w:val="24"/>
          <w:szCs w:val="24"/>
        </w:rPr>
        <w:t>Se</w:t>
      </w:r>
      <w:r w:rsidR="00534C65">
        <w:rPr>
          <w:rFonts w:ascii="Arial" w:hAnsi="Arial" w:cs="Arial"/>
          <w:sz w:val="24"/>
          <w:szCs w:val="24"/>
        </w:rPr>
        <w:t>cretario,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534C65">
        <w:rPr>
          <w:rFonts w:ascii="Arial" w:hAnsi="Arial" w:cs="Arial"/>
          <w:sz w:val="24"/>
          <w:szCs w:val="24"/>
        </w:rPr>
        <w:t xml:space="preserve"> levantando su mano</w:t>
      </w:r>
      <w:r w:rsidR="00997DFF" w:rsidRPr="0011545D">
        <w:rPr>
          <w:rFonts w:ascii="Arial" w:hAnsi="Arial" w:cs="Arial"/>
          <w:sz w:val="24"/>
          <w:szCs w:val="24"/>
        </w:rPr>
        <w:t>,</w:t>
      </w:r>
      <w:r w:rsidR="00997DFF">
        <w:rPr>
          <w:rStyle w:val="TextoCar"/>
          <w:rFonts w:eastAsiaTheme="minorHAnsi"/>
          <w:sz w:val="24"/>
          <w:szCs w:val="24"/>
        </w:rPr>
        <w:t xml:space="preserve"> ¿a favor?, gracias, aprobado por unanimidad.</w:t>
      </w:r>
      <w:r w:rsidR="00534C65">
        <w:rPr>
          <w:rStyle w:val="TextoCar"/>
          <w:rFonts w:eastAsiaTheme="minorHAnsi"/>
          <w:sz w:val="24"/>
          <w:szCs w:val="24"/>
        </w:rPr>
        <w:t xml:space="preserve"> </w:t>
      </w:r>
      <w:r w:rsidR="00534C65" w:rsidRPr="00534C65">
        <w:rPr>
          <w:rFonts w:ascii="Arial" w:hAnsi="Arial" w:cs="Arial"/>
          <w:b/>
          <w:sz w:val="24"/>
          <w:szCs w:val="24"/>
        </w:rPr>
        <w:t>E</w:t>
      </w:r>
      <w:r w:rsidR="00284B4B" w:rsidRPr="00534C65">
        <w:rPr>
          <w:rFonts w:ascii="Arial" w:hAnsi="Arial" w:cs="Arial"/>
          <w:b/>
          <w:sz w:val="24"/>
          <w:szCs w:val="24"/>
        </w:rPr>
        <w:t xml:space="preserve">stando presentes 19 (diecinueve) integrantes del pleno, en forma económica fueron emitidos 19 (diecinueve) votos a favor, por lo que en unanimidad fue aprobada </w:t>
      </w:r>
      <w:r w:rsidR="00284B4B" w:rsidRPr="00534C65">
        <w:rPr>
          <w:rFonts w:ascii="Arial" w:hAnsi="Arial" w:cs="Arial"/>
          <w:sz w:val="24"/>
          <w:szCs w:val="24"/>
        </w:rPr>
        <w:t xml:space="preserve">la iniciativa de aprobación directa presentada por el </w:t>
      </w:r>
      <w:r w:rsidR="00284B4B" w:rsidRPr="00534C65">
        <w:rPr>
          <w:rFonts w:ascii="Arial" w:hAnsi="Arial" w:cs="Arial"/>
          <w:b/>
          <w:sz w:val="24"/>
          <w:szCs w:val="24"/>
        </w:rPr>
        <w:t>Mtro. José Luis Salazar Martínez, Síndico Municipal, bajo el siguiente:</w:t>
      </w:r>
      <w:r w:rsidR="00284B4B" w:rsidRPr="00534C65">
        <w:rPr>
          <w:rFonts w:ascii="Arial" w:hAnsi="Arial" w:cs="Arial"/>
          <w:sz w:val="24"/>
          <w:szCs w:val="24"/>
        </w:rPr>
        <w:t>---------------------------------------------------------------------------------------------------------------------------------------------------</w:t>
      </w:r>
      <w:r w:rsidR="00284B4B" w:rsidRPr="00534C65">
        <w:rPr>
          <w:rFonts w:ascii="Arial" w:hAnsi="Arial" w:cs="Arial"/>
          <w:b/>
          <w:sz w:val="24"/>
          <w:szCs w:val="24"/>
        </w:rPr>
        <w:t>ACUERDO NÚMERO 0332/2022</w:t>
      </w:r>
      <w:r w:rsidR="00284B4B" w:rsidRPr="00534C65">
        <w:rPr>
          <w:rFonts w:ascii="Arial" w:hAnsi="Arial" w:cs="Arial"/>
          <w:sz w:val="24"/>
          <w:szCs w:val="24"/>
        </w:rPr>
        <w:t>---------------------------------------------------------------------------------------------------------------------------------------------</w:t>
      </w:r>
      <w:r w:rsidR="00284B4B" w:rsidRPr="00534C65">
        <w:rPr>
          <w:rFonts w:ascii="Arial" w:eastAsia="Times New Roman" w:hAnsi="Arial" w:cs="Arial"/>
          <w:b/>
          <w:sz w:val="24"/>
          <w:szCs w:val="24"/>
          <w:lang w:eastAsia="es-ES"/>
        </w:rPr>
        <w:t xml:space="preserve">PRIMERO. – </w:t>
      </w:r>
      <w:r w:rsidR="00284B4B" w:rsidRPr="00534C65">
        <w:rPr>
          <w:rFonts w:ascii="Arial" w:hAnsi="Arial" w:cs="Arial"/>
          <w:sz w:val="24"/>
          <w:szCs w:val="24"/>
        </w:rPr>
        <w:t>El Pleno del Ayuntamiento Constitucional del Municipio de San Pedro Tlaq</w:t>
      </w:r>
      <w:r w:rsidR="00284B4B" w:rsidRPr="00284B4B">
        <w:rPr>
          <w:rFonts w:ascii="Arial" w:hAnsi="Arial" w:cs="Arial"/>
          <w:sz w:val="24"/>
          <w:szCs w:val="24"/>
        </w:rPr>
        <w:t>uepaque, Jalisco, aprueba y autoriza declarar formalmente regularizado el siguiente predio</w:t>
      </w:r>
      <w:r w:rsidR="00284B4B" w:rsidRPr="00284B4B">
        <w:rPr>
          <w:rFonts w:ascii="Arial" w:hAnsi="Arial" w:cs="Arial"/>
          <w:b/>
          <w:bCs/>
          <w:sz w:val="24"/>
          <w:szCs w:val="24"/>
        </w:rPr>
        <w:t xml:space="preserve"> identificado </w:t>
      </w:r>
      <w:r w:rsidR="00284B4B" w:rsidRPr="00284B4B">
        <w:rPr>
          <w:rFonts w:ascii="Arial" w:hAnsi="Arial" w:cs="Arial"/>
          <w:sz w:val="24"/>
          <w:szCs w:val="24"/>
        </w:rPr>
        <w:t xml:space="preserve">como </w:t>
      </w:r>
      <w:r w:rsidR="00284B4B" w:rsidRPr="00284B4B">
        <w:rPr>
          <w:rFonts w:ascii="Arial" w:hAnsi="Arial" w:cs="Arial"/>
          <w:b/>
          <w:bCs/>
          <w:sz w:val="24"/>
          <w:szCs w:val="24"/>
        </w:rPr>
        <w:t>16 DE SEPTIEMBRE No. 104</w:t>
      </w:r>
      <w:r w:rsidR="00284B4B" w:rsidRPr="00284B4B">
        <w:rPr>
          <w:rFonts w:ascii="Arial" w:hAnsi="Arial" w:cs="Arial"/>
          <w:sz w:val="24"/>
          <w:szCs w:val="24"/>
        </w:rPr>
        <w:t xml:space="preserve">, </w:t>
      </w:r>
      <w:r w:rsidR="00284B4B" w:rsidRPr="00284B4B">
        <w:rPr>
          <w:rFonts w:ascii="Arial" w:hAnsi="Arial" w:cs="Arial"/>
          <w:iCs/>
          <w:sz w:val="24"/>
          <w:szCs w:val="24"/>
        </w:rPr>
        <w:t>bajo expediente de la PRODEUR</w:t>
      </w:r>
      <w:r w:rsidR="00284B4B" w:rsidRPr="00284B4B">
        <w:rPr>
          <w:rFonts w:ascii="Arial" w:hAnsi="Arial" w:cs="Arial"/>
          <w:sz w:val="24"/>
          <w:szCs w:val="24"/>
        </w:rPr>
        <w:t xml:space="preserve"> </w:t>
      </w:r>
      <w:r w:rsidR="00284B4B" w:rsidRPr="00284B4B">
        <w:rPr>
          <w:rFonts w:ascii="Arial" w:hAnsi="Arial" w:cs="Arial"/>
          <w:b/>
          <w:i/>
          <w:sz w:val="24"/>
          <w:szCs w:val="24"/>
        </w:rPr>
        <w:t xml:space="preserve">TLQ-28/21 </w:t>
      </w:r>
      <w:r w:rsidR="00284B4B" w:rsidRPr="00284B4B">
        <w:rPr>
          <w:rFonts w:ascii="Arial" w:hAnsi="Arial" w:cs="Arial"/>
          <w:i/>
          <w:sz w:val="24"/>
          <w:szCs w:val="24"/>
        </w:rPr>
        <w:t xml:space="preserve">y expediente de la COMUR </w:t>
      </w:r>
      <w:r w:rsidR="00284B4B" w:rsidRPr="00284B4B">
        <w:rPr>
          <w:rFonts w:ascii="Arial" w:eastAsia="Calibri" w:hAnsi="Arial" w:cs="Arial"/>
          <w:sz w:val="24"/>
          <w:szCs w:val="24"/>
          <w:lang w:eastAsia="es-MX"/>
        </w:rPr>
        <w:t>TLQ-RP-194/2021,</w:t>
      </w:r>
      <w:r w:rsidR="00284B4B" w:rsidRPr="00284B4B">
        <w:rPr>
          <w:rFonts w:ascii="Arial" w:hAnsi="Arial" w:cs="Arial"/>
          <w:b/>
          <w:i/>
          <w:sz w:val="24"/>
          <w:szCs w:val="24"/>
        </w:rPr>
        <w:t xml:space="preserve">; ubicado </w:t>
      </w:r>
      <w:r w:rsidR="00284B4B" w:rsidRPr="00284B4B">
        <w:rPr>
          <w:rFonts w:ascii="Arial" w:eastAsia="Times New Roman" w:hAnsi="Arial" w:cs="Arial"/>
          <w:sz w:val="24"/>
          <w:szCs w:val="24"/>
          <w:lang w:eastAsia="es-ES"/>
        </w:rPr>
        <w:t xml:space="preserve">el Poblado de Santa Anita, de este Municipio de San Pedro Tlaquepaque, Jalisco, con una superficie de </w:t>
      </w:r>
      <w:r w:rsidR="00284B4B" w:rsidRPr="00284B4B">
        <w:rPr>
          <w:rFonts w:ascii="Arial" w:eastAsia="Calibri" w:hAnsi="Arial" w:cs="Arial"/>
          <w:b/>
          <w:bCs/>
          <w:sz w:val="24"/>
          <w:szCs w:val="24"/>
        </w:rPr>
        <w:t xml:space="preserve">388.00 M2 </w:t>
      </w:r>
      <w:r w:rsidR="00284B4B" w:rsidRPr="00284B4B">
        <w:rPr>
          <w:rFonts w:ascii="Arial" w:eastAsia="Calibri" w:hAnsi="Arial" w:cs="Arial"/>
          <w:sz w:val="24"/>
          <w:szCs w:val="24"/>
        </w:rPr>
        <w:t xml:space="preserve">(trescientos ochenta y ocho metros cuadrados), </w:t>
      </w:r>
      <w:r w:rsidR="00284B4B" w:rsidRPr="00284B4B">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284B4B" w:rsidRPr="00284B4B">
        <w:rPr>
          <w:rFonts w:ascii="Arial" w:eastAsia="Times New Roman" w:hAnsi="Arial" w:cs="Arial"/>
          <w:b/>
          <w:sz w:val="24"/>
          <w:szCs w:val="24"/>
          <w:lang w:eastAsia="es-ES"/>
        </w:rPr>
        <w:t>SEGUNDO. -</w:t>
      </w:r>
      <w:r w:rsidR="00284B4B" w:rsidRPr="00284B4B">
        <w:rPr>
          <w:rFonts w:ascii="Arial" w:eastAsia="Times New Roman" w:hAnsi="Arial" w:cs="Arial"/>
          <w:sz w:val="24"/>
          <w:szCs w:val="24"/>
          <w:lang w:eastAsia="es-ES"/>
        </w:rPr>
        <w:t xml:space="preserve"> </w:t>
      </w:r>
      <w:r w:rsidR="00284B4B" w:rsidRPr="00284B4B">
        <w:rPr>
          <w:rFonts w:ascii="Arial" w:eastAsia="Malgun Gothic" w:hAnsi="Arial" w:cs="Arial"/>
          <w:bCs/>
          <w:sz w:val="24"/>
          <w:szCs w:val="24"/>
        </w:rPr>
        <w:t>El Pleno del Ayuntamiento de San Pedro Tlaquepaque aprueba</w:t>
      </w:r>
      <w:r w:rsidR="00284B4B" w:rsidRPr="00284B4B">
        <w:rPr>
          <w:rFonts w:ascii="Arial" w:eastAsia="Malgun Gothic" w:hAnsi="Arial" w:cs="Arial"/>
          <w:sz w:val="24"/>
          <w:szCs w:val="24"/>
        </w:rPr>
        <w:t xml:space="preserve"> y</w:t>
      </w:r>
      <w:r w:rsidR="00284B4B" w:rsidRPr="00284B4B">
        <w:rPr>
          <w:rFonts w:ascii="Arial" w:eastAsia="Times New Roman" w:hAnsi="Arial" w:cs="Arial"/>
          <w:sz w:val="24"/>
          <w:szCs w:val="24"/>
          <w:lang w:eastAsia="es-ES"/>
        </w:rPr>
        <w:t xml:space="preserve"> autoriza el convenio de regularización, de conformidad con las normas reglamentarias para el pago de los créditos fiscales, citado en el punto 13 de los antecedentes que forma parte integrante del presente acuerdo.--------------------------------------------------------------------------------------------------------------------------------------</w:t>
      </w:r>
      <w:r w:rsidR="00284B4B" w:rsidRPr="00284B4B">
        <w:rPr>
          <w:rFonts w:ascii="Arial" w:eastAsia="Times New Roman" w:hAnsi="Arial" w:cs="Arial"/>
          <w:b/>
          <w:sz w:val="24"/>
          <w:szCs w:val="24"/>
          <w:lang w:eastAsia="es-ES"/>
        </w:rPr>
        <w:t xml:space="preserve">TERCERO. - </w:t>
      </w:r>
      <w:r w:rsidR="00284B4B" w:rsidRPr="00284B4B">
        <w:rPr>
          <w:rFonts w:ascii="Arial" w:eastAsia="Malgun Gothic" w:hAnsi="Arial" w:cs="Arial"/>
          <w:bCs/>
          <w:sz w:val="24"/>
          <w:szCs w:val="24"/>
        </w:rPr>
        <w:t>El Pleno del Ayuntamiento de San Pedro Tlaquepaque aprueba</w:t>
      </w:r>
      <w:r w:rsidR="00284B4B" w:rsidRPr="00284B4B">
        <w:rPr>
          <w:rFonts w:ascii="Arial" w:eastAsia="Malgun Gothic" w:hAnsi="Arial" w:cs="Arial"/>
          <w:sz w:val="24"/>
          <w:szCs w:val="24"/>
        </w:rPr>
        <w:t xml:space="preserve"> y</w:t>
      </w:r>
      <w:r w:rsidR="00284B4B" w:rsidRPr="00284B4B">
        <w:rPr>
          <w:rFonts w:ascii="Arial" w:eastAsia="Times New Roman" w:hAnsi="Arial" w:cs="Arial"/>
          <w:sz w:val="24"/>
          <w:szCs w:val="24"/>
          <w:lang w:eastAsia="es-ES"/>
        </w:rPr>
        <w:t xml:space="preserve"> autoriza </w:t>
      </w:r>
      <w:r w:rsidR="00284B4B" w:rsidRPr="00284B4B">
        <w:rPr>
          <w:rFonts w:ascii="Arial" w:eastAsia="Times New Roman" w:hAnsi="Arial" w:cs="Arial"/>
          <w:bCs/>
          <w:sz w:val="24"/>
          <w:szCs w:val="24"/>
          <w:lang w:eastAsia="es-ES"/>
        </w:rPr>
        <w:t xml:space="preserve">se </w:t>
      </w:r>
      <w:r w:rsidR="00284B4B" w:rsidRPr="00284B4B">
        <w:rPr>
          <w:rFonts w:ascii="Arial" w:eastAsia="Times New Roman" w:hAnsi="Arial" w:cs="Arial"/>
          <w:sz w:val="24"/>
          <w:szCs w:val="24"/>
          <w:lang w:eastAsia="es-ES"/>
        </w:rPr>
        <w:t>notifique al Titular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284B4B" w:rsidRPr="00284B4B">
        <w:rPr>
          <w:rFonts w:ascii="Arial" w:hAnsi="Arial" w:cs="Arial"/>
          <w:b/>
          <w:sz w:val="24"/>
          <w:szCs w:val="24"/>
        </w:rPr>
        <w:t>CUARTO. -</w:t>
      </w:r>
      <w:r w:rsidR="00284B4B" w:rsidRPr="00284B4B">
        <w:rPr>
          <w:rFonts w:ascii="Arial" w:hAnsi="Arial" w:cs="Arial"/>
          <w:sz w:val="24"/>
          <w:szCs w:val="24"/>
        </w:rPr>
        <w:t xml:space="preserve"> Se instruye al Titular de la Dirección de Catastro Municipal, a efecto de que realice la apertura de la cuenta catastral individual de cada uno de los lotes, de conformidad al plano de lotificación que deberá de remitir la Secretaria Técnica de la Comisión Municipal de Regularización.---------------------------------------------------------------------------------------------------------------------------------------------------</w:t>
      </w:r>
      <w:r w:rsidR="00284B4B" w:rsidRPr="00284B4B">
        <w:rPr>
          <w:rFonts w:ascii="Arial" w:hAnsi="Arial" w:cs="Arial"/>
          <w:b/>
          <w:sz w:val="24"/>
          <w:szCs w:val="24"/>
        </w:rPr>
        <w:t xml:space="preserve">QUINTO. – </w:t>
      </w:r>
      <w:r w:rsidR="00284B4B" w:rsidRPr="00284B4B">
        <w:rPr>
          <w:rFonts w:ascii="Arial" w:hAnsi="Arial" w:cs="Arial"/>
          <w:bCs/>
          <w:sz w:val="24"/>
          <w:szCs w:val="24"/>
        </w:rPr>
        <w:t>Se notifique a la Coordinación General de Gestión Integral de la Ciudad, para su conocimiento y debida aplicación.-------------------------------------------------------------------------------------------------------------------------------------------------------</w:t>
      </w:r>
      <w:r w:rsidR="00284B4B" w:rsidRPr="00284B4B">
        <w:rPr>
          <w:rFonts w:ascii="Arial" w:hAnsi="Arial" w:cs="Arial"/>
          <w:b/>
          <w:sz w:val="24"/>
          <w:szCs w:val="24"/>
        </w:rPr>
        <w:t xml:space="preserve">SEXTO. </w:t>
      </w:r>
      <w:r w:rsidR="00284B4B" w:rsidRPr="00284B4B">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r w:rsidR="00284B4B" w:rsidRPr="00284B4B">
        <w:rPr>
          <w:rFonts w:ascii="Arial" w:hAnsi="Arial" w:cs="Arial"/>
          <w:b/>
          <w:sz w:val="24"/>
          <w:szCs w:val="24"/>
        </w:rPr>
        <w:t>SÉPTIMO.-</w:t>
      </w:r>
      <w:r w:rsidR="00284B4B" w:rsidRPr="00284B4B">
        <w:rPr>
          <w:rFonts w:ascii="Arial" w:eastAsia="Calibri" w:hAnsi="Arial" w:cs="Arial"/>
          <w:bCs/>
          <w:sz w:val="24"/>
          <w:szCs w:val="24"/>
          <w:lang w:eastAsia="es-MX"/>
        </w:rPr>
        <w:t xml:space="preserve"> </w:t>
      </w:r>
      <w:r w:rsidR="00284B4B" w:rsidRPr="00284B4B">
        <w:rPr>
          <w:rFonts w:ascii="Arial" w:hAnsi="Arial" w:cs="Arial"/>
          <w:bCs/>
          <w:sz w:val="24"/>
          <w:szCs w:val="24"/>
        </w:rPr>
        <w:t>Se instruye al Titular de la Secretaria del Ayuntamiento para que se publique en forma abreviada en la Gaceta Municipal</w:t>
      </w:r>
      <w:r w:rsidR="00284B4B" w:rsidRPr="00284B4B">
        <w:rPr>
          <w:rFonts w:ascii="Arial" w:hAnsi="Arial" w:cs="Arial"/>
          <w:sz w:val="24"/>
          <w:szCs w:val="24"/>
        </w:rPr>
        <w:t xml:space="preserve"> y en los Estrados de la Presidencia por un periodo de tres días naturales el presente acuerdo.----------------------------------------------------------------------------------------------------------------------------</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w:t>
      </w:r>
      <w:r w:rsidR="002414B6" w:rsidRPr="002414B6">
        <w:rPr>
          <w:rFonts w:ascii="Arial" w:hAnsi="Arial" w:cs="Arial"/>
          <w:sz w:val="24"/>
          <w:szCs w:val="24"/>
        </w:rPr>
        <w:lastRenderedPageBreak/>
        <w:t xml:space="preserve">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997DFF" w:rsidRPr="00536D13">
        <w:rPr>
          <w:rFonts w:ascii="Arial" w:hAnsi="Arial" w:cs="Arial"/>
          <w:b/>
          <w:sz w:val="24"/>
          <w:szCs w:val="24"/>
        </w:rPr>
        <w:t>NOTIFÍQUESE.-</w:t>
      </w:r>
      <w:r w:rsidR="00997DFF" w:rsidRPr="00536D13">
        <w:rPr>
          <w:rFonts w:ascii="Arial" w:hAnsi="Arial" w:cs="Arial"/>
          <w:sz w:val="24"/>
          <w:szCs w:val="24"/>
        </w:rPr>
        <w:t xml:space="preserve"> Presidenta Municipal de San Pedro Tlaquepaque, Síndico Municipal, Tesorero Municipal, Contralor Ciudadano, </w:t>
      </w:r>
      <w:r w:rsidR="00536D13" w:rsidRPr="00536D13">
        <w:rPr>
          <w:rFonts w:ascii="Arial" w:hAnsi="Arial" w:cs="Arial"/>
          <w:sz w:val="24"/>
          <w:szCs w:val="24"/>
        </w:rPr>
        <w:t>Directora de Catastro Municipal, Director del Registro Público de la Propiedad y El Comercio del Estado de Jalisco; Jefe de Regularización de Predios y Secretario Técnico de la Comisión Municipal de Regularización de Predios del Municipio de San Pedro Tlaquepaque; Procurador de Desarrollo Urbano del Estado de Jalisco, Coordinador General de Gestión Integral de la Ciudad,</w:t>
      </w:r>
      <w:r w:rsidR="00997DFF" w:rsidRPr="00536D13">
        <w:rPr>
          <w:rFonts w:ascii="Arial" w:hAnsi="Arial" w:cs="Arial"/>
          <w:sz w:val="24"/>
          <w:szCs w:val="24"/>
        </w:rPr>
        <w:t xml:space="preserve"> para su conocimiento y efectos legales a que haya lugar.-----------------------------------------------------------------------------------------------------------------------------</w:t>
      </w:r>
      <w:r w:rsidR="00536D13">
        <w:rPr>
          <w:rFonts w:ascii="Arial" w:hAnsi="Arial" w:cs="Arial"/>
          <w:sz w:val="24"/>
          <w:szCs w:val="24"/>
        </w:rPr>
        <w:t>---------------------------------------------</w:t>
      </w:r>
      <w:r w:rsidR="00997DFF" w:rsidRPr="00536D13">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0A16B7">
        <w:rPr>
          <w:rFonts w:ascii="Arial" w:hAnsi="Arial" w:cs="Arial"/>
          <w:sz w:val="24"/>
          <w:szCs w:val="24"/>
        </w:rPr>
        <w:t>Adelante</w:t>
      </w:r>
      <w:r w:rsidR="00997DFF">
        <w:rPr>
          <w:rFonts w:ascii="Arial" w:hAnsi="Arial" w:cs="Arial"/>
          <w:sz w:val="24"/>
          <w:szCs w:val="24"/>
        </w:rPr>
        <w:t>.------------------------------------------------------------------------------------------------------------</w:t>
      </w:r>
      <w:r w:rsidR="000A16B7">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E012E1" w:rsidRPr="001E07FC">
        <w:rPr>
          <w:rFonts w:ascii="Arial" w:hAnsi="Arial" w:cs="Arial"/>
          <w:b/>
          <w:sz w:val="24"/>
          <w:szCs w:val="24"/>
        </w:rPr>
        <w:t xml:space="preserve">H) </w:t>
      </w:r>
      <w:r w:rsidR="00E012E1" w:rsidRPr="001E07FC">
        <w:rPr>
          <w:rFonts w:ascii="Arial" w:hAnsi="Arial" w:cs="Arial"/>
          <w:sz w:val="24"/>
          <w:szCs w:val="24"/>
        </w:rPr>
        <w:t xml:space="preserve">Iniciativa suscrita por el </w:t>
      </w:r>
      <w:r w:rsidR="00E012E1" w:rsidRPr="001E07FC">
        <w:rPr>
          <w:rFonts w:ascii="Arial" w:hAnsi="Arial" w:cs="Arial"/>
          <w:b/>
          <w:sz w:val="24"/>
          <w:szCs w:val="24"/>
        </w:rPr>
        <w:t xml:space="preserve">Mtro. José Luis Salazar Martínez, Síndico Municipal, </w:t>
      </w:r>
      <w:r w:rsidR="00E012E1" w:rsidRPr="001E07FC">
        <w:rPr>
          <w:rFonts w:ascii="Arial" w:hAnsi="Arial" w:cs="Arial"/>
          <w:sz w:val="24"/>
          <w:szCs w:val="24"/>
        </w:rPr>
        <w:t xml:space="preserve">mediante la cual propone se apruebe y autorice la </w:t>
      </w:r>
      <w:r w:rsidR="00E012E1" w:rsidRPr="001E07FC">
        <w:rPr>
          <w:rFonts w:ascii="Arial" w:hAnsi="Arial" w:cs="Arial"/>
          <w:b/>
          <w:bCs/>
          <w:sz w:val="24"/>
          <w:szCs w:val="24"/>
        </w:rPr>
        <w:t>Acción Urbanística por objetivo social para la Regularización y Titulación del predio identificado como EL CAMINO III</w:t>
      </w:r>
      <w:r w:rsidR="00E012E1" w:rsidRPr="001E07FC">
        <w:rPr>
          <w:rFonts w:ascii="Arial" w:hAnsi="Arial" w:cs="Arial"/>
          <w:sz w:val="24"/>
          <w:szCs w:val="24"/>
        </w:rPr>
        <w:t xml:space="preserve">, colonia El Morito en la delegación de San Martín de las Flores, bajo expediente de la PRODEUR </w:t>
      </w:r>
      <w:r w:rsidR="00E012E1" w:rsidRPr="001E07FC">
        <w:rPr>
          <w:rFonts w:ascii="Arial" w:hAnsi="Arial" w:cs="Arial"/>
          <w:b/>
          <w:sz w:val="24"/>
          <w:szCs w:val="24"/>
        </w:rPr>
        <w:t xml:space="preserve">TLQ-43/2020, </w:t>
      </w:r>
      <w:r w:rsidR="00E012E1" w:rsidRPr="001E07FC">
        <w:rPr>
          <w:rFonts w:ascii="Arial" w:hAnsi="Arial" w:cs="Arial"/>
          <w:sz w:val="24"/>
          <w:szCs w:val="24"/>
        </w:rPr>
        <w:t xml:space="preserve">y expediente de la COMUR </w:t>
      </w:r>
      <w:r w:rsidR="00E012E1" w:rsidRPr="001E07FC">
        <w:rPr>
          <w:rFonts w:ascii="Arial" w:hAnsi="Arial" w:cs="Arial"/>
          <w:b/>
          <w:bCs/>
          <w:sz w:val="24"/>
          <w:szCs w:val="24"/>
        </w:rPr>
        <w:t>TLQ-C024</w:t>
      </w:r>
      <w:r w:rsidR="00E012E1" w:rsidRPr="001E07FC">
        <w:rPr>
          <w:rFonts w:ascii="Arial" w:hAnsi="Arial" w:cs="Arial"/>
          <w:b/>
          <w:sz w:val="24"/>
          <w:szCs w:val="24"/>
        </w:rPr>
        <w:t>/2020,</w:t>
      </w:r>
      <w:r w:rsidR="00E012E1" w:rsidRPr="001E07FC">
        <w:rPr>
          <w:rFonts w:ascii="Arial" w:hAnsi="Arial" w:cs="Arial"/>
          <w:sz w:val="24"/>
          <w:szCs w:val="24"/>
        </w:rPr>
        <w:t xml:space="preserve"> en razón de haber agotado el procedimiento señalado en la Ley para la Regularización y Titulación de Predios Urbanos en el Estado de Jalisco</w:t>
      </w:r>
      <w:r w:rsidR="000A16B7">
        <w:rPr>
          <w:rFonts w:ascii="Arial" w:hAnsi="Arial" w:cs="Arial"/>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 xml:space="preserve">------------------------------------------------------------------------------------------------------------------------------------------------ </w:t>
      </w:r>
    </w:p>
    <w:p w14:paraId="7018D15E" w14:textId="77777777" w:rsidR="0059793C" w:rsidRPr="0004640A"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04640A">
        <w:rPr>
          <w:rFonts w:ascii="Arial" w:hAnsi="Arial" w:cs="Arial"/>
          <w:b/>
          <w:color w:val="auto"/>
          <w:sz w:val="24"/>
          <w:szCs w:val="24"/>
        </w:rPr>
        <w:t>Pleno del Ayuntamiento Constitucional de</w:t>
      </w:r>
    </w:p>
    <w:p w14:paraId="0324E6A8" w14:textId="77777777" w:rsidR="0059793C" w:rsidRPr="0004640A"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04640A">
        <w:rPr>
          <w:rFonts w:ascii="Arial" w:hAnsi="Arial" w:cs="Arial"/>
          <w:b/>
          <w:color w:val="auto"/>
          <w:sz w:val="24"/>
          <w:szCs w:val="24"/>
        </w:rPr>
        <w:t>San Pedro Tlaquepaque, Jalisco.</w:t>
      </w:r>
    </w:p>
    <w:p w14:paraId="39B176E6" w14:textId="77777777" w:rsidR="0059793C" w:rsidRPr="0004640A"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04640A">
        <w:rPr>
          <w:rFonts w:ascii="Arial" w:hAnsi="Arial" w:cs="Arial"/>
          <w:b/>
          <w:color w:val="auto"/>
          <w:sz w:val="24"/>
          <w:szCs w:val="24"/>
        </w:rPr>
        <w:t>Presente.</w:t>
      </w:r>
    </w:p>
    <w:p w14:paraId="682B346A" w14:textId="77777777" w:rsidR="0059793C" w:rsidRPr="0004640A"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14:paraId="5C86B5B3" w14:textId="77777777" w:rsidR="0059793C" w:rsidRPr="0004640A"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04640A">
        <w:rPr>
          <w:rFonts w:ascii="Arial" w:hAnsi="Arial" w:cs="Arial"/>
          <w:b/>
          <w:bCs/>
          <w:color w:val="auto"/>
          <w:sz w:val="24"/>
          <w:szCs w:val="24"/>
        </w:rPr>
        <w:t>JOSÉ LUIS SALAZAR MARTINEZ</w:t>
      </w:r>
      <w:r w:rsidRPr="0004640A">
        <w:rPr>
          <w:rFonts w:ascii="Arial" w:hAnsi="Arial" w:cs="Arial"/>
          <w:color w:val="auto"/>
          <w:sz w:val="24"/>
          <w:szCs w:val="24"/>
        </w:rPr>
        <w:t xml:space="preserve">, en mi carácter de Síndico Municipal, me permito presentar a la alta y distinguida consideración de este H. Ayuntamiento en Pleno, la </w:t>
      </w:r>
      <w:r w:rsidRPr="0004640A">
        <w:rPr>
          <w:rFonts w:ascii="Arial" w:hAnsi="Arial" w:cs="Arial"/>
          <w:bCs/>
          <w:color w:val="auto"/>
          <w:sz w:val="24"/>
          <w:szCs w:val="24"/>
        </w:rPr>
        <w:t xml:space="preserve">presente </w:t>
      </w:r>
      <w:r w:rsidRPr="0004640A">
        <w:rPr>
          <w:rFonts w:ascii="Arial" w:hAnsi="Arial" w:cs="Arial"/>
          <w:b/>
          <w:bCs/>
          <w:color w:val="auto"/>
          <w:sz w:val="24"/>
          <w:szCs w:val="24"/>
        </w:rPr>
        <w:t xml:space="preserve"> INICIATIVA DE APROBACIÓN DIRECTA</w:t>
      </w:r>
      <w:r w:rsidRPr="0004640A">
        <w:rPr>
          <w:rFonts w:ascii="Arial" w:hAnsi="Arial" w:cs="Arial"/>
          <w:color w:val="auto"/>
          <w:sz w:val="24"/>
          <w:szCs w:val="24"/>
        </w:rPr>
        <w:t xml:space="preserve">, la cual tiene por objeto aprobar la </w:t>
      </w:r>
      <w:r w:rsidRPr="0004640A">
        <w:rPr>
          <w:rFonts w:ascii="Arial" w:hAnsi="Arial" w:cs="Arial"/>
          <w:b/>
          <w:bCs/>
          <w:color w:val="auto"/>
          <w:sz w:val="24"/>
          <w:szCs w:val="24"/>
        </w:rPr>
        <w:t>Acción Urbanística por objetivo social para la Regularización y Titulación del predio identificado como EL CAMINO III</w:t>
      </w:r>
      <w:r w:rsidRPr="0004640A">
        <w:rPr>
          <w:rFonts w:ascii="Arial" w:hAnsi="Arial" w:cs="Arial"/>
          <w:color w:val="auto"/>
          <w:sz w:val="24"/>
          <w:szCs w:val="24"/>
        </w:rPr>
        <w:t xml:space="preserve">, en la colonia El Morito en la delegación de San Martín de las Flores, </w:t>
      </w:r>
      <w:r w:rsidRPr="0004640A">
        <w:rPr>
          <w:rFonts w:ascii="Arial" w:hAnsi="Arial" w:cs="Arial"/>
          <w:iCs/>
          <w:color w:val="auto"/>
          <w:sz w:val="24"/>
          <w:szCs w:val="24"/>
        </w:rPr>
        <w:t>bajo expediente de la PRODEUR</w:t>
      </w:r>
      <w:r w:rsidRPr="0004640A">
        <w:rPr>
          <w:rFonts w:ascii="Arial" w:hAnsi="Arial" w:cs="Arial"/>
          <w:color w:val="auto"/>
          <w:sz w:val="24"/>
          <w:szCs w:val="24"/>
        </w:rPr>
        <w:t xml:space="preserve"> </w:t>
      </w:r>
      <w:r w:rsidRPr="0004640A">
        <w:rPr>
          <w:rFonts w:ascii="Arial" w:hAnsi="Arial" w:cs="Arial"/>
          <w:b/>
          <w:i/>
          <w:color w:val="auto"/>
          <w:sz w:val="24"/>
          <w:szCs w:val="24"/>
        </w:rPr>
        <w:t xml:space="preserve">TLQ-43/2020 </w:t>
      </w:r>
      <w:r w:rsidRPr="0004640A">
        <w:rPr>
          <w:rFonts w:ascii="Arial" w:hAnsi="Arial" w:cs="Arial"/>
          <w:i/>
          <w:color w:val="auto"/>
          <w:sz w:val="24"/>
          <w:szCs w:val="24"/>
        </w:rPr>
        <w:t xml:space="preserve">y expediente de la COMUR </w:t>
      </w:r>
      <w:r w:rsidRPr="0004640A">
        <w:rPr>
          <w:rFonts w:ascii="Arial" w:hAnsi="Arial" w:cs="Arial"/>
          <w:b/>
          <w:bCs/>
          <w:i/>
          <w:color w:val="auto"/>
          <w:sz w:val="24"/>
          <w:szCs w:val="24"/>
        </w:rPr>
        <w:t>TLQ-C024</w:t>
      </w:r>
      <w:r w:rsidRPr="0004640A">
        <w:rPr>
          <w:rFonts w:ascii="Arial" w:hAnsi="Arial" w:cs="Arial"/>
          <w:b/>
          <w:i/>
          <w:color w:val="auto"/>
          <w:sz w:val="24"/>
          <w:szCs w:val="24"/>
        </w:rPr>
        <w:t>/2020,</w:t>
      </w:r>
      <w:r w:rsidRPr="0004640A">
        <w:rPr>
          <w:rFonts w:ascii="Arial" w:hAnsi="Arial" w:cs="Arial"/>
          <w:i/>
          <w:color w:val="auto"/>
          <w:sz w:val="24"/>
          <w:szCs w:val="24"/>
        </w:rPr>
        <w:t xml:space="preserve"> </w:t>
      </w:r>
      <w:r w:rsidRPr="0004640A">
        <w:rPr>
          <w:rFonts w:ascii="Arial" w:hAnsi="Arial" w:cs="Arial"/>
          <w:color w:val="auto"/>
          <w:sz w:val="24"/>
          <w:szCs w:val="24"/>
        </w:rPr>
        <w:t>en razón de haber agotado el procedimiento señalado en la Ley para la Regularización y Titulación de Predios Urbanos en el Estado de Jalisco, con base en los siguientes:</w:t>
      </w:r>
    </w:p>
    <w:p w14:paraId="03B50A99" w14:textId="77777777" w:rsidR="0059793C" w:rsidRPr="0004640A" w:rsidRDefault="0059793C" w:rsidP="0059793C">
      <w:pPr>
        <w:spacing w:line="360" w:lineRule="auto"/>
        <w:jc w:val="center"/>
        <w:rPr>
          <w:rFonts w:ascii="Arial" w:eastAsia="Times New Roman" w:hAnsi="Arial" w:cs="Arial"/>
          <w:b/>
          <w:sz w:val="24"/>
          <w:szCs w:val="24"/>
          <w:lang w:eastAsia="es-ES"/>
        </w:rPr>
      </w:pPr>
      <w:r w:rsidRPr="0004640A">
        <w:rPr>
          <w:rFonts w:ascii="Arial" w:eastAsia="Times New Roman" w:hAnsi="Arial" w:cs="Arial"/>
          <w:b/>
          <w:sz w:val="24"/>
          <w:szCs w:val="24"/>
          <w:lang w:eastAsia="es-ES"/>
        </w:rPr>
        <w:t>A N T E C E D E N T E S:</w:t>
      </w:r>
    </w:p>
    <w:p w14:paraId="4570CA86" w14:textId="77777777" w:rsidR="0059793C" w:rsidRPr="0004640A" w:rsidRDefault="0059793C" w:rsidP="00D76F39">
      <w:pPr>
        <w:numPr>
          <w:ilvl w:val="0"/>
          <w:numId w:val="57"/>
        </w:numPr>
        <w:spacing w:after="0"/>
        <w:jc w:val="both"/>
        <w:rPr>
          <w:rFonts w:ascii="Arial" w:hAnsi="Arial" w:cs="Arial"/>
          <w:sz w:val="24"/>
          <w:szCs w:val="24"/>
        </w:rPr>
      </w:pPr>
      <w:r w:rsidRPr="0004640A">
        <w:rPr>
          <w:rFonts w:ascii="Arial" w:hAnsi="Arial" w:cs="Arial"/>
          <w:sz w:val="24"/>
          <w:szCs w:val="24"/>
        </w:rPr>
        <w:t xml:space="preserve">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w:t>
      </w:r>
      <w:r w:rsidRPr="0004640A">
        <w:rPr>
          <w:rFonts w:ascii="Arial" w:hAnsi="Arial" w:cs="Arial"/>
          <w:sz w:val="24"/>
          <w:szCs w:val="24"/>
        </w:rPr>
        <w:lastRenderedPageBreak/>
        <w:t>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14:paraId="13163FBD" w14:textId="77777777" w:rsidR="0059793C" w:rsidRPr="0004640A" w:rsidRDefault="0059793C" w:rsidP="0059793C">
      <w:pPr>
        <w:rPr>
          <w:rFonts w:ascii="Arial" w:hAnsi="Arial" w:cs="Arial"/>
          <w:sz w:val="24"/>
          <w:szCs w:val="24"/>
        </w:rPr>
      </w:pPr>
    </w:p>
    <w:p w14:paraId="5797ECF5" w14:textId="77777777" w:rsidR="0059793C" w:rsidRPr="0004640A" w:rsidRDefault="0059793C" w:rsidP="00D76F39">
      <w:pPr>
        <w:numPr>
          <w:ilvl w:val="0"/>
          <w:numId w:val="57"/>
        </w:numPr>
        <w:spacing w:after="0"/>
        <w:jc w:val="both"/>
        <w:rPr>
          <w:rFonts w:ascii="Arial" w:hAnsi="Arial" w:cs="Arial"/>
          <w:sz w:val="24"/>
          <w:szCs w:val="24"/>
        </w:rPr>
      </w:pPr>
      <w:r w:rsidRPr="0004640A">
        <w:rPr>
          <w:rFonts w:ascii="Arial" w:hAnsi="Arial" w:cs="Arial"/>
          <w:sz w:val="24"/>
          <w:szCs w:val="24"/>
        </w:rPr>
        <w:t>Mediante Acuerdo número 1306/2020, de fecha 27 de enero de 2020, se aprobó el Reglamento de Regularización y Titulación de Predios Urbanos para el Municipio de San Pedro Tlaquepaque, publicado en la Gaceta Municipal el 20 de marzo de 2020 tomo XXV.</w:t>
      </w:r>
    </w:p>
    <w:p w14:paraId="7A6A4ECA" w14:textId="77777777" w:rsidR="0059793C" w:rsidRPr="0004640A" w:rsidRDefault="0059793C" w:rsidP="0059793C">
      <w:pPr>
        <w:rPr>
          <w:rFonts w:ascii="Arial" w:hAnsi="Arial" w:cs="Arial"/>
          <w:sz w:val="24"/>
          <w:szCs w:val="24"/>
        </w:rPr>
      </w:pPr>
    </w:p>
    <w:p w14:paraId="5B5D88C7" w14:textId="77777777" w:rsidR="0059793C" w:rsidRPr="0004640A" w:rsidRDefault="0059793C" w:rsidP="00D76F39">
      <w:pPr>
        <w:pStyle w:val="Prrafodelista"/>
        <w:numPr>
          <w:ilvl w:val="0"/>
          <w:numId w:val="57"/>
        </w:numPr>
        <w:spacing w:after="0"/>
        <w:jc w:val="both"/>
        <w:rPr>
          <w:rFonts w:ascii="Arial" w:hAnsi="Arial" w:cs="Arial"/>
          <w:sz w:val="24"/>
          <w:szCs w:val="24"/>
        </w:rPr>
      </w:pPr>
      <w:r w:rsidRPr="0004640A">
        <w:rPr>
          <w:rFonts w:ascii="Arial" w:hAnsi="Arial" w:cs="Arial"/>
          <w:sz w:val="24"/>
          <w:szCs w:val="24"/>
        </w:rPr>
        <w:t xml:space="preserve">El o la titular de la Presidencia Municipal, conforme al artículo 6, fracción I, de la Ley para la Regularización y Titulación de Predios Urbanos en el Estado de Jalisco, el 08 de febrero de 2022, integró la Comisión Municipal de Regularización de San Pedro Tlaquepaque, Jalisco. </w:t>
      </w:r>
      <w:r w:rsidRPr="0004640A">
        <w:rPr>
          <w:rFonts w:ascii="Arial" w:hAnsi="Arial" w:cs="Arial"/>
          <w:b/>
          <w:bCs/>
          <w:noProof/>
          <w:sz w:val="24"/>
          <w:szCs w:val="24"/>
          <w:lang w:val="es-ES_tradnl"/>
        </w:rPr>
        <w:t>(Anexo 1)</w:t>
      </w:r>
    </w:p>
    <w:p w14:paraId="2E551BA0" w14:textId="77777777" w:rsidR="0059793C" w:rsidRPr="0004640A" w:rsidRDefault="0059793C" w:rsidP="0059793C">
      <w:pPr>
        <w:rPr>
          <w:rFonts w:ascii="Arial" w:hAnsi="Arial" w:cs="Arial"/>
          <w:sz w:val="24"/>
          <w:szCs w:val="24"/>
          <w:lang w:eastAsia="es-MX"/>
        </w:rPr>
      </w:pPr>
    </w:p>
    <w:p w14:paraId="1211A118" w14:textId="77777777" w:rsidR="0059793C" w:rsidRPr="0004640A" w:rsidRDefault="0059793C" w:rsidP="00D76F39">
      <w:pPr>
        <w:pStyle w:val="Prrafodelista"/>
        <w:numPr>
          <w:ilvl w:val="0"/>
          <w:numId w:val="57"/>
        </w:numPr>
        <w:spacing w:after="0"/>
        <w:jc w:val="both"/>
        <w:rPr>
          <w:rFonts w:ascii="Arial" w:hAnsi="Arial" w:cs="Arial"/>
          <w:sz w:val="24"/>
          <w:szCs w:val="24"/>
        </w:rPr>
      </w:pPr>
      <w:r w:rsidRPr="0004640A">
        <w:rPr>
          <w:rFonts w:ascii="Arial" w:hAnsi="Arial" w:cs="Arial"/>
          <w:sz w:val="24"/>
          <w:szCs w:val="24"/>
        </w:rPr>
        <w:t xml:space="preserve">Con fecha </w:t>
      </w:r>
      <w:r w:rsidRPr="0004640A">
        <w:rPr>
          <w:rFonts w:ascii="Arial" w:hAnsi="Arial" w:cs="Arial"/>
          <w:noProof/>
          <w:sz w:val="24"/>
          <w:szCs w:val="24"/>
        </w:rPr>
        <w:t>14 de julio de 2020</w:t>
      </w:r>
      <w:r w:rsidRPr="0004640A">
        <w:rPr>
          <w:rFonts w:ascii="Arial" w:hAnsi="Arial" w:cs="Arial"/>
          <w:sz w:val="24"/>
          <w:szCs w:val="24"/>
        </w:rPr>
        <w:t>, fue presentada la solicitud de regularización, suscrita por la C. Gloria González Mariscal, presidenta comité vecinal Camino III, dirigida a la Comisión Municipal de Regularización de Predios respecto al asentamiento humano irregular denominado EL CAMINO III, en este Municipio de San Pedro Tlaquepaque Jalisco</w:t>
      </w:r>
      <w:r w:rsidRPr="0004640A">
        <w:rPr>
          <w:rFonts w:ascii="Arial" w:hAnsi="Arial" w:cs="Arial"/>
          <w:b/>
          <w:bCs/>
          <w:sz w:val="24"/>
          <w:szCs w:val="24"/>
        </w:rPr>
        <w:t>.</w:t>
      </w:r>
    </w:p>
    <w:p w14:paraId="495DD2A3" w14:textId="77777777" w:rsidR="0059793C" w:rsidRPr="0004640A" w:rsidRDefault="0059793C" w:rsidP="0059793C">
      <w:pPr>
        <w:pStyle w:val="Prrafodelista"/>
        <w:rPr>
          <w:rFonts w:ascii="Arial" w:hAnsi="Arial" w:cs="Arial"/>
          <w:sz w:val="24"/>
          <w:szCs w:val="24"/>
        </w:rPr>
      </w:pPr>
    </w:p>
    <w:p w14:paraId="2F66848B" w14:textId="77777777" w:rsidR="0059793C" w:rsidRPr="0004640A" w:rsidRDefault="0059793C" w:rsidP="00D76F39">
      <w:pPr>
        <w:pStyle w:val="Prrafodelista"/>
        <w:numPr>
          <w:ilvl w:val="0"/>
          <w:numId w:val="57"/>
        </w:numPr>
        <w:spacing w:after="0"/>
        <w:jc w:val="both"/>
        <w:rPr>
          <w:rFonts w:ascii="Arial" w:hAnsi="Arial" w:cs="Arial"/>
          <w:sz w:val="24"/>
          <w:szCs w:val="24"/>
        </w:rPr>
      </w:pPr>
      <w:r w:rsidRPr="0004640A">
        <w:rPr>
          <w:rFonts w:ascii="Arial" w:hAnsi="Arial" w:cs="Arial"/>
          <w:sz w:val="24"/>
          <w:szCs w:val="24"/>
        </w:rPr>
        <w:t xml:space="preserve">Que en cumplimiento con lo señalado en el artículo 16 de la Ley para la Regularización y Titulación de Predios Urbanos en el Estado de Jalisco, presenta copia de CONTRATO DE COMPRAVENTA celebrada en Guadalajara Jalisco a los 30 días del mes de enero de 1935, bajo el número de documento 53, libro 130 de Contratos Privados de la PRIMERA Oficina, donde protocolizo que él C. Pedro Fierros con el consentimiento de su esposa vende a Esteban Fierros quien compra la fracción del predio rustico denominado EL CAMINO III, ubicado en la colonia El Morito en San Martín de las Flores, Municipio de Tlaquepaque, Jalisco. Con una superficie de 16,263.39 m2 dieciséis mil doscientos sesenta y tres metros con treinta y nueve centímetros cuadrados. </w:t>
      </w:r>
      <w:r w:rsidRPr="0004640A">
        <w:rPr>
          <w:rFonts w:ascii="Arial" w:hAnsi="Arial" w:cs="Arial"/>
          <w:b/>
          <w:bCs/>
          <w:noProof/>
          <w:sz w:val="24"/>
          <w:szCs w:val="24"/>
          <w:lang w:val="es-ES_tradnl"/>
        </w:rPr>
        <w:t>(Anexo 2).</w:t>
      </w:r>
    </w:p>
    <w:p w14:paraId="0AF78D5C" w14:textId="77777777" w:rsidR="0059793C" w:rsidRPr="0004640A" w:rsidRDefault="0059793C" w:rsidP="0059793C">
      <w:pPr>
        <w:pStyle w:val="Prrafodelista"/>
        <w:jc w:val="both"/>
        <w:rPr>
          <w:rFonts w:ascii="Arial" w:hAnsi="Arial" w:cs="Arial"/>
          <w:b/>
          <w:bCs/>
          <w:noProof/>
          <w:sz w:val="24"/>
          <w:szCs w:val="24"/>
          <w:lang w:val="es-ES_tradnl"/>
        </w:rPr>
      </w:pPr>
    </w:p>
    <w:p w14:paraId="55F6B320" w14:textId="77777777" w:rsidR="0059793C" w:rsidRPr="0004640A" w:rsidRDefault="0059793C" w:rsidP="00D76F39">
      <w:pPr>
        <w:pStyle w:val="Prrafodelista"/>
        <w:numPr>
          <w:ilvl w:val="0"/>
          <w:numId w:val="57"/>
        </w:numPr>
        <w:spacing w:after="0"/>
        <w:jc w:val="both"/>
        <w:rPr>
          <w:rFonts w:ascii="Arial" w:hAnsi="Arial" w:cs="Arial"/>
          <w:sz w:val="24"/>
          <w:szCs w:val="24"/>
        </w:rPr>
      </w:pPr>
      <w:r w:rsidRPr="0004640A">
        <w:rPr>
          <w:rFonts w:ascii="Arial" w:hAnsi="Arial" w:cs="Arial"/>
          <w:sz w:val="24"/>
          <w:szCs w:val="24"/>
        </w:rPr>
        <w:t xml:space="preserve">De igual manera en cumplimiento con lo señalado en el artículo 16 de la Ley para la Regularización y Titulación de Predios Urbanos en el Estado de Jalisco, fracción IV presenta constancia del historial catastral del predio urbano construido EL CAMINO, en la colonia El Morito en la Población de San Martin de las Flores de este municipio con una cuenta catastral Número 001148-94-Rco; y señalando una superficie aproximada de 16,300.00 m2, con las siguientes medidas y linderos: al oriente con Feliz Chavira antes, hoy Pomposo Chavira; al poniente con Atilano Ruelas, hoy Miguel Rivera, al norte Hilaria Parra, hoy Nicolas Ríos y al sur con Lorenzo Fierros. </w:t>
      </w:r>
      <w:r w:rsidRPr="0004640A">
        <w:rPr>
          <w:rFonts w:ascii="Arial" w:hAnsi="Arial" w:cs="Arial"/>
          <w:b/>
          <w:bCs/>
          <w:sz w:val="24"/>
          <w:szCs w:val="24"/>
          <w:lang w:val="es-ES_tradnl"/>
        </w:rPr>
        <w:t xml:space="preserve"> </w:t>
      </w:r>
      <w:r w:rsidRPr="0004640A">
        <w:rPr>
          <w:rFonts w:ascii="Arial" w:hAnsi="Arial" w:cs="Arial"/>
          <w:b/>
          <w:bCs/>
          <w:noProof/>
          <w:sz w:val="24"/>
          <w:szCs w:val="24"/>
          <w:lang w:val="es-ES_tradnl"/>
        </w:rPr>
        <w:t>(Anexo 3).</w:t>
      </w:r>
    </w:p>
    <w:p w14:paraId="7442AF02" w14:textId="77777777" w:rsidR="0059793C" w:rsidRPr="0004640A" w:rsidRDefault="0059793C" w:rsidP="0059793C">
      <w:pPr>
        <w:pStyle w:val="NormalWeb"/>
        <w:spacing w:before="0" w:beforeAutospacing="0" w:after="0" w:afterAutospacing="0" w:line="276" w:lineRule="auto"/>
        <w:jc w:val="both"/>
        <w:textAlignment w:val="baseline"/>
        <w:rPr>
          <w:rFonts w:ascii="Arial" w:hAnsi="Arial" w:cs="Arial"/>
          <w:b/>
        </w:rPr>
      </w:pPr>
    </w:p>
    <w:p w14:paraId="3D40DE81" w14:textId="77777777" w:rsidR="0059793C" w:rsidRPr="0004640A" w:rsidRDefault="0059793C" w:rsidP="00D76F39">
      <w:pPr>
        <w:pStyle w:val="NormalWeb"/>
        <w:numPr>
          <w:ilvl w:val="0"/>
          <w:numId w:val="57"/>
        </w:numPr>
        <w:spacing w:before="0" w:beforeAutospacing="0" w:after="0" w:afterAutospacing="0" w:line="276" w:lineRule="auto"/>
        <w:jc w:val="both"/>
        <w:textAlignment w:val="baseline"/>
        <w:rPr>
          <w:rFonts w:ascii="Arial" w:hAnsi="Arial" w:cs="Arial"/>
          <w:bCs/>
        </w:rPr>
      </w:pPr>
      <w:r w:rsidRPr="0004640A">
        <w:rPr>
          <w:rFonts w:ascii="Arial" w:hAnsi="Arial" w:cs="Arial"/>
          <w:bCs/>
        </w:rPr>
        <w:lastRenderedPageBreak/>
        <w:t xml:space="preserve">Que en fecha 21 de septiembre de 2020, la Jefatura de Regularización de Predios emitió el Estudio y Opinión de los Elementos Técnicos, Económicos y Sociales, el cual concluye como PROCEDENTE INICIAR con él Trámite de Regularización del Asentamiento Humano Irregular de Propiedad Privada denominado “CAMINO III; TLQ-C024/2020, así como promover las acciones de conservación y mejoramiento, el cual señala los siguientes antecedentes. </w:t>
      </w:r>
      <w:r w:rsidRPr="0004640A">
        <w:rPr>
          <w:rFonts w:ascii="Arial" w:hAnsi="Arial" w:cs="Arial"/>
          <w:b/>
        </w:rPr>
        <w:t>(Anexo 4).</w:t>
      </w:r>
    </w:p>
    <w:p w14:paraId="7CA4E196" w14:textId="77777777" w:rsidR="0059793C" w:rsidRPr="0004640A" w:rsidRDefault="0059793C" w:rsidP="0059793C">
      <w:pPr>
        <w:pStyle w:val="NormalWeb"/>
        <w:spacing w:before="0" w:beforeAutospacing="0" w:after="0" w:afterAutospacing="0" w:line="276" w:lineRule="auto"/>
        <w:jc w:val="both"/>
        <w:textAlignment w:val="baseline"/>
        <w:rPr>
          <w:rFonts w:ascii="Arial" w:hAnsi="Arial" w:cs="Arial"/>
          <w:b/>
        </w:rPr>
      </w:pPr>
    </w:p>
    <w:p w14:paraId="5C6F38D1" w14:textId="77777777" w:rsidR="0059793C" w:rsidRPr="0004640A" w:rsidRDefault="0059793C" w:rsidP="0059793C">
      <w:pPr>
        <w:pStyle w:val="NormalWeb"/>
        <w:spacing w:before="0" w:beforeAutospacing="0" w:after="0" w:afterAutospacing="0" w:line="276" w:lineRule="auto"/>
        <w:ind w:left="964" w:right="964"/>
        <w:jc w:val="both"/>
        <w:textAlignment w:val="baseline"/>
        <w:rPr>
          <w:rFonts w:ascii="Arial" w:hAnsi="Arial" w:cs="Arial"/>
        </w:rPr>
      </w:pPr>
      <w:r w:rsidRPr="0004640A">
        <w:rPr>
          <w:rFonts w:ascii="Arial" w:hAnsi="Arial" w:cs="Arial"/>
        </w:rPr>
        <w:t xml:space="preserve">El asentamiento humano denominado </w:t>
      </w:r>
      <w:bookmarkStart w:id="33" w:name="_Hlk44506678"/>
      <w:r w:rsidRPr="0004640A">
        <w:rPr>
          <w:rFonts w:ascii="Arial" w:hAnsi="Arial" w:cs="Arial"/>
          <w:b/>
          <w:bCs/>
        </w:rPr>
        <w:t>TLQ-C024/2020</w:t>
      </w:r>
      <w:r w:rsidRPr="0004640A">
        <w:rPr>
          <w:rFonts w:ascii="Arial" w:hAnsi="Arial" w:cs="Arial"/>
        </w:rPr>
        <w:t xml:space="preserve">, </w:t>
      </w:r>
      <w:bookmarkEnd w:id="33"/>
      <w:r w:rsidRPr="0004640A">
        <w:rPr>
          <w:rFonts w:ascii="Arial" w:hAnsi="Arial" w:cs="Arial"/>
        </w:rPr>
        <w:t>es una acción urbanística que se desarrolló aproximadamente por el año 1990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14:paraId="31E3978C" w14:textId="77777777" w:rsidR="0059793C" w:rsidRPr="0004640A" w:rsidRDefault="0059793C" w:rsidP="0059793C">
      <w:pPr>
        <w:pStyle w:val="NormalWeb"/>
        <w:spacing w:before="0" w:beforeAutospacing="0" w:after="0" w:afterAutospacing="0" w:line="276" w:lineRule="auto"/>
        <w:ind w:left="964" w:right="964"/>
        <w:jc w:val="both"/>
        <w:textAlignment w:val="baseline"/>
        <w:rPr>
          <w:rFonts w:ascii="Arial" w:hAnsi="Arial" w:cs="Arial"/>
          <w:b/>
        </w:rPr>
      </w:pPr>
    </w:p>
    <w:p w14:paraId="0339A5BD" w14:textId="77777777" w:rsidR="0059793C" w:rsidRPr="0004640A" w:rsidRDefault="0059793C" w:rsidP="0059793C">
      <w:pPr>
        <w:pStyle w:val="NormalWeb"/>
        <w:spacing w:before="0" w:beforeAutospacing="0" w:after="0" w:afterAutospacing="0" w:line="276" w:lineRule="auto"/>
        <w:ind w:left="964" w:right="964"/>
        <w:jc w:val="both"/>
        <w:textAlignment w:val="baseline"/>
        <w:rPr>
          <w:rFonts w:ascii="Arial" w:hAnsi="Arial" w:cs="Arial"/>
        </w:rPr>
      </w:pPr>
      <w:r w:rsidRPr="0004640A">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04640A">
        <w:rPr>
          <w:rFonts w:ascii="Arial" w:hAnsi="Arial" w:cs="Arial"/>
          <w:b/>
        </w:rPr>
        <w:t xml:space="preserve"> </w:t>
      </w:r>
      <w:r w:rsidRPr="0004640A">
        <w:rPr>
          <w:rFonts w:ascii="Arial" w:hAnsi="Arial" w:cs="Arial"/>
          <w:b/>
          <w:bCs/>
        </w:rPr>
        <w:t>TLQ-C024/2020</w:t>
      </w:r>
      <w:r w:rsidRPr="0004640A">
        <w:rPr>
          <w:rFonts w:ascii="Arial" w:hAnsi="Arial" w:cs="Arial"/>
        </w:rPr>
        <w:t>, conlleva entre otras cosas, la incertidumbre jurídica de la tenencia de la tierra de sus habitantes.</w:t>
      </w:r>
    </w:p>
    <w:p w14:paraId="5597E8E6" w14:textId="77777777" w:rsidR="0059793C" w:rsidRPr="0004640A" w:rsidRDefault="0059793C" w:rsidP="0059793C">
      <w:pPr>
        <w:pStyle w:val="NormalWeb"/>
        <w:spacing w:before="0" w:beforeAutospacing="0" w:after="0" w:afterAutospacing="0" w:line="276" w:lineRule="auto"/>
        <w:ind w:left="964" w:right="964"/>
        <w:jc w:val="both"/>
        <w:textAlignment w:val="baseline"/>
        <w:rPr>
          <w:rFonts w:ascii="Arial" w:hAnsi="Arial" w:cs="Arial"/>
          <w:highlight w:val="yellow"/>
        </w:rPr>
      </w:pPr>
    </w:p>
    <w:p w14:paraId="3FCEA3F6" w14:textId="77777777" w:rsidR="0059793C" w:rsidRPr="0004640A"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r w:rsidRPr="0004640A">
        <w:rPr>
          <w:rFonts w:ascii="Arial" w:hAnsi="Arial" w:cs="Arial"/>
          <w:b/>
        </w:rPr>
        <w:t>Datos Generales:</w:t>
      </w:r>
    </w:p>
    <w:p w14:paraId="7574EE21" w14:textId="77777777" w:rsidR="0059793C" w:rsidRPr="0004640A"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4167"/>
      </w:tblGrid>
      <w:tr w:rsidR="0059793C" w:rsidRPr="0004640A" w14:paraId="49F4DA4E" w14:textId="77777777" w:rsidTr="009A67B9">
        <w:tc>
          <w:tcPr>
            <w:tcW w:w="3205" w:type="dxa"/>
            <w:shd w:val="clear" w:color="auto" w:fill="auto"/>
          </w:tcPr>
          <w:p w14:paraId="21E0590F" w14:textId="77777777" w:rsidR="0059793C" w:rsidRPr="0004640A" w:rsidRDefault="0059793C" w:rsidP="009A67B9">
            <w:pPr>
              <w:rPr>
                <w:rFonts w:ascii="Arial" w:hAnsi="Arial" w:cs="Arial"/>
                <w:sz w:val="24"/>
                <w:szCs w:val="24"/>
              </w:rPr>
            </w:pPr>
            <w:r w:rsidRPr="0004640A">
              <w:rPr>
                <w:rFonts w:ascii="Arial" w:hAnsi="Arial" w:cs="Arial"/>
                <w:sz w:val="24"/>
                <w:szCs w:val="24"/>
              </w:rPr>
              <w:t>Localización</w:t>
            </w:r>
          </w:p>
        </w:tc>
        <w:tc>
          <w:tcPr>
            <w:tcW w:w="4167" w:type="dxa"/>
            <w:shd w:val="clear" w:color="auto" w:fill="auto"/>
          </w:tcPr>
          <w:p w14:paraId="36C54BAC" w14:textId="77777777" w:rsidR="0059793C" w:rsidRPr="0004640A" w:rsidRDefault="0059793C" w:rsidP="009A67B9">
            <w:pPr>
              <w:rPr>
                <w:rFonts w:ascii="Arial" w:hAnsi="Arial" w:cs="Arial"/>
                <w:sz w:val="24"/>
                <w:szCs w:val="24"/>
              </w:rPr>
            </w:pPr>
            <w:r w:rsidRPr="0004640A">
              <w:rPr>
                <w:rFonts w:ascii="Arial" w:hAnsi="Arial" w:cs="Arial"/>
                <w:sz w:val="24"/>
                <w:szCs w:val="24"/>
              </w:rPr>
              <w:t>Se ubica al oriente con propiedad de Félix Chavira; al poniente con Atilano Ruelas; al norte Hilaria Parra hoy Nicolás Ríos, Colonia San Pedrito en San Martín de las Flores.</w:t>
            </w:r>
          </w:p>
        </w:tc>
      </w:tr>
      <w:tr w:rsidR="0059793C" w:rsidRPr="0004640A" w14:paraId="2EDE72A3" w14:textId="77777777" w:rsidTr="009A67B9">
        <w:tc>
          <w:tcPr>
            <w:tcW w:w="3205" w:type="dxa"/>
            <w:shd w:val="clear" w:color="auto" w:fill="auto"/>
          </w:tcPr>
          <w:p w14:paraId="5167AD7D" w14:textId="77777777" w:rsidR="0059793C" w:rsidRPr="0004640A" w:rsidRDefault="0059793C" w:rsidP="009A67B9">
            <w:pPr>
              <w:rPr>
                <w:rFonts w:ascii="Arial" w:hAnsi="Arial" w:cs="Arial"/>
                <w:sz w:val="24"/>
                <w:szCs w:val="24"/>
              </w:rPr>
            </w:pPr>
            <w:r w:rsidRPr="0004640A">
              <w:rPr>
                <w:rFonts w:ascii="Arial" w:hAnsi="Arial" w:cs="Arial"/>
                <w:sz w:val="24"/>
                <w:szCs w:val="24"/>
              </w:rPr>
              <w:t>Superficie Según escrituras</w:t>
            </w:r>
          </w:p>
        </w:tc>
        <w:tc>
          <w:tcPr>
            <w:tcW w:w="4167" w:type="dxa"/>
            <w:shd w:val="clear" w:color="auto" w:fill="auto"/>
          </w:tcPr>
          <w:p w14:paraId="1177755F" w14:textId="77777777" w:rsidR="0059793C" w:rsidRPr="0004640A" w:rsidRDefault="0059793C" w:rsidP="009A67B9">
            <w:pPr>
              <w:rPr>
                <w:rFonts w:ascii="Arial" w:hAnsi="Arial" w:cs="Arial"/>
                <w:sz w:val="24"/>
                <w:szCs w:val="24"/>
              </w:rPr>
            </w:pPr>
            <w:r w:rsidRPr="0004640A">
              <w:rPr>
                <w:rFonts w:ascii="Arial" w:hAnsi="Arial" w:cs="Arial"/>
                <w:sz w:val="24"/>
                <w:szCs w:val="24"/>
              </w:rPr>
              <w:t xml:space="preserve">16,263.39 m2 </w:t>
            </w:r>
          </w:p>
        </w:tc>
      </w:tr>
      <w:tr w:rsidR="0059793C" w:rsidRPr="0004640A" w14:paraId="4DE0FD00" w14:textId="77777777" w:rsidTr="009A67B9">
        <w:tc>
          <w:tcPr>
            <w:tcW w:w="3205" w:type="dxa"/>
            <w:shd w:val="clear" w:color="auto" w:fill="auto"/>
          </w:tcPr>
          <w:p w14:paraId="26E0A8BD" w14:textId="77777777" w:rsidR="0059793C" w:rsidRPr="0004640A" w:rsidRDefault="0059793C" w:rsidP="009A67B9">
            <w:pPr>
              <w:rPr>
                <w:rFonts w:ascii="Arial" w:hAnsi="Arial" w:cs="Arial"/>
                <w:sz w:val="24"/>
                <w:szCs w:val="24"/>
              </w:rPr>
            </w:pPr>
            <w:r w:rsidRPr="0004640A">
              <w:rPr>
                <w:rFonts w:ascii="Arial" w:hAnsi="Arial" w:cs="Arial"/>
                <w:sz w:val="24"/>
                <w:szCs w:val="24"/>
              </w:rPr>
              <w:t>Superficie aproximada del Predio a regularizar</w:t>
            </w:r>
          </w:p>
        </w:tc>
        <w:tc>
          <w:tcPr>
            <w:tcW w:w="4167" w:type="dxa"/>
            <w:shd w:val="clear" w:color="auto" w:fill="auto"/>
          </w:tcPr>
          <w:p w14:paraId="13B6261E" w14:textId="77777777" w:rsidR="0059793C" w:rsidRPr="0004640A" w:rsidRDefault="0059793C" w:rsidP="009A67B9">
            <w:pPr>
              <w:rPr>
                <w:rFonts w:ascii="Arial" w:hAnsi="Arial" w:cs="Arial"/>
                <w:sz w:val="24"/>
                <w:szCs w:val="24"/>
              </w:rPr>
            </w:pPr>
            <w:r w:rsidRPr="0004640A">
              <w:rPr>
                <w:rFonts w:ascii="Arial" w:hAnsi="Arial" w:cs="Arial"/>
                <w:sz w:val="24"/>
                <w:szCs w:val="24"/>
              </w:rPr>
              <w:t>16,263.39 m2</w:t>
            </w:r>
          </w:p>
        </w:tc>
      </w:tr>
      <w:tr w:rsidR="0059793C" w:rsidRPr="0004640A" w14:paraId="5E932459" w14:textId="77777777" w:rsidTr="009A67B9">
        <w:tc>
          <w:tcPr>
            <w:tcW w:w="3205" w:type="dxa"/>
            <w:shd w:val="clear" w:color="auto" w:fill="auto"/>
          </w:tcPr>
          <w:p w14:paraId="4B56DA5E" w14:textId="77777777" w:rsidR="0059793C" w:rsidRPr="0004640A" w:rsidRDefault="0059793C" w:rsidP="009A67B9">
            <w:pPr>
              <w:rPr>
                <w:rFonts w:ascii="Arial" w:hAnsi="Arial" w:cs="Arial"/>
                <w:sz w:val="24"/>
                <w:szCs w:val="24"/>
              </w:rPr>
            </w:pPr>
            <w:r w:rsidRPr="0004640A">
              <w:rPr>
                <w:rFonts w:ascii="Arial" w:hAnsi="Arial" w:cs="Arial"/>
                <w:sz w:val="24"/>
                <w:szCs w:val="24"/>
              </w:rPr>
              <w:t>Antigüedad aproximada del Asentamiento Humano</w:t>
            </w:r>
          </w:p>
        </w:tc>
        <w:tc>
          <w:tcPr>
            <w:tcW w:w="4167" w:type="dxa"/>
            <w:shd w:val="clear" w:color="auto" w:fill="auto"/>
          </w:tcPr>
          <w:p w14:paraId="5E041B2B" w14:textId="77777777" w:rsidR="0059793C" w:rsidRPr="0004640A" w:rsidRDefault="0059793C" w:rsidP="009A67B9">
            <w:pPr>
              <w:rPr>
                <w:rFonts w:ascii="Arial" w:hAnsi="Arial" w:cs="Arial"/>
                <w:sz w:val="24"/>
                <w:szCs w:val="24"/>
              </w:rPr>
            </w:pPr>
            <w:r w:rsidRPr="0004640A">
              <w:rPr>
                <w:rFonts w:ascii="Arial" w:hAnsi="Arial" w:cs="Arial"/>
                <w:sz w:val="24"/>
                <w:szCs w:val="24"/>
              </w:rPr>
              <w:t>32 años.</w:t>
            </w:r>
          </w:p>
        </w:tc>
      </w:tr>
      <w:tr w:rsidR="0059793C" w:rsidRPr="0004640A" w14:paraId="26544AAC" w14:textId="77777777" w:rsidTr="009A67B9">
        <w:tc>
          <w:tcPr>
            <w:tcW w:w="3205" w:type="dxa"/>
            <w:shd w:val="clear" w:color="auto" w:fill="auto"/>
          </w:tcPr>
          <w:p w14:paraId="4DE66178" w14:textId="77777777" w:rsidR="0059793C" w:rsidRPr="0004640A" w:rsidRDefault="0059793C" w:rsidP="009A67B9">
            <w:pPr>
              <w:rPr>
                <w:rFonts w:ascii="Arial" w:hAnsi="Arial" w:cs="Arial"/>
                <w:sz w:val="24"/>
                <w:szCs w:val="24"/>
              </w:rPr>
            </w:pPr>
            <w:r w:rsidRPr="0004640A">
              <w:rPr>
                <w:rFonts w:ascii="Arial" w:hAnsi="Arial" w:cs="Arial"/>
                <w:sz w:val="24"/>
                <w:szCs w:val="24"/>
              </w:rPr>
              <w:t>Número de lotes fraccionados</w:t>
            </w:r>
          </w:p>
        </w:tc>
        <w:tc>
          <w:tcPr>
            <w:tcW w:w="4167" w:type="dxa"/>
            <w:shd w:val="clear" w:color="auto" w:fill="auto"/>
          </w:tcPr>
          <w:p w14:paraId="1A360B18" w14:textId="77777777" w:rsidR="0059793C" w:rsidRPr="0004640A" w:rsidRDefault="0059793C" w:rsidP="009A67B9">
            <w:pPr>
              <w:rPr>
                <w:rFonts w:ascii="Arial" w:hAnsi="Arial" w:cs="Arial"/>
                <w:sz w:val="24"/>
                <w:szCs w:val="24"/>
                <w:highlight w:val="yellow"/>
              </w:rPr>
            </w:pPr>
            <w:r w:rsidRPr="0004640A">
              <w:rPr>
                <w:rFonts w:ascii="Arial" w:hAnsi="Arial" w:cs="Arial"/>
                <w:sz w:val="24"/>
                <w:szCs w:val="24"/>
              </w:rPr>
              <w:t>54 lotes aproximadamente</w:t>
            </w:r>
          </w:p>
        </w:tc>
      </w:tr>
      <w:tr w:rsidR="0059793C" w:rsidRPr="0004640A" w14:paraId="2BB19229" w14:textId="77777777" w:rsidTr="009A67B9">
        <w:trPr>
          <w:trHeight w:val="70"/>
        </w:trPr>
        <w:tc>
          <w:tcPr>
            <w:tcW w:w="3205" w:type="dxa"/>
            <w:shd w:val="clear" w:color="auto" w:fill="auto"/>
          </w:tcPr>
          <w:p w14:paraId="0AC16FBF" w14:textId="77777777" w:rsidR="0059793C" w:rsidRPr="0004640A" w:rsidRDefault="0059793C" w:rsidP="009A67B9">
            <w:pPr>
              <w:rPr>
                <w:rFonts w:ascii="Arial" w:hAnsi="Arial" w:cs="Arial"/>
                <w:sz w:val="24"/>
                <w:szCs w:val="24"/>
              </w:rPr>
            </w:pPr>
            <w:r w:rsidRPr="0004640A">
              <w:rPr>
                <w:rFonts w:ascii="Arial" w:hAnsi="Arial" w:cs="Arial"/>
                <w:sz w:val="24"/>
                <w:szCs w:val="24"/>
              </w:rPr>
              <w:t>consolidación</w:t>
            </w:r>
          </w:p>
        </w:tc>
        <w:tc>
          <w:tcPr>
            <w:tcW w:w="4167" w:type="dxa"/>
            <w:shd w:val="clear" w:color="auto" w:fill="auto"/>
          </w:tcPr>
          <w:p w14:paraId="39E89BE6" w14:textId="77777777" w:rsidR="0059793C" w:rsidRPr="0004640A" w:rsidRDefault="0059793C" w:rsidP="009A67B9">
            <w:pPr>
              <w:rPr>
                <w:rFonts w:ascii="Arial" w:hAnsi="Arial" w:cs="Arial"/>
                <w:sz w:val="24"/>
                <w:szCs w:val="24"/>
              </w:rPr>
            </w:pPr>
            <w:r w:rsidRPr="0004640A">
              <w:rPr>
                <w:rFonts w:ascii="Arial" w:hAnsi="Arial" w:cs="Arial"/>
                <w:sz w:val="24"/>
                <w:szCs w:val="24"/>
              </w:rPr>
              <w:t>70%</w:t>
            </w:r>
          </w:p>
        </w:tc>
      </w:tr>
      <w:tr w:rsidR="0059793C" w:rsidRPr="0004640A" w14:paraId="728FBF0B" w14:textId="77777777" w:rsidTr="009A67B9">
        <w:tc>
          <w:tcPr>
            <w:tcW w:w="3205" w:type="dxa"/>
            <w:shd w:val="clear" w:color="auto" w:fill="auto"/>
          </w:tcPr>
          <w:p w14:paraId="5640ECEF" w14:textId="77777777" w:rsidR="0059793C" w:rsidRPr="0004640A" w:rsidRDefault="0059793C" w:rsidP="009A67B9">
            <w:pPr>
              <w:rPr>
                <w:rFonts w:ascii="Arial" w:hAnsi="Arial" w:cs="Arial"/>
                <w:sz w:val="24"/>
                <w:szCs w:val="24"/>
              </w:rPr>
            </w:pPr>
            <w:r w:rsidRPr="0004640A">
              <w:rPr>
                <w:rFonts w:ascii="Arial" w:hAnsi="Arial" w:cs="Arial"/>
                <w:sz w:val="24"/>
                <w:szCs w:val="24"/>
              </w:rPr>
              <w:t>Identificación de la titularidad del Predio</w:t>
            </w:r>
          </w:p>
        </w:tc>
        <w:tc>
          <w:tcPr>
            <w:tcW w:w="4167" w:type="dxa"/>
            <w:shd w:val="clear" w:color="auto" w:fill="auto"/>
          </w:tcPr>
          <w:p w14:paraId="13CE75F4" w14:textId="77777777" w:rsidR="0059793C" w:rsidRPr="0004640A" w:rsidRDefault="0059793C" w:rsidP="009A67B9">
            <w:pPr>
              <w:jc w:val="both"/>
              <w:rPr>
                <w:rFonts w:ascii="Arial" w:hAnsi="Arial" w:cs="Arial"/>
                <w:sz w:val="24"/>
                <w:szCs w:val="24"/>
              </w:rPr>
            </w:pPr>
            <w:r w:rsidRPr="0004640A">
              <w:rPr>
                <w:rFonts w:ascii="Arial" w:hAnsi="Arial" w:cs="Arial"/>
                <w:noProof/>
                <w:sz w:val="24"/>
                <w:szCs w:val="24"/>
              </w:rPr>
              <w:t xml:space="preserve">Contrato de compra venta, celebrado en Guadalajara Jalisco de </w:t>
            </w:r>
            <w:r w:rsidRPr="0004640A">
              <w:rPr>
                <w:rFonts w:ascii="Arial" w:hAnsi="Arial" w:cs="Arial"/>
                <w:noProof/>
                <w:sz w:val="24"/>
                <w:szCs w:val="24"/>
              </w:rPr>
              <w:lastRenderedPageBreak/>
              <w:t xml:space="preserve">fecha 30 de enero de 1935, </w:t>
            </w:r>
            <w:r w:rsidRPr="0004640A">
              <w:rPr>
                <w:rFonts w:ascii="Arial" w:hAnsi="Arial" w:cs="Arial"/>
                <w:sz w:val="24"/>
                <w:szCs w:val="24"/>
              </w:rPr>
              <w:t>bajo el número de documento 53, libro 130 de Contratos Privados de la PRIMERA Oficina</w:t>
            </w:r>
            <w:r w:rsidRPr="0004640A">
              <w:rPr>
                <w:rFonts w:ascii="Arial" w:hAnsi="Arial" w:cs="Arial"/>
                <w:noProof/>
                <w:sz w:val="24"/>
                <w:szCs w:val="24"/>
              </w:rPr>
              <w:t>.</w:t>
            </w:r>
          </w:p>
        </w:tc>
      </w:tr>
      <w:tr w:rsidR="0059793C" w:rsidRPr="0004640A" w14:paraId="399304A2" w14:textId="77777777" w:rsidTr="009A67B9">
        <w:tc>
          <w:tcPr>
            <w:tcW w:w="3205" w:type="dxa"/>
            <w:shd w:val="clear" w:color="auto" w:fill="auto"/>
          </w:tcPr>
          <w:p w14:paraId="0FA10C0D" w14:textId="77777777" w:rsidR="0059793C" w:rsidRPr="0004640A" w:rsidRDefault="0059793C" w:rsidP="009A67B9">
            <w:pPr>
              <w:rPr>
                <w:rFonts w:ascii="Arial" w:hAnsi="Arial" w:cs="Arial"/>
                <w:sz w:val="24"/>
                <w:szCs w:val="24"/>
              </w:rPr>
            </w:pPr>
            <w:r w:rsidRPr="0004640A">
              <w:rPr>
                <w:rFonts w:ascii="Arial" w:hAnsi="Arial" w:cs="Arial"/>
                <w:sz w:val="24"/>
                <w:szCs w:val="24"/>
              </w:rPr>
              <w:lastRenderedPageBreak/>
              <w:t>Nombre del Promotor</w:t>
            </w:r>
          </w:p>
        </w:tc>
        <w:tc>
          <w:tcPr>
            <w:tcW w:w="4167" w:type="dxa"/>
            <w:shd w:val="clear" w:color="auto" w:fill="auto"/>
          </w:tcPr>
          <w:p w14:paraId="3057F65C" w14:textId="77777777" w:rsidR="0059793C" w:rsidRPr="0004640A" w:rsidRDefault="0059793C" w:rsidP="009A67B9">
            <w:pPr>
              <w:rPr>
                <w:rFonts w:ascii="Arial" w:hAnsi="Arial" w:cs="Arial"/>
                <w:sz w:val="24"/>
                <w:szCs w:val="24"/>
              </w:rPr>
            </w:pPr>
            <w:r w:rsidRPr="0004640A">
              <w:rPr>
                <w:rFonts w:ascii="Arial" w:hAnsi="Arial" w:cs="Arial"/>
                <w:sz w:val="24"/>
                <w:szCs w:val="24"/>
              </w:rPr>
              <w:t>Gloria González Mariscal, presidenta Comité Vecinal</w:t>
            </w:r>
          </w:p>
        </w:tc>
      </w:tr>
      <w:tr w:rsidR="0059793C" w:rsidRPr="0004640A" w14:paraId="11ABB309" w14:textId="77777777" w:rsidTr="009A67B9">
        <w:tc>
          <w:tcPr>
            <w:tcW w:w="3205" w:type="dxa"/>
            <w:shd w:val="clear" w:color="auto" w:fill="auto"/>
          </w:tcPr>
          <w:p w14:paraId="58259331" w14:textId="77777777" w:rsidR="0059793C" w:rsidRPr="0004640A" w:rsidRDefault="0059793C" w:rsidP="009A67B9">
            <w:pPr>
              <w:rPr>
                <w:rFonts w:ascii="Arial" w:hAnsi="Arial" w:cs="Arial"/>
                <w:sz w:val="24"/>
                <w:szCs w:val="24"/>
              </w:rPr>
            </w:pPr>
            <w:r w:rsidRPr="0004640A">
              <w:rPr>
                <w:rFonts w:ascii="Arial" w:hAnsi="Arial" w:cs="Arial"/>
                <w:sz w:val="24"/>
                <w:szCs w:val="24"/>
              </w:rPr>
              <w:t>Áreas de Cesión para destinos requeridas 16% de la superficie total</w:t>
            </w:r>
          </w:p>
        </w:tc>
        <w:tc>
          <w:tcPr>
            <w:tcW w:w="4167" w:type="dxa"/>
            <w:shd w:val="clear" w:color="auto" w:fill="auto"/>
          </w:tcPr>
          <w:p w14:paraId="348C9E8F" w14:textId="77777777" w:rsidR="0059793C" w:rsidRPr="0004640A" w:rsidRDefault="0059793C" w:rsidP="009A67B9">
            <w:pPr>
              <w:rPr>
                <w:rFonts w:ascii="Arial" w:hAnsi="Arial" w:cs="Arial"/>
                <w:sz w:val="24"/>
                <w:szCs w:val="24"/>
                <w:highlight w:val="yellow"/>
              </w:rPr>
            </w:pPr>
            <w:r w:rsidRPr="0004640A">
              <w:rPr>
                <w:rFonts w:ascii="Arial" w:hAnsi="Arial" w:cs="Arial"/>
                <w:sz w:val="24"/>
                <w:szCs w:val="24"/>
              </w:rPr>
              <w:t>2,597.18</w:t>
            </w:r>
          </w:p>
        </w:tc>
      </w:tr>
      <w:tr w:rsidR="0059793C" w:rsidRPr="0004640A" w14:paraId="6AA95EBD" w14:textId="77777777" w:rsidTr="009A67B9">
        <w:tc>
          <w:tcPr>
            <w:tcW w:w="3205" w:type="dxa"/>
            <w:shd w:val="clear" w:color="auto" w:fill="auto"/>
          </w:tcPr>
          <w:p w14:paraId="03002702" w14:textId="77777777" w:rsidR="0059793C" w:rsidRPr="0004640A" w:rsidRDefault="0059793C" w:rsidP="009A67B9">
            <w:pPr>
              <w:rPr>
                <w:rFonts w:ascii="Arial" w:hAnsi="Arial" w:cs="Arial"/>
                <w:sz w:val="24"/>
                <w:szCs w:val="24"/>
              </w:rPr>
            </w:pPr>
            <w:r w:rsidRPr="0004640A">
              <w:rPr>
                <w:rFonts w:ascii="Arial" w:hAnsi="Arial" w:cs="Arial"/>
                <w:sz w:val="24"/>
                <w:szCs w:val="24"/>
              </w:rPr>
              <w:t>Áreas de Cesión para destino existente</w:t>
            </w:r>
          </w:p>
        </w:tc>
        <w:tc>
          <w:tcPr>
            <w:tcW w:w="4167" w:type="dxa"/>
            <w:shd w:val="clear" w:color="auto" w:fill="auto"/>
          </w:tcPr>
          <w:p w14:paraId="37E516D3" w14:textId="77777777" w:rsidR="0059793C" w:rsidRPr="0004640A" w:rsidRDefault="0059793C" w:rsidP="009A67B9">
            <w:pPr>
              <w:rPr>
                <w:rFonts w:ascii="Arial" w:hAnsi="Arial" w:cs="Arial"/>
                <w:sz w:val="24"/>
                <w:szCs w:val="24"/>
                <w:highlight w:val="yellow"/>
              </w:rPr>
            </w:pPr>
            <w:r w:rsidRPr="0004640A">
              <w:rPr>
                <w:rFonts w:ascii="Arial" w:hAnsi="Arial" w:cs="Arial"/>
                <w:sz w:val="24"/>
                <w:szCs w:val="24"/>
              </w:rPr>
              <w:t>219.58</w:t>
            </w:r>
          </w:p>
        </w:tc>
      </w:tr>
      <w:tr w:rsidR="0059793C" w:rsidRPr="0004640A" w14:paraId="0ADAA84C" w14:textId="77777777" w:rsidTr="009A67B9">
        <w:tc>
          <w:tcPr>
            <w:tcW w:w="3205" w:type="dxa"/>
            <w:shd w:val="clear" w:color="auto" w:fill="auto"/>
          </w:tcPr>
          <w:p w14:paraId="7EA47171" w14:textId="77777777" w:rsidR="0059793C" w:rsidRPr="0004640A" w:rsidRDefault="0059793C" w:rsidP="009A67B9">
            <w:pPr>
              <w:rPr>
                <w:rFonts w:ascii="Arial" w:hAnsi="Arial" w:cs="Arial"/>
                <w:sz w:val="24"/>
                <w:szCs w:val="24"/>
              </w:rPr>
            </w:pPr>
            <w:r w:rsidRPr="0004640A">
              <w:rPr>
                <w:rFonts w:ascii="Arial" w:hAnsi="Arial" w:cs="Arial"/>
                <w:sz w:val="24"/>
                <w:szCs w:val="24"/>
              </w:rPr>
              <w:t>Áreas de Cesión para Destino faltantes</w:t>
            </w:r>
          </w:p>
        </w:tc>
        <w:tc>
          <w:tcPr>
            <w:tcW w:w="4167" w:type="dxa"/>
            <w:shd w:val="clear" w:color="auto" w:fill="auto"/>
          </w:tcPr>
          <w:p w14:paraId="05A0F4C4" w14:textId="77777777" w:rsidR="0059793C" w:rsidRPr="0004640A" w:rsidRDefault="0059793C" w:rsidP="009A67B9">
            <w:pPr>
              <w:rPr>
                <w:rFonts w:ascii="Arial" w:hAnsi="Arial" w:cs="Arial"/>
                <w:sz w:val="24"/>
                <w:szCs w:val="24"/>
                <w:highlight w:val="yellow"/>
              </w:rPr>
            </w:pPr>
            <w:r w:rsidRPr="0004640A">
              <w:rPr>
                <w:rFonts w:ascii="Arial" w:hAnsi="Arial" w:cs="Arial"/>
                <w:sz w:val="24"/>
                <w:szCs w:val="24"/>
              </w:rPr>
              <w:t>2,377.60</w:t>
            </w:r>
          </w:p>
        </w:tc>
      </w:tr>
    </w:tbl>
    <w:p w14:paraId="01771BB8" w14:textId="77777777" w:rsidR="0059793C" w:rsidRPr="0004640A"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p>
    <w:p w14:paraId="516F067C" w14:textId="77777777" w:rsidR="0059793C" w:rsidRPr="0004640A" w:rsidRDefault="0059793C" w:rsidP="0059793C">
      <w:pPr>
        <w:rPr>
          <w:rFonts w:ascii="Arial" w:hAnsi="Arial" w:cs="Arial"/>
          <w:sz w:val="24"/>
          <w:szCs w:val="24"/>
        </w:rPr>
      </w:pPr>
    </w:p>
    <w:p w14:paraId="2B589612" w14:textId="77777777" w:rsidR="0059793C" w:rsidRPr="0004640A" w:rsidRDefault="0059793C" w:rsidP="0059793C">
      <w:pPr>
        <w:rPr>
          <w:rFonts w:ascii="Arial" w:hAnsi="Arial" w:cs="Arial"/>
          <w:sz w:val="24"/>
          <w:szCs w:val="24"/>
        </w:rPr>
      </w:pPr>
    </w:p>
    <w:p w14:paraId="0081F960" w14:textId="77777777" w:rsidR="0059793C" w:rsidRPr="0004640A" w:rsidRDefault="0059793C" w:rsidP="0059793C">
      <w:pPr>
        <w:rPr>
          <w:rFonts w:ascii="Arial" w:hAnsi="Arial" w:cs="Arial"/>
          <w:b/>
          <w:sz w:val="24"/>
          <w:szCs w:val="24"/>
        </w:rPr>
      </w:pPr>
    </w:p>
    <w:p w14:paraId="15487A45" w14:textId="77777777" w:rsidR="0059793C" w:rsidRPr="0004640A" w:rsidRDefault="0059793C" w:rsidP="0059793C">
      <w:pPr>
        <w:rPr>
          <w:rFonts w:ascii="Arial" w:hAnsi="Arial" w:cs="Arial"/>
          <w:b/>
          <w:sz w:val="24"/>
          <w:szCs w:val="24"/>
        </w:rPr>
      </w:pPr>
    </w:p>
    <w:p w14:paraId="18876ADB" w14:textId="77777777" w:rsidR="0059793C" w:rsidRPr="0004640A" w:rsidRDefault="0059793C" w:rsidP="0059793C">
      <w:pPr>
        <w:rPr>
          <w:rFonts w:ascii="Arial" w:hAnsi="Arial" w:cs="Arial"/>
          <w:b/>
          <w:sz w:val="24"/>
          <w:szCs w:val="24"/>
        </w:rPr>
      </w:pPr>
    </w:p>
    <w:p w14:paraId="1E1B24F8" w14:textId="77777777" w:rsidR="0059793C" w:rsidRPr="0004640A" w:rsidRDefault="0059793C" w:rsidP="0059793C">
      <w:pPr>
        <w:rPr>
          <w:rFonts w:ascii="Arial" w:hAnsi="Arial" w:cs="Arial"/>
          <w:b/>
          <w:sz w:val="24"/>
          <w:szCs w:val="24"/>
        </w:rPr>
      </w:pPr>
    </w:p>
    <w:p w14:paraId="12661247" w14:textId="77777777" w:rsidR="0059793C" w:rsidRPr="0004640A" w:rsidRDefault="0059793C" w:rsidP="0059793C">
      <w:pPr>
        <w:rPr>
          <w:rFonts w:ascii="Arial" w:hAnsi="Arial" w:cs="Arial"/>
          <w:b/>
          <w:sz w:val="24"/>
          <w:szCs w:val="24"/>
        </w:rPr>
      </w:pPr>
    </w:p>
    <w:p w14:paraId="70D7F742" w14:textId="77777777" w:rsidR="0059793C" w:rsidRPr="0004640A" w:rsidRDefault="0059793C" w:rsidP="0059793C">
      <w:pPr>
        <w:rPr>
          <w:rFonts w:ascii="Arial" w:hAnsi="Arial" w:cs="Arial"/>
          <w:b/>
          <w:sz w:val="24"/>
          <w:szCs w:val="24"/>
        </w:rPr>
      </w:pPr>
    </w:p>
    <w:p w14:paraId="28358FC8" w14:textId="77777777" w:rsidR="0059793C" w:rsidRPr="0004640A" w:rsidRDefault="0059793C" w:rsidP="0059793C">
      <w:pPr>
        <w:rPr>
          <w:rFonts w:ascii="Arial" w:hAnsi="Arial" w:cs="Arial"/>
          <w:b/>
          <w:sz w:val="24"/>
          <w:szCs w:val="24"/>
        </w:rPr>
      </w:pPr>
    </w:p>
    <w:p w14:paraId="29D9C400" w14:textId="77777777" w:rsidR="0059793C" w:rsidRPr="0004640A" w:rsidRDefault="0059793C" w:rsidP="0059793C">
      <w:pPr>
        <w:rPr>
          <w:rFonts w:ascii="Arial" w:hAnsi="Arial" w:cs="Arial"/>
          <w:b/>
          <w:sz w:val="24"/>
          <w:szCs w:val="24"/>
        </w:rPr>
      </w:pPr>
    </w:p>
    <w:p w14:paraId="56A720EB" w14:textId="77777777" w:rsidR="0059793C" w:rsidRPr="0004640A" w:rsidRDefault="0059793C" w:rsidP="0059793C">
      <w:pPr>
        <w:jc w:val="center"/>
        <w:rPr>
          <w:rFonts w:ascii="Arial" w:hAnsi="Arial" w:cs="Arial"/>
          <w:b/>
          <w:sz w:val="24"/>
          <w:szCs w:val="24"/>
        </w:rPr>
      </w:pPr>
      <w:r w:rsidRPr="0004640A">
        <w:rPr>
          <w:rFonts w:ascii="Arial" w:hAnsi="Arial" w:cs="Arial"/>
          <w:b/>
          <w:sz w:val="24"/>
          <w:szCs w:val="24"/>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59793C" w:rsidRPr="0004640A" w14:paraId="341FE0CD" w14:textId="77777777" w:rsidTr="009A67B9">
        <w:tc>
          <w:tcPr>
            <w:tcW w:w="3361" w:type="dxa"/>
            <w:shd w:val="clear" w:color="auto" w:fill="auto"/>
          </w:tcPr>
          <w:p w14:paraId="64A6CC42" w14:textId="77777777" w:rsidR="0059793C" w:rsidRPr="0004640A" w:rsidRDefault="0059793C" w:rsidP="009A67B9">
            <w:pPr>
              <w:rPr>
                <w:rFonts w:ascii="Arial" w:hAnsi="Arial" w:cs="Arial"/>
                <w:sz w:val="24"/>
                <w:szCs w:val="24"/>
              </w:rPr>
            </w:pPr>
            <w:r w:rsidRPr="0004640A">
              <w:rPr>
                <w:rFonts w:ascii="Arial" w:hAnsi="Arial" w:cs="Arial"/>
                <w:sz w:val="24"/>
                <w:szCs w:val="24"/>
              </w:rPr>
              <w:t>Nivel Socioeconómico</w:t>
            </w:r>
          </w:p>
        </w:tc>
        <w:tc>
          <w:tcPr>
            <w:tcW w:w="2576" w:type="dxa"/>
            <w:shd w:val="clear" w:color="auto" w:fill="auto"/>
          </w:tcPr>
          <w:p w14:paraId="6DF6E79A" w14:textId="77777777" w:rsidR="0059793C" w:rsidRPr="0004640A" w:rsidRDefault="0059793C" w:rsidP="009A67B9">
            <w:pPr>
              <w:rPr>
                <w:rFonts w:ascii="Arial" w:hAnsi="Arial" w:cs="Arial"/>
                <w:sz w:val="24"/>
                <w:szCs w:val="24"/>
              </w:rPr>
            </w:pPr>
            <w:r w:rsidRPr="0004640A">
              <w:rPr>
                <w:rFonts w:ascii="Arial" w:hAnsi="Arial" w:cs="Arial"/>
                <w:sz w:val="24"/>
                <w:szCs w:val="24"/>
              </w:rPr>
              <w:t>Bajo 80%</w:t>
            </w:r>
          </w:p>
        </w:tc>
      </w:tr>
      <w:tr w:rsidR="0059793C" w:rsidRPr="0004640A" w14:paraId="1346D902" w14:textId="77777777" w:rsidTr="009A67B9">
        <w:tc>
          <w:tcPr>
            <w:tcW w:w="3361" w:type="dxa"/>
            <w:shd w:val="clear" w:color="auto" w:fill="auto"/>
          </w:tcPr>
          <w:p w14:paraId="45FFFB01" w14:textId="77777777" w:rsidR="0059793C" w:rsidRPr="0004640A" w:rsidRDefault="0059793C" w:rsidP="009A67B9">
            <w:pPr>
              <w:rPr>
                <w:rFonts w:ascii="Arial" w:hAnsi="Arial" w:cs="Arial"/>
                <w:sz w:val="24"/>
                <w:szCs w:val="24"/>
              </w:rPr>
            </w:pPr>
            <w:r w:rsidRPr="0004640A">
              <w:rPr>
                <w:rFonts w:ascii="Arial" w:hAnsi="Arial" w:cs="Arial"/>
                <w:sz w:val="24"/>
                <w:szCs w:val="24"/>
              </w:rPr>
              <w:t xml:space="preserve"> Uso de suelo</w:t>
            </w:r>
          </w:p>
        </w:tc>
        <w:tc>
          <w:tcPr>
            <w:tcW w:w="2576" w:type="dxa"/>
            <w:shd w:val="clear" w:color="auto" w:fill="auto"/>
          </w:tcPr>
          <w:p w14:paraId="084D29BC" w14:textId="77777777" w:rsidR="0059793C" w:rsidRPr="0004640A" w:rsidRDefault="0059793C" w:rsidP="009A67B9">
            <w:pPr>
              <w:rPr>
                <w:rFonts w:ascii="Arial" w:hAnsi="Arial" w:cs="Arial"/>
                <w:sz w:val="24"/>
                <w:szCs w:val="24"/>
              </w:rPr>
            </w:pPr>
            <w:r w:rsidRPr="0004640A">
              <w:rPr>
                <w:rFonts w:ascii="Arial" w:hAnsi="Arial" w:cs="Arial"/>
                <w:sz w:val="24"/>
                <w:szCs w:val="24"/>
              </w:rPr>
              <w:t>Habitacional 100%</w:t>
            </w:r>
          </w:p>
        </w:tc>
      </w:tr>
      <w:tr w:rsidR="0059793C" w:rsidRPr="0004640A" w14:paraId="71F85A36" w14:textId="77777777" w:rsidTr="009A67B9">
        <w:tc>
          <w:tcPr>
            <w:tcW w:w="3361" w:type="dxa"/>
            <w:shd w:val="clear" w:color="auto" w:fill="auto"/>
          </w:tcPr>
          <w:p w14:paraId="1FFFCEB0" w14:textId="77777777" w:rsidR="0059793C" w:rsidRPr="0004640A" w:rsidRDefault="0059793C" w:rsidP="009A67B9">
            <w:pPr>
              <w:rPr>
                <w:rFonts w:ascii="Arial" w:hAnsi="Arial" w:cs="Arial"/>
                <w:sz w:val="24"/>
                <w:szCs w:val="24"/>
              </w:rPr>
            </w:pPr>
            <w:r w:rsidRPr="0004640A">
              <w:rPr>
                <w:rFonts w:ascii="Arial" w:hAnsi="Arial" w:cs="Arial"/>
                <w:sz w:val="24"/>
                <w:szCs w:val="24"/>
              </w:rPr>
              <w:t>Calidad de la construcción de las viviendas</w:t>
            </w:r>
          </w:p>
        </w:tc>
        <w:tc>
          <w:tcPr>
            <w:tcW w:w="2576" w:type="dxa"/>
            <w:shd w:val="clear" w:color="auto" w:fill="auto"/>
          </w:tcPr>
          <w:p w14:paraId="33A8E8D1" w14:textId="77777777" w:rsidR="0059793C" w:rsidRPr="0004640A" w:rsidRDefault="0059793C" w:rsidP="009A67B9">
            <w:pPr>
              <w:rPr>
                <w:rFonts w:ascii="Arial" w:hAnsi="Arial" w:cs="Arial"/>
                <w:sz w:val="24"/>
                <w:szCs w:val="24"/>
              </w:rPr>
            </w:pPr>
            <w:r w:rsidRPr="0004640A">
              <w:rPr>
                <w:rFonts w:ascii="Arial" w:hAnsi="Arial" w:cs="Arial"/>
                <w:sz w:val="24"/>
                <w:szCs w:val="24"/>
              </w:rPr>
              <w:t>Regular</w:t>
            </w:r>
          </w:p>
        </w:tc>
      </w:tr>
    </w:tbl>
    <w:p w14:paraId="5FA9C3F9" w14:textId="77777777" w:rsidR="0059793C" w:rsidRPr="0004640A" w:rsidRDefault="0059793C" w:rsidP="0059793C">
      <w:pPr>
        <w:rPr>
          <w:rFonts w:ascii="Arial" w:hAnsi="Arial" w:cs="Arial"/>
          <w:b/>
          <w:sz w:val="24"/>
          <w:szCs w:val="24"/>
        </w:rPr>
      </w:pPr>
    </w:p>
    <w:p w14:paraId="0ED01920" w14:textId="77777777" w:rsidR="0059793C" w:rsidRPr="0004640A" w:rsidRDefault="0059793C" w:rsidP="0059793C">
      <w:pPr>
        <w:pStyle w:val="NormalWeb"/>
        <w:spacing w:before="0" w:beforeAutospacing="0" w:after="0" w:afterAutospacing="0" w:line="276" w:lineRule="auto"/>
        <w:ind w:left="1429"/>
        <w:jc w:val="both"/>
        <w:textAlignment w:val="baseline"/>
        <w:rPr>
          <w:rFonts w:ascii="Arial" w:hAnsi="Arial" w:cs="Arial"/>
        </w:rPr>
      </w:pPr>
    </w:p>
    <w:p w14:paraId="6060A927" w14:textId="77777777" w:rsidR="0059793C" w:rsidRPr="0004640A" w:rsidRDefault="0059793C" w:rsidP="0059793C">
      <w:pPr>
        <w:jc w:val="both"/>
        <w:rPr>
          <w:rFonts w:ascii="Arial" w:eastAsia="Times New Roman" w:hAnsi="Arial" w:cs="Arial"/>
          <w:b/>
          <w:noProof/>
          <w:sz w:val="24"/>
          <w:szCs w:val="24"/>
          <w:lang w:eastAsia="es-ES"/>
        </w:rPr>
      </w:pPr>
    </w:p>
    <w:p w14:paraId="774636C6" w14:textId="77777777" w:rsidR="0059793C" w:rsidRPr="0004640A" w:rsidRDefault="0059793C" w:rsidP="0059793C">
      <w:pPr>
        <w:jc w:val="both"/>
        <w:rPr>
          <w:rFonts w:ascii="Arial" w:eastAsia="Times New Roman" w:hAnsi="Arial" w:cs="Arial"/>
          <w:bCs/>
          <w:noProof/>
          <w:sz w:val="24"/>
          <w:szCs w:val="24"/>
          <w:lang w:eastAsia="es-ES"/>
        </w:rPr>
      </w:pPr>
    </w:p>
    <w:p w14:paraId="5BB04290" w14:textId="77777777" w:rsidR="0059793C" w:rsidRPr="0004640A" w:rsidRDefault="0059793C" w:rsidP="0059793C">
      <w:pPr>
        <w:rPr>
          <w:rFonts w:ascii="Arial" w:eastAsia="Times New Roman" w:hAnsi="Arial" w:cs="Arial"/>
          <w:sz w:val="24"/>
          <w:szCs w:val="24"/>
          <w:lang w:eastAsia="es-ES"/>
        </w:rPr>
      </w:pPr>
    </w:p>
    <w:p w14:paraId="1C006D92" w14:textId="77777777" w:rsidR="0059793C" w:rsidRPr="0004640A" w:rsidRDefault="0059793C" w:rsidP="0059793C">
      <w:pPr>
        <w:rPr>
          <w:rFonts w:ascii="Arial" w:eastAsia="Calibri" w:hAnsi="Arial" w:cs="Arial"/>
          <w:b/>
          <w:bCs/>
          <w:sz w:val="24"/>
          <w:szCs w:val="24"/>
        </w:rPr>
      </w:pPr>
      <w:r w:rsidRPr="0004640A">
        <w:rPr>
          <w:rFonts w:ascii="Arial" w:eastAsia="Calibri" w:hAnsi="Arial" w:cs="Arial"/>
          <w:b/>
          <w:bCs/>
          <w:sz w:val="24"/>
          <w:szCs w:val="24"/>
        </w:rPr>
        <w:t>*Superficie señalada antes del levantamiento topográfico.</w:t>
      </w:r>
    </w:p>
    <w:p w14:paraId="67D305AB" w14:textId="77777777" w:rsidR="0059793C" w:rsidRPr="0004640A" w:rsidRDefault="0059793C" w:rsidP="0059793C">
      <w:pPr>
        <w:rPr>
          <w:rFonts w:ascii="Arial" w:eastAsia="Calibri" w:hAnsi="Arial" w:cs="Arial"/>
          <w:b/>
          <w:bCs/>
          <w:sz w:val="24"/>
          <w:szCs w:val="24"/>
        </w:rPr>
      </w:pPr>
      <w:r w:rsidRPr="0004640A">
        <w:rPr>
          <w:rFonts w:ascii="Arial" w:eastAsia="Calibri" w:hAnsi="Arial" w:cs="Arial"/>
          <w:b/>
          <w:bCs/>
          <w:sz w:val="24"/>
          <w:szCs w:val="24"/>
        </w:rPr>
        <w:t>Obras de Urbanización existentes.</w:t>
      </w:r>
    </w:p>
    <w:p w14:paraId="3A619B71" w14:textId="77777777" w:rsidR="0059793C" w:rsidRPr="0004640A" w:rsidRDefault="0059793C" w:rsidP="0059793C">
      <w:pPr>
        <w:jc w:val="both"/>
        <w:rPr>
          <w:rFonts w:ascii="Arial" w:eastAsia="Times New Roman" w:hAnsi="Arial" w:cs="Arial"/>
          <w:sz w:val="24"/>
          <w:szCs w:val="24"/>
        </w:rPr>
      </w:pPr>
      <w:r w:rsidRPr="0004640A">
        <w:rPr>
          <w:rFonts w:ascii="Arial" w:eastAsia="Calibri" w:hAnsi="Arial" w:cs="Arial"/>
          <w:sz w:val="24"/>
          <w:szCs w:val="24"/>
        </w:rPr>
        <w:t xml:space="preserve">Red de abastecimiento de agua potable: </w:t>
      </w:r>
      <w:r w:rsidRPr="0004640A">
        <w:rPr>
          <w:rFonts w:ascii="Arial" w:eastAsia="Calibri" w:hAnsi="Arial" w:cs="Arial"/>
          <w:noProof/>
          <w:sz w:val="24"/>
          <w:szCs w:val="24"/>
        </w:rPr>
        <w:t>Sí existe al 100%</w:t>
      </w:r>
      <w:r w:rsidRPr="0004640A">
        <w:rPr>
          <w:rFonts w:ascii="Arial" w:eastAsia="Calibri" w:hAnsi="Arial" w:cs="Arial"/>
          <w:sz w:val="24"/>
          <w:szCs w:val="24"/>
        </w:rPr>
        <w:t>;</w:t>
      </w:r>
    </w:p>
    <w:p w14:paraId="4D9519C3" w14:textId="77777777" w:rsidR="0059793C" w:rsidRPr="0004640A" w:rsidRDefault="0059793C" w:rsidP="0059793C">
      <w:pPr>
        <w:jc w:val="both"/>
        <w:rPr>
          <w:rFonts w:ascii="Arial" w:eastAsia="Calibri" w:hAnsi="Arial" w:cs="Arial"/>
          <w:sz w:val="24"/>
          <w:szCs w:val="24"/>
        </w:rPr>
      </w:pPr>
      <w:r w:rsidRPr="0004640A">
        <w:rPr>
          <w:rFonts w:ascii="Arial" w:eastAsia="Calibri" w:hAnsi="Arial" w:cs="Arial"/>
          <w:sz w:val="24"/>
          <w:szCs w:val="24"/>
        </w:rPr>
        <w:t>Red de alcantarillado sanitario: Sí existe al 100%;</w:t>
      </w:r>
    </w:p>
    <w:p w14:paraId="6C0A3444" w14:textId="77777777" w:rsidR="0059793C" w:rsidRPr="0004640A" w:rsidRDefault="0059793C" w:rsidP="0059793C">
      <w:pPr>
        <w:jc w:val="both"/>
        <w:rPr>
          <w:rFonts w:ascii="Arial" w:eastAsia="Calibri" w:hAnsi="Arial" w:cs="Arial"/>
          <w:sz w:val="24"/>
          <w:szCs w:val="24"/>
        </w:rPr>
      </w:pPr>
      <w:r w:rsidRPr="0004640A">
        <w:rPr>
          <w:rFonts w:ascii="Arial" w:eastAsia="Calibri" w:hAnsi="Arial" w:cs="Arial"/>
          <w:sz w:val="24"/>
          <w:szCs w:val="24"/>
        </w:rPr>
        <w:t>Red de electrificación: Sí existe al 100%;</w:t>
      </w:r>
    </w:p>
    <w:p w14:paraId="5E83FA28" w14:textId="77777777" w:rsidR="0059793C" w:rsidRPr="0004640A" w:rsidRDefault="0059793C" w:rsidP="0059793C">
      <w:pPr>
        <w:jc w:val="both"/>
        <w:rPr>
          <w:rFonts w:ascii="Arial" w:eastAsia="Calibri" w:hAnsi="Arial" w:cs="Arial"/>
          <w:sz w:val="24"/>
          <w:szCs w:val="24"/>
        </w:rPr>
      </w:pPr>
      <w:r w:rsidRPr="0004640A">
        <w:rPr>
          <w:rFonts w:ascii="Arial" w:eastAsia="Calibri" w:hAnsi="Arial" w:cs="Arial"/>
          <w:sz w:val="24"/>
          <w:szCs w:val="24"/>
        </w:rPr>
        <w:t>Red de alumbrado público: Sí existe al 90%;</w:t>
      </w:r>
    </w:p>
    <w:p w14:paraId="0820A847" w14:textId="77777777" w:rsidR="0059793C" w:rsidRPr="0004640A" w:rsidRDefault="0059793C" w:rsidP="0059793C">
      <w:pPr>
        <w:jc w:val="both"/>
        <w:rPr>
          <w:rFonts w:ascii="Arial" w:eastAsia="Calibri" w:hAnsi="Arial" w:cs="Arial"/>
          <w:sz w:val="24"/>
          <w:szCs w:val="24"/>
        </w:rPr>
      </w:pPr>
      <w:r w:rsidRPr="0004640A">
        <w:rPr>
          <w:rFonts w:ascii="Arial" w:eastAsia="Calibri" w:hAnsi="Arial" w:cs="Arial"/>
          <w:sz w:val="24"/>
          <w:szCs w:val="24"/>
        </w:rPr>
        <w:t>Pavimentos: Terracería al 60%, empedrado al 40%</w:t>
      </w:r>
    </w:p>
    <w:p w14:paraId="67E453CD" w14:textId="77777777" w:rsidR="0059793C" w:rsidRPr="0004640A" w:rsidRDefault="0059793C" w:rsidP="0059793C">
      <w:pPr>
        <w:jc w:val="both"/>
        <w:rPr>
          <w:rFonts w:ascii="Arial" w:eastAsia="Calibri" w:hAnsi="Arial" w:cs="Arial"/>
          <w:sz w:val="24"/>
          <w:szCs w:val="24"/>
        </w:rPr>
      </w:pPr>
      <w:r w:rsidRPr="0004640A">
        <w:rPr>
          <w:rFonts w:ascii="Arial" w:eastAsia="Calibri" w:hAnsi="Arial" w:cs="Arial"/>
          <w:sz w:val="24"/>
          <w:szCs w:val="24"/>
        </w:rPr>
        <w:t>Banquetas: si existen al 70%</w:t>
      </w:r>
    </w:p>
    <w:p w14:paraId="3D6FDF87" w14:textId="77777777" w:rsidR="0059793C" w:rsidRPr="0004640A" w:rsidRDefault="0059793C" w:rsidP="0059793C">
      <w:pPr>
        <w:jc w:val="both"/>
        <w:rPr>
          <w:rFonts w:ascii="Arial" w:eastAsia="Calibri" w:hAnsi="Arial" w:cs="Arial"/>
          <w:sz w:val="24"/>
          <w:szCs w:val="24"/>
        </w:rPr>
      </w:pPr>
      <w:r w:rsidRPr="0004640A">
        <w:rPr>
          <w:rFonts w:ascii="Arial" w:eastAsia="Calibri" w:hAnsi="Arial" w:cs="Arial"/>
          <w:sz w:val="24"/>
          <w:szCs w:val="24"/>
        </w:rPr>
        <w:t>Machuelos: si existen al 70%</w:t>
      </w:r>
    </w:p>
    <w:p w14:paraId="07DF01C8" w14:textId="77777777" w:rsidR="0059793C" w:rsidRPr="00D76F39" w:rsidRDefault="0059793C" w:rsidP="0059793C">
      <w:pPr>
        <w:jc w:val="both"/>
        <w:rPr>
          <w:rFonts w:ascii="Arial" w:eastAsia="Calibri" w:hAnsi="Arial" w:cs="Arial"/>
          <w:sz w:val="4"/>
          <w:szCs w:val="4"/>
        </w:rPr>
      </w:pPr>
    </w:p>
    <w:p w14:paraId="611A2192" w14:textId="77777777" w:rsidR="0059793C" w:rsidRPr="0004640A" w:rsidRDefault="0059793C" w:rsidP="00D76F39">
      <w:pPr>
        <w:pStyle w:val="Prrafodelista"/>
        <w:numPr>
          <w:ilvl w:val="0"/>
          <w:numId w:val="57"/>
        </w:numPr>
        <w:spacing w:before="120" w:after="120"/>
        <w:jc w:val="both"/>
        <w:rPr>
          <w:rFonts w:ascii="Arial" w:hAnsi="Arial" w:cs="Arial"/>
          <w:sz w:val="24"/>
          <w:szCs w:val="24"/>
        </w:rPr>
      </w:pPr>
      <w:r w:rsidRPr="0004640A">
        <w:rPr>
          <w:rFonts w:ascii="Arial" w:hAnsi="Arial" w:cs="Arial"/>
          <w:sz w:val="24"/>
          <w:szCs w:val="24"/>
        </w:rPr>
        <w:t>Con</w:t>
      </w:r>
      <w:r w:rsidRPr="0004640A">
        <w:rPr>
          <w:rFonts w:ascii="Arial" w:hAnsi="Arial" w:cs="Arial"/>
          <w:noProof/>
          <w:sz w:val="24"/>
          <w:szCs w:val="24"/>
        </w:rPr>
        <w:t xml:space="preserve"> fecha 24 de julio 2020 el titular de la Secretaría del Ayuntamiento de San Pedro Tlaquepaque</w:t>
      </w:r>
      <w:r w:rsidRPr="0004640A">
        <w:rPr>
          <w:rFonts w:ascii="Arial" w:hAnsi="Arial" w:cs="Arial"/>
          <w:sz w:val="24"/>
          <w:szCs w:val="24"/>
        </w:rPr>
        <w:t xml:space="preserve">, hizo del conocimiento que fue debidamente publicado en los estrados de este Ayuntamiento de San Pedro Tlaquepaque los días 21, 22 y 23 de julio de 2020 el inicio al procedimiento de regularización, y publicado en la Gaceta Municipal de San Pedro Tlaquepaque, Tomo XXX de fecha el 20 </w:t>
      </w:r>
      <w:r w:rsidRPr="0004640A">
        <w:rPr>
          <w:rFonts w:ascii="Arial" w:hAnsi="Arial" w:cs="Arial"/>
          <w:sz w:val="24"/>
          <w:szCs w:val="24"/>
        </w:rPr>
        <w:lastRenderedPageBreak/>
        <w:t xml:space="preserve">de agosto de 2020,  por única vez la solicitud de regularización del </w:t>
      </w:r>
      <w:r w:rsidRPr="0004640A">
        <w:rPr>
          <w:rFonts w:ascii="Arial" w:hAnsi="Arial" w:cs="Arial"/>
          <w:noProof/>
          <w:sz w:val="24"/>
          <w:szCs w:val="24"/>
        </w:rPr>
        <w:t>asentamiento humano</w:t>
      </w:r>
      <w:r w:rsidRPr="0004640A">
        <w:rPr>
          <w:rFonts w:ascii="Arial" w:hAnsi="Arial" w:cs="Arial"/>
          <w:sz w:val="24"/>
          <w:szCs w:val="24"/>
        </w:rPr>
        <w:t xml:space="preserve"> denominado </w:t>
      </w:r>
      <w:r w:rsidRPr="0004640A">
        <w:rPr>
          <w:rFonts w:ascii="Arial" w:hAnsi="Arial" w:cs="Arial"/>
          <w:b/>
          <w:bCs/>
          <w:sz w:val="24"/>
          <w:szCs w:val="24"/>
        </w:rPr>
        <w:t>EL CAMINO III</w:t>
      </w:r>
      <w:r w:rsidRPr="0004640A">
        <w:rPr>
          <w:rFonts w:ascii="Arial" w:hAnsi="Arial" w:cs="Arial"/>
          <w:sz w:val="24"/>
          <w:szCs w:val="24"/>
        </w:rPr>
        <w:t>,</w:t>
      </w:r>
      <w:r w:rsidRPr="0004640A">
        <w:rPr>
          <w:rFonts w:ascii="Arial" w:hAnsi="Arial" w:cs="Arial"/>
          <w:b/>
          <w:sz w:val="24"/>
          <w:szCs w:val="24"/>
        </w:rPr>
        <w:t xml:space="preserve"> </w:t>
      </w:r>
      <w:r w:rsidRPr="0004640A">
        <w:rPr>
          <w:rFonts w:ascii="Arial" w:hAnsi="Arial" w:cs="Arial"/>
          <w:sz w:val="24"/>
          <w:szCs w:val="24"/>
        </w:rPr>
        <w:t>con lo que se da inicio al procedimiento, lo anterior en cumplimiento con lo que establece el artículo 19 párrafo primero de la Ley para la Regularización y Titulación de Predios Urbanos en el Estado de Jalisco, expedida por el H. Congreso del Estado de Jalisco.</w:t>
      </w:r>
    </w:p>
    <w:p w14:paraId="4286D733" w14:textId="77777777" w:rsidR="0059793C" w:rsidRPr="0004640A" w:rsidRDefault="0059793C" w:rsidP="0059793C">
      <w:pPr>
        <w:pStyle w:val="Prrafodelista"/>
        <w:spacing w:before="120" w:after="120"/>
        <w:ind w:left="360"/>
        <w:jc w:val="both"/>
        <w:rPr>
          <w:rFonts w:ascii="Arial" w:hAnsi="Arial" w:cs="Arial"/>
          <w:b/>
          <w:noProof/>
          <w:sz w:val="24"/>
          <w:szCs w:val="24"/>
        </w:rPr>
      </w:pPr>
      <w:r w:rsidRPr="0004640A">
        <w:rPr>
          <w:rFonts w:ascii="Arial" w:hAnsi="Arial" w:cs="Arial"/>
          <w:b/>
          <w:noProof/>
          <w:sz w:val="24"/>
          <w:szCs w:val="24"/>
        </w:rPr>
        <w:t>(Anexo 5).</w:t>
      </w:r>
    </w:p>
    <w:p w14:paraId="49FA8E5A" w14:textId="77777777" w:rsidR="0059793C" w:rsidRPr="0004640A" w:rsidRDefault="0059793C" w:rsidP="0059793C">
      <w:pPr>
        <w:pStyle w:val="Prrafodelista"/>
        <w:spacing w:before="120" w:after="120"/>
        <w:ind w:left="360"/>
        <w:jc w:val="both"/>
        <w:rPr>
          <w:rFonts w:ascii="Arial" w:hAnsi="Arial" w:cs="Arial"/>
          <w:b/>
          <w:noProof/>
          <w:sz w:val="24"/>
          <w:szCs w:val="24"/>
        </w:rPr>
      </w:pPr>
    </w:p>
    <w:p w14:paraId="2C33EFD5" w14:textId="77777777" w:rsidR="0059793C" w:rsidRPr="0004640A" w:rsidRDefault="0059793C" w:rsidP="00D76F39">
      <w:pPr>
        <w:pStyle w:val="Prrafodelista"/>
        <w:numPr>
          <w:ilvl w:val="0"/>
          <w:numId w:val="57"/>
        </w:numPr>
        <w:spacing w:before="120" w:after="120"/>
        <w:jc w:val="both"/>
        <w:rPr>
          <w:rFonts w:ascii="Arial" w:hAnsi="Arial" w:cs="Arial"/>
          <w:b/>
          <w:noProof/>
          <w:sz w:val="24"/>
          <w:szCs w:val="24"/>
        </w:rPr>
      </w:pPr>
      <w:r w:rsidRPr="0004640A">
        <w:rPr>
          <w:rFonts w:ascii="Arial" w:eastAsia="Calibri" w:hAnsi="Arial" w:cs="Arial"/>
          <w:sz w:val="24"/>
          <w:szCs w:val="24"/>
          <w:lang w:eastAsia="es-MX"/>
        </w:rPr>
        <w:t>Con fecha 28 de octubre de 2020, la Comisión Municipal de Regularización aprobó el documento denominado Estudio, Análisis y Resolución del Procedimiento de Regularización, respecto al Bien de Dominio Privado denominado “</w:t>
      </w:r>
      <w:r w:rsidRPr="0004640A">
        <w:rPr>
          <w:rFonts w:ascii="Arial" w:hAnsi="Arial" w:cs="Arial"/>
          <w:b/>
          <w:bCs/>
          <w:sz w:val="24"/>
          <w:szCs w:val="24"/>
        </w:rPr>
        <w:t>TLQ-C024/2020, EL CAMINO III</w:t>
      </w:r>
      <w:r w:rsidRPr="0004640A">
        <w:rPr>
          <w:rFonts w:ascii="Arial" w:eastAsia="Calibri" w:hAnsi="Arial" w:cs="Arial"/>
          <w:sz w:val="24"/>
          <w:szCs w:val="24"/>
          <w:lang w:eastAsia="es-MX"/>
        </w:rPr>
        <w:t xml:space="preserve">” ubicado en San Pedrito y/o El Morito en San Martin de las Flores, registrado bajo el expediente COMUR TLQ-C024/2020, autorizando enviar copia del expediente a la Procuraduría de Desarrollo Urbano para que emita el dictamen correspondiente. </w:t>
      </w:r>
      <w:bookmarkStart w:id="34" w:name="_Hlk44662815"/>
      <w:r w:rsidRPr="0004640A">
        <w:rPr>
          <w:rFonts w:ascii="Arial" w:hAnsi="Arial" w:cs="Arial"/>
          <w:b/>
          <w:noProof/>
          <w:sz w:val="24"/>
          <w:szCs w:val="24"/>
        </w:rPr>
        <w:t>(Anexo 6).</w:t>
      </w:r>
      <w:bookmarkEnd w:id="34"/>
    </w:p>
    <w:p w14:paraId="5F848FC0" w14:textId="77777777" w:rsidR="0059793C" w:rsidRPr="0004640A" w:rsidRDefault="0059793C" w:rsidP="0059793C">
      <w:pPr>
        <w:jc w:val="both"/>
        <w:rPr>
          <w:rFonts w:ascii="Arial" w:eastAsia="Calibri" w:hAnsi="Arial" w:cs="Arial"/>
          <w:sz w:val="24"/>
          <w:szCs w:val="24"/>
          <w:lang w:eastAsia="es-MX"/>
        </w:rPr>
      </w:pPr>
    </w:p>
    <w:p w14:paraId="7B8B9CA0" w14:textId="77777777" w:rsidR="0059793C" w:rsidRPr="0004640A" w:rsidRDefault="0059793C" w:rsidP="00D76F39">
      <w:pPr>
        <w:numPr>
          <w:ilvl w:val="0"/>
          <w:numId w:val="57"/>
        </w:numPr>
        <w:spacing w:after="0"/>
        <w:jc w:val="both"/>
        <w:rPr>
          <w:rFonts w:ascii="Arial" w:eastAsia="Calibri" w:hAnsi="Arial" w:cs="Arial"/>
          <w:sz w:val="24"/>
          <w:szCs w:val="24"/>
        </w:rPr>
      </w:pPr>
      <w:r w:rsidRPr="0004640A">
        <w:rPr>
          <w:rFonts w:ascii="Arial" w:hAnsi="Arial" w:cs="Arial"/>
          <w:sz w:val="24"/>
          <w:szCs w:val="24"/>
        </w:rPr>
        <w:t xml:space="preserve">Que la Procuraduría de Desarrollo Urbano emitió el Dictamen de Procedencia  con </w:t>
      </w:r>
      <w:r w:rsidRPr="0004640A">
        <w:rPr>
          <w:rFonts w:ascii="Arial" w:hAnsi="Arial" w:cs="Arial"/>
          <w:noProof/>
          <w:sz w:val="24"/>
          <w:szCs w:val="24"/>
        </w:rPr>
        <w:t>el número de folio 298/2021, expediente PRODEUR TLQ-43/2020</w:t>
      </w:r>
      <w:r w:rsidRPr="0004640A">
        <w:rPr>
          <w:rFonts w:ascii="Arial" w:hAnsi="Arial" w:cs="Arial"/>
          <w:sz w:val="24"/>
          <w:szCs w:val="24"/>
        </w:rPr>
        <w:t xml:space="preserve"> de </w:t>
      </w:r>
      <w:r w:rsidRPr="0004640A">
        <w:rPr>
          <w:rFonts w:ascii="Arial" w:hAnsi="Arial" w:cs="Arial"/>
          <w:noProof/>
          <w:sz w:val="24"/>
          <w:szCs w:val="24"/>
        </w:rPr>
        <w:t>fecha 25 de marzo 2021</w:t>
      </w:r>
      <w:r w:rsidRPr="0004640A">
        <w:rPr>
          <w:rFonts w:ascii="Arial" w:hAnsi="Arial" w:cs="Arial"/>
          <w:sz w:val="24"/>
          <w:szCs w:val="24"/>
        </w:rPr>
        <w:t xml:space="preserve">, respecto de la acción de regularización del </w:t>
      </w:r>
      <w:r w:rsidRPr="0004640A">
        <w:rPr>
          <w:rFonts w:ascii="Arial" w:hAnsi="Arial" w:cs="Arial"/>
          <w:noProof/>
          <w:sz w:val="24"/>
          <w:szCs w:val="24"/>
        </w:rPr>
        <w:t>asentamiento humano</w:t>
      </w:r>
      <w:r w:rsidRPr="0004640A">
        <w:rPr>
          <w:rFonts w:ascii="Arial" w:hAnsi="Arial" w:cs="Arial"/>
          <w:sz w:val="24"/>
          <w:szCs w:val="24"/>
        </w:rPr>
        <w:t xml:space="preserve"> denominado </w:t>
      </w:r>
      <w:r w:rsidRPr="0004640A">
        <w:rPr>
          <w:rFonts w:ascii="Arial" w:hAnsi="Arial" w:cs="Arial"/>
          <w:b/>
          <w:noProof/>
          <w:sz w:val="24"/>
          <w:szCs w:val="24"/>
        </w:rPr>
        <w:t>EL CAMINO III</w:t>
      </w:r>
      <w:r w:rsidRPr="0004640A">
        <w:rPr>
          <w:rFonts w:ascii="Arial" w:hAnsi="Arial" w:cs="Arial"/>
          <w:sz w:val="24"/>
          <w:szCs w:val="24"/>
        </w:rPr>
        <w:t>, en el que se desprende que tanto en lo jurídico, económico y social, es factible y procedente la regularización y titulación, esto en cumplimiento con el artículo 20 fracción II de la Ley para la Regularización y Titulación de Predios Urbanos en el Estado de Jalisco, expedida por el H. Congreso del Estado de Jalisco.</w:t>
      </w:r>
      <w:r w:rsidRPr="0004640A">
        <w:rPr>
          <w:rFonts w:ascii="Arial" w:eastAsia="Calibri" w:hAnsi="Arial" w:cs="Arial"/>
          <w:sz w:val="24"/>
          <w:szCs w:val="24"/>
        </w:rPr>
        <w:t xml:space="preserve"> </w:t>
      </w:r>
      <w:r w:rsidRPr="0004640A">
        <w:rPr>
          <w:rFonts w:ascii="Arial" w:eastAsia="Times New Roman" w:hAnsi="Arial" w:cs="Arial"/>
          <w:b/>
          <w:noProof/>
          <w:sz w:val="24"/>
          <w:szCs w:val="24"/>
          <w:lang w:eastAsia="es-ES"/>
        </w:rPr>
        <w:t>(Anexo 7).</w:t>
      </w:r>
    </w:p>
    <w:p w14:paraId="3604AB33" w14:textId="77777777" w:rsidR="0059793C" w:rsidRPr="0004640A" w:rsidRDefault="0059793C" w:rsidP="0059793C">
      <w:pPr>
        <w:jc w:val="both"/>
        <w:rPr>
          <w:rFonts w:ascii="Arial" w:eastAsia="Times New Roman" w:hAnsi="Arial" w:cs="Arial"/>
          <w:sz w:val="24"/>
          <w:szCs w:val="24"/>
          <w:lang w:eastAsia="es-ES"/>
        </w:rPr>
      </w:pPr>
    </w:p>
    <w:p w14:paraId="6C288DC7" w14:textId="77777777" w:rsidR="0059793C" w:rsidRPr="0004640A" w:rsidRDefault="0059793C" w:rsidP="00D76F39">
      <w:pPr>
        <w:numPr>
          <w:ilvl w:val="0"/>
          <w:numId w:val="57"/>
        </w:numPr>
        <w:spacing w:after="0"/>
        <w:jc w:val="both"/>
        <w:rPr>
          <w:rFonts w:ascii="Arial" w:eastAsia="Calibri" w:hAnsi="Arial" w:cs="Arial"/>
          <w:sz w:val="24"/>
          <w:szCs w:val="24"/>
        </w:rPr>
      </w:pPr>
      <w:r w:rsidRPr="0004640A">
        <w:rPr>
          <w:rFonts w:ascii="Arial" w:hAnsi="Arial" w:cs="Arial"/>
          <w:spacing w:val="8"/>
          <w:sz w:val="24"/>
          <w:szCs w:val="24"/>
        </w:rPr>
        <w:t>Mediante oficio CGGIC-DGIT 1602/2021, de fecha 02 de agosto de 2021, emitido por la Titular de la Dirección de Gestión Integral de Territorio, en el cual emite la validación del polígono correspondiente al</w:t>
      </w:r>
      <w:r w:rsidRPr="0004640A">
        <w:rPr>
          <w:rFonts w:ascii="Arial" w:eastAsia="Calibri" w:hAnsi="Arial" w:cs="Arial"/>
          <w:sz w:val="24"/>
          <w:szCs w:val="24"/>
          <w:lang w:eastAsia="es-MX"/>
        </w:rPr>
        <w:t xml:space="preserve"> asentamiento en comento, señalando que encuentra dentro de los lineamientos que establece el Plan Parcial de Desarrollo Urbano,  DISTRITO URBANO "TLQ-1 CENTRO URBANO", SUBDISTRITO URBANO TLQ 1-11, clasificado con los Uso de Suelo: MB-4 Mixto Barrial Intensidad Alta, H4-U Habitacional Unifamiliar Densidad Alta, RU-CP Áreas de Reserva Urbana a Corto Plazo, AU-UP Áreas de Urbanización Progresiva; Estructura Urbana: con posible restricción por Vialidad Colectora Menor y Vialidades Locales, esto de conformidad a lo establecido en el Plan Parcial de Desarrollo Urbano Aprobado con fecha 28 de febrero de 2014 e inscrito en el Registro Público de la Propiedad  el día 27 de marzo del mismo año. </w:t>
      </w:r>
      <w:r w:rsidRPr="0004640A">
        <w:rPr>
          <w:rFonts w:ascii="Arial" w:eastAsia="Times New Roman" w:hAnsi="Arial" w:cs="Arial"/>
          <w:b/>
          <w:noProof/>
          <w:sz w:val="24"/>
          <w:szCs w:val="24"/>
          <w:lang w:eastAsia="es-ES"/>
        </w:rPr>
        <w:t>(Anexo 8).</w:t>
      </w:r>
    </w:p>
    <w:p w14:paraId="6AD40BB8" w14:textId="77777777" w:rsidR="0059793C" w:rsidRPr="0004640A" w:rsidRDefault="0059793C" w:rsidP="0059793C">
      <w:pPr>
        <w:jc w:val="both"/>
        <w:rPr>
          <w:rFonts w:ascii="Arial" w:eastAsia="Calibri" w:hAnsi="Arial" w:cs="Arial"/>
          <w:sz w:val="24"/>
          <w:szCs w:val="24"/>
        </w:rPr>
      </w:pPr>
    </w:p>
    <w:p w14:paraId="63D27892" w14:textId="77777777" w:rsidR="0059793C" w:rsidRPr="0004640A" w:rsidRDefault="0059793C" w:rsidP="00D76F39">
      <w:pPr>
        <w:numPr>
          <w:ilvl w:val="0"/>
          <w:numId w:val="57"/>
        </w:numPr>
        <w:spacing w:after="0"/>
        <w:jc w:val="both"/>
        <w:rPr>
          <w:rFonts w:ascii="Arial" w:eastAsia="Calibri" w:hAnsi="Arial" w:cs="Arial"/>
          <w:sz w:val="24"/>
          <w:szCs w:val="24"/>
        </w:rPr>
      </w:pPr>
      <w:r w:rsidRPr="0004640A">
        <w:rPr>
          <w:rFonts w:ascii="Arial" w:eastAsia="Calibri" w:hAnsi="Arial" w:cs="Arial"/>
          <w:sz w:val="24"/>
          <w:szCs w:val="24"/>
        </w:rPr>
        <w:t xml:space="preserve">Que en la Primera Sesión Ordinaría de la Comisión Municipal de Regularización del Municipio de San Pedro Tlaquepaque celebrada el 5 de abril del 2022 se aprobó el Proyecto Definitivo de Urbanización del asentamiento humano denominado </w:t>
      </w:r>
      <w:r w:rsidRPr="0004640A">
        <w:rPr>
          <w:rFonts w:ascii="Arial" w:eastAsia="Calibri" w:hAnsi="Arial" w:cs="Arial"/>
          <w:sz w:val="24"/>
          <w:szCs w:val="24"/>
          <w:lang w:eastAsia="es-MX"/>
        </w:rPr>
        <w:t>“</w:t>
      </w:r>
      <w:r w:rsidRPr="0004640A">
        <w:rPr>
          <w:rFonts w:ascii="Arial" w:eastAsia="Calibri" w:hAnsi="Arial" w:cs="Arial"/>
          <w:b/>
          <w:bCs/>
          <w:sz w:val="24"/>
          <w:szCs w:val="24"/>
          <w:lang w:eastAsia="es-MX"/>
        </w:rPr>
        <w:t>EL CAMINO III</w:t>
      </w:r>
      <w:r w:rsidRPr="0004640A">
        <w:rPr>
          <w:rFonts w:ascii="Arial" w:eastAsia="Calibri" w:hAnsi="Arial" w:cs="Arial"/>
          <w:sz w:val="24"/>
          <w:szCs w:val="24"/>
          <w:lang w:eastAsia="es-MX"/>
        </w:rPr>
        <w:t>” ubicado en colonia El Morito en San Martin de las Flores, registrado bajo el expediente COMUR TLQ-C024/2020,</w:t>
      </w:r>
      <w:r w:rsidRPr="0004640A">
        <w:rPr>
          <w:rFonts w:ascii="Arial" w:eastAsia="Calibri" w:hAnsi="Arial" w:cs="Arial"/>
          <w:sz w:val="24"/>
          <w:szCs w:val="24"/>
        </w:rPr>
        <w:t xml:space="preserve"> elaborado en los términos del artículo 22 de la Ley para la </w:t>
      </w:r>
      <w:r w:rsidRPr="0004640A">
        <w:rPr>
          <w:rFonts w:ascii="Arial" w:eastAsia="Calibri" w:hAnsi="Arial" w:cs="Arial"/>
          <w:sz w:val="24"/>
          <w:szCs w:val="24"/>
        </w:rPr>
        <w:lastRenderedPageBreak/>
        <w:t>Regularización y Titulación de Predios Urbanos en el Estado de Jalisco, en el cual señala una superficie a regularizar de 16,263.39</w:t>
      </w:r>
      <w:r w:rsidRPr="0004640A">
        <w:rPr>
          <w:rFonts w:ascii="Arial" w:eastAsia="Calibri" w:hAnsi="Arial" w:cs="Arial"/>
          <w:sz w:val="24"/>
          <w:szCs w:val="24"/>
          <w:lang w:eastAsia="es-MX"/>
        </w:rPr>
        <w:t xml:space="preserve"> (dieciséis mil doscientos sesenta y tres metros con treinta y nueve centímetros cuadrados).</w:t>
      </w:r>
      <w:r w:rsidRPr="0004640A">
        <w:rPr>
          <w:rFonts w:ascii="Arial" w:eastAsia="Times New Roman" w:hAnsi="Arial" w:cs="Arial"/>
          <w:b/>
          <w:bCs/>
          <w:sz w:val="24"/>
          <w:szCs w:val="24"/>
          <w:lang w:val="es-ES" w:eastAsia="es-ES"/>
        </w:rPr>
        <w:t xml:space="preserve"> (Anexo 9).</w:t>
      </w:r>
    </w:p>
    <w:p w14:paraId="1C685414" w14:textId="77777777" w:rsidR="0059793C" w:rsidRPr="0004640A" w:rsidRDefault="0059793C" w:rsidP="0059793C">
      <w:pPr>
        <w:jc w:val="both"/>
        <w:rPr>
          <w:rFonts w:ascii="Arial" w:eastAsia="Calibri" w:hAnsi="Arial" w:cs="Arial"/>
          <w:sz w:val="24"/>
          <w:szCs w:val="24"/>
          <w:lang w:eastAsia="es-MX"/>
        </w:rPr>
      </w:pPr>
    </w:p>
    <w:p w14:paraId="696E5157" w14:textId="77777777" w:rsidR="0059793C" w:rsidRPr="0004640A" w:rsidRDefault="0059793C" w:rsidP="00D76F39">
      <w:pPr>
        <w:numPr>
          <w:ilvl w:val="0"/>
          <w:numId w:val="57"/>
        </w:numPr>
        <w:spacing w:after="0"/>
        <w:jc w:val="both"/>
        <w:rPr>
          <w:rFonts w:ascii="Arial" w:eastAsia="Calibri" w:hAnsi="Arial" w:cs="Arial"/>
          <w:sz w:val="24"/>
          <w:szCs w:val="24"/>
        </w:rPr>
      </w:pPr>
      <w:r w:rsidRPr="0004640A">
        <w:rPr>
          <w:rFonts w:ascii="Arial" w:eastAsia="Calibri" w:hAnsi="Arial" w:cs="Arial"/>
          <w:sz w:val="24"/>
          <w:szCs w:val="24"/>
        </w:rPr>
        <w:t xml:space="preserve">Con fecha 10 de agosto del 2022,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irregular denominado </w:t>
      </w:r>
      <w:r w:rsidRPr="0004640A">
        <w:rPr>
          <w:rFonts w:ascii="Arial" w:hAnsi="Arial" w:cs="Arial"/>
          <w:b/>
          <w:bCs/>
          <w:sz w:val="24"/>
          <w:szCs w:val="24"/>
        </w:rPr>
        <w:t>EL CAMINO III</w:t>
      </w:r>
      <w:r w:rsidRPr="0004640A">
        <w:rPr>
          <w:rFonts w:ascii="Arial" w:eastAsia="Calibri" w:hAnsi="Arial" w:cs="Arial"/>
          <w:sz w:val="24"/>
          <w:szCs w:val="24"/>
          <w:lang w:eastAsia="es-MX"/>
        </w:rPr>
        <w:t>” registrado bajo el expediente COMUR TLQ-C024/2020</w:t>
      </w:r>
      <w:r w:rsidRPr="0004640A">
        <w:rPr>
          <w:rFonts w:ascii="Arial" w:eastAsia="Times New Roman" w:hAnsi="Arial" w:cs="Arial"/>
          <w:b/>
          <w:bCs/>
          <w:sz w:val="24"/>
          <w:szCs w:val="24"/>
          <w:lang w:val="es-ES" w:eastAsia="es-ES"/>
        </w:rPr>
        <w:t xml:space="preserve"> (Anexo 10).</w:t>
      </w:r>
    </w:p>
    <w:p w14:paraId="48335AC9" w14:textId="77777777" w:rsidR="0059793C" w:rsidRPr="0004640A" w:rsidRDefault="0059793C" w:rsidP="0059793C">
      <w:pPr>
        <w:jc w:val="both"/>
        <w:rPr>
          <w:rFonts w:ascii="Arial" w:eastAsia="Calibri" w:hAnsi="Arial" w:cs="Arial"/>
          <w:sz w:val="24"/>
          <w:szCs w:val="24"/>
        </w:rPr>
      </w:pPr>
    </w:p>
    <w:p w14:paraId="752EA53C" w14:textId="77777777" w:rsidR="0059793C" w:rsidRPr="0004640A" w:rsidRDefault="0059793C" w:rsidP="00D76F39">
      <w:pPr>
        <w:numPr>
          <w:ilvl w:val="0"/>
          <w:numId w:val="57"/>
        </w:numPr>
        <w:spacing w:after="0"/>
        <w:jc w:val="both"/>
        <w:rPr>
          <w:rFonts w:ascii="Arial" w:eastAsia="Calibri" w:hAnsi="Arial" w:cs="Arial"/>
          <w:sz w:val="24"/>
          <w:szCs w:val="24"/>
        </w:rPr>
      </w:pPr>
      <w:r w:rsidRPr="0004640A">
        <w:rPr>
          <w:rFonts w:ascii="Arial" w:eastAsia="Calibri" w:hAnsi="Arial" w:cs="Arial"/>
          <w:sz w:val="24"/>
          <w:szCs w:val="24"/>
        </w:rPr>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04640A">
        <w:rPr>
          <w:rFonts w:ascii="Arial" w:eastAsia="Calibri" w:hAnsi="Arial" w:cs="Arial"/>
          <w:noProof/>
          <w:sz w:val="24"/>
          <w:szCs w:val="24"/>
        </w:rPr>
        <w:t>asentamiento</w:t>
      </w:r>
      <w:r w:rsidRPr="0004640A">
        <w:rPr>
          <w:rFonts w:ascii="Arial" w:eastAsia="Calibri" w:hAnsi="Arial" w:cs="Arial"/>
          <w:sz w:val="24"/>
          <w:szCs w:val="24"/>
        </w:rPr>
        <w:t xml:space="preserve"> en comento deberá de hacer la entrega de la posesión jurídica y material de las áreas de cesión para vialidades establecidas en el </w:t>
      </w:r>
      <w:r w:rsidRPr="0004640A">
        <w:rPr>
          <w:rFonts w:ascii="Arial" w:eastAsia="Calibri" w:hAnsi="Arial" w:cs="Arial"/>
          <w:noProof/>
          <w:sz w:val="24"/>
          <w:szCs w:val="24"/>
        </w:rPr>
        <w:t>Proyecto Definitivo de Urbanización</w:t>
      </w:r>
      <w:r w:rsidRPr="0004640A">
        <w:rPr>
          <w:rFonts w:ascii="Arial" w:eastAsia="Calibri" w:hAnsi="Arial" w:cs="Arial"/>
          <w:sz w:val="24"/>
          <w:szCs w:val="24"/>
        </w:rPr>
        <w:t xml:space="preserve">, a favor del Municipio. </w:t>
      </w:r>
    </w:p>
    <w:p w14:paraId="1985F54C" w14:textId="77777777" w:rsidR="0059793C" w:rsidRPr="0004640A" w:rsidRDefault="0059793C" w:rsidP="0059793C">
      <w:pPr>
        <w:jc w:val="both"/>
        <w:rPr>
          <w:rFonts w:ascii="Arial" w:hAnsi="Arial" w:cs="Arial"/>
          <w:sz w:val="24"/>
          <w:szCs w:val="24"/>
        </w:rPr>
      </w:pPr>
    </w:p>
    <w:p w14:paraId="432019E2" w14:textId="77777777" w:rsidR="0059793C" w:rsidRPr="0004640A" w:rsidRDefault="0059793C" w:rsidP="0059793C">
      <w:pPr>
        <w:jc w:val="both"/>
        <w:rPr>
          <w:rFonts w:ascii="Arial" w:eastAsia="Calibri" w:hAnsi="Arial" w:cs="Arial"/>
          <w:sz w:val="24"/>
          <w:szCs w:val="24"/>
        </w:rPr>
      </w:pPr>
      <w:r w:rsidRPr="0004640A">
        <w:rPr>
          <w:rFonts w:ascii="Arial" w:eastAsia="Calibri" w:hAnsi="Arial" w:cs="Arial"/>
          <w:sz w:val="24"/>
          <w:szCs w:val="24"/>
        </w:rPr>
        <w:t>Que se han satisfecho cada uno de los requisitos previstos en la Ley y Reglamento de la materia aportando los documentos y antecedentes de su posesión legal.</w:t>
      </w:r>
    </w:p>
    <w:p w14:paraId="69E868E5" w14:textId="77777777" w:rsidR="0059793C" w:rsidRPr="0004640A" w:rsidRDefault="0059793C" w:rsidP="0059793C">
      <w:pPr>
        <w:spacing w:line="360" w:lineRule="auto"/>
        <w:jc w:val="center"/>
        <w:rPr>
          <w:rFonts w:ascii="Arial" w:eastAsia="Times New Roman" w:hAnsi="Arial" w:cs="Arial"/>
          <w:b/>
          <w:sz w:val="24"/>
          <w:szCs w:val="24"/>
          <w:lang w:eastAsia="es-ES"/>
        </w:rPr>
      </w:pPr>
      <w:r w:rsidRPr="0004640A">
        <w:rPr>
          <w:rFonts w:ascii="Arial" w:eastAsia="Times New Roman" w:hAnsi="Arial" w:cs="Arial"/>
          <w:b/>
          <w:sz w:val="24"/>
          <w:szCs w:val="24"/>
          <w:lang w:eastAsia="es-ES"/>
        </w:rPr>
        <w:t>C O N S I D E R A N D O S:</w:t>
      </w:r>
    </w:p>
    <w:p w14:paraId="140D0385" w14:textId="77777777" w:rsidR="0059793C" w:rsidRPr="0004640A" w:rsidRDefault="0059793C" w:rsidP="0059793C">
      <w:pPr>
        <w:autoSpaceDE w:val="0"/>
        <w:autoSpaceDN w:val="0"/>
        <w:adjustRightInd w:val="0"/>
        <w:jc w:val="both"/>
        <w:rPr>
          <w:rFonts w:ascii="Arial" w:eastAsia="Malgun Gothic" w:hAnsi="Arial" w:cs="Arial"/>
          <w:sz w:val="24"/>
          <w:szCs w:val="24"/>
        </w:rPr>
      </w:pPr>
      <w:r w:rsidRPr="0004640A">
        <w:rPr>
          <w:rFonts w:ascii="Arial" w:eastAsia="Malgun Gothic" w:hAnsi="Arial" w:cs="Arial"/>
          <w:b/>
          <w:sz w:val="24"/>
          <w:szCs w:val="24"/>
        </w:rPr>
        <w:t>I.-</w:t>
      </w:r>
      <w:r w:rsidRPr="0004640A">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62E74619" w14:textId="77777777" w:rsidR="0059793C" w:rsidRPr="00D76F39" w:rsidRDefault="0059793C" w:rsidP="0059793C">
      <w:pPr>
        <w:autoSpaceDE w:val="0"/>
        <w:autoSpaceDN w:val="0"/>
        <w:adjustRightInd w:val="0"/>
        <w:jc w:val="both"/>
        <w:rPr>
          <w:rFonts w:ascii="Arial" w:eastAsia="Malgun Gothic" w:hAnsi="Arial" w:cs="Arial"/>
          <w:sz w:val="4"/>
          <w:szCs w:val="4"/>
        </w:rPr>
      </w:pPr>
    </w:p>
    <w:p w14:paraId="5D79275D" w14:textId="77777777" w:rsidR="0059793C" w:rsidRPr="0004640A" w:rsidRDefault="0059793C" w:rsidP="0059793C">
      <w:pPr>
        <w:autoSpaceDE w:val="0"/>
        <w:autoSpaceDN w:val="0"/>
        <w:adjustRightInd w:val="0"/>
        <w:jc w:val="both"/>
        <w:rPr>
          <w:rFonts w:ascii="Arial" w:eastAsia="Malgun Gothic" w:hAnsi="Arial" w:cs="Arial"/>
          <w:sz w:val="24"/>
          <w:szCs w:val="24"/>
        </w:rPr>
      </w:pPr>
      <w:r w:rsidRPr="0004640A">
        <w:rPr>
          <w:rFonts w:ascii="Arial" w:eastAsia="Malgun Gothic" w:hAnsi="Arial" w:cs="Arial"/>
          <w:b/>
          <w:sz w:val="24"/>
          <w:szCs w:val="24"/>
        </w:rPr>
        <w:t>II.-</w:t>
      </w:r>
      <w:r w:rsidRPr="0004640A">
        <w:rPr>
          <w:rFonts w:ascii="Arial" w:eastAsia="Malgun Gothic" w:hAnsi="Arial" w:cs="Arial"/>
          <w:sz w:val="24"/>
          <w:szCs w:val="24"/>
        </w:rPr>
        <w:t xml:space="preserve"> El Código Urbano en su capítulo VIII regula los Sistemas de Acción Urbanística y sus Modalidades, y en el artículo 311 fracción VI, describe “Acción urbanística por asociación de interés público”, en esa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los artículos 325, 326, 327, 328, 329, 333, y  relativos a la acción Urbanística del objetivo Social.</w:t>
      </w:r>
    </w:p>
    <w:p w14:paraId="5F2452D4" w14:textId="77777777" w:rsidR="0059793C" w:rsidRPr="0004640A" w:rsidRDefault="0059793C" w:rsidP="0059793C">
      <w:pPr>
        <w:autoSpaceDE w:val="0"/>
        <w:autoSpaceDN w:val="0"/>
        <w:adjustRightInd w:val="0"/>
        <w:jc w:val="both"/>
        <w:rPr>
          <w:rFonts w:ascii="Arial" w:eastAsia="Malgun Gothic" w:hAnsi="Arial" w:cs="Arial"/>
          <w:sz w:val="24"/>
          <w:szCs w:val="24"/>
        </w:rPr>
      </w:pPr>
      <w:r w:rsidRPr="0004640A">
        <w:rPr>
          <w:rFonts w:ascii="Arial" w:eastAsia="Malgun Gothic" w:hAnsi="Arial" w:cs="Arial"/>
          <w:b/>
          <w:sz w:val="24"/>
          <w:szCs w:val="24"/>
        </w:rPr>
        <w:t>III.-</w:t>
      </w:r>
      <w:r w:rsidRPr="0004640A">
        <w:rPr>
          <w:rFonts w:ascii="Arial" w:eastAsia="Malgun Gothic" w:hAnsi="Arial" w:cs="Arial"/>
          <w:sz w:val="24"/>
          <w:szCs w:val="24"/>
        </w:rPr>
        <w:t xml:space="preserve"> Por lo que ve a la Ley para la Regularización y Titulación de Predios Urbanos en el Estado de Jalisco, en su Capítulo Tercero nos habla del Procedimiento de Regularización, que se describe en los artículos 13 al 30.</w:t>
      </w:r>
    </w:p>
    <w:p w14:paraId="0F8A6603" w14:textId="77777777" w:rsidR="0059793C" w:rsidRPr="0004640A" w:rsidRDefault="0059793C" w:rsidP="0059793C">
      <w:pPr>
        <w:autoSpaceDE w:val="0"/>
        <w:autoSpaceDN w:val="0"/>
        <w:adjustRightInd w:val="0"/>
        <w:jc w:val="both"/>
        <w:rPr>
          <w:rFonts w:ascii="Arial" w:eastAsia="Malgun Gothic" w:hAnsi="Arial" w:cs="Arial"/>
          <w:sz w:val="24"/>
          <w:szCs w:val="24"/>
        </w:rPr>
      </w:pPr>
    </w:p>
    <w:p w14:paraId="4B783025" w14:textId="77777777" w:rsidR="0059793C" w:rsidRPr="0004640A" w:rsidRDefault="0059793C" w:rsidP="0059793C">
      <w:pPr>
        <w:jc w:val="both"/>
        <w:rPr>
          <w:rFonts w:ascii="Arial" w:eastAsia="Malgun Gothic" w:hAnsi="Arial" w:cs="Arial"/>
          <w:sz w:val="24"/>
          <w:szCs w:val="24"/>
        </w:rPr>
      </w:pPr>
      <w:r w:rsidRPr="0004640A">
        <w:rPr>
          <w:rFonts w:ascii="Arial" w:eastAsia="Malgun Gothic" w:hAnsi="Arial" w:cs="Arial"/>
          <w:sz w:val="24"/>
          <w:szCs w:val="24"/>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14:paraId="5CDBD7FA" w14:textId="77777777" w:rsidR="0059793C" w:rsidRPr="00D76F39" w:rsidRDefault="0059793C" w:rsidP="0059793C">
      <w:pPr>
        <w:autoSpaceDE w:val="0"/>
        <w:autoSpaceDN w:val="0"/>
        <w:adjustRightInd w:val="0"/>
        <w:jc w:val="both"/>
        <w:rPr>
          <w:rFonts w:ascii="Arial" w:eastAsia="Malgun Gothic" w:hAnsi="Arial" w:cs="Arial"/>
          <w:sz w:val="6"/>
          <w:szCs w:val="6"/>
        </w:rPr>
      </w:pPr>
    </w:p>
    <w:p w14:paraId="78F9782B" w14:textId="77777777" w:rsidR="0059793C" w:rsidRPr="0004640A" w:rsidRDefault="0059793C" w:rsidP="0059793C">
      <w:pPr>
        <w:autoSpaceDE w:val="0"/>
        <w:autoSpaceDN w:val="0"/>
        <w:adjustRightInd w:val="0"/>
        <w:jc w:val="both"/>
        <w:rPr>
          <w:rFonts w:ascii="Arial" w:eastAsia="Malgun Gothic" w:hAnsi="Arial" w:cs="Arial"/>
          <w:sz w:val="24"/>
          <w:szCs w:val="24"/>
        </w:rPr>
      </w:pPr>
      <w:r w:rsidRPr="0004640A">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062BED62" w14:textId="77777777" w:rsidR="0059793C" w:rsidRPr="00D76F39" w:rsidRDefault="0059793C" w:rsidP="0059793C">
      <w:pPr>
        <w:jc w:val="both"/>
        <w:rPr>
          <w:rFonts w:ascii="Arial" w:eastAsia="Malgun Gothic" w:hAnsi="Arial" w:cs="Arial"/>
          <w:sz w:val="10"/>
          <w:szCs w:val="10"/>
        </w:rPr>
      </w:pPr>
    </w:p>
    <w:p w14:paraId="5E3E8FA2" w14:textId="77777777" w:rsidR="0059793C" w:rsidRPr="0004640A" w:rsidRDefault="0059793C" w:rsidP="0059793C">
      <w:pPr>
        <w:pStyle w:val="Sinespaciado"/>
        <w:spacing w:line="276" w:lineRule="auto"/>
        <w:jc w:val="both"/>
        <w:rPr>
          <w:rFonts w:ascii="Arial" w:eastAsia="Malgun Gothic" w:hAnsi="Arial" w:cs="Arial"/>
          <w:sz w:val="24"/>
          <w:szCs w:val="24"/>
          <w:lang w:val="es-ES_tradnl"/>
        </w:rPr>
      </w:pPr>
      <w:r w:rsidRPr="0004640A">
        <w:rPr>
          <w:rFonts w:ascii="Arial" w:eastAsia="Malgun Gothic" w:hAnsi="Arial" w:cs="Arial"/>
          <w:sz w:val="24"/>
          <w:szCs w:val="24"/>
          <w:lang w:val="es-ES_tradnl"/>
        </w:rPr>
        <w:t>Sirven de fundamento legal de lo antes expuesto con los artículos 115 fracciones I y V dela Constitución Política de los Estados Unidos Mexicanos, artículo 77 fracción II, de la Constitución Política del Estado de Jalisco; Capítulo VII del Código Urbano para el Estado de Jalisco, artículos 1, 2, 3, 37 fracción II, 40 fracción II, 47 fracción V, de la Ley de Gobierno y la Administración Pública Municipal del Estado de Jalisco; artículos 15, 18, 19, 21, 23 y del 26 al 30 de la Ley para la Regularización y Titulación de Predios Urbanos en el Estado de Jalisco, artículos 1,2, 3, 25 fracción XII, 33 fracción I,  142, 145 fracción II  y 154 del  Reglamento del Gobierno y de la Administración Pública del Ayuntamiento Constitucional de San Pedro Tlaquepaque; por lo que tengo a bien someter a la elevada y distinguida consideración de éste H. Cuerpo Edilicio en Pleno el siguiente punto de:</w:t>
      </w:r>
    </w:p>
    <w:p w14:paraId="21191B30" w14:textId="77777777" w:rsidR="0059793C" w:rsidRPr="00D76F39" w:rsidRDefault="0059793C" w:rsidP="0059793C">
      <w:pPr>
        <w:pStyle w:val="Sinespaciado"/>
        <w:jc w:val="both"/>
        <w:rPr>
          <w:rFonts w:ascii="Arial" w:hAnsi="Arial" w:cs="Arial"/>
          <w:sz w:val="12"/>
          <w:szCs w:val="12"/>
        </w:rPr>
      </w:pPr>
    </w:p>
    <w:p w14:paraId="5B34B20A" w14:textId="77777777" w:rsidR="0059793C" w:rsidRPr="0004640A" w:rsidRDefault="0059793C" w:rsidP="0059793C">
      <w:pPr>
        <w:pStyle w:val="Sinespaciado"/>
        <w:jc w:val="both"/>
        <w:rPr>
          <w:rFonts w:ascii="Arial" w:hAnsi="Arial" w:cs="Arial"/>
          <w:sz w:val="24"/>
          <w:szCs w:val="24"/>
        </w:rPr>
      </w:pPr>
    </w:p>
    <w:p w14:paraId="0F9F0CEB" w14:textId="77777777" w:rsidR="0059793C" w:rsidRPr="0004640A" w:rsidRDefault="0059793C" w:rsidP="0059793C">
      <w:pPr>
        <w:spacing w:line="360" w:lineRule="auto"/>
        <w:jc w:val="center"/>
        <w:rPr>
          <w:rFonts w:ascii="Arial" w:eastAsia="Times New Roman" w:hAnsi="Arial" w:cs="Arial"/>
          <w:b/>
          <w:sz w:val="24"/>
          <w:szCs w:val="24"/>
          <w:lang w:eastAsia="es-ES"/>
        </w:rPr>
      </w:pPr>
      <w:r w:rsidRPr="0004640A">
        <w:rPr>
          <w:rFonts w:ascii="Arial" w:eastAsia="Times New Roman" w:hAnsi="Arial" w:cs="Arial"/>
          <w:b/>
          <w:sz w:val="24"/>
          <w:szCs w:val="24"/>
          <w:lang w:eastAsia="es-ES"/>
        </w:rPr>
        <w:t>A C U E R D O:</w:t>
      </w:r>
    </w:p>
    <w:p w14:paraId="3A2DBA1A" w14:textId="77777777" w:rsidR="0059793C" w:rsidRPr="0004640A" w:rsidRDefault="0059793C" w:rsidP="0059793C">
      <w:pPr>
        <w:jc w:val="both"/>
        <w:rPr>
          <w:rFonts w:ascii="Arial" w:eastAsia="Calibri" w:hAnsi="Arial" w:cs="Arial"/>
          <w:sz w:val="24"/>
          <w:szCs w:val="24"/>
        </w:rPr>
      </w:pPr>
      <w:r w:rsidRPr="0004640A">
        <w:rPr>
          <w:rFonts w:ascii="Arial" w:eastAsia="Times New Roman" w:hAnsi="Arial" w:cs="Arial"/>
          <w:b/>
          <w:sz w:val="24"/>
          <w:szCs w:val="24"/>
          <w:lang w:eastAsia="es-ES"/>
        </w:rPr>
        <w:t xml:space="preserve">Primero. – </w:t>
      </w:r>
      <w:r w:rsidRPr="0004640A">
        <w:rPr>
          <w:rFonts w:ascii="Arial" w:hAnsi="Arial" w:cs="Arial"/>
          <w:sz w:val="24"/>
          <w:szCs w:val="24"/>
        </w:rPr>
        <w:t>El Pleno del Ayuntamiento Constitucional del Municipio de San Pedro Tlaquepaque, Jalisco, aprueba y autoriza declarar formalmente regularizado el siguiente predio</w:t>
      </w:r>
      <w:r w:rsidRPr="0004640A">
        <w:rPr>
          <w:rFonts w:ascii="Arial" w:hAnsi="Arial" w:cs="Arial"/>
          <w:b/>
          <w:bCs/>
          <w:sz w:val="24"/>
          <w:szCs w:val="24"/>
        </w:rPr>
        <w:t xml:space="preserve"> identificado </w:t>
      </w:r>
      <w:r w:rsidRPr="0004640A">
        <w:rPr>
          <w:rFonts w:ascii="Arial" w:hAnsi="Arial" w:cs="Arial"/>
          <w:sz w:val="24"/>
          <w:szCs w:val="24"/>
        </w:rPr>
        <w:t xml:space="preserve">como </w:t>
      </w:r>
      <w:r w:rsidRPr="0004640A">
        <w:rPr>
          <w:rFonts w:ascii="Arial" w:hAnsi="Arial" w:cs="Arial"/>
          <w:b/>
          <w:bCs/>
          <w:sz w:val="24"/>
          <w:szCs w:val="24"/>
        </w:rPr>
        <w:t>El Camino III</w:t>
      </w:r>
      <w:r w:rsidRPr="0004640A">
        <w:rPr>
          <w:rFonts w:ascii="Arial" w:hAnsi="Arial" w:cs="Arial"/>
          <w:sz w:val="24"/>
          <w:szCs w:val="24"/>
        </w:rPr>
        <w:t xml:space="preserve">, </w:t>
      </w:r>
      <w:r w:rsidRPr="0004640A">
        <w:rPr>
          <w:rFonts w:ascii="Arial" w:hAnsi="Arial" w:cs="Arial"/>
          <w:iCs/>
          <w:sz w:val="24"/>
          <w:szCs w:val="24"/>
        </w:rPr>
        <w:t>bajo expediente de la PRODEUR</w:t>
      </w:r>
      <w:r w:rsidRPr="0004640A">
        <w:rPr>
          <w:rFonts w:ascii="Arial" w:hAnsi="Arial" w:cs="Arial"/>
          <w:sz w:val="24"/>
          <w:szCs w:val="24"/>
        </w:rPr>
        <w:t xml:space="preserve"> </w:t>
      </w:r>
      <w:r w:rsidRPr="0004640A">
        <w:rPr>
          <w:rFonts w:ascii="Arial" w:hAnsi="Arial" w:cs="Arial"/>
          <w:b/>
          <w:i/>
          <w:sz w:val="24"/>
          <w:szCs w:val="24"/>
        </w:rPr>
        <w:t xml:space="preserve">TLQ-43/2020 </w:t>
      </w:r>
      <w:r w:rsidRPr="0004640A">
        <w:rPr>
          <w:rFonts w:ascii="Arial" w:hAnsi="Arial" w:cs="Arial"/>
          <w:i/>
          <w:sz w:val="24"/>
          <w:szCs w:val="24"/>
        </w:rPr>
        <w:t xml:space="preserve">y expediente de la COMUR </w:t>
      </w:r>
      <w:r w:rsidRPr="0004640A">
        <w:rPr>
          <w:rFonts w:ascii="Arial" w:eastAsia="Calibri" w:hAnsi="Arial" w:cs="Arial"/>
          <w:sz w:val="24"/>
          <w:szCs w:val="24"/>
          <w:lang w:eastAsia="es-MX"/>
        </w:rPr>
        <w:t>TLQ-C024/2020,</w:t>
      </w:r>
      <w:r w:rsidRPr="0004640A">
        <w:rPr>
          <w:rFonts w:ascii="Arial" w:hAnsi="Arial" w:cs="Arial"/>
          <w:b/>
          <w:i/>
          <w:sz w:val="24"/>
          <w:szCs w:val="24"/>
        </w:rPr>
        <w:t xml:space="preserve">; ubicado </w:t>
      </w:r>
      <w:r w:rsidRPr="0004640A">
        <w:rPr>
          <w:rFonts w:ascii="Arial" w:eastAsia="Times New Roman" w:hAnsi="Arial" w:cs="Arial"/>
          <w:sz w:val="24"/>
          <w:szCs w:val="24"/>
          <w:lang w:eastAsia="es-ES"/>
        </w:rPr>
        <w:t xml:space="preserve">en colonia El Morito en San Martin de las Flores, de este Municipio de San Pedro Tlaquepaque, Jalisco, con una superficie de </w:t>
      </w:r>
      <w:r w:rsidRPr="0004640A">
        <w:rPr>
          <w:rFonts w:ascii="Arial" w:eastAsia="Times New Roman" w:hAnsi="Arial" w:cs="Arial"/>
          <w:b/>
          <w:bCs/>
          <w:sz w:val="24"/>
          <w:szCs w:val="24"/>
          <w:lang w:eastAsia="es-ES"/>
        </w:rPr>
        <w:t>16,263.39</w:t>
      </w:r>
      <w:r w:rsidRPr="0004640A">
        <w:rPr>
          <w:rFonts w:ascii="Arial" w:eastAsia="Calibri" w:hAnsi="Arial" w:cs="Arial"/>
          <w:b/>
          <w:bCs/>
          <w:sz w:val="24"/>
          <w:szCs w:val="24"/>
        </w:rPr>
        <w:t xml:space="preserve"> M2 </w:t>
      </w:r>
      <w:r w:rsidRPr="0004640A">
        <w:rPr>
          <w:rFonts w:ascii="Arial" w:eastAsia="Calibri" w:hAnsi="Arial" w:cs="Arial"/>
          <w:sz w:val="24"/>
          <w:szCs w:val="24"/>
        </w:rPr>
        <w:t xml:space="preserve">(dieciséis mil doscientos sesenta y tres metros con treinta y nueve centímetros cuadrados), </w:t>
      </w:r>
      <w:r w:rsidRPr="0004640A">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14:paraId="2255D3FB" w14:textId="77777777" w:rsidR="0059793C" w:rsidRPr="0004640A" w:rsidRDefault="0059793C" w:rsidP="0059793C">
      <w:pPr>
        <w:jc w:val="both"/>
        <w:rPr>
          <w:rFonts w:ascii="Arial" w:eastAsia="Times New Roman" w:hAnsi="Arial" w:cs="Arial"/>
          <w:sz w:val="24"/>
          <w:szCs w:val="24"/>
          <w:lang w:eastAsia="es-ES"/>
        </w:rPr>
      </w:pPr>
      <w:r w:rsidRPr="0004640A">
        <w:rPr>
          <w:rFonts w:ascii="Arial" w:eastAsia="Times New Roman" w:hAnsi="Arial" w:cs="Arial"/>
          <w:b/>
          <w:sz w:val="24"/>
          <w:szCs w:val="24"/>
          <w:lang w:eastAsia="es-ES"/>
        </w:rPr>
        <w:t>Segundo. -</w:t>
      </w:r>
      <w:r w:rsidRPr="0004640A">
        <w:rPr>
          <w:rFonts w:ascii="Arial" w:eastAsia="Times New Roman" w:hAnsi="Arial" w:cs="Arial"/>
          <w:sz w:val="24"/>
          <w:szCs w:val="24"/>
          <w:lang w:eastAsia="es-ES"/>
        </w:rPr>
        <w:t xml:space="preserve"> </w:t>
      </w:r>
      <w:r w:rsidRPr="0004640A">
        <w:rPr>
          <w:rFonts w:ascii="Arial" w:eastAsia="Malgun Gothic" w:hAnsi="Arial" w:cs="Arial"/>
          <w:bCs/>
          <w:sz w:val="24"/>
          <w:szCs w:val="24"/>
        </w:rPr>
        <w:t>El Pleno del Ayuntamiento de San Pedro Tlaquepaque aprueba</w:t>
      </w:r>
      <w:r w:rsidRPr="0004640A">
        <w:rPr>
          <w:rFonts w:ascii="Arial" w:eastAsia="Malgun Gothic" w:hAnsi="Arial" w:cs="Arial"/>
          <w:sz w:val="24"/>
          <w:szCs w:val="24"/>
        </w:rPr>
        <w:t xml:space="preserve"> y</w:t>
      </w:r>
      <w:r w:rsidRPr="0004640A">
        <w:rPr>
          <w:rFonts w:ascii="Arial" w:eastAsia="Times New Roman" w:hAnsi="Arial" w:cs="Arial"/>
          <w:sz w:val="24"/>
          <w:szCs w:val="24"/>
          <w:lang w:eastAsia="es-ES"/>
        </w:rPr>
        <w:t xml:space="preserve"> autoriza el Convenio de Regularización, de conformidad con las normas </w:t>
      </w:r>
      <w:r w:rsidRPr="0004640A">
        <w:rPr>
          <w:rFonts w:ascii="Arial" w:eastAsia="Times New Roman" w:hAnsi="Arial" w:cs="Arial"/>
          <w:sz w:val="24"/>
          <w:szCs w:val="24"/>
          <w:lang w:eastAsia="es-ES"/>
        </w:rPr>
        <w:lastRenderedPageBreak/>
        <w:t>reglamentarias para el pago de los créditos fiscales, citado en el punto 13 de los antecedentes que forma parte integrante del presente acuerdo.</w:t>
      </w:r>
    </w:p>
    <w:p w14:paraId="51B1F63C" w14:textId="77777777" w:rsidR="0059793C" w:rsidRPr="0004640A" w:rsidRDefault="0059793C" w:rsidP="0059793C">
      <w:pPr>
        <w:jc w:val="both"/>
        <w:rPr>
          <w:rFonts w:ascii="Arial" w:eastAsia="Times New Roman" w:hAnsi="Arial" w:cs="Arial"/>
          <w:sz w:val="24"/>
          <w:szCs w:val="24"/>
          <w:lang w:eastAsia="es-ES"/>
        </w:rPr>
      </w:pPr>
      <w:r w:rsidRPr="0004640A">
        <w:rPr>
          <w:rFonts w:ascii="Arial" w:eastAsia="Times New Roman" w:hAnsi="Arial" w:cs="Arial"/>
          <w:b/>
          <w:sz w:val="24"/>
          <w:szCs w:val="24"/>
          <w:lang w:eastAsia="es-ES"/>
        </w:rPr>
        <w:t xml:space="preserve">Tercero. - </w:t>
      </w:r>
      <w:r w:rsidRPr="0004640A">
        <w:rPr>
          <w:rFonts w:ascii="Arial" w:eastAsia="Malgun Gothic" w:hAnsi="Arial" w:cs="Arial"/>
          <w:bCs/>
          <w:sz w:val="24"/>
          <w:szCs w:val="24"/>
        </w:rPr>
        <w:t>El Pleno del Ayuntamiento de San Pedro Tlaquepaque aprueba</w:t>
      </w:r>
      <w:r w:rsidRPr="0004640A">
        <w:rPr>
          <w:rFonts w:ascii="Arial" w:eastAsia="Malgun Gothic" w:hAnsi="Arial" w:cs="Arial"/>
          <w:sz w:val="24"/>
          <w:szCs w:val="24"/>
        </w:rPr>
        <w:t xml:space="preserve"> y</w:t>
      </w:r>
      <w:r w:rsidRPr="0004640A">
        <w:rPr>
          <w:rFonts w:ascii="Arial" w:eastAsia="Times New Roman" w:hAnsi="Arial" w:cs="Arial"/>
          <w:sz w:val="24"/>
          <w:szCs w:val="24"/>
          <w:lang w:eastAsia="es-ES"/>
        </w:rPr>
        <w:t xml:space="preserve"> autoriza </w:t>
      </w:r>
      <w:r w:rsidRPr="0004640A">
        <w:rPr>
          <w:rFonts w:ascii="Arial" w:eastAsia="Times New Roman" w:hAnsi="Arial" w:cs="Arial"/>
          <w:bCs/>
          <w:sz w:val="24"/>
          <w:szCs w:val="24"/>
          <w:lang w:eastAsia="es-ES"/>
        </w:rPr>
        <w:t xml:space="preserve">se </w:t>
      </w:r>
      <w:r w:rsidRPr="0004640A">
        <w:rPr>
          <w:rFonts w:ascii="Arial" w:eastAsia="Times New Roman" w:hAnsi="Arial" w:cs="Arial"/>
          <w:sz w:val="24"/>
          <w:szCs w:val="24"/>
          <w:lang w:eastAsia="es-ES"/>
        </w:rPr>
        <w:t>notifique a la o el Titular de la Dirección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14:paraId="4344E9A5" w14:textId="77777777" w:rsidR="0059793C" w:rsidRPr="0004640A"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04640A">
        <w:rPr>
          <w:rFonts w:ascii="Arial" w:hAnsi="Arial" w:cs="Arial"/>
          <w:b/>
          <w:sz w:val="24"/>
          <w:szCs w:val="24"/>
        </w:rPr>
        <w:t>Cuarto. -</w:t>
      </w:r>
      <w:r w:rsidRPr="0004640A">
        <w:rPr>
          <w:rFonts w:ascii="Arial" w:hAnsi="Arial" w:cs="Arial"/>
          <w:sz w:val="24"/>
          <w:szCs w:val="24"/>
        </w:rPr>
        <w:t xml:space="preserve"> </w:t>
      </w:r>
      <w:r w:rsidRPr="0004640A">
        <w:rPr>
          <w:rFonts w:ascii="Arial" w:eastAsia="Malgun Gothic" w:hAnsi="Arial" w:cs="Arial"/>
          <w:bCs/>
          <w:sz w:val="24"/>
          <w:szCs w:val="24"/>
        </w:rPr>
        <w:t>El Pleno del Ayuntamiento de San Pedro Tlaquepaque aprueba</w:t>
      </w:r>
      <w:r w:rsidRPr="0004640A">
        <w:rPr>
          <w:rFonts w:ascii="Arial" w:eastAsia="Malgun Gothic" w:hAnsi="Arial" w:cs="Arial"/>
          <w:sz w:val="24"/>
          <w:szCs w:val="24"/>
        </w:rPr>
        <w:t xml:space="preserve"> y</w:t>
      </w:r>
      <w:r w:rsidRPr="0004640A">
        <w:rPr>
          <w:rFonts w:ascii="Arial" w:eastAsia="Times New Roman" w:hAnsi="Arial" w:cs="Arial"/>
          <w:sz w:val="24"/>
          <w:szCs w:val="24"/>
          <w:lang w:eastAsia="es-ES"/>
        </w:rPr>
        <w:t xml:space="preserve"> autoriza </w:t>
      </w:r>
      <w:r w:rsidRPr="0004640A">
        <w:rPr>
          <w:rFonts w:ascii="Arial" w:eastAsia="Times New Roman" w:hAnsi="Arial" w:cs="Arial"/>
          <w:bCs/>
          <w:sz w:val="24"/>
          <w:szCs w:val="24"/>
          <w:lang w:eastAsia="es-ES"/>
        </w:rPr>
        <w:t xml:space="preserve">se </w:t>
      </w:r>
      <w:r w:rsidRPr="0004640A">
        <w:rPr>
          <w:rFonts w:ascii="Arial" w:hAnsi="Arial" w:cs="Arial"/>
          <w:sz w:val="24"/>
          <w:szCs w:val="24"/>
        </w:rPr>
        <w:t>instruya a la o el Titular de la Dirección de Catastro Municipal, a efecto de que realice la apertura de la cuenta catastral individual de cada uno de los lotes, de conformidad al plano de lotificación que deberá de remitir la Secretaría Técnica de la Comisión Municipal de Regularización.</w:t>
      </w:r>
    </w:p>
    <w:p w14:paraId="10F482AA" w14:textId="77777777" w:rsidR="0059793C" w:rsidRPr="0004640A"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04640A">
        <w:rPr>
          <w:rFonts w:ascii="Arial" w:hAnsi="Arial" w:cs="Arial"/>
          <w:b/>
          <w:sz w:val="24"/>
          <w:szCs w:val="24"/>
        </w:rPr>
        <w:t xml:space="preserve">Quinto. – </w:t>
      </w:r>
      <w:r w:rsidRPr="0004640A">
        <w:rPr>
          <w:rFonts w:ascii="Arial" w:eastAsia="Malgun Gothic" w:hAnsi="Arial" w:cs="Arial"/>
          <w:bCs/>
          <w:sz w:val="24"/>
          <w:szCs w:val="24"/>
        </w:rPr>
        <w:t>El Pleno del Ayuntamiento de San Pedro Tlaquepaque aprueba</w:t>
      </w:r>
      <w:r w:rsidRPr="0004640A">
        <w:rPr>
          <w:rFonts w:ascii="Arial" w:eastAsia="Malgun Gothic" w:hAnsi="Arial" w:cs="Arial"/>
          <w:sz w:val="24"/>
          <w:szCs w:val="24"/>
        </w:rPr>
        <w:t xml:space="preserve"> y</w:t>
      </w:r>
      <w:r w:rsidRPr="0004640A">
        <w:rPr>
          <w:rFonts w:ascii="Arial" w:eastAsia="Times New Roman" w:hAnsi="Arial" w:cs="Arial"/>
          <w:sz w:val="24"/>
          <w:szCs w:val="24"/>
          <w:lang w:eastAsia="es-ES"/>
        </w:rPr>
        <w:t xml:space="preserve"> autoriza </w:t>
      </w:r>
      <w:r w:rsidRPr="0004640A">
        <w:rPr>
          <w:rFonts w:ascii="Arial" w:eastAsia="Times New Roman" w:hAnsi="Arial" w:cs="Arial"/>
          <w:bCs/>
          <w:sz w:val="24"/>
          <w:szCs w:val="24"/>
          <w:lang w:eastAsia="es-ES"/>
        </w:rPr>
        <w:t xml:space="preserve">se </w:t>
      </w:r>
      <w:r w:rsidRPr="0004640A">
        <w:rPr>
          <w:rFonts w:ascii="Arial" w:hAnsi="Arial" w:cs="Arial"/>
          <w:bCs/>
          <w:sz w:val="24"/>
          <w:szCs w:val="24"/>
        </w:rPr>
        <w:t>notifique a la o el Titular de la Coordinación General de Gestión Integral de la Ciudad, para su conocimiento y debida aplicación.</w:t>
      </w:r>
    </w:p>
    <w:p w14:paraId="73B044D0" w14:textId="77777777" w:rsidR="0059793C" w:rsidRPr="0004640A"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04640A">
        <w:rPr>
          <w:rFonts w:ascii="Arial" w:hAnsi="Arial" w:cs="Arial"/>
          <w:b/>
          <w:sz w:val="24"/>
          <w:szCs w:val="24"/>
        </w:rPr>
        <w:t xml:space="preserve">Sexto. </w:t>
      </w:r>
      <w:r w:rsidRPr="0004640A">
        <w:rPr>
          <w:rFonts w:ascii="Arial" w:eastAsia="Malgun Gothic" w:hAnsi="Arial" w:cs="Arial"/>
          <w:bCs/>
          <w:sz w:val="24"/>
          <w:szCs w:val="24"/>
        </w:rPr>
        <w:t>El Pleno del Ayuntamiento de San Pedro Tlaquepaque aprueba</w:t>
      </w:r>
      <w:r w:rsidRPr="0004640A">
        <w:rPr>
          <w:rFonts w:ascii="Arial" w:eastAsia="Malgun Gothic" w:hAnsi="Arial" w:cs="Arial"/>
          <w:sz w:val="24"/>
          <w:szCs w:val="24"/>
        </w:rPr>
        <w:t xml:space="preserve"> y</w:t>
      </w:r>
      <w:r w:rsidRPr="0004640A">
        <w:rPr>
          <w:rFonts w:ascii="Arial" w:eastAsia="Times New Roman" w:hAnsi="Arial" w:cs="Arial"/>
          <w:sz w:val="24"/>
          <w:szCs w:val="24"/>
          <w:lang w:eastAsia="es-ES"/>
        </w:rPr>
        <w:t xml:space="preserve"> autoriza </w:t>
      </w:r>
      <w:r w:rsidRPr="0004640A">
        <w:rPr>
          <w:rFonts w:ascii="Arial" w:hAnsi="Arial" w:cs="Arial"/>
          <w:bCs/>
          <w:sz w:val="24"/>
          <w:szCs w:val="24"/>
        </w:rPr>
        <w:t>el inicio del procedimiento de titulación prevista en la Ley de Regularización y Titulación de Predios Urbanos para el Estado de Jalisco a través de la Comisión Municipal de Regularización de Predios.</w:t>
      </w:r>
    </w:p>
    <w:p w14:paraId="39CA0FA0" w14:textId="77777777" w:rsidR="0059793C" w:rsidRPr="0004640A"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04640A">
        <w:rPr>
          <w:rFonts w:ascii="Arial" w:hAnsi="Arial" w:cs="Arial"/>
          <w:b/>
          <w:sz w:val="24"/>
          <w:szCs w:val="24"/>
        </w:rPr>
        <w:t>Séptimo.-</w:t>
      </w:r>
      <w:r w:rsidRPr="0004640A">
        <w:rPr>
          <w:rFonts w:ascii="Arial" w:eastAsia="Calibri" w:hAnsi="Arial" w:cs="Arial"/>
          <w:bCs/>
          <w:sz w:val="24"/>
          <w:szCs w:val="24"/>
          <w:lang w:eastAsia="es-MX"/>
        </w:rPr>
        <w:t xml:space="preserve"> </w:t>
      </w:r>
      <w:r w:rsidRPr="0004640A">
        <w:rPr>
          <w:rFonts w:ascii="Arial" w:eastAsia="Malgun Gothic" w:hAnsi="Arial" w:cs="Arial"/>
          <w:bCs/>
          <w:sz w:val="24"/>
          <w:szCs w:val="24"/>
        </w:rPr>
        <w:t>El Pleno del Ayuntamiento de San Pedro Tlaquepaque aprueba</w:t>
      </w:r>
      <w:r w:rsidRPr="0004640A">
        <w:rPr>
          <w:rFonts w:ascii="Arial" w:eastAsia="Malgun Gothic" w:hAnsi="Arial" w:cs="Arial"/>
          <w:sz w:val="24"/>
          <w:szCs w:val="24"/>
        </w:rPr>
        <w:t xml:space="preserve"> y</w:t>
      </w:r>
      <w:r w:rsidRPr="0004640A">
        <w:rPr>
          <w:rFonts w:ascii="Arial" w:eastAsia="Times New Roman" w:hAnsi="Arial" w:cs="Arial"/>
          <w:sz w:val="24"/>
          <w:szCs w:val="24"/>
          <w:lang w:eastAsia="es-ES"/>
        </w:rPr>
        <w:t xml:space="preserve"> autoriza </w:t>
      </w:r>
      <w:r w:rsidRPr="0004640A">
        <w:rPr>
          <w:rFonts w:ascii="Arial" w:eastAsia="Times New Roman" w:hAnsi="Arial" w:cs="Arial"/>
          <w:bCs/>
          <w:sz w:val="24"/>
          <w:szCs w:val="24"/>
          <w:lang w:eastAsia="es-ES"/>
        </w:rPr>
        <w:t xml:space="preserve">se </w:t>
      </w:r>
      <w:r w:rsidRPr="0004640A">
        <w:rPr>
          <w:rFonts w:ascii="Arial" w:hAnsi="Arial" w:cs="Arial"/>
          <w:bCs/>
          <w:sz w:val="24"/>
          <w:szCs w:val="24"/>
        </w:rPr>
        <w:t>instruya a la o el Titular de la Secretaría del Ayuntamiento para que se publique en forma abreviada en la Gaceta Municipal</w:t>
      </w:r>
      <w:r w:rsidRPr="0004640A">
        <w:rPr>
          <w:rFonts w:ascii="Arial" w:hAnsi="Arial" w:cs="Arial"/>
          <w:sz w:val="24"/>
          <w:szCs w:val="24"/>
        </w:rPr>
        <w:t xml:space="preserve"> y en los Estrados de la Presidencia por un periodo de tres días naturales el presente acuerdo.</w:t>
      </w:r>
    </w:p>
    <w:p w14:paraId="2D8618EE" w14:textId="77777777" w:rsidR="0059793C" w:rsidRPr="0004640A"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04640A">
        <w:rPr>
          <w:rFonts w:ascii="Arial" w:hAnsi="Arial" w:cs="Arial"/>
          <w:b/>
          <w:sz w:val="24"/>
          <w:szCs w:val="24"/>
        </w:rPr>
        <w:t>Notifíquese</w:t>
      </w:r>
      <w:r w:rsidRPr="0004640A">
        <w:rPr>
          <w:rFonts w:ascii="Arial" w:hAnsi="Arial" w:cs="Arial"/>
          <w:sz w:val="24"/>
          <w:szCs w:val="24"/>
        </w:rPr>
        <w:t>. - A las o los Titulares de la Presidencia Municipal, Secretaría del Ayuntamiento; Sindicatura Municipal, Tesorería Municipal, Dirección de Catastro Municipal, Procuraduría de Desarrollo Urbano del Estado de Jalisco, Dirección de Registro Público de la Propiedad y Comercio y Jefatura de Regularización de Predios en su carácter de Secretario Técnico y a cualquier otra dependencia que esté involucrada con el Acuerdo, para que surta sus efectos legales correspondientes.</w:t>
      </w:r>
    </w:p>
    <w:p w14:paraId="03AA88D5" w14:textId="77777777" w:rsidR="00D76F39" w:rsidRPr="00D76F39" w:rsidRDefault="00D76F39" w:rsidP="0059793C">
      <w:pPr>
        <w:jc w:val="center"/>
        <w:rPr>
          <w:rFonts w:ascii="Arial" w:eastAsia="Calibri" w:hAnsi="Arial" w:cs="Arial"/>
          <w:b/>
          <w:sz w:val="6"/>
          <w:szCs w:val="6"/>
        </w:rPr>
      </w:pPr>
    </w:p>
    <w:p w14:paraId="4792CF4F" w14:textId="08641C9E" w:rsidR="0059793C" w:rsidRPr="0004640A" w:rsidRDefault="0059793C" w:rsidP="0059793C">
      <w:pPr>
        <w:jc w:val="center"/>
        <w:rPr>
          <w:rFonts w:ascii="Arial" w:eastAsia="Calibri" w:hAnsi="Arial" w:cs="Arial"/>
          <w:b/>
          <w:sz w:val="24"/>
          <w:szCs w:val="24"/>
        </w:rPr>
      </w:pPr>
      <w:r w:rsidRPr="0004640A">
        <w:rPr>
          <w:rFonts w:ascii="Arial" w:eastAsia="Calibri" w:hAnsi="Arial" w:cs="Arial"/>
          <w:b/>
          <w:sz w:val="24"/>
          <w:szCs w:val="24"/>
        </w:rPr>
        <w:t>A T E N T A M E N T E</w:t>
      </w:r>
    </w:p>
    <w:p w14:paraId="6627ED47" w14:textId="61D5FBFA" w:rsidR="0059793C" w:rsidRDefault="0059793C" w:rsidP="0059793C">
      <w:pPr>
        <w:ind w:firstLine="709"/>
        <w:mirrorIndents/>
        <w:jc w:val="center"/>
        <w:rPr>
          <w:rFonts w:ascii="Arial" w:eastAsia="Times New Roman" w:hAnsi="Arial" w:cs="Arial"/>
          <w:b/>
          <w:sz w:val="24"/>
          <w:szCs w:val="24"/>
          <w:lang w:eastAsia="es-MX"/>
        </w:rPr>
      </w:pPr>
      <w:r w:rsidRPr="0004640A">
        <w:rPr>
          <w:rFonts w:ascii="Arial" w:eastAsia="Times New Roman" w:hAnsi="Arial" w:cs="Arial"/>
          <w:b/>
          <w:sz w:val="24"/>
          <w:szCs w:val="24"/>
          <w:lang w:eastAsia="es-MX"/>
        </w:rPr>
        <w:t>“San Pedro Tlaquepaque, Jalisco, México a 11 de noviembre de 2022”</w:t>
      </w:r>
    </w:p>
    <w:p w14:paraId="693098D5" w14:textId="77777777" w:rsidR="00D76F39" w:rsidRPr="00D76F39" w:rsidRDefault="00D76F39" w:rsidP="0059793C">
      <w:pPr>
        <w:ind w:firstLine="709"/>
        <w:mirrorIndents/>
        <w:jc w:val="center"/>
        <w:rPr>
          <w:rFonts w:ascii="Arial" w:eastAsia="Times New Roman" w:hAnsi="Arial" w:cs="Arial"/>
          <w:b/>
          <w:sz w:val="16"/>
          <w:szCs w:val="16"/>
          <w:lang w:eastAsia="es-MX"/>
        </w:rPr>
      </w:pPr>
    </w:p>
    <w:p w14:paraId="0DFBDE23" w14:textId="77777777" w:rsidR="0059793C" w:rsidRPr="0004640A" w:rsidRDefault="0059793C" w:rsidP="0059793C">
      <w:pPr>
        <w:jc w:val="center"/>
        <w:rPr>
          <w:rFonts w:ascii="Arial" w:hAnsi="Arial" w:cs="Arial"/>
          <w:b/>
          <w:bCs/>
          <w:sz w:val="24"/>
          <w:szCs w:val="24"/>
        </w:rPr>
      </w:pPr>
      <w:r w:rsidRPr="0004640A">
        <w:rPr>
          <w:rFonts w:ascii="Arial" w:hAnsi="Arial" w:cs="Arial"/>
          <w:b/>
          <w:bCs/>
          <w:sz w:val="24"/>
          <w:szCs w:val="24"/>
        </w:rPr>
        <w:t>Mtro. José Luis Salazar Martínez</w:t>
      </w:r>
    </w:p>
    <w:p w14:paraId="1285AEAC" w14:textId="77777777" w:rsidR="0059793C" w:rsidRPr="0004640A"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Times New Roman" w:hAnsi="Arial" w:cs="Arial"/>
          <w:color w:val="auto"/>
          <w:sz w:val="24"/>
          <w:szCs w:val="24"/>
          <w:lang w:val="es-MX" w:bidi="x-none"/>
        </w:rPr>
      </w:pPr>
      <w:r w:rsidRPr="0004640A">
        <w:rPr>
          <w:rFonts w:ascii="Arial" w:hAnsi="Arial" w:cs="Arial"/>
          <w:bCs/>
          <w:color w:val="auto"/>
          <w:sz w:val="24"/>
          <w:szCs w:val="24"/>
        </w:rPr>
        <w:t>Síndico Municipal</w:t>
      </w:r>
    </w:p>
    <w:p w14:paraId="2AC35974" w14:textId="7E7F5CCE" w:rsidR="00997DFF" w:rsidRDefault="00D76F39" w:rsidP="00D76F39">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lastRenderedPageBreak/>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0A16B7">
        <w:rPr>
          <w:rFonts w:ascii="Arial" w:hAnsi="Arial" w:cs="Arial"/>
          <w:sz w:val="24"/>
          <w:szCs w:val="24"/>
        </w:rPr>
        <w:t xml:space="preserve">Gracias </w:t>
      </w:r>
      <w:r w:rsidR="00997DFF" w:rsidRPr="0011545D">
        <w:rPr>
          <w:rFonts w:ascii="Arial" w:hAnsi="Arial" w:cs="Arial"/>
          <w:sz w:val="24"/>
          <w:szCs w:val="24"/>
        </w:rPr>
        <w:t>Se</w:t>
      </w:r>
      <w:r w:rsidR="000A16B7">
        <w:rPr>
          <w:rFonts w:ascii="Arial" w:hAnsi="Arial" w:cs="Arial"/>
          <w:sz w:val="24"/>
          <w:szCs w:val="24"/>
        </w:rPr>
        <w:t>cretario,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0A16B7">
        <w:rPr>
          <w:rFonts w:ascii="Arial" w:hAnsi="Arial" w:cs="Arial"/>
          <w:sz w:val="24"/>
          <w:szCs w:val="24"/>
        </w:rPr>
        <w:t xml:space="preserve">más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gracias, aprobado por unanimidad.</w:t>
      </w:r>
      <w:r w:rsidR="000A16B7">
        <w:rPr>
          <w:rStyle w:val="TextoCar"/>
          <w:rFonts w:eastAsiaTheme="minorHAnsi"/>
          <w:sz w:val="24"/>
          <w:szCs w:val="24"/>
        </w:rPr>
        <w:t xml:space="preserve"> </w:t>
      </w:r>
      <w:r w:rsidR="000A16B7" w:rsidRPr="000A16B7">
        <w:rPr>
          <w:rFonts w:ascii="Arial" w:hAnsi="Arial" w:cs="Arial"/>
          <w:b/>
          <w:sz w:val="24"/>
          <w:szCs w:val="24"/>
        </w:rPr>
        <w:t>E</w:t>
      </w:r>
      <w:r w:rsidR="00284B4B" w:rsidRPr="000A16B7">
        <w:rPr>
          <w:rFonts w:ascii="Arial" w:hAnsi="Arial" w:cs="Arial"/>
          <w:b/>
          <w:sz w:val="24"/>
          <w:szCs w:val="24"/>
        </w:rPr>
        <w:t xml:space="preserve">stando presentes 19 (diecinueve) integrantes del pleno, en forma económica fueron emitidos 19 (diecinueve) votos a favor, por lo que en unanimidad fue aprobada </w:t>
      </w:r>
      <w:r w:rsidR="00284B4B" w:rsidRPr="000A16B7">
        <w:rPr>
          <w:rFonts w:ascii="Arial" w:hAnsi="Arial" w:cs="Arial"/>
          <w:sz w:val="24"/>
          <w:szCs w:val="24"/>
        </w:rPr>
        <w:t xml:space="preserve">la iniciativa de aprobación directa presentada por el </w:t>
      </w:r>
      <w:r w:rsidR="00284B4B" w:rsidRPr="000A16B7">
        <w:rPr>
          <w:rFonts w:ascii="Arial" w:hAnsi="Arial" w:cs="Arial"/>
          <w:b/>
          <w:sz w:val="24"/>
          <w:szCs w:val="24"/>
        </w:rPr>
        <w:t>Mtro. José Luis Salazar Martínez, Síndico Municipal, bajo el siguiente:</w:t>
      </w:r>
      <w:r w:rsidR="00284B4B" w:rsidRPr="000A16B7">
        <w:rPr>
          <w:rFonts w:ascii="Arial" w:hAnsi="Arial" w:cs="Arial"/>
          <w:sz w:val="24"/>
          <w:szCs w:val="24"/>
        </w:rPr>
        <w:t>---------------------------------------------------------------------------------------------------------------------------------------------------------------------------</w:t>
      </w:r>
      <w:r w:rsidR="00284B4B" w:rsidRPr="000A16B7">
        <w:rPr>
          <w:rFonts w:ascii="Arial" w:hAnsi="Arial" w:cs="Arial"/>
          <w:b/>
          <w:sz w:val="24"/>
          <w:szCs w:val="24"/>
        </w:rPr>
        <w:t>ACUERDO NÚMERO 0333/2022</w:t>
      </w:r>
      <w:r w:rsidR="00284B4B" w:rsidRPr="000A16B7">
        <w:rPr>
          <w:rFonts w:ascii="Arial" w:hAnsi="Arial" w:cs="Arial"/>
          <w:sz w:val="24"/>
          <w:szCs w:val="24"/>
        </w:rPr>
        <w:t>-----------------------------------------------------------------------------------------------------------------------------------------------</w:t>
      </w:r>
      <w:r w:rsidR="00284B4B" w:rsidRPr="000A16B7">
        <w:rPr>
          <w:rFonts w:ascii="Arial" w:eastAsia="Times New Roman" w:hAnsi="Arial" w:cs="Arial"/>
          <w:b/>
          <w:sz w:val="24"/>
          <w:szCs w:val="24"/>
          <w:lang w:eastAsia="es-ES"/>
        </w:rPr>
        <w:t xml:space="preserve">PRIMERO. – </w:t>
      </w:r>
      <w:bookmarkStart w:id="35" w:name="_Hlk25319026"/>
      <w:r w:rsidR="00284B4B" w:rsidRPr="000A16B7">
        <w:rPr>
          <w:rFonts w:ascii="Arial" w:hAnsi="Arial" w:cs="Arial"/>
          <w:sz w:val="24"/>
          <w:szCs w:val="24"/>
        </w:rPr>
        <w:t>El Pleno del Ayuntamiento Constitucional del Municipio de San Pedro Tlaquepaque, Jalisco, aprueba y autoriza declarar forma</w:t>
      </w:r>
      <w:r w:rsidR="00284B4B" w:rsidRPr="00284B4B">
        <w:rPr>
          <w:rFonts w:ascii="Arial" w:hAnsi="Arial" w:cs="Arial"/>
          <w:sz w:val="24"/>
          <w:szCs w:val="24"/>
        </w:rPr>
        <w:t>lmente regularizado el siguiente predio</w:t>
      </w:r>
      <w:r w:rsidR="00284B4B" w:rsidRPr="00284B4B">
        <w:rPr>
          <w:rFonts w:ascii="Arial" w:hAnsi="Arial" w:cs="Arial"/>
          <w:b/>
          <w:bCs/>
          <w:sz w:val="24"/>
          <w:szCs w:val="24"/>
        </w:rPr>
        <w:t xml:space="preserve"> identificado </w:t>
      </w:r>
      <w:r w:rsidR="00284B4B" w:rsidRPr="00284B4B">
        <w:rPr>
          <w:rFonts w:ascii="Arial" w:hAnsi="Arial" w:cs="Arial"/>
          <w:sz w:val="24"/>
          <w:szCs w:val="24"/>
        </w:rPr>
        <w:t xml:space="preserve">como </w:t>
      </w:r>
      <w:r w:rsidR="00284B4B" w:rsidRPr="00284B4B">
        <w:rPr>
          <w:rFonts w:ascii="Arial" w:hAnsi="Arial" w:cs="Arial"/>
          <w:b/>
          <w:bCs/>
          <w:sz w:val="24"/>
          <w:szCs w:val="24"/>
        </w:rPr>
        <w:t>El Camino III</w:t>
      </w:r>
      <w:r w:rsidR="00284B4B" w:rsidRPr="00284B4B">
        <w:rPr>
          <w:rFonts w:ascii="Arial" w:hAnsi="Arial" w:cs="Arial"/>
          <w:sz w:val="24"/>
          <w:szCs w:val="24"/>
        </w:rPr>
        <w:t xml:space="preserve">, </w:t>
      </w:r>
      <w:r w:rsidR="00284B4B" w:rsidRPr="00284B4B">
        <w:rPr>
          <w:rFonts w:ascii="Arial" w:hAnsi="Arial" w:cs="Arial"/>
          <w:iCs/>
          <w:sz w:val="24"/>
          <w:szCs w:val="24"/>
        </w:rPr>
        <w:t>bajo expediente de la PRODEUR</w:t>
      </w:r>
      <w:r w:rsidR="00284B4B" w:rsidRPr="00284B4B">
        <w:rPr>
          <w:rFonts w:ascii="Arial" w:hAnsi="Arial" w:cs="Arial"/>
          <w:sz w:val="24"/>
          <w:szCs w:val="24"/>
        </w:rPr>
        <w:t xml:space="preserve"> </w:t>
      </w:r>
      <w:r w:rsidR="00284B4B" w:rsidRPr="00284B4B">
        <w:rPr>
          <w:rFonts w:ascii="Arial" w:hAnsi="Arial" w:cs="Arial"/>
          <w:b/>
          <w:i/>
          <w:sz w:val="24"/>
          <w:szCs w:val="24"/>
        </w:rPr>
        <w:t xml:space="preserve">TLQ-43/2020 </w:t>
      </w:r>
      <w:r w:rsidR="00284B4B" w:rsidRPr="00284B4B">
        <w:rPr>
          <w:rFonts w:ascii="Arial" w:hAnsi="Arial" w:cs="Arial"/>
          <w:i/>
          <w:sz w:val="24"/>
          <w:szCs w:val="24"/>
        </w:rPr>
        <w:t xml:space="preserve">y expediente de la COMUR </w:t>
      </w:r>
      <w:r w:rsidR="00284B4B" w:rsidRPr="00284B4B">
        <w:rPr>
          <w:rFonts w:ascii="Arial" w:eastAsia="Calibri" w:hAnsi="Arial" w:cs="Arial"/>
          <w:sz w:val="24"/>
          <w:szCs w:val="24"/>
          <w:lang w:eastAsia="es-MX"/>
        </w:rPr>
        <w:t>TLQ-C024/2020,</w:t>
      </w:r>
      <w:r w:rsidR="00284B4B" w:rsidRPr="00284B4B">
        <w:rPr>
          <w:rFonts w:ascii="Arial" w:hAnsi="Arial" w:cs="Arial"/>
          <w:b/>
          <w:i/>
          <w:sz w:val="24"/>
          <w:szCs w:val="24"/>
        </w:rPr>
        <w:t xml:space="preserve">; ubicado </w:t>
      </w:r>
      <w:r w:rsidR="00284B4B" w:rsidRPr="00284B4B">
        <w:rPr>
          <w:rFonts w:ascii="Arial" w:eastAsia="Times New Roman" w:hAnsi="Arial" w:cs="Arial"/>
          <w:sz w:val="24"/>
          <w:szCs w:val="24"/>
          <w:lang w:eastAsia="es-ES"/>
        </w:rPr>
        <w:t xml:space="preserve">en colonia El Morito en San Martin de las Flores, de este Municipio de San Pedro Tlaquepaque, Jalisco, con una superficie de </w:t>
      </w:r>
      <w:r w:rsidR="00284B4B" w:rsidRPr="00284B4B">
        <w:rPr>
          <w:rFonts w:ascii="Arial" w:eastAsia="Times New Roman" w:hAnsi="Arial" w:cs="Arial"/>
          <w:b/>
          <w:bCs/>
          <w:sz w:val="24"/>
          <w:szCs w:val="24"/>
          <w:lang w:eastAsia="es-ES"/>
        </w:rPr>
        <w:t>16,263.39</w:t>
      </w:r>
      <w:r w:rsidR="00284B4B" w:rsidRPr="00284B4B">
        <w:rPr>
          <w:rFonts w:ascii="Arial" w:eastAsia="Calibri" w:hAnsi="Arial" w:cs="Arial"/>
          <w:b/>
          <w:bCs/>
          <w:sz w:val="24"/>
          <w:szCs w:val="24"/>
        </w:rPr>
        <w:t xml:space="preserve"> M2 </w:t>
      </w:r>
      <w:r w:rsidR="00284B4B" w:rsidRPr="00284B4B">
        <w:rPr>
          <w:rFonts w:ascii="Arial" w:eastAsia="Calibri" w:hAnsi="Arial" w:cs="Arial"/>
          <w:sz w:val="24"/>
          <w:szCs w:val="24"/>
        </w:rPr>
        <w:t xml:space="preserve">(dieciséis mil doscientos sesenta y tres metros con treinta y nueve centímetros cuadrados), </w:t>
      </w:r>
      <w:bookmarkEnd w:id="35"/>
      <w:r w:rsidR="00284B4B" w:rsidRPr="00284B4B">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284B4B" w:rsidRPr="00284B4B">
        <w:rPr>
          <w:rFonts w:ascii="Arial" w:eastAsia="Times New Roman" w:hAnsi="Arial" w:cs="Arial"/>
          <w:b/>
          <w:sz w:val="24"/>
          <w:szCs w:val="24"/>
          <w:lang w:eastAsia="es-ES"/>
        </w:rPr>
        <w:t>SEGUNDO. -</w:t>
      </w:r>
      <w:r w:rsidR="00284B4B" w:rsidRPr="00284B4B">
        <w:rPr>
          <w:rFonts w:ascii="Arial" w:eastAsia="Times New Roman" w:hAnsi="Arial" w:cs="Arial"/>
          <w:sz w:val="24"/>
          <w:szCs w:val="24"/>
          <w:lang w:eastAsia="es-ES"/>
        </w:rPr>
        <w:t xml:space="preserve"> </w:t>
      </w:r>
      <w:r w:rsidR="00284B4B" w:rsidRPr="00284B4B">
        <w:rPr>
          <w:rFonts w:ascii="Arial" w:eastAsia="Malgun Gothic" w:hAnsi="Arial" w:cs="Arial"/>
          <w:bCs/>
          <w:sz w:val="24"/>
          <w:szCs w:val="24"/>
        </w:rPr>
        <w:t>El Pleno del Ayuntamiento de San Pedro Tlaquepaque aprueba</w:t>
      </w:r>
      <w:r w:rsidR="00284B4B" w:rsidRPr="00284B4B">
        <w:rPr>
          <w:rFonts w:ascii="Arial" w:eastAsia="Malgun Gothic" w:hAnsi="Arial" w:cs="Arial"/>
          <w:sz w:val="24"/>
          <w:szCs w:val="24"/>
        </w:rPr>
        <w:t xml:space="preserve"> y</w:t>
      </w:r>
      <w:r w:rsidR="00284B4B" w:rsidRPr="00284B4B">
        <w:rPr>
          <w:rFonts w:ascii="Arial" w:eastAsia="Times New Roman" w:hAnsi="Arial" w:cs="Arial"/>
          <w:sz w:val="24"/>
          <w:szCs w:val="24"/>
          <w:lang w:eastAsia="es-ES"/>
        </w:rPr>
        <w:t xml:space="preserve"> autoriza el Convenio de Regularización, de conformidad con las normas reglamentarias para el pago de los créditos fiscales, citado en el punto 13 de los antecedentes que forma parte integrante del presente acuerdo.--------------------------------------------------------------------------------------------------------------------------------------</w:t>
      </w:r>
      <w:r w:rsidR="00284B4B" w:rsidRPr="00284B4B">
        <w:rPr>
          <w:rFonts w:ascii="Arial" w:eastAsia="Times New Roman" w:hAnsi="Arial" w:cs="Arial"/>
          <w:b/>
          <w:sz w:val="24"/>
          <w:szCs w:val="24"/>
          <w:lang w:eastAsia="es-ES"/>
        </w:rPr>
        <w:t xml:space="preserve">TERCERO. - </w:t>
      </w:r>
      <w:r w:rsidR="00284B4B" w:rsidRPr="00284B4B">
        <w:rPr>
          <w:rFonts w:ascii="Arial" w:eastAsia="Malgun Gothic" w:hAnsi="Arial" w:cs="Arial"/>
          <w:bCs/>
          <w:sz w:val="24"/>
          <w:szCs w:val="24"/>
        </w:rPr>
        <w:t>El Pleno del Ayuntamiento de San Pedro Tlaquepaque aprueba</w:t>
      </w:r>
      <w:r w:rsidR="00284B4B" w:rsidRPr="00284B4B">
        <w:rPr>
          <w:rFonts w:ascii="Arial" w:eastAsia="Malgun Gothic" w:hAnsi="Arial" w:cs="Arial"/>
          <w:sz w:val="24"/>
          <w:szCs w:val="24"/>
        </w:rPr>
        <w:t xml:space="preserve"> y</w:t>
      </w:r>
      <w:r w:rsidR="00284B4B" w:rsidRPr="00284B4B">
        <w:rPr>
          <w:rFonts w:ascii="Arial" w:eastAsia="Times New Roman" w:hAnsi="Arial" w:cs="Arial"/>
          <w:sz w:val="24"/>
          <w:szCs w:val="24"/>
          <w:lang w:eastAsia="es-ES"/>
        </w:rPr>
        <w:t xml:space="preserve"> autoriza </w:t>
      </w:r>
      <w:r w:rsidR="00284B4B" w:rsidRPr="00284B4B">
        <w:rPr>
          <w:rFonts w:ascii="Arial" w:eastAsia="Times New Roman" w:hAnsi="Arial" w:cs="Arial"/>
          <w:bCs/>
          <w:sz w:val="24"/>
          <w:szCs w:val="24"/>
          <w:lang w:eastAsia="es-ES"/>
        </w:rPr>
        <w:t xml:space="preserve">se </w:t>
      </w:r>
      <w:r w:rsidR="00284B4B" w:rsidRPr="00284B4B">
        <w:rPr>
          <w:rFonts w:ascii="Arial" w:eastAsia="Times New Roman" w:hAnsi="Arial" w:cs="Arial"/>
          <w:sz w:val="24"/>
          <w:szCs w:val="24"/>
          <w:lang w:eastAsia="es-ES"/>
        </w:rPr>
        <w:t>notifique a la o el Titular de la Dirección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284B4B" w:rsidRPr="00284B4B">
        <w:rPr>
          <w:rFonts w:ascii="Arial" w:hAnsi="Arial" w:cs="Arial"/>
          <w:b/>
          <w:sz w:val="24"/>
          <w:szCs w:val="24"/>
        </w:rPr>
        <w:t>CUARTO. -</w:t>
      </w:r>
      <w:r w:rsidR="00284B4B" w:rsidRPr="00284B4B">
        <w:rPr>
          <w:rFonts w:ascii="Arial" w:hAnsi="Arial" w:cs="Arial"/>
          <w:sz w:val="24"/>
          <w:szCs w:val="24"/>
        </w:rPr>
        <w:t xml:space="preserve"> </w:t>
      </w:r>
      <w:r w:rsidR="00284B4B" w:rsidRPr="00284B4B">
        <w:rPr>
          <w:rFonts w:ascii="Arial" w:eastAsia="Malgun Gothic" w:hAnsi="Arial" w:cs="Arial"/>
          <w:bCs/>
          <w:sz w:val="24"/>
          <w:szCs w:val="24"/>
        </w:rPr>
        <w:t>El Pleno del Ayuntamiento de San Pedro Tlaquepaque aprueba</w:t>
      </w:r>
      <w:r w:rsidR="00284B4B" w:rsidRPr="00284B4B">
        <w:rPr>
          <w:rFonts w:ascii="Arial" w:eastAsia="Malgun Gothic" w:hAnsi="Arial" w:cs="Arial"/>
          <w:sz w:val="24"/>
          <w:szCs w:val="24"/>
        </w:rPr>
        <w:t xml:space="preserve"> y</w:t>
      </w:r>
      <w:r w:rsidR="00284B4B" w:rsidRPr="00284B4B">
        <w:rPr>
          <w:rFonts w:ascii="Arial" w:eastAsia="Times New Roman" w:hAnsi="Arial" w:cs="Arial"/>
          <w:sz w:val="24"/>
          <w:szCs w:val="24"/>
          <w:lang w:eastAsia="es-ES"/>
        </w:rPr>
        <w:t xml:space="preserve"> autoriza </w:t>
      </w:r>
      <w:r w:rsidR="00284B4B" w:rsidRPr="00284B4B">
        <w:rPr>
          <w:rFonts w:ascii="Arial" w:eastAsia="Times New Roman" w:hAnsi="Arial" w:cs="Arial"/>
          <w:bCs/>
          <w:sz w:val="24"/>
          <w:szCs w:val="24"/>
          <w:lang w:eastAsia="es-ES"/>
        </w:rPr>
        <w:t xml:space="preserve">se </w:t>
      </w:r>
      <w:r w:rsidR="00284B4B" w:rsidRPr="00284B4B">
        <w:rPr>
          <w:rFonts w:ascii="Arial" w:hAnsi="Arial" w:cs="Arial"/>
          <w:sz w:val="24"/>
          <w:szCs w:val="24"/>
        </w:rPr>
        <w:t xml:space="preserve">instruya a la o el Titular de la Dirección de Catastro Municipal, a efecto </w:t>
      </w:r>
      <w:r w:rsidR="00284B4B" w:rsidRPr="000312B9">
        <w:rPr>
          <w:rFonts w:ascii="Arial" w:hAnsi="Arial" w:cs="Arial"/>
          <w:sz w:val="24"/>
          <w:szCs w:val="24"/>
        </w:rPr>
        <w:t>de que realice la apertura de la cuenta catastral individual de cada uno de los lotes, de conformidad al plano de lotificación que deberá de remitir la Secretaría Técnica de la Comisión Municipal de Regularización.-------------------------------------------------------------------------------------------------------------------------------------</w:t>
      </w:r>
      <w:r w:rsidR="00284B4B" w:rsidRPr="000312B9">
        <w:rPr>
          <w:rFonts w:ascii="Arial" w:hAnsi="Arial" w:cs="Arial"/>
          <w:b/>
          <w:sz w:val="24"/>
          <w:szCs w:val="24"/>
        </w:rPr>
        <w:t xml:space="preserve">QUINTO. – </w:t>
      </w:r>
      <w:r w:rsidR="00284B4B" w:rsidRPr="000312B9">
        <w:rPr>
          <w:rFonts w:ascii="Arial" w:eastAsia="Malgun Gothic" w:hAnsi="Arial" w:cs="Arial"/>
          <w:bCs/>
          <w:sz w:val="24"/>
          <w:szCs w:val="24"/>
        </w:rPr>
        <w:t>El Pleno del Ayuntamiento de San Pedro Tlaquepaque aprueba</w:t>
      </w:r>
      <w:r w:rsidR="00284B4B" w:rsidRPr="000312B9">
        <w:rPr>
          <w:rFonts w:ascii="Arial" w:eastAsia="Malgun Gothic" w:hAnsi="Arial" w:cs="Arial"/>
          <w:sz w:val="24"/>
          <w:szCs w:val="24"/>
        </w:rPr>
        <w:t xml:space="preserve"> y</w:t>
      </w:r>
      <w:r w:rsidR="00284B4B" w:rsidRPr="000312B9">
        <w:rPr>
          <w:rFonts w:ascii="Arial" w:eastAsia="Times New Roman" w:hAnsi="Arial" w:cs="Arial"/>
          <w:sz w:val="24"/>
          <w:szCs w:val="24"/>
          <w:lang w:eastAsia="es-ES"/>
        </w:rPr>
        <w:t xml:space="preserve"> autoriza </w:t>
      </w:r>
      <w:r w:rsidR="00284B4B" w:rsidRPr="000312B9">
        <w:rPr>
          <w:rFonts w:ascii="Arial" w:eastAsia="Times New Roman" w:hAnsi="Arial" w:cs="Arial"/>
          <w:bCs/>
          <w:sz w:val="24"/>
          <w:szCs w:val="24"/>
          <w:lang w:eastAsia="es-ES"/>
        </w:rPr>
        <w:t xml:space="preserve">se </w:t>
      </w:r>
      <w:r w:rsidR="00284B4B" w:rsidRPr="000312B9">
        <w:rPr>
          <w:rFonts w:ascii="Arial" w:hAnsi="Arial" w:cs="Arial"/>
          <w:bCs/>
          <w:sz w:val="24"/>
          <w:szCs w:val="24"/>
        </w:rPr>
        <w:t>notifique a la o el Titular de la Coordinación General de Gestión Integral de la Ciudad, para su conocimiento y debida aplicación.-------------------------------------------------------------------------------------------------------------------------------------</w:t>
      </w:r>
      <w:r w:rsidR="00284B4B" w:rsidRPr="000312B9">
        <w:rPr>
          <w:rFonts w:ascii="Arial" w:hAnsi="Arial" w:cs="Arial"/>
          <w:b/>
          <w:sz w:val="24"/>
          <w:szCs w:val="24"/>
        </w:rPr>
        <w:t xml:space="preserve">SEXTO.- </w:t>
      </w:r>
      <w:r w:rsidR="00284B4B" w:rsidRPr="000312B9">
        <w:rPr>
          <w:rFonts w:ascii="Arial" w:eastAsia="Malgun Gothic" w:hAnsi="Arial" w:cs="Arial"/>
          <w:bCs/>
          <w:sz w:val="24"/>
          <w:szCs w:val="24"/>
        </w:rPr>
        <w:t>El Pleno del Ayuntamiento de San Pedro Tlaquepaque aprueba</w:t>
      </w:r>
      <w:r w:rsidR="00284B4B" w:rsidRPr="000312B9">
        <w:rPr>
          <w:rFonts w:ascii="Arial" w:eastAsia="Malgun Gothic" w:hAnsi="Arial" w:cs="Arial"/>
          <w:sz w:val="24"/>
          <w:szCs w:val="24"/>
        </w:rPr>
        <w:t xml:space="preserve"> y</w:t>
      </w:r>
      <w:r w:rsidR="00284B4B" w:rsidRPr="000312B9">
        <w:rPr>
          <w:rFonts w:ascii="Arial" w:eastAsia="Times New Roman" w:hAnsi="Arial" w:cs="Arial"/>
          <w:sz w:val="24"/>
          <w:szCs w:val="24"/>
          <w:lang w:eastAsia="es-ES"/>
        </w:rPr>
        <w:t xml:space="preserve"> autoriza </w:t>
      </w:r>
      <w:r w:rsidR="00284B4B" w:rsidRPr="000312B9">
        <w:rPr>
          <w:rFonts w:ascii="Arial" w:hAnsi="Arial" w:cs="Arial"/>
          <w:bCs/>
          <w:sz w:val="24"/>
          <w:szCs w:val="24"/>
        </w:rPr>
        <w:t>el inicio del procedimiento de titulación prevista en la Ley de Regularización y Titulación de Predios Urbanos para el Estado de Jalisco a través de la Comisión Municipal de Regularización de Predios.-----------------------------------------------------------------------------------------------------------------------------------------------</w:t>
      </w:r>
      <w:r w:rsidR="00284B4B" w:rsidRPr="000312B9">
        <w:rPr>
          <w:rFonts w:ascii="Arial" w:hAnsi="Arial" w:cs="Arial"/>
          <w:b/>
          <w:sz w:val="24"/>
          <w:szCs w:val="24"/>
        </w:rPr>
        <w:t>SÉPTIMO.-</w:t>
      </w:r>
      <w:r w:rsidR="00284B4B" w:rsidRPr="000312B9">
        <w:rPr>
          <w:rFonts w:ascii="Arial" w:eastAsia="Calibri" w:hAnsi="Arial" w:cs="Arial"/>
          <w:bCs/>
          <w:sz w:val="24"/>
          <w:szCs w:val="24"/>
          <w:lang w:eastAsia="es-MX"/>
        </w:rPr>
        <w:t xml:space="preserve"> </w:t>
      </w:r>
      <w:r w:rsidR="00284B4B" w:rsidRPr="000312B9">
        <w:rPr>
          <w:rFonts w:ascii="Arial" w:eastAsia="Malgun Gothic" w:hAnsi="Arial" w:cs="Arial"/>
          <w:bCs/>
          <w:sz w:val="24"/>
          <w:szCs w:val="24"/>
        </w:rPr>
        <w:t>El Pleno del Ayuntamiento de San Pedro</w:t>
      </w:r>
      <w:r w:rsidR="00284B4B" w:rsidRPr="00284B4B">
        <w:rPr>
          <w:rFonts w:ascii="Arial" w:eastAsia="Malgun Gothic" w:hAnsi="Arial" w:cs="Arial"/>
          <w:bCs/>
          <w:sz w:val="24"/>
          <w:szCs w:val="24"/>
        </w:rPr>
        <w:t xml:space="preserve"> Tlaquepaque aprueba</w:t>
      </w:r>
      <w:r w:rsidR="00284B4B" w:rsidRPr="00284B4B">
        <w:rPr>
          <w:rFonts w:ascii="Arial" w:eastAsia="Malgun Gothic" w:hAnsi="Arial" w:cs="Arial"/>
          <w:sz w:val="24"/>
          <w:szCs w:val="24"/>
        </w:rPr>
        <w:t xml:space="preserve"> y</w:t>
      </w:r>
      <w:r w:rsidR="00284B4B" w:rsidRPr="00284B4B">
        <w:rPr>
          <w:rFonts w:ascii="Arial" w:eastAsia="Times New Roman" w:hAnsi="Arial" w:cs="Arial"/>
          <w:sz w:val="24"/>
          <w:szCs w:val="24"/>
          <w:lang w:eastAsia="es-ES"/>
        </w:rPr>
        <w:t xml:space="preserve"> </w:t>
      </w:r>
      <w:r w:rsidR="00284B4B" w:rsidRPr="00284B4B">
        <w:rPr>
          <w:rFonts w:ascii="Arial" w:eastAsia="Times New Roman" w:hAnsi="Arial" w:cs="Arial"/>
          <w:sz w:val="24"/>
          <w:szCs w:val="24"/>
          <w:lang w:eastAsia="es-ES"/>
        </w:rPr>
        <w:lastRenderedPageBreak/>
        <w:t xml:space="preserve">autoriza </w:t>
      </w:r>
      <w:r w:rsidR="00284B4B" w:rsidRPr="00284B4B">
        <w:rPr>
          <w:rFonts w:ascii="Arial" w:eastAsia="Times New Roman" w:hAnsi="Arial" w:cs="Arial"/>
          <w:bCs/>
          <w:sz w:val="24"/>
          <w:szCs w:val="24"/>
          <w:lang w:eastAsia="es-ES"/>
        </w:rPr>
        <w:t xml:space="preserve">se </w:t>
      </w:r>
      <w:r w:rsidR="00284B4B" w:rsidRPr="00284B4B">
        <w:rPr>
          <w:rFonts w:ascii="Arial" w:hAnsi="Arial" w:cs="Arial"/>
          <w:bCs/>
          <w:sz w:val="24"/>
          <w:szCs w:val="24"/>
        </w:rPr>
        <w:t>instruya a la o el Titular de la Secretaría del Ayuntamiento para que se publique en forma abreviada en la Gaceta Municipal</w:t>
      </w:r>
      <w:r w:rsidR="00284B4B" w:rsidRPr="00284B4B">
        <w:rPr>
          <w:rFonts w:ascii="Arial" w:hAnsi="Arial" w:cs="Arial"/>
          <w:sz w:val="24"/>
          <w:szCs w:val="24"/>
        </w:rPr>
        <w:t xml:space="preserve"> y en los Estrados de la Presidencia por un periodo de tres días naturales el presente acuerdo.----------------------------------------------------------------------------------------------------------------------------</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536D13" w:rsidRPr="00536D13">
        <w:rPr>
          <w:rFonts w:ascii="Arial" w:hAnsi="Arial" w:cs="Arial"/>
          <w:b/>
          <w:sz w:val="24"/>
          <w:szCs w:val="24"/>
        </w:rPr>
        <w:t>NOTIFÍQUESE.-</w:t>
      </w:r>
      <w:r w:rsidR="00536D13" w:rsidRPr="00536D13">
        <w:rPr>
          <w:rFonts w:ascii="Arial" w:hAnsi="Arial" w:cs="Arial"/>
          <w:sz w:val="24"/>
          <w:szCs w:val="24"/>
        </w:rPr>
        <w:t xml:space="preserve"> Presidenta Municipal de San Pedro Tlaquepaque, Síndico Municipal, Tesorero Municipal, Contralor Ciudadano, Directora de Catastro Municipal, Director del Registro Público de la Propiedad y El Comercio del Estado de Jalisco; Jefe de Regularización de Predios y Secretario Técnico de la Comisión Municipal de Regularización de Predios del Municipio de San Pedro Tlaquepaque; Procurador de Desarrollo Urbano del Estado de Jalisco, Coordinador General de Gestión Integral de la Ciudad, para su conocimiento y efectos legales a que haya lugar.-----------------------------------------------------------------------------------------------------------------------------</w:t>
      </w:r>
      <w:r w:rsidR="00536D13">
        <w:rPr>
          <w:rFonts w:ascii="Arial" w:hAnsi="Arial" w:cs="Arial"/>
          <w:sz w:val="24"/>
          <w:szCs w:val="24"/>
        </w:rPr>
        <w:t>---------------------------------------------</w:t>
      </w:r>
      <w:r w:rsidR="00536D13" w:rsidRPr="00536D13">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0A16B7">
        <w:rPr>
          <w:rFonts w:ascii="Arial" w:hAnsi="Arial" w:cs="Arial"/>
          <w:sz w:val="24"/>
          <w:szCs w:val="24"/>
        </w:rPr>
        <w:t>Adelant</w:t>
      </w:r>
      <w:r w:rsidR="00997DFF">
        <w:rPr>
          <w:rFonts w:ascii="Arial" w:hAnsi="Arial" w:cs="Arial"/>
          <w:sz w:val="24"/>
          <w:szCs w:val="24"/>
        </w:rPr>
        <w:t>e Secretario.---------------------------------------------------------------------------------</w:t>
      </w:r>
      <w:r w:rsidR="000A16B7">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E012E1" w:rsidRPr="001E07FC">
        <w:rPr>
          <w:rFonts w:ascii="Arial" w:hAnsi="Arial" w:cs="Arial"/>
          <w:b/>
          <w:sz w:val="24"/>
          <w:szCs w:val="24"/>
        </w:rPr>
        <w:t xml:space="preserve">I) </w:t>
      </w:r>
      <w:r w:rsidR="00E012E1" w:rsidRPr="001E07FC">
        <w:rPr>
          <w:rFonts w:ascii="Arial" w:hAnsi="Arial" w:cs="Arial"/>
          <w:sz w:val="24"/>
          <w:szCs w:val="24"/>
        </w:rPr>
        <w:t xml:space="preserve">Iniciativa suscrita por el </w:t>
      </w:r>
      <w:r w:rsidR="00E012E1" w:rsidRPr="001E07FC">
        <w:rPr>
          <w:rFonts w:ascii="Arial" w:hAnsi="Arial" w:cs="Arial"/>
          <w:b/>
          <w:sz w:val="24"/>
          <w:szCs w:val="24"/>
        </w:rPr>
        <w:t xml:space="preserve">Mtro. José Luis Salazar Martínez, Síndico Municipal, </w:t>
      </w:r>
      <w:r w:rsidR="00E012E1" w:rsidRPr="001E07FC">
        <w:rPr>
          <w:rFonts w:ascii="Arial" w:hAnsi="Arial" w:cs="Arial"/>
          <w:sz w:val="24"/>
          <w:szCs w:val="24"/>
        </w:rPr>
        <w:t xml:space="preserve">mediante la cual propone se apruebe y autorice la </w:t>
      </w:r>
      <w:r w:rsidR="00E012E1" w:rsidRPr="001E07FC">
        <w:rPr>
          <w:rFonts w:ascii="Arial" w:hAnsi="Arial" w:cs="Arial"/>
          <w:b/>
          <w:bCs/>
          <w:sz w:val="24"/>
          <w:szCs w:val="24"/>
        </w:rPr>
        <w:t xml:space="preserve">Acción Urbanística por objetivo social para la Regularización y Titulación del predio identificado como </w:t>
      </w:r>
      <w:r w:rsidR="00E012E1" w:rsidRPr="001E07FC">
        <w:rPr>
          <w:rFonts w:ascii="Arial" w:hAnsi="Arial" w:cs="Arial"/>
          <w:b/>
          <w:sz w:val="24"/>
          <w:szCs w:val="24"/>
        </w:rPr>
        <w:t>Constitución 163</w:t>
      </w:r>
      <w:r w:rsidR="00E012E1" w:rsidRPr="001E07FC">
        <w:rPr>
          <w:rFonts w:ascii="Arial" w:hAnsi="Arial" w:cs="Arial"/>
          <w:sz w:val="24"/>
          <w:szCs w:val="24"/>
        </w:rPr>
        <w:t xml:space="preserve">, en San Sebastianito, bajo expediente de la PRODEUR </w:t>
      </w:r>
      <w:r w:rsidR="00E012E1" w:rsidRPr="001E07FC">
        <w:rPr>
          <w:rFonts w:ascii="Arial" w:hAnsi="Arial" w:cs="Arial"/>
          <w:b/>
          <w:sz w:val="24"/>
          <w:szCs w:val="24"/>
        </w:rPr>
        <w:t xml:space="preserve">TLQ-06/2021, </w:t>
      </w:r>
      <w:r w:rsidR="00E012E1" w:rsidRPr="001E07FC">
        <w:rPr>
          <w:rFonts w:ascii="Arial" w:hAnsi="Arial" w:cs="Arial"/>
          <w:sz w:val="24"/>
          <w:szCs w:val="24"/>
        </w:rPr>
        <w:t xml:space="preserve">y expediente de la COMUR </w:t>
      </w:r>
      <w:r w:rsidR="00E012E1" w:rsidRPr="001E07FC">
        <w:rPr>
          <w:rFonts w:ascii="Arial" w:hAnsi="Arial" w:cs="Arial"/>
          <w:b/>
          <w:bCs/>
          <w:sz w:val="24"/>
          <w:szCs w:val="24"/>
        </w:rPr>
        <w:t>TLQ-RP-176</w:t>
      </w:r>
      <w:r w:rsidR="00E012E1" w:rsidRPr="001E07FC">
        <w:rPr>
          <w:rFonts w:ascii="Arial" w:hAnsi="Arial" w:cs="Arial"/>
          <w:b/>
          <w:sz w:val="24"/>
          <w:szCs w:val="24"/>
        </w:rPr>
        <w:t>/2021,</w:t>
      </w:r>
      <w:r w:rsidR="00E012E1" w:rsidRPr="001E07FC">
        <w:rPr>
          <w:rFonts w:ascii="Arial" w:hAnsi="Arial" w:cs="Arial"/>
          <w:sz w:val="24"/>
          <w:szCs w:val="24"/>
        </w:rPr>
        <w:t xml:space="preserve"> en razón de haber agotado el procedimiento señalado en la Ley para la Regularización y Titulación de Predios Urbanos en el Estado de Jalisco</w:t>
      </w:r>
      <w:r w:rsidR="000A16B7">
        <w:rPr>
          <w:rFonts w:ascii="Arial" w:hAnsi="Arial" w:cs="Arial"/>
          <w:sz w:val="24"/>
          <w:szCs w:val="24"/>
        </w:rPr>
        <w:t xml:space="preserve">, </w:t>
      </w:r>
      <w:r w:rsidR="00997DFF">
        <w:rPr>
          <w:rFonts w:ascii="Arial" w:hAnsi="Arial" w:cs="Arial"/>
          <w:sz w:val="24"/>
          <w:szCs w:val="24"/>
        </w:rPr>
        <w:t xml:space="preserve">es </w:t>
      </w:r>
      <w:r w:rsidR="000A16B7">
        <w:rPr>
          <w:rFonts w:ascii="Arial" w:hAnsi="Arial" w:cs="Arial"/>
          <w:sz w:val="24"/>
          <w:szCs w:val="24"/>
        </w:rPr>
        <w:t>cuánto</w:t>
      </w:r>
      <w:r w:rsidR="00997DFF" w:rsidRPr="006A1C51">
        <w:rPr>
          <w:rFonts w:ascii="Arial" w:hAnsi="Arial" w:cs="Arial"/>
          <w:sz w:val="24"/>
          <w:szCs w:val="24"/>
        </w:rPr>
        <w:t>.</w:t>
      </w:r>
      <w:r w:rsidR="00997DFF">
        <w:rPr>
          <w:rFonts w:ascii="Arial" w:hAnsi="Arial" w:cs="Arial"/>
          <w:sz w:val="24"/>
          <w:szCs w:val="24"/>
        </w:rPr>
        <w:t>----------------------------------------------------------------------------------------------</w:t>
      </w:r>
      <w:r w:rsidR="000A16B7">
        <w:rPr>
          <w:rFonts w:ascii="Arial" w:hAnsi="Arial" w:cs="Arial"/>
          <w:sz w:val="24"/>
          <w:szCs w:val="24"/>
        </w:rPr>
        <w:t>-</w:t>
      </w:r>
      <w:r w:rsidR="00997DFF">
        <w:rPr>
          <w:rFonts w:ascii="Arial" w:hAnsi="Arial" w:cs="Arial"/>
          <w:sz w:val="24"/>
          <w:szCs w:val="24"/>
        </w:rPr>
        <w:t>-------------</w:t>
      </w:r>
      <w:r w:rsidR="000A16B7">
        <w:rPr>
          <w:rFonts w:ascii="Arial" w:hAnsi="Arial" w:cs="Arial"/>
          <w:sz w:val="24"/>
          <w:szCs w:val="24"/>
        </w:rPr>
        <w:t>---------------</w:t>
      </w:r>
      <w:r w:rsidR="00997DFF">
        <w:rPr>
          <w:rFonts w:ascii="Arial" w:hAnsi="Arial" w:cs="Arial"/>
          <w:sz w:val="24"/>
          <w:szCs w:val="24"/>
        </w:rPr>
        <w:t xml:space="preserve">------------------------------------------------------------------------------------- </w:t>
      </w:r>
    </w:p>
    <w:p w14:paraId="79346B3F" w14:textId="77777777" w:rsidR="0059793C" w:rsidRPr="00D92E68"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D92E68">
        <w:rPr>
          <w:rFonts w:ascii="Arial" w:hAnsi="Arial" w:cs="Arial"/>
          <w:b/>
          <w:color w:val="auto"/>
          <w:sz w:val="24"/>
          <w:szCs w:val="24"/>
        </w:rPr>
        <w:t>Pleno del Ayuntamiento Constitucional de</w:t>
      </w:r>
    </w:p>
    <w:p w14:paraId="6B035961" w14:textId="77777777" w:rsidR="0059793C" w:rsidRPr="00D92E68"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D92E68">
        <w:rPr>
          <w:rFonts w:ascii="Arial" w:hAnsi="Arial" w:cs="Arial"/>
          <w:b/>
          <w:color w:val="auto"/>
          <w:sz w:val="24"/>
          <w:szCs w:val="24"/>
        </w:rPr>
        <w:t>San Pedro Tlaquepaque, Jalisco.</w:t>
      </w:r>
    </w:p>
    <w:p w14:paraId="7A88C410" w14:textId="77777777" w:rsidR="0059793C" w:rsidRPr="00D92E68"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D92E68">
        <w:rPr>
          <w:rFonts w:ascii="Arial" w:hAnsi="Arial" w:cs="Arial"/>
          <w:b/>
          <w:color w:val="auto"/>
          <w:sz w:val="24"/>
          <w:szCs w:val="24"/>
        </w:rPr>
        <w:t>Presente.</w:t>
      </w:r>
    </w:p>
    <w:p w14:paraId="6BD69451" w14:textId="77777777" w:rsidR="0059793C" w:rsidRPr="00D92E68"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14:paraId="2204E708" w14:textId="77777777" w:rsidR="0059793C" w:rsidRPr="00D92E68"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i/>
          <w:color w:val="auto"/>
          <w:sz w:val="24"/>
          <w:szCs w:val="24"/>
        </w:rPr>
      </w:pPr>
      <w:r w:rsidRPr="00D92E68">
        <w:rPr>
          <w:rFonts w:ascii="Arial" w:hAnsi="Arial" w:cs="Arial"/>
          <w:b/>
          <w:bCs/>
          <w:color w:val="auto"/>
          <w:sz w:val="24"/>
          <w:szCs w:val="24"/>
        </w:rPr>
        <w:t>JOSÉ LUIS SALAZAR MARTINEZ</w:t>
      </w:r>
      <w:r w:rsidRPr="00D92E68">
        <w:rPr>
          <w:rFonts w:ascii="Arial" w:hAnsi="Arial" w:cs="Arial"/>
          <w:color w:val="auto"/>
          <w:sz w:val="24"/>
          <w:szCs w:val="24"/>
        </w:rPr>
        <w:t xml:space="preserve">, en mi carácter de Síndico Municipal, me permito presentar a la alta y distinguida consideración de este H. Ayuntamiento en Pleno, la </w:t>
      </w:r>
      <w:r w:rsidRPr="00D92E68">
        <w:rPr>
          <w:rFonts w:ascii="Arial" w:hAnsi="Arial" w:cs="Arial"/>
          <w:bCs/>
          <w:color w:val="auto"/>
          <w:sz w:val="24"/>
          <w:szCs w:val="24"/>
        </w:rPr>
        <w:t xml:space="preserve">presente </w:t>
      </w:r>
      <w:r w:rsidRPr="00D92E68">
        <w:rPr>
          <w:rFonts w:ascii="Arial" w:hAnsi="Arial" w:cs="Arial"/>
          <w:b/>
          <w:bCs/>
          <w:color w:val="auto"/>
          <w:sz w:val="24"/>
          <w:szCs w:val="24"/>
        </w:rPr>
        <w:t xml:space="preserve"> INICIATIVA DE APROBACIÓN DIRECTA</w:t>
      </w:r>
      <w:r w:rsidRPr="00D92E68">
        <w:rPr>
          <w:rFonts w:ascii="Arial" w:hAnsi="Arial" w:cs="Arial"/>
          <w:color w:val="auto"/>
          <w:sz w:val="24"/>
          <w:szCs w:val="24"/>
        </w:rPr>
        <w:t xml:space="preserve">, la cual tiene por objeto aprobar la </w:t>
      </w:r>
      <w:r w:rsidRPr="00D92E68">
        <w:rPr>
          <w:rFonts w:ascii="Arial" w:hAnsi="Arial" w:cs="Arial"/>
          <w:b/>
          <w:bCs/>
          <w:color w:val="auto"/>
          <w:sz w:val="24"/>
          <w:szCs w:val="24"/>
        </w:rPr>
        <w:t xml:space="preserve">Acción Urbanística por objetivo social para la Regularización y Titulación del predio identificado como </w:t>
      </w:r>
      <w:r w:rsidRPr="00D92E68">
        <w:rPr>
          <w:rFonts w:ascii="Arial" w:hAnsi="Arial" w:cs="Arial"/>
          <w:b/>
          <w:color w:val="auto"/>
          <w:sz w:val="24"/>
          <w:szCs w:val="24"/>
        </w:rPr>
        <w:t>Constitución 163</w:t>
      </w:r>
      <w:r w:rsidRPr="00D92E68">
        <w:rPr>
          <w:rFonts w:ascii="Arial" w:hAnsi="Arial" w:cs="Arial"/>
          <w:color w:val="auto"/>
          <w:sz w:val="24"/>
          <w:szCs w:val="24"/>
        </w:rPr>
        <w:t xml:space="preserve">, en San Sebastianito, </w:t>
      </w:r>
      <w:r w:rsidRPr="00D92E68">
        <w:rPr>
          <w:rFonts w:ascii="Arial" w:hAnsi="Arial" w:cs="Arial"/>
          <w:iCs/>
          <w:color w:val="auto"/>
          <w:sz w:val="24"/>
          <w:szCs w:val="24"/>
        </w:rPr>
        <w:t>bajo expediente de la PRODEUR</w:t>
      </w:r>
      <w:r w:rsidRPr="00D92E68">
        <w:rPr>
          <w:rFonts w:ascii="Arial" w:hAnsi="Arial" w:cs="Arial"/>
          <w:color w:val="auto"/>
          <w:sz w:val="24"/>
          <w:szCs w:val="24"/>
        </w:rPr>
        <w:t xml:space="preserve"> </w:t>
      </w:r>
      <w:r w:rsidRPr="00D92E68">
        <w:rPr>
          <w:rFonts w:ascii="Arial" w:hAnsi="Arial" w:cs="Arial"/>
          <w:b/>
          <w:i/>
          <w:color w:val="auto"/>
          <w:sz w:val="24"/>
          <w:szCs w:val="24"/>
        </w:rPr>
        <w:t xml:space="preserve">TLQ-06/2021 </w:t>
      </w:r>
      <w:r w:rsidRPr="00D92E68">
        <w:rPr>
          <w:rFonts w:ascii="Arial" w:hAnsi="Arial" w:cs="Arial"/>
          <w:i/>
          <w:color w:val="auto"/>
          <w:sz w:val="24"/>
          <w:szCs w:val="24"/>
        </w:rPr>
        <w:t xml:space="preserve">y expediente de la COMUR </w:t>
      </w:r>
      <w:r w:rsidRPr="00D92E68">
        <w:rPr>
          <w:rFonts w:ascii="Arial" w:hAnsi="Arial" w:cs="Arial"/>
          <w:b/>
          <w:bCs/>
          <w:i/>
          <w:color w:val="auto"/>
          <w:sz w:val="24"/>
          <w:szCs w:val="24"/>
        </w:rPr>
        <w:t>TLQ-RP-176</w:t>
      </w:r>
      <w:r w:rsidRPr="00D92E68">
        <w:rPr>
          <w:rFonts w:ascii="Arial" w:hAnsi="Arial" w:cs="Arial"/>
          <w:b/>
          <w:i/>
          <w:color w:val="auto"/>
          <w:sz w:val="24"/>
          <w:szCs w:val="24"/>
        </w:rPr>
        <w:t>/2021,</w:t>
      </w:r>
      <w:r w:rsidRPr="00D92E68">
        <w:rPr>
          <w:rFonts w:ascii="Arial" w:hAnsi="Arial" w:cs="Arial"/>
          <w:i/>
          <w:color w:val="auto"/>
          <w:sz w:val="24"/>
          <w:szCs w:val="24"/>
        </w:rPr>
        <w:t xml:space="preserve"> </w:t>
      </w:r>
      <w:r w:rsidRPr="00D92E68">
        <w:rPr>
          <w:rFonts w:ascii="Arial" w:hAnsi="Arial" w:cs="Arial"/>
          <w:color w:val="auto"/>
          <w:sz w:val="24"/>
          <w:szCs w:val="24"/>
        </w:rPr>
        <w:t>en razón de haber agotado el procedimiento señalado en la Ley para la Regularización y Titulación de Predios Urbanos en el Estado de Jalisco, con base en los siguientes:</w:t>
      </w:r>
    </w:p>
    <w:p w14:paraId="311FDE45" w14:textId="77777777" w:rsidR="0059793C" w:rsidRPr="00D92E68" w:rsidRDefault="0059793C" w:rsidP="0059793C">
      <w:pPr>
        <w:spacing w:line="360" w:lineRule="auto"/>
        <w:jc w:val="both"/>
        <w:rPr>
          <w:rFonts w:ascii="Arial" w:hAnsi="Arial" w:cs="Arial"/>
          <w:sz w:val="24"/>
          <w:szCs w:val="24"/>
        </w:rPr>
      </w:pPr>
    </w:p>
    <w:p w14:paraId="2E9ED808" w14:textId="77777777" w:rsidR="0059793C" w:rsidRPr="00D92E68" w:rsidRDefault="0059793C" w:rsidP="0059793C">
      <w:pPr>
        <w:spacing w:line="360" w:lineRule="auto"/>
        <w:jc w:val="both"/>
        <w:rPr>
          <w:rFonts w:ascii="Arial" w:hAnsi="Arial" w:cs="Arial"/>
          <w:sz w:val="24"/>
          <w:szCs w:val="24"/>
        </w:rPr>
      </w:pPr>
    </w:p>
    <w:p w14:paraId="1ED27204" w14:textId="77777777" w:rsidR="0059793C" w:rsidRPr="00D92E68" w:rsidRDefault="0059793C" w:rsidP="0059793C">
      <w:pPr>
        <w:spacing w:line="360" w:lineRule="auto"/>
        <w:jc w:val="center"/>
        <w:rPr>
          <w:rFonts w:ascii="Arial" w:eastAsia="Times New Roman" w:hAnsi="Arial" w:cs="Arial"/>
          <w:b/>
          <w:sz w:val="24"/>
          <w:szCs w:val="24"/>
          <w:lang w:eastAsia="es-ES"/>
        </w:rPr>
      </w:pPr>
      <w:r w:rsidRPr="00D92E68">
        <w:rPr>
          <w:rFonts w:ascii="Arial" w:eastAsia="Times New Roman" w:hAnsi="Arial" w:cs="Arial"/>
          <w:b/>
          <w:sz w:val="24"/>
          <w:szCs w:val="24"/>
          <w:lang w:eastAsia="es-ES"/>
        </w:rPr>
        <w:lastRenderedPageBreak/>
        <w:t>A N T E C E D E N T E S:</w:t>
      </w:r>
    </w:p>
    <w:p w14:paraId="0CE5B8A4" w14:textId="77777777" w:rsidR="0059793C" w:rsidRPr="00D92E68" w:rsidRDefault="0059793C" w:rsidP="00F52B59">
      <w:pPr>
        <w:numPr>
          <w:ilvl w:val="0"/>
          <w:numId w:val="58"/>
        </w:numPr>
        <w:spacing w:after="0"/>
        <w:jc w:val="both"/>
        <w:rPr>
          <w:rFonts w:ascii="Arial" w:hAnsi="Arial" w:cs="Arial"/>
          <w:sz w:val="24"/>
          <w:szCs w:val="24"/>
        </w:rPr>
      </w:pPr>
      <w:r w:rsidRPr="00D92E68">
        <w:rPr>
          <w:rFonts w:ascii="Arial" w:hAnsi="Arial" w:cs="Arial"/>
          <w:sz w:val="24"/>
          <w:szCs w:val="24"/>
        </w:rPr>
        <w:t>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14:paraId="04B1C739" w14:textId="77777777" w:rsidR="0059793C" w:rsidRPr="00F52B59" w:rsidRDefault="0059793C" w:rsidP="0059793C">
      <w:pPr>
        <w:rPr>
          <w:rFonts w:ascii="Arial" w:hAnsi="Arial" w:cs="Arial"/>
          <w:sz w:val="6"/>
          <w:szCs w:val="6"/>
        </w:rPr>
      </w:pPr>
    </w:p>
    <w:p w14:paraId="33348849" w14:textId="77777777" w:rsidR="0059793C" w:rsidRPr="00D92E68" w:rsidRDefault="0059793C" w:rsidP="00F52B59">
      <w:pPr>
        <w:numPr>
          <w:ilvl w:val="0"/>
          <w:numId w:val="58"/>
        </w:numPr>
        <w:spacing w:after="0"/>
        <w:jc w:val="both"/>
        <w:rPr>
          <w:rFonts w:ascii="Arial" w:hAnsi="Arial" w:cs="Arial"/>
          <w:sz w:val="24"/>
          <w:szCs w:val="24"/>
        </w:rPr>
      </w:pPr>
      <w:r w:rsidRPr="00D92E68">
        <w:rPr>
          <w:rFonts w:ascii="Arial" w:hAnsi="Arial" w:cs="Arial"/>
          <w:sz w:val="24"/>
          <w:szCs w:val="24"/>
        </w:rPr>
        <w:t>Mediante Acuerdo número 1306/2020, de fecha 27 de enero de 2020, se aprobó el Reglamento de Regularización y Titulación de Predios Urbanos para el Municipio de San Pedro Tlaquepaque, publicado en la Gaceta Municipal el 20 de marzo de 2020 tomo XXV.</w:t>
      </w:r>
    </w:p>
    <w:p w14:paraId="015D234D" w14:textId="77777777" w:rsidR="0059793C" w:rsidRPr="00F52B59" w:rsidRDefault="0059793C" w:rsidP="0059793C">
      <w:pPr>
        <w:rPr>
          <w:rFonts w:ascii="Arial" w:hAnsi="Arial" w:cs="Arial"/>
          <w:sz w:val="6"/>
          <w:szCs w:val="6"/>
        </w:rPr>
      </w:pPr>
    </w:p>
    <w:p w14:paraId="7F89DF15" w14:textId="77777777" w:rsidR="0059793C" w:rsidRPr="00D92E68" w:rsidRDefault="0059793C" w:rsidP="00F52B59">
      <w:pPr>
        <w:pStyle w:val="Prrafodelista"/>
        <w:numPr>
          <w:ilvl w:val="0"/>
          <w:numId w:val="58"/>
        </w:numPr>
        <w:spacing w:after="0"/>
        <w:jc w:val="both"/>
        <w:rPr>
          <w:rFonts w:ascii="Arial" w:hAnsi="Arial" w:cs="Arial"/>
          <w:sz w:val="24"/>
          <w:szCs w:val="24"/>
        </w:rPr>
      </w:pPr>
      <w:r w:rsidRPr="00D92E68">
        <w:rPr>
          <w:rFonts w:ascii="Arial" w:hAnsi="Arial" w:cs="Arial"/>
          <w:sz w:val="24"/>
          <w:szCs w:val="24"/>
        </w:rPr>
        <w:t xml:space="preserve">La Titular de la Presidencia Municipal, conforme al artículo 6, fracción I, de la Ley para la Regularización y Titulación de Predios Urbanos en el Estado de Jalisco, el 08 de febrero de 2022, integró la Comisión Municipal de Regularización de San Pedro Tlaquepaque, Jalisco. </w:t>
      </w:r>
      <w:r w:rsidRPr="00D92E68">
        <w:rPr>
          <w:rFonts w:ascii="Arial" w:hAnsi="Arial" w:cs="Arial"/>
          <w:b/>
          <w:bCs/>
          <w:sz w:val="24"/>
          <w:szCs w:val="24"/>
        </w:rPr>
        <w:t>(Anexo 1).</w:t>
      </w:r>
    </w:p>
    <w:p w14:paraId="239F02CD" w14:textId="77777777" w:rsidR="0059793C" w:rsidRPr="00F52B59" w:rsidRDefault="0059793C" w:rsidP="0059793C">
      <w:pPr>
        <w:rPr>
          <w:rFonts w:ascii="Arial" w:hAnsi="Arial" w:cs="Arial"/>
          <w:sz w:val="10"/>
          <w:szCs w:val="10"/>
          <w:lang w:eastAsia="es-MX"/>
        </w:rPr>
      </w:pPr>
    </w:p>
    <w:p w14:paraId="263B2F04" w14:textId="77777777" w:rsidR="0059793C" w:rsidRPr="00D92E68" w:rsidRDefault="0059793C" w:rsidP="00F52B59">
      <w:pPr>
        <w:pStyle w:val="Prrafodelista"/>
        <w:numPr>
          <w:ilvl w:val="0"/>
          <w:numId w:val="58"/>
        </w:numPr>
        <w:spacing w:after="0"/>
        <w:jc w:val="both"/>
        <w:rPr>
          <w:rFonts w:ascii="Arial" w:hAnsi="Arial" w:cs="Arial"/>
          <w:sz w:val="24"/>
          <w:szCs w:val="24"/>
        </w:rPr>
      </w:pPr>
      <w:r w:rsidRPr="00D92E68">
        <w:rPr>
          <w:rFonts w:ascii="Arial" w:hAnsi="Arial" w:cs="Arial"/>
          <w:sz w:val="24"/>
          <w:szCs w:val="24"/>
        </w:rPr>
        <w:t xml:space="preserve">Con fecha </w:t>
      </w:r>
      <w:r w:rsidRPr="00D92E68">
        <w:rPr>
          <w:rFonts w:ascii="Arial" w:hAnsi="Arial" w:cs="Arial"/>
          <w:noProof/>
          <w:sz w:val="24"/>
          <w:szCs w:val="24"/>
        </w:rPr>
        <w:t>25 de  de 2020</w:t>
      </w:r>
      <w:r w:rsidRPr="00D92E68">
        <w:rPr>
          <w:rFonts w:ascii="Arial" w:hAnsi="Arial" w:cs="Arial"/>
          <w:sz w:val="24"/>
          <w:szCs w:val="24"/>
        </w:rPr>
        <w:t>, fue presentada la solicitud de regularización, suscrita por la C. Urzula Marcela González Gutiérrez, dirigida a la Comisión Municipal de Regularización de Predios respecto al asentamiento humano irregular denominado CONSITUCION 163 en la Delegación San Sebastianito en este Municipio de San Pedro Tlaquepaque Jalisco</w:t>
      </w:r>
      <w:r w:rsidRPr="00D92E68">
        <w:rPr>
          <w:rFonts w:ascii="Arial" w:hAnsi="Arial" w:cs="Arial"/>
          <w:b/>
          <w:bCs/>
          <w:sz w:val="24"/>
          <w:szCs w:val="24"/>
        </w:rPr>
        <w:t>.</w:t>
      </w:r>
    </w:p>
    <w:p w14:paraId="47877D4D" w14:textId="77777777" w:rsidR="0059793C" w:rsidRPr="00D92E68" w:rsidRDefault="0059793C" w:rsidP="0059793C">
      <w:pPr>
        <w:pStyle w:val="Prrafodelista"/>
        <w:rPr>
          <w:rFonts w:ascii="Arial" w:hAnsi="Arial" w:cs="Arial"/>
          <w:sz w:val="24"/>
          <w:szCs w:val="24"/>
        </w:rPr>
      </w:pPr>
    </w:p>
    <w:p w14:paraId="33DECC70" w14:textId="77777777" w:rsidR="0059793C" w:rsidRPr="00F52B59" w:rsidRDefault="0059793C" w:rsidP="0059793C">
      <w:pPr>
        <w:pStyle w:val="Prrafodelista"/>
        <w:rPr>
          <w:rFonts w:ascii="Arial" w:hAnsi="Arial" w:cs="Arial"/>
          <w:sz w:val="6"/>
          <w:szCs w:val="6"/>
        </w:rPr>
      </w:pPr>
    </w:p>
    <w:p w14:paraId="44C8DABC" w14:textId="77777777" w:rsidR="0059793C" w:rsidRPr="00D92E68" w:rsidRDefault="0059793C" w:rsidP="00F52B59">
      <w:pPr>
        <w:pStyle w:val="Prrafodelista"/>
        <w:numPr>
          <w:ilvl w:val="0"/>
          <w:numId w:val="58"/>
        </w:numPr>
        <w:spacing w:after="0"/>
        <w:jc w:val="both"/>
        <w:rPr>
          <w:rFonts w:ascii="Arial" w:hAnsi="Arial" w:cs="Arial"/>
          <w:sz w:val="24"/>
          <w:szCs w:val="24"/>
        </w:rPr>
      </w:pPr>
      <w:r w:rsidRPr="00D92E68">
        <w:rPr>
          <w:rFonts w:ascii="Arial" w:hAnsi="Arial" w:cs="Arial"/>
          <w:sz w:val="24"/>
          <w:szCs w:val="24"/>
        </w:rPr>
        <w:t xml:space="preserve">Que en cumplimiento con lo señalado en el artículo 16 de la Ley para la Regularización y Titulación de Predios Urbanos en el Estado de Jalisco, presenta copia del contrato de compra venta de fecha 11 de mayo de 1978 en el cual la C. María de Jesús Gutiérrez Ascencio compra a la C. María de Jesús Ortiz Gómez el inmueble ubicado en la calle  constitución número 163, adjunta copia de la escritura 8,773 Tomo XVII, Libro V,  de fecha 12 de febrero de 2010 a favor de la solicitante, misma que no se encuentra inscrita en el Registro Público de la Propiedad y de Comercio, Certificado de Historial Catastral, respecto del predio denominado Constitución 163, ubicado en San Sebastianito, Municipio de Tlaquepaque, Jalisco, con una superficie de 187.90 m2 . </w:t>
      </w:r>
      <w:r w:rsidRPr="00D92E68">
        <w:rPr>
          <w:rFonts w:ascii="Arial" w:hAnsi="Arial" w:cs="Arial"/>
          <w:b/>
          <w:bCs/>
          <w:sz w:val="24"/>
          <w:szCs w:val="24"/>
          <w:lang w:val="es-ES_tradnl"/>
        </w:rPr>
        <w:t xml:space="preserve"> </w:t>
      </w:r>
      <w:r w:rsidRPr="00D92E68">
        <w:rPr>
          <w:rFonts w:ascii="Arial" w:hAnsi="Arial" w:cs="Arial"/>
          <w:b/>
          <w:bCs/>
          <w:noProof/>
          <w:sz w:val="24"/>
          <w:szCs w:val="24"/>
          <w:lang w:val="es-ES_tradnl"/>
        </w:rPr>
        <w:t>(Anexo 2).</w:t>
      </w:r>
    </w:p>
    <w:p w14:paraId="687C2AA6" w14:textId="77777777" w:rsidR="0059793C" w:rsidRPr="00D92E68" w:rsidRDefault="0059793C" w:rsidP="0059793C">
      <w:pPr>
        <w:pStyle w:val="Prrafodelista"/>
        <w:rPr>
          <w:rFonts w:ascii="Arial" w:hAnsi="Arial" w:cs="Arial"/>
          <w:sz w:val="24"/>
          <w:szCs w:val="24"/>
        </w:rPr>
      </w:pPr>
    </w:p>
    <w:p w14:paraId="7E7CFFA9" w14:textId="77777777" w:rsidR="0059793C" w:rsidRPr="00F52B59" w:rsidRDefault="0059793C" w:rsidP="0059793C">
      <w:pPr>
        <w:pStyle w:val="Prrafodelista"/>
        <w:rPr>
          <w:rFonts w:ascii="Arial" w:hAnsi="Arial" w:cs="Arial"/>
          <w:sz w:val="4"/>
          <w:szCs w:val="4"/>
        </w:rPr>
      </w:pPr>
    </w:p>
    <w:p w14:paraId="1C69030A" w14:textId="77777777" w:rsidR="0059793C" w:rsidRPr="00D92E68" w:rsidRDefault="0059793C" w:rsidP="00F52B59">
      <w:pPr>
        <w:pStyle w:val="Prrafodelista"/>
        <w:numPr>
          <w:ilvl w:val="0"/>
          <w:numId w:val="58"/>
        </w:numPr>
        <w:spacing w:after="0"/>
        <w:jc w:val="both"/>
        <w:rPr>
          <w:rFonts w:ascii="Arial" w:hAnsi="Arial" w:cs="Arial"/>
          <w:sz w:val="24"/>
          <w:szCs w:val="24"/>
        </w:rPr>
      </w:pPr>
      <w:r w:rsidRPr="00D92E68">
        <w:rPr>
          <w:rFonts w:ascii="Arial" w:hAnsi="Arial" w:cs="Arial"/>
          <w:sz w:val="24"/>
          <w:szCs w:val="24"/>
        </w:rPr>
        <w:t xml:space="preserve">Mediante contrato de compra venta de fecha 11 de mayo de 1978 en el cual la C. María de Jesús Gutiérrez Ascencio compra a la C. María de Jesús Ortiz Gómez el inmueble ubicado en la calle constitución número 163 con una superficie de 187.90 m2, por lo que una vez declarado regularizado por el pleno del Ayuntamiento, se deberá realizar la inscripción conforme lo </w:t>
      </w:r>
      <w:r w:rsidRPr="00D92E68">
        <w:rPr>
          <w:rFonts w:ascii="Arial" w:hAnsi="Arial" w:cs="Arial"/>
          <w:sz w:val="24"/>
          <w:szCs w:val="24"/>
        </w:rPr>
        <w:lastRenderedPageBreak/>
        <w:t>establece el artículo 30 fracción I de la Ley para la Regularización y Titulación de Predios Urbanos en el Estado de Jalisco</w:t>
      </w:r>
      <w:r w:rsidRPr="00D92E68">
        <w:rPr>
          <w:rFonts w:ascii="Arial" w:hAnsi="Arial" w:cs="Arial"/>
          <w:b/>
          <w:bCs/>
          <w:sz w:val="24"/>
          <w:szCs w:val="24"/>
        </w:rPr>
        <w:t>.</w:t>
      </w:r>
    </w:p>
    <w:p w14:paraId="03A647DD" w14:textId="77777777" w:rsidR="0059793C" w:rsidRPr="00D92E68" w:rsidRDefault="0059793C" w:rsidP="0059793C">
      <w:pPr>
        <w:pStyle w:val="Prrafodelista"/>
        <w:ind w:left="360"/>
        <w:jc w:val="both"/>
        <w:rPr>
          <w:rFonts w:ascii="Arial" w:hAnsi="Arial" w:cs="Arial"/>
          <w:sz w:val="24"/>
          <w:szCs w:val="24"/>
        </w:rPr>
      </w:pPr>
    </w:p>
    <w:p w14:paraId="1D1FA9BA" w14:textId="77777777" w:rsidR="0059793C" w:rsidRPr="00D92E68" w:rsidRDefault="0059793C" w:rsidP="00F52B59">
      <w:pPr>
        <w:pStyle w:val="Prrafodelista"/>
        <w:numPr>
          <w:ilvl w:val="0"/>
          <w:numId w:val="58"/>
        </w:numPr>
        <w:spacing w:after="0"/>
        <w:jc w:val="both"/>
        <w:rPr>
          <w:rFonts w:ascii="Arial" w:hAnsi="Arial" w:cs="Arial"/>
          <w:sz w:val="24"/>
          <w:szCs w:val="24"/>
        </w:rPr>
      </w:pPr>
      <w:r w:rsidRPr="00D92E68">
        <w:rPr>
          <w:rFonts w:ascii="Arial" w:hAnsi="Arial" w:cs="Arial"/>
          <w:sz w:val="24"/>
          <w:szCs w:val="24"/>
        </w:rPr>
        <w:t xml:space="preserve">Con fecha 05 de febrero de 2021, la Jefatura de Regularización de Predios emitió el Estudio y Opinión de los Elementos Técnico, Económico y Sociales Para la Regularización y Titulación de un Predio Irregular de Propiedad Privada Denominado </w:t>
      </w:r>
      <w:r w:rsidRPr="00D92E68">
        <w:rPr>
          <w:rFonts w:ascii="Arial" w:hAnsi="Arial" w:cs="Arial"/>
          <w:b/>
          <w:bCs/>
          <w:sz w:val="24"/>
          <w:szCs w:val="24"/>
        </w:rPr>
        <w:t>TLQ-RP/176/2021, CONSTITUCIÓN 163</w:t>
      </w:r>
      <w:r w:rsidRPr="00D92E68">
        <w:rPr>
          <w:rFonts w:ascii="Arial" w:hAnsi="Arial" w:cs="Arial"/>
          <w:sz w:val="24"/>
          <w:szCs w:val="24"/>
        </w:rPr>
        <w:t xml:space="preserve"> ubicado en la Delegación San Sebastianito dentro del Municipio de San Pedro Tlaquepaque, Jalisco; en el que concluye Procedente Inicial con el trámite de regularización, así como promover las acciones de conservación y mejoramiento correspondientes, el cual señala los siguientes antecedentes </w:t>
      </w:r>
      <w:r w:rsidRPr="00D92E68">
        <w:rPr>
          <w:rFonts w:ascii="Arial" w:hAnsi="Arial" w:cs="Arial"/>
          <w:b/>
          <w:bCs/>
          <w:sz w:val="24"/>
          <w:szCs w:val="24"/>
        </w:rPr>
        <w:t>(Anexo 3).</w:t>
      </w:r>
      <w:r w:rsidRPr="00D92E68">
        <w:rPr>
          <w:rFonts w:ascii="Arial" w:hAnsi="Arial" w:cs="Arial"/>
          <w:sz w:val="24"/>
          <w:szCs w:val="24"/>
        </w:rPr>
        <w:t xml:space="preserve">  </w:t>
      </w:r>
    </w:p>
    <w:p w14:paraId="54752810" w14:textId="77777777" w:rsidR="0059793C" w:rsidRPr="00D92E68" w:rsidRDefault="0059793C" w:rsidP="0059793C">
      <w:pPr>
        <w:pStyle w:val="NormalWeb"/>
        <w:spacing w:before="0" w:beforeAutospacing="0" w:after="0" w:afterAutospacing="0" w:line="276" w:lineRule="auto"/>
        <w:ind w:left="964" w:right="964"/>
        <w:jc w:val="both"/>
        <w:textAlignment w:val="baseline"/>
        <w:rPr>
          <w:rFonts w:ascii="Arial" w:hAnsi="Arial" w:cs="Arial"/>
          <w:b/>
        </w:rPr>
      </w:pPr>
    </w:p>
    <w:p w14:paraId="2D8ED67D" w14:textId="77777777" w:rsidR="0059793C" w:rsidRPr="00D92E68" w:rsidRDefault="0059793C" w:rsidP="0059793C">
      <w:pPr>
        <w:pStyle w:val="NormalWeb"/>
        <w:spacing w:before="0" w:beforeAutospacing="0" w:after="0" w:afterAutospacing="0" w:line="276" w:lineRule="auto"/>
        <w:ind w:left="964" w:right="964"/>
        <w:jc w:val="both"/>
        <w:textAlignment w:val="baseline"/>
        <w:rPr>
          <w:rFonts w:ascii="Arial" w:hAnsi="Arial" w:cs="Arial"/>
          <w:b/>
        </w:rPr>
      </w:pPr>
      <w:r w:rsidRPr="00D92E68">
        <w:rPr>
          <w:rFonts w:ascii="Arial" w:hAnsi="Arial" w:cs="Arial"/>
          <w:b/>
        </w:rPr>
        <w:t xml:space="preserve">A) </w:t>
      </w:r>
      <w:r w:rsidRPr="00D92E68">
        <w:rPr>
          <w:rFonts w:ascii="Arial" w:hAnsi="Arial" w:cs="Arial"/>
        </w:rPr>
        <w:t xml:space="preserve"> El asentamiento humano denominado </w:t>
      </w:r>
      <w:r w:rsidRPr="00D92E68">
        <w:rPr>
          <w:rFonts w:ascii="Arial" w:hAnsi="Arial" w:cs="Arial"/>
          <w:b/>
          <w:bCs/>
        </w:rPr>
        <w:t>TLQ-RP- 176/2021</w:t>
      </w:r>
      <w:r w:rsidRPr="00D92E68">
        <w:rPr>
          <w:rFonts w:ascii="Arial" w:hAnsi="Arial" w:cs="Arial"/>
        </w:rPr>
        <w:t>, es una acción urbanística que se desarrolló aproximadamente hace 42 años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14:paraId="5BC749BB" w14:textId="77777777" w:rsidR="0059793C" w:rsidRPr="00D92E68" w:rsidRDefault="0059793C" w:rsidP="0059793C">
      <w:pPr>
        <w:pStyle w:val="NormalWeb"/>
        <w:spacing w:before="0" w:beforeAutospacing="0" w:after="0" w:afterAutospacing="0" w:line="276" w:lineRule="auto"/>
        <w:ind w:left="964" w:right="964"/>
        <w:jc w:val="both"/>
        <w:textAlignment w:val="baseline"/>
        <w:rPr>
          <w:rFonts w:ascii="Arial" w:hAnsi="Arial" w:cs="Arial"/>
        </w:rPr>
      </w:pPr>
      <w:r w:rsidRPr="00D92E68">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D92E68">
        <w:rPr>
          <w:rFonts w:ascii="Arial" w:hAnsi="Arial" w:cs="Arial"/>
          <w:b/>
        </w:rPr>
        <w:t xml:space="preserve"> </w:t>
      </w:r>
      <w:r w:rsidRPr="00D92E68">
        <w:rPr>
          <w:rFonts w:ascii="Arial" w:hAnsi="Arial" w:cs="Arial"/>
          <w:b/>
          <w:bCs/>
        </w:rPr>
        <w:t>TLQ-RP-176/2021</w:t>
      </w:r>
      <w:r w:rsidRPr="00D92E68">
        <w:rPr>
          <w:rFonts w:ascii="Arial" w:hAnsi="Arial" w:cs="Arial"/>
        </w:rPr>
        <w:t>, conlleva entre otras cosas, la incertidumbre jurídica de la tenencia de la tierra de sus habitantes.</w:t>
      </w:r>
    </w:p>
    <w:p w14:paraId="0764805A" w14:textId="77777777" w:rsidR="0059793C" w:rsidRPr="00D92E68" w:rsidRDefault="0059793C" w:rsidP="0059793C">
      <w:pPr>
        <w:pStyle w:val="NormalWeb"/>
        <w:spacing w:before="0" w:beforeAutospacing="0" w:after="0" w:afterAutospacing="0" w:line="276" w:lineRule="auto"/>
        <w:ind w:left="964" w:right="964"/>
        <w:jc w:val="both"/>
        <w:textAlignment w:val="baseline"/>
        <w:rPr>
          <w:rFonts w:ascii="Arial" w:hAnsi="Arial" w:cs="Arial"/>
        </w:rPr>
      </w:pPr>
    </w:p>
    <w:p w14:paraId="55001219" w14:textId="77777777" w:rsidR="0059793C" w:rsidRPr="00D92E68"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r w:rsidRPr="00D92E68">
        <w:rPr>
          <w:rFonts w:ascii="Arial" w:hAnsi="Arial" w:cs="Arial"/>
          <w:b/>
        </w:rPr>
        <w:t>Datos Generales:</w:t>
      </w:r>
    </w:p>
    <w:p w14:paraId="7EC32E15" w14:textId="77777777" w:rsidR="0059793C" w:rsidRPr="00D92E68"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4167"/>
      </w:tblGrid>
      <w:tr w:rsidR="0059793C" w:rsidRPr="00D92E68" w14:paraId="0736D84C" w14:textId="77777777" w:rsidTr="009A67B9">
        <w:tc>
          <w:tcPr>
            <w:tcW w:w="3205" w:type="dxa"/>
            <w:shd w:val="clear" w:color="auto" w:fill="auto"/>
          </w:tcPr>
          <w:p w14:paraId="20CBD624" w14:textId="77777777" w:rsidR="0059793C" w:rsidRPr="00D92E68" w:rsidRDefault="0059793C" w:rsidP="009A67B9">
            <w:pPr>
              <w:rPr>
                <w:rFonts w:ascii="Arial" w:hAnsi="Arial" w:cs="Arial"/>
                <w:sz w:val="24"/>
                <w:szCs w:val="24"/>
              </w:rPr>
            </w:pPr>
            <w:r w:rsidRPr="00D92E68">
              <w:rPr>
                <w:rFonts w:ascii="Arial" w:hAnsi="Arial" w:cs="Arial"/>
                <w:sz w:val="24"/>
                <w:szCs w:val="24"/>
              </w:rPr>
              <w:t>Localización</w:t>
            </w:r>
          </w:p>
        </w:tc>
        <w:tc>
          <w:tcPr>
            <w:tcW w:w="4167" w:type="dxa"/>
            <w:shd w:val="clear" w:color="auto" w:fill="auto"/>
          </w:tcPr>
          <w:p w14:paraId="46E2D5F4" w14:textId="77777777" w:rsidR="0059793C" w:rsidRPr="00D92E68" w:rsidRDefault="0059793C" w:rsidP="009A67B9">
            <w:pPr>
              <w:rPr>
                <w:rFonts w:ascii="Arial" w:hAnsi="Arial" w:cs="Arial"/>
                <w:sz w:val="24"/>
                <w:szCs w:val="24"/>
              </w:rPr>
            </w:pPr>
            <w:r w:rsidRPr="00D92E68">
              <w:rPr>
                <w:rFonts w:ascii="Arial" w:hAnsi="Arial" w:cs="Arial"/>
                <w:sz w:val="24"/>
                <w:szCs w:val="24"/>
              </w:rPr>
              <w:t xml:space="preserve">Se ubica entre las calles 20 de noviembre y Guadalajara </w:t>
            </w:r>
          </w:p>
        </w:tc>
      </w:tr>
      <w:tr w:rsidR="0059793C" w:rsidRPr="00D92E68" w14:paraId="7791DFAC" w14:textId="77777777" w:rsidTr="009A67B9">
        <w:tc>
          <w:tcPr>
            <w:tcW w:w="3205" w:type="dxa"/>
            <w:shd w:val="clear" w:color="auto" w:fill="auto"/>
          </w:tcPr>
          <w:p w14:paraId="5E14893D" w14:textId="77777777" w:rsidR="0059793C" w:rsidRPr="00D92E68" w:rsidRDefault="0059793C" w:rsidP="009A67B9">
            <w:pPr>
              <w:rPr>
                <w:rFonts w:ascii="Arial" w:hAnsi="Arial" w:cs="Arial"/>
                <w:sz w:val="24"/>
                <w:szCs w:val="24"/>
              </w:rPr>
            </w:pPr>
            <w:r w:rsidRPr="00D92E68">
              <w:rPr>
                <w:rFonts w:ascii="Arial" w:hAnsi="Arial" w:cs="Arial"/>
                <w:sz w:val="24"/>
                <w:szCs w:val="24"/>
              </w:rPr>
              <w:t>Superficie Según escrituras</w:t>
            </w:r>
          </w:p>
        </w:tc>
        <w:tc>
          <w:tcPr>
            <w:tcW w:w="4167" w:type="dxa"/>
            <w:shd w:val="clear" w:color="auto" w:fill="auto"/>
          </w:tcPr>
          <w:p w14:paraId="54E1DAC0" w14:textId="77777777" w:rsidR="0059793C" w:rsidRPr="00D92E68" w:rsidRDefault="0059793C" w:rsidP="009A67B9">
            <w:pPr>
              <w:rPr>
                <w:rFonts w:ascii="Arial" w:hAnsi="Arial" w:cs="Arial"/>
                <w:sz w:val="24"/>
                <w:szCs w:val="24"/>
              </w:rPr>
            </w:pPr>
            <w:r w:rsidRPr="00D92E68">
              <w:rPr>
                <w:rFonts w:ascii="Arial" w:hAnsi="Arial" w:cs="Arial"/>
                <w:sz w:val="24"/>
                <w:szCs w:val="24"/>
              </w:rPr>
              <w:t xml:space="preserve">184.00 m2 </w:t>
            </w:r>
          </w:p>
        </w:tc>
      </w:tr>
      <w:tr w:rsidR="0059793C" w:rsidRPr="00D92E68" w14:paraId="5749F169" w14:textId="77777777" w:rsidTr="009A67B9">
        <w:tc>
          <w:tcPr>
            <w:tcW w:w="3205" w:type="dxa"/>
            <w:shd w:val="clear" w:color="auto" w:fill="auto"/>
          </w:tcPr>
          <w:p w14:paraId="323EC737" w14:textId="77777777" w:rsidR="0059793C" w:rsidRPr="00D92E68" w:rsidRDefault="0059793C" w:rsidP="009A67B9">
            <w:pPr>
              <w:rPr>
                <w:rFonts w:ascii="Arial" w:hAnsi="Arial" w:cs="Arial"/>
                <w:sz w:val="24"/>
                <w:szCs w:val="24"/>
              </w:rPr>
            </w:pPr>
            <w:r w:rsidRPr="00D92E68">
              <w:rPr>
                <w:rFonts w:ascii="Arial" w:hAnsi="Arial" w:cs="Arial"/>
                <w:sz w:val="24"/>
                <w:szCs w:val="24"/>
              </w:rPr>
              <w:t>Superficie aproximada del predio según levantamiento</w:t>
            </w:r>
          </w:p>
        </w:tc>
        <w:tc>
          <w:tcPr>
            <w:tcW w:w="4167" w:type="dxa"/>
            <w:shd w:val="clear" w:color="auto" w:fill="auto"/>
          </w:tcPr>
          <w:p w14:paraId="2D6D5B07" w14:textId="77777777" w:rsidR="0059793C" w:rsidRPr="00D92E68" w:rsidRDefault="0059793C" w:rsidP="009A67B9">
            <w:pPr>
              <w:rPr>
                <w:rFonts w:ascii="Arial" w:hAnsi="Arial" w:cs="Arial"/>
                <w:sz w:val="24"/>
                <w:szCs w:val="24"/>
              </w:rPr>
            </w:pPr>
            <w:r w:rsidRPr="00D92E68">
              <w:rPr>
                <w:rFonts w:ascii="Arial" w:hAnsi="Arial" w:cs="Arial"/>
                <w:sz w:val="24"/>
                <w:szCs w:val="24"/>
              </w:rPr>
              <w:t>187.90 m2</w:t>
            </w:r>
          </w:p>
        </w:tc>
      </w:tr>
      <w:tr w:rsidR="0059793C" w:rsidRPr="00D92E68" w14:paraId="7B4CFBC4" w14:textId="77777777" w:rsidTr="009A67B9">
        <w:tc>
          <w:tcPr>
            <w:tcW w:w="3205" w:type="dxa"/>
            <w:shd w:val="clear" w:color="auto" w:fill="auto"/>
          </w:tcPr>
          <w:p w14:paraId="4ABF2921" w14:textId="77777777" w:rsidR="0059793C" w:rsidRPr="00D92E68" w:rsidRDefault="0059793C" w:rsidP="009A67B9">
            <w:pPr>
              <w:rPr>
                <w:rFonts w:ascii="Arial" w:hAnsi="Arial" w:cs="Arial"/>
                <w:sz w:val="24"/>
                <w:szCs w:val="24"/>
              </w:rPr>
            </w:pPr>
            <w:r w:rsidRPr="00D92E68">
              <w:rPr>
                <w:rFonts w:ascii="Arial" w:hAnsi="Arial" w:cs="Arial"/>
                <w:sz w:val="24"/>
                <w:szCs w:val="24"/>
              </w:rPr>
              <w:t>Antigüedad aproximada del Asentamiento Humano</w:t>
            </w:r>
          </w:p>
        </w:tc>
        <w:tc>
          <w:tcPr>
            <w:tcW w:w="4167" w:type="dxa"/>
            <w:shd w:val="clear" w:color="auto" w:fill="auto"/>
          </w:tcPr>
          <w:p w14:paraId="2299A49E" w14:textId="77777777" w:rsidR="0059793C" w:rsidRPr="00D92E68" w:rsidRDefault="0059793C" w:rsidP="009A67B9">
            <w:pPr>
              <w:rPr>
                <w:rFonts w:ascii="Arial" w:hAnsi="Arial" w:cs="Arial"/>
                <w:sz w:val="24"/>
                <w:szCs w:val="24"/>
              </w:rPr>
            </w:pPr>
            <w:r w:rsidRPr="00D92E68">
              <w:rPr>
                <w:rFonts w:ascii="Arial" w:hAnsi="Arial" w:cs="Arial"/>
                <w:sz w:val="24"/>
                <w:szCs w:val="24"/>
              </w:rPr>
              <w:t>42 años.</w:t>
            </w:r>
          </w:p>
        </w:tc>
      </w:tr>
      <w:tr w:rsidR="0059793C" w:rsidRPr="00D92E68" w14:paraId="620F965F" w14:textId="77777777" w:rsidTr="009A67B9">
        <w:tc>
          <w:tcPr>
            <w:tcW w:w="3205" w:type="dxa"/>
            <w:shd w:val="clear" w:color="auto" w:fill="auto"/>
          </w:tcPr>
          <w:p w14:paraId="53637B26" w14:textId="77777777" w:rsidR="0059793C" w:rsidRPr="00D92E68" w:rsidRDefault="0059793C" w:rsidP="009A67B9">
            <w:pPr>
              <w:rPr>
                <w:rFonts w:ascii="Arial" w:hAnsi="Arial" w:cs="Arial"/>
                <w:sz w:val="24"/>
                <w:szCs w:val="24"/>
              </w:rPr>
            </w:pPr>
            <w:r w:rsidRPr="00D92E68">
              <w:rPr>
                <w:rFonts w:ascii="Arial" w:hAnsi="Arial" w:cs="Arial"/>
                <w:sz w:val="24"/>
                <w:szCs w:val="24"/>
              </w:rPr>
              <w:t>Número de lotes fraccionados</w:t>
            </w:r>
          </w:p>
        </w:tc>
        <w:tc>
          <w:tcPr>
            <w:tcW w:w="4167" w:type="dxa"/>
            <w:shd w:val="clear" w:color="auto" w:fill="auto"/>
          </w:tcPr>
          <w:p w14:paraId="2A783ED7" w14:textId="77777777" w:rsidR="0059793C" w:rsidRPr="00D92E68" w:rsidRDefault="0059793C" w:rsidP="009A67B9">
            <w:pPr>
              <w:rPr>
                <w:rFonts w:ascii="Arial" w:hAnsi="Arial" w:cs="Arial"/>
                <w:sz w:val="24"/>
                <w:szCs w:val="24"/>
                <w:highlight w:val="yellow"/>
              </w:rPr>
            </w:pPr>
            <w:r w:rsidRPr="00D92E68">
              <w:rPr>
                <w:rFonts w:ascii="Arial" w:hAnsi="Arial" w:cs="Arial"/>
                <w:sz w:val="24"/>
                <w:szCs w:val="24"/>
              </w:rPr>
              <w:t>1 lote</w:t>
            </w:r>
          </w:p>
        </w:tc>
      </w:tr>
      <w:tr w:rsidR="0059793C" w:rsidRPr="00D92E68" w14:paraId="3E63AF12" w14:textId="77777777" w:rsidTr="009A67B9">
        <w:trPr>
          <w:trHeight w:val="70"/>
        </w:trPr>
        <w:tc>
          <w:tcPr>
            <w:tcW w:w="3205" w:type="dxa"/>
            <w:shd w:val="clear" w:color="auto" w:fill="auto"/>
          </w:tcPr>
          <w:p w14:paraId="0B08934E" w14:textId="77777777" w:rsidR="0059793C" w:rsidRPr="00D92E68" w:rsidRDefault="0059793C" w:rsidP="009A67B9">
            <w:pPr>
              <w:rPr>
                <w:rFonts w:ascii="Arial" w:hAnsi="Arial" w:cs="Arial"/>
                <w:sz w:val="24"/>
                <w:szCs w:val="24"/>
              </w:rPr>
            </w:pPr>
            <w:r w:rsidRPr="00D92E68">
              <w:rPr>
                <w:rFonts w:ascii="Arial" w:hAnsi="Arial" w:cs="Arial"/>
                <w:sz w:val="24"/>
                <w:szCs w:val="24"/>
              </w:rPr>
              <w:t>consolidación</w:t>
            </w:r>
          </w:p>
        </w:tc>
        <w:tc>
          <w:tcPr>
            <w:tcW w:w="4167" w:type="dxa"/>
            <w:shd w:val="clear" w:color="auto" w:fill="auto"/>
          </w:tcPr>
          <w:p w14:paraId="6307D42D" w14:textId="77777777" w:rsidR="0059793C" w:rsidRPr="00D92E68" w:rsidRDefault="0059793C" w:rsidP="009A67B9">
            <w:pPr>
              <w:rPr>
                <w:rFonts w:ascii="Arial" w:hAnsi="Arial" w:cs="Arial"/>
                <w:sz w:val="24"/>
                <w:szCs w:val="24"/>
              </w:rPr>
            </w:pPr>
            <w:r w:rsidRPr="00D92E68">
              <w:rPr>
                <w:rFonts w:ascii="Arial" w:hAnsi="Arial" w:cs="Arial"/>
                <w:sz w:val="24"/>
                <w:szCs w:val="24"/>
              </w:rPr>
              <w:t>100%</w:t>
            </w:r>
          </w:p>
        </w:tc>
      </w:tr>
      <w:tr w:rsidR="0059793C" w:rsidRPr="00D92E68" w14:paraId="1AD3BBA3" w14:textId="77777777" w:rsidTr="009A67B9">
        <w:tc>
          <w:tcPr>
            <w:tcW w:w="3205" w:type="dxa"/>
            <w:shd w:val="clear" w:color="auto" w:fill="auto"/>
          </w:tcPr>
          <w:p w14:paraId="11400E86" w14:textId="77777777" w:rsidR="0059793C" w:rsidRPr="00D92E68" w:rsidRDefault="0059793C" w:rsidP="009A67B9">
            <w:pPr>
              <w:rPr>
                <w:rFonts w:ascii="Arial" w:hAnsi="Arial" w:cs="Arial"/>
                <w:sz w:val="24"/>
                <w:szCs w:val="24"/>
              </w:rPr>
            </w:pPr>
            <w:r w:rsidRPr="00D92E68">
              <w:rPr>
                <w:rFonts w:ascii="Arial" w:hAnsi="Arial" w:cs="Arial"/>
                <w:sz w:val="24"/>
                <w:szCs w:val="24"/>
              </w:rPr>
              <w:t>Identificación de la titularidad del Predio</w:t>
            </w:r>
          </w:p>
        </w:tc>
        <w:tc>
          <w:tcPr>
            <w:tcW w:w="4167" w:type="dxa"/>
            <w:shd w:val="clear" w:color="auto" w:fill="auto"/>
          </w:tcPr>
          <w:p w14:paraId="6179DB02" w14:textId="77777777" w:rsidR="0059793C" w:rsidRPr="00D92E68" w:rsidRDefault="0059793C" w:rsidP="009A67B9">
            <w:pPr>
              <w:jc w:val="both"/>
              <w:rPr>
                <w:rFonts w:ascii="Arial" w:hAnsi="Arial" w:cs="Arial"/>
                <w:sz w:val="24"/>
                <w:szCs w:val="24"/>
              </w:rPr>
            </w:pPr>
            <w:r w:rsidRPr="00D92E68">
              <w:rPr>
                <w:rFonts w:ascii="Arial" w:hAnsi="Arial" w:cs="Arial"/>
                <w:noProof/>
                <w:sz w:val="24"/>
                <w:szCs w:val="24"/>
              </w:rPr>
              <w:t xml:space="preserve">Contrato de compra venta, de fecha 11 de mayo de 1978, sin datos de </w:t>
            </w:r>
            <w:r w:rsidRPr="00D92E68">
              <w:rPr>
                <w:rFonts w:ascii="Arial" w:hAnsi="Arial" w:cs="Arial"/>
                <w:noProof/>
                <w:sz w:val="24"/>
                <w:szCs w:val="24"/>
              </w:rPr>
              <w:lastRenderedPageBreak/>
              <w:t>registro.</w:t>
            </w:r>
          </w:p>
        </w:tc>
      </w:tr>
      <w:tr w:rsidR="0059793C" w:rsidRPr="00D92E68" w14:paraId="3FD16FDB" w14:textId="77777777" w:rsidTr="009A67B9">
        <w:tc>
          <w:tcPr>
            <w:tcW w:w="3205" w:type="dxa"/>
            <w:shd w:val="clear" w:color="auto" w:fill="auto"/>
          </w:tcPr>
          <w:p w14:paraId="47D222DF" w14:textId="77777777" w:rsidR="0059793C" w:rsidRPr="00D92E68" w:rsidRDefault="0059793C" w:rsidP="009A67B9">
            <w:pPr>
              <w:rPr>
                <w:rFonts w:ascii="Arial" w:hAnsi="Arial" w:cs="Arial"/>
                <w:sz w:val="24"/>
                <w:szCs w:val="24"/>
              </w:rPr>
            </w:pPr>
            <w:r w:rsidRPr="00D92E68">
              <w:rPr>
                <w:rFonts w:ascii="Arial" w:hAnsi="Arial" w:cs="Arial"/>
                <w:sz w:val="24"/>
                <w:szCs w:val="24"/>
              </w:rPr>
              <w:lastRenderedPageBreak/>
              <w:t>Nombre del Promotor</w:t>
            </w:r>
          </w:p>
        </w:tc>
        <w:tc>
          <w:tcPr>
            <w:tcW w:w="4167" w:type="dxa"/>
            <w:shd w:val="clear" w:color="auto" w:fill="auto"/>
          </w:tcPr>
          <w:p w14:paraId="6390A9DD" w14:textId="77777777" w:rsidR="0059793C" w:rsidRPr="00D92E68" w:rsidRDefault="0059793C" w:rsidP="009A67B9">
            <w:pPr>
              <w:rPr>
                <w:rFonts w:ascii="Arial" w:hAnsi="Arial" w:cs="Arial"/>
                <w:sz w:val="24"/>
                <w:szCs w:val="24"/>
              </w:rPr>
            </w:pPr>
            <w:r w:rsidRPr="00D92E68">
              <w:rPr>
                <w:rFonts w:ascii="Arial" w:hAnsi="Arial" w:cs="Arial"/>
                <w:sz w:val="24"/>
                <w:szCs w:val="24"/>
              </w:rPr>
              <w:t>Urzula Marcela González Gutiérrez</w:t>
            </w:r>
          </w:p>
        </w:tc>
      </w:tr>
      <w:tr w:rsidR="0059793C" w:rsidRPr="00D92E68" w14:paraId="1FEB5FEB" w14:textId="77777777" w:rsidTr="009A67B9">
        <w:tc>
          <w:tcPr>
            <w:tcW w:w="3205" w:type="dxa"/>
            <w:shd w:val="clear" w:color="auto" w:fill="auto"/>
          </w:tcPr>
          <w:p w14:paraId="60BD05F7" w14:textId="77777777" w:rsidR="0059793C" w:rsidRPr="00D92E68" w:rsidRDefault="0059793C" w:rsidP="009A67B9">
            <w:pPr>
              <w:rPr>
                <w:rFonts w:ascii="Arial" w:hAnsi="Arial" w:cs="Arial"/>
                <w:sz w:val="24"/>
                <w:szCs w:val="24"/>
              </w:rPr>
            </w:pPr>
            <w:r w:rsidRPr="00D92E68">
              <w:rPr>
                <w:rFonts w:ascii="Arial" w:hAnsi="Arial" w:cs="Arial"/>
                <w:sz w:val="24"/>
                <w:szCs w:val="24"/>
              </w:rPr>
              <w:t>Áreas de Cesión para destinos requeridas 16% de la superficie total</w:t>
            </w:r>
          </w:p>
        </w:tc>
        <w:tc>
          <w:tcPr>
            <w:tcW w:w="4167" w:type="dxa"/>
            <w:shd w:val="clear" w:color="auto" w:fill="auto"/>
          </w:tcPr>
          <w:p w14:paraId="4E9AB3AA" w14:textId="77777777" w:rsidR="0059793C" w:rsidRPr="00D92E68" w:rsidRDefault="0059793C" w:rsidP="009A67B9">
            <w:pPr>
              <w:rPr>
                <w:rFonts w:ascii="Arial" w:hAnsi="Arial" w:cs="Arial"/>
                <w:sz w:val="24"/>
                <w:szCs w:val="24"/>
              </w:rPr>
            </w:pPr>
            <w:r w:rsidRPr="00D92E68">
              <w:rPr>
                <w:rFonts w:ascii="Arial" w:hAnsi="Arial" w:cs="Arial"/>
                <w:sz w:val="24"/>
                <w:szCs w:val="24"/>
              </w:rPr>
              <w:t>30.06 m2 aproximadamente.</w:t>
            </w:r>
          </w:p>
        </w:tc>
      </w:tr>
      <w:tr w:rsidR="0059793C" w:rsidRPr="00D92E68" w14:paraId="16D2C6FD" w14:textId="77777777" w:rsidTr="009A67B9">
        <w:tc>
          <w:tcPr>
            <w:tcW w:w="3205" w:type="dxa"/>
            <w:shd w:val="clear" w:color="auto" w:fill="auto"/>
          </w:tcPr>
          <w:p w14:paraId="23CB8813" w14:textId="77777777" w:rsidR="0059793C" w:rsidRPr="00D92E68" w:rsidRDefault="0059793C" w:rsidP="009A67B9">
            <w:pPr>
              <w:rPr>
                <w:rFonts w:ascii="Arial" w:hAnsi="Arial" w:cs="Arial"/>
                <w:sz w:val="24"/>
                <w:szCs w:val="24"/>
              </w:rPr>
            </w:pPr>
            <w:r w:rsidRPr="00D92E68">
              <w:rPr>
                <w:rFonts w:ascii="Arial" w:hAnsi="Arial" w:cs="Arial"/>
                <w:sz w:val="24"/>
                <w:szCs w:val="24"/>
              </w:rPr>
              <w:t>Áreas de Cesión para destino existente</w:t>
            </w:r>
          </w:p>
        </w:tc>
        <w:tc>
          <w:tcPr>
            <w:tcW w:w="4167" w:type="dxa"/>
            <w:shd w:val="clear" w:color="auto" w:fill="auto"/>
          </w:tcPr>
          <w:p w14:paraId="5230023D" w14:textId="77777777" w:rsidR="0059793C" w:rsidRPr="00D92E68" w:rsidRDefault="0059793C" w:rsidP="009A67B9">
            <w:pPr>
              <w:rPr>
                <w:rFonts w:ascii="Arial" w:hAnsi="Arial" w:cs="Arial"/>
                <w:sz w:val="24"/>
                <w:szCs w:val="24"/>
              </w:rPr>
            </w:pPr>
            <w:r w:rsidRPr="00D92E68">
              <w:rPr>
                <w:rFonts w:ascii="Arial" w:hAnsi="Arial" w:cs="Arial"/>
                <w:sz w:val="24"/>
                <w:szCs w:val="24"/>
              </w:rPr>
              <w:t xml:space="preserve"> No existen</w:t>
            </w:r>
          </w:p>
        </w:tc>
      </w:tr>
      <w:tr w:rsidR="0059793C" w:rsidRPr="00D92E68" w14:paraId="23A97C28" w14:textId="77777777" w:rsidTr="009A67B9">
        <w:tc>
          <w:tcPr>
            <w:tcW w:w="3205" w:type="dxa"/>
            <w:shd w:val="clear" w:color="auto" w:fill="auto"/>
          </w:tcPr>
          <w:p w14:paraId="2F288FCF" w14:textId="77777777" w:rsidR="0059793C" w:rsidRPr="00D92E68" w:rsidRDefault="0059793C" w:rsidP="009A67B9">
            <w:pPr>
              <w:rPr>
                <w:rFonts w:ascii="Arial" w:hAnsi="Arial" w:cs="Arial"/>
                <w:sz w:val="24"/>
                <w:szCs w:val="24"/>
              </w:rPr>
            </w:pPr>
            <w:r w:rsidRPr="00D92E68">
              <w:rPr>
                <w:rFonts w:ascii="Arial" w:hAnsi="Arial" w:cs="Arial"/>
                <w:sz w:val="24"/>
                <w:szCs w:val="24"/>
              </w:rPr>
              <w:t>Áreas de Cesión para Destino faltantes</w:t>
            </w:r>
          </w:p>
        </w:tc>
        <w:tc>
          <w:tcPr>
            <w:tcW w:w="4167" w:type="dxa"/>
            <w:shd w:val="clear" w:color="auto" w:fill="auto"/>
          </w:tcPr>
          <w:p w14:paraId="4221BF02" w14:textId="77777777" w:rsidR="0059793C" w:rsidRPr="00D92E68" w:rsidRDefault="0059793C" w:rsidP="009A67B9">
            <w:pPr>
              <w:rPr>
                <w:rFonts w:ascii="Arial" w:hAnsi="Arial" w:cs="Arial"/>
                <w:sz w:val="24"/>
                <w:szCs w:val="24"/>
              </w:rPr>
            </w:pPr>
            <w:r w:rsidRPr="00D92E68">
              <w:rPr>
                <w:rFonts w:ascii="Arial" w:hAnsi="Arial" w:cs="Arial"/>
                <w:sz w:val="24"/>
                <w:szCs w:val="24"/>
              </w:rPr>
              <w:t>30.06 m2 aproximados</w:t>
            </w:r>
          </w:p>
        </w:tc>
      </w:tr>
    </w:tbl>
    <w:p w14:paraId="380CC87F" w14:textId="77777777" w:rsidR="0059793C" w:rsidRPr="00D92E68"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p>
    <w:p w14:paraId="5D74924B" w14:textId="77777777" w:rsidR="0059793C" w:rsidRPr="00D92E68" w:rsidRDefault="0059793C" w:rsidP="0059793C">
      <w:pPr>
        <w:rPr>
          <w:rFonts w:ascii="Arial" w:hAnsi="Arial" w:cs="Arial"/>
          <w:sz w:val="24"/>
          <w:szCs w:val="24"/>
        </w:rPr>
      </w:pPr>
    </w:p>
    <w:p w14:paraId="5C1D1F23" w14:textId="77777777" w:rsidR="0059793C" w:rsidRPr="00D92E68" w:rsidRDefault="0059793C" w:rsidP="0059793C">
      <w:pPr>
        <w:rPr>
          <w:rFonts w:ascii="Arial" w:hAnsi="Arial" w:cs="Arial"/>
          <w:sz w:val="24"/>
          <w:szCs w:val="24"/>
        </w:rPr>
      </w:pPr>
    </w:p>
    <w:p w14:paraId="64405E06" w14:textId="77777777" w:rsidR="0059793C" w:rsidRPr="00D92E68" w:rsidRDefault="0059793C" w:rsidP="0059793C">
      <w:pPr>
        <w:rPr>
          <w:rFonts w:ascii="Arial" w:hAnsi="Arial" w:cs="Arial"/>
          <w:b/>
          <w:sz w:val="24"/>
          <w:szCs w:val="24"/>
        </w:rPr>
      </w:pPr>
    </w:p>
    <w:p w14:paraId="146403FE" w14:textId="77777777" w:rsidR="0059793C" w:rsidRPr="00D92E68" w:rsidRDefault="0059793C" w:rsidP="0059793C">
      <w:pPr>
        <w:rPr>
          <w:rFonts w:ascii="Arial" w:hAnsi="Arial" w:cs="Arial"/>
          <w:b/>
          <w:sz w:val="24"/>
          <w:szCs w:val="24"/>
        </w:rPr>
      </w:pPr>
    </w:p>
    <w:p w14:paraId="5BF9EBC2" w14:textId="77777777" w:rsidR="0059793C" w:rsidRPr="00D92E68" w:rsidRDefault="0059793C" w:rsidP="0059793C">
      <w:pPr>
        <w:rPr>
          <w:rFonts w:ascii="Arial" w:hAnsi="Arial" w:cs="Arial"/>
          <w:b/>
          <w:sz w:val="24"/>
          <w:szCs w:val="24"/>
        </w:rPr>
      </w:pPr>
    </w:p>
    <w:p w14:paraId="1DD64C11" w14:textId="77777777" w:rsidR="0059793C" w:rsidRPr="00D92E68" w:rsidRDefault="0059793C" w:rsidP="0059793C">
      <w:pPr>
        <w:jc w:val="center"/>
        <w:rPr>
          <w:rFonts w:ascii="Arial" w:hAnsi="Arial" w:cs="Arial"/>
          <w:b/>
          <w:sz w:val="24"/>
          <w:szCs w:val="24"/>
        </w:rPr>
      </w:pPr>
    </w:p>
    <w:p w14:paraId="4130F2CE" w14:textId="77777777" w:rsidR="0059793C" w:rsidRPr="00D92E68" w:rsidRDefault="0059793C" w:rsidP="0059793C">
      <w:pPr>
        <w:jc w:val="center"/>
        <w:rPr>
          <w:rFonts w:ascii="Arial" w:hAnsi="Arial" w:cs="Arial"/>
          <w:b/>
          <w:sz w:val="24"/>
          <w:szCs w:val="24"/>
        </w:rPr>
      </w:pPr>
    </w:p>
    <w:p w14:paraId="0DDF9F62" w14:textId="77777777" w:rsidR="0059793C" w:rsidRPr="00F52B59" w:rsidRDefault="0059793C" w:rsidP="0059793C">
      <w:pPr>
        <w:jc w:val="center"/>
        <w:rPr>
          <w:rFonts w:ascii="Arial" w:hAnsi="Arial" w:cs="Arial"/>
          <w:b/>
          <w:sz w:val="14"/>
          <w:szCs w:val="14"/>
        </w:rPr>
      </w:pPr>
    </w:p>
    <w:p w14:paraId="721BC80E" w14:textId="77777777" w:rsidR="0059793C" w:rsidRPr="00D92E68" w:rsidRDefault="0059793C" w:rsidP="0059793C">
      <w:pPr>
        <w:jc w:val="center"/>
        <w:rPr>
          <w:rFonts w:ascii="Arial" w:hAnsi="Arial" w:cs="Arial"/>
          <w:b/>
          <w:sz w:val="24"/>
          <w:szCs w:val="24"/>
        </w:rPr>
      </w:pPr>
      <w:r w:rsidRPr="00D92E68">
        <w:rPr>
          <w:rFonts w:ascii="Arial" w:hAnsi="Arial" w:cs="Arial"/>
          <w:b/>
          <w:sz w:val="24"/>
          <w:szCs w:val="24"/>
        </w:rPr>
        <w:t>Estudio Socioeconómico.</w:t>
      </w:r>
    </w:p>
    <w:p w14:paraId="7DDF1B5A" w14:textId="77777777" w:rsidR="0059793C" w:rsidRPr="00F52B59" w:rsidRDefault="0059793C" w:rsidP="0059793C">
      <w:pPr>
        <w:jc w:val="center"/>
        <w:rPr>
          <w:rFonts w:ascii="Arial" w:hAnsi="Arial" w:cs="Arial"/>
          <w:b/>
          <w:sz w:val="2"/>
          <w:szCs w:val="2"/>
        </w:rPr>
      </w:pP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59793C" w:rsidRPr="00D92E68" w14:paraId="2D719C24" w14:textId="77777777" w:rsidTr="009A67B9">
        <w:tc>
          <w:tcPr>
            <w:tcW w:w="3361" w:type="dxa"/>
            <w:shd w:val="clear" w:color="auto" w:fill="auto"/>
          </w:tcPr>
          <w:p w14:paraId="73295436" w14:textId="77777777" w:rsidR="0059793C" w:rsidRPr="00D92E68" w:rsidRDefault="0059793C" w:rsidP="009A67B9">
            <w:pPr>
              <w:rPr>
                <w:rFonts w:ascii="Arial" w:hAnsi="Arial" w:cs="Arial"/>
                <w:sz w:val="24"/>
                <w:szCs w:val="24"/>
              </w:rPr>
            </w:pPr>
            <w:r w:rsidRPr="00D92E68">
              <w:rPr>
                <w:rFonts w:ascii="Arial" w:hAnsi="Arial" w:cs="Arial"/>
                <w:sz w:val="24"/>
                <w:szCs w:val="24"/>
              </w:rPr>
              <w:t>Nivel Socioeconómico</w:t>
            </w:r>
          </w:p>
        </w:tc>
        <w:tc>
          <w:tcPr>
            <w:tcW w:w="2576" w:type="dxa"/>
            <w:shd w:val="clear" w:color="auto" w:fill="auto"/>
          </w:tcPr>
          <w:p w14:paraId="13909A06" w14:textId="77777777" w:rsidR="0059793C" w:rsidRPr="00D92E68" w:rsidRDefault="0059793C" w:rsidP="009A67B9">
            <w:pPr>
              <w:rPr>
                <w:rFonts w:ascii="Arial" w:hAnsi="Arial" w:cs="Arial"/>
                <w:sz w:val="24"/>
                <w:szCs w:val="24"/>
              </w:rPr>
            </w:pPr>
            <w:r w:rsidRPr="00D92E68">
              <w:rPr>
                <w:rFonts w:ascii="Arial" w:hAnsi="Arial" w:cs="Arial"/>
                <w:sz w:val="24"/>
                <w:szCs w:val="24"/>
              </w:rPr>
              <w:t>Medio 100%</w:t>
            </w:r>
          </w:p>
        </w:tc>
      </w:tr>
      <w:tr w:rsidR="0059793C" w:rsidRPr="00D92E68" w14:paraId="3F8D2291" w14:textId="77777777" w:rsidTr="009A67B9">
        <w:tc>
          <w:tcPr>
            <w:tcW w:w="3361" w:type="dxa"/>
            <w:shd w:val="clear" w:color="auto" w:fill="auto"/>
          </w:tcPr>
          <w:p w14:paraId="7A7FE140" w14:textId="77777777" w:rsidR="0059793C" w:rsidRPr="00D92E68" w:rsidRDefault="0059793C" w:rsidP="009A67B9">
            <w:pPr>
              <w:rPr>
                <w:rFonts w:ascii="Arial" w:hAnsi="Arial" w:cs="Arial"/>
                <w:sz w:val="24"/>
                <w:szCs w:val="24"/>
              </w:rPr>
            </w:pPr>
            <w:r w:rsidRPr="00D92E68">
              <w:rPr>
                <w:rFonts w:ascii="Arial" w:hAnsi="Arial" w:cs="Arial"/>
                <w:sz w:val="24"/>
                <w:szCs w:val="24"/>
              </w:rPr>
              <w:t xml:space="preserve"> Uso de suelo</w:t>
            </w:r>
          </w:p>
        </w:tc>
        <w:tc>
          <w:tcPr>
            <w:tcW w:w="2576" w:type="dxa"/>
            <w:shd w:val="clear" w:color="auto" w:fill="auto"/>
          </w:tcPr>
          <w:p w14:paraId="16F13BBB" w14:textId="77777777" w:rsidR="0059793C" w:rsidRPr="00D92E68" w:rsidRDefault="0059793C" w:rsidP="009A67B9">
            <w:pPr>
              <w:rPr>
                <w:rFonts w:ascii="Arial" w:hAnsi="Arial" w:cs="Arial"/>
                <w:sz w:val="24"/>
                <w:szCs w:val="24"/>
              </w:rPr>
            </w:pPr>
            <w:r w:rsidRPr="00D92E68">
              <w:rPr>
                <w:rFonts w:ascii="Arial" w:hAnsi="Arial" w:cs="Arial"/>
                <w:sz w:val="24"/>
                <w:szCs w:val="24"/>
              </w:rPr>
              <w:t>Habitacional 100%</w:t>
            </w:r>
          </w:p>
        </w:tc>
      </w:tr>
      <w:tr w:rsidR="0059793C" w:rsidRPr="00D92E68" w14:paraId="14CB9DD7" w14:textId="77777777" w:rsidTr="009A67B9">
        <w:tc>
          <w:tcPr>
            <w:tcW w:w="3361" w:type="dxa"/>
            <w:shd w:val="clear" w:color="auto" w:fill="auto"/>
          </w:tcPr>
          <w:p w14:paraId="2473DFE8" w14:textId="77777777" w:rsidR="0059793C" w:rsidRPr="00D92E68" w:rsidRDefault="0059793C" w:rsidP="009A67B9">
            <w:pPr>
              <w:rPr>
                <w:rFonts w:ascii="Arial" w:hAnsi="Arial" w:cs="Arial"/>
                <w:sz w:val="24"/>
                <w:szCs w:val="24"/>
              </w:rPr>
            </w:pPr>
            <w:r w:rsidRPr="00D92E68">
              <w:rPr>
                <w:rFonts w:ascii="Arial" w:hAnsi="Arial" w:cs="Arial"/>
                <w:sz w:val="24"/>
                <w:szCs w:val="24"/>
              </w:rPr>
              <w:t>Calidad de la construcción de las viviendas</w:t>
            </w:r>
          </w:p>
        </w:tc>
        <w:tc>
          <w:tcPr>
            <w:tcW w:w="2576" w:type="dxa"/>
            <w:shd w:val="clear" w:color="auto" w:fill="auto"/>
          </w:tcPr>
          <w:p w14:paraId="0C6188D9" w14:textId="77777777" w:rsidR="0059793C" w:rsidRPr="00D92E68" w:rsidRDefault="0059793C" w:rsidP="009A67B9">
            <w:pPr>
              <w:rPr>
                <w:rFonts w:ascii="Arial" w:hAnsi="Arial" w:cs="Arial"/>
                <w:sz w:val="24"/>
                <w:szCs w:val="24"/>
              </w:rPr>
            </w:pPr>
            <w:r w:rsidRPr="00D92E68">
              <w:rPr>
                <w:rFonts w:ascii="Arial" w:hAnsi="Arial" w:cs="Arial"/>
                <w:sz w:val="24"/>
                <w:szCs w:val="24"/>
              </w:rPr>
              <w:t>Buena</w:t>
            </w:r>
          </w:p>
        </w:tc>
      </w:tr>
    </w:tbl>
    <w:p w14:paraId="6272ECA3" w14:textId="77777777" w:rsidR="0059793C" w:rsidRPr="00D92E68" w:rsidRDefault="0059793C" w:rsidP="0059793C">
      <w:pPr>
        <w:rPr>
          <w:rFonts w:ascii="Arial" w:hAnsi="Arial" w:cs="Arial"/>
          <w:b/>
          <w:sz w:val="24"/>
          <w:szCs w:val="24"/>
        </w:rPr>
      </w:pPr>
    </w:p>
    <w:p w14:paraId="6DED1782" w14:textId="77777777" w:rsidR="0059793C" w:rsidRPr="00D92E68" w:rsidRDefault="0059793C" w:rsidP="0059793C">
      <w:pPr>
        <w:rPr>
          <w:rFonts w:ascii="Arial" w:hAnsi="Arial" w:cs="Arial"/>
          <w:b/>
          <w:sz w:val="24"/>
          <w:szCs w:val="24"/>
        </w:rPr>
      </w:pPr>
    </w:p>
    <w:p w14:paraId="3BABBE74" w14:textId="77777777" w:rsidR="0059793C" w:rsidRPr="00D92E68" w:rsidRDefault="0059793C" w:rsidP="0059793C">
      <w:pPr>
        <w:pStyle w:val="NormalWeb"/>
        <w:spacing w:before="0" w:beforeAutospacing="0" w:after="0" w:afterAutospacing="0" w:line="276" w:lineRule="auto"/>
        <w:ind w:left="1429"/>
        <w:jc w:val="both"/>
        <w:textAlignment w:val="baseline"/>
        <w:rPr>
          <w:rFonts w:ascii="Arial" w:hAnsi="Arial" w:cs="Arial"/>
        </w:rPr>
      </w:pPr>
    </w:p>
    <w:p w14:paraId="46B63518" w14:textId="77777777" w:rsidR="0059793C" w:rsidRPr="00D92E68" w:rsidRDefault="0059793C" w:rsidP="0059793C">
      <w:pPr>
        <w:jc w:val="both"/>
        <w:rPr>
          <w:rFonts w:ascii="Arial" w:eastAsia="Times New Roman" w:hAnsi="Arial" w:cs="Arial"/>
          <w:b/>
          <w:noProof/>
          <w:sz w:val="24"/>
          <w:szCs w:val="24"/>
          <w:lang w:eastAsia="es-ES"/>
        </w:rPr>
      </w:pPr>
    </w:p>
    <w:p w14:paraId="09E3BAA1" w14:textId="77777777" w:rsidR="0059793C" w:rsidRPr="00D92E68" w:rsidRDefault="0059793C" w:rsidP="0059793C">
      <w:pPr>
        <w:rPr>
          <w:rFonts w:ascii="Arial" w:eastAsia="Calibri" w:hAnsi="Arial" w:cs="Arial"/>
          <w:b/>
          <w:bCs/>
          <w:sz w:val="24"/>
          <w:szCs w:val="24"/>
        </w:rPr>
      </w:pPr>
    </w:p>
    <w:p w14:paraId="007B7627" w14:textId="77777777" w:rsidR="0059793C" w:rsidRPr="00F52B59" w:rsidRDefault="0059793C" w:rsidP="0059793C">
      <w:pPr>
        <w:rPr>
          <w:rFonts w:ascii="Arial" w:eastAsia="Calibri" w:hAnsi="Arial" w:cs="Arial"/>
          <w:b/>
          <w:bCs/>
          <w:sz w:val="8"/>
          <w:szCs w:val="8"/>
        </w:rPr>
      </w:pPr>
    </w:p>
    <w:p w14:paraId="1B706A78" w14:textId="77777777" w:rsidR="0059793C" w:rsidRPr="00D92E68" w:rsidRDefault="0059793C" w:rsidP="0059793C">
      <w:pPr>
        <w:rPr>
          <w:rFonts w:ascii="Arial" w:eastAsia="Calibri" w:hAnsi="Arial" w:cs="Arial"/>
          <w:b/>
          <w:bCs/>
          <w:sz w:val="24"/>
          <w:szCs w:val="24"/>
        </w:rPr>
      </w:pPr>
      <w:r w:rsidRPr="00D92E68">
        <w:rPr>
          <w:rFonts w:ascii="Arial" w:eastAsia="Calibri" w:hAnsi="Arial" w:cs="Arial"/>
          <w:b/>
          <w:bCs/>
          <w:sz w:val="24"/>
          <w:szCs w:val="24"/>
        </w:rPr>
        <w:t>*Superficie señalada antes del levantamiento topográfico 187.90 m2.</w:t>
      </w:r>
    </w:p>
    <w:p w14:paraId="26E7E22B" w14:textId="77777777" w:rsidR="0059793C" w:rsidRPr="00D92E68" w:rsidRDefault="0059793C" w:rsidP="0059793C">
      <w:pPr>
        <w:rPr>
          <w:rFonts w:ascii="Arial" w:eastAsia="Calibri" w:hAnsi="Arial" w:cs="Arial"/>
          <w:b/>
          <w:bCs/>
          <w:sz w:val="24"/>
          <w:szCs w:val="24"/>
        </w:rPr>
      </w:pPr>
      <w:r w:rsidRPr="00D92E68">
        <w:rPr>
          <w:rFonts w:ascii="Arial" w:eastAsia="Calibri" w:hAnsi="Arial" w:cs="Arial"/>
          <w:b/>
          <w:bCs/>
          <w:sz w:val="24"/>
          <w:szCs w:val="24"/>
        </w:rPr>
        <w:t>Obras de Urbanización existentes.</w:t>
      </w:r>
    </w:p>
    <w:p w14:paraId="24ACB0E9" w14:textId="77777777" w:rsidR="0059793C" w:rsidRPr="00F52B59" w:rsidRDefault="0059793C" w:rsidP="0059793C">
      <w:pPr>
        <w:jc w:val="both"/>
        <w:rPr>
          <w:rFonts w:ascii="Arial" w:eastAsia="Calibri" w:hAnsi="Arial" w:cs="Arial"/>
          <w:sz w:val="2"/>
          <w:szCs w:val="2"/>
        </w:rPr>
      </w:pPr>
    </w:p>
    <w:p w14:paraId="100BA61A" w14:textId="77777777" w:rsidR="0059793C" w:rsidRPr="00D92E68" w:rsidRDefault="0059793C" w:rsidP="0059793C">
      <w:pPr>
        <w:jc w:val="both"/>
        <w:rPr>
          <w:rFonts w:ascii="Arial" w:eastAsia="Times New Roman" w:hAnsi="Arial" w:cs="Arial"/>
          <w:sz w:val="24"/>
          <w:szCs w:val="24"/>
        </w:rPr>
      </w:pPr>
      <w:r w:rsidRPr="00D92E68">
        <w:rPr>
          <w:rFonts w:ascii="Arial" w:eastAsia="Calibri" w:hAnsi="Arial" w:cs="Arial"/>
          <w:sz w:val="24"/>
          <w:szCs w:val="24"/>
        </w:rPr>
        <w:t xml:space="preserve">Red de abastecimiento de agua potable: </w:t>
      </w:r>
      <w:r w:rsidRPr="00D92E68">
        <w:rPr>
          <w:rFonts w:ascii="Arial" w:eastAsia="Calibri" w:hAnsi="Arial" w:cs="Arial"/>
          <w:noProof/>
          <w:sz w:val="24"/>
          <w:szCs w:val="24"/>
        </w:rPr>
        <w:t>Sí existe al 100%</w:t>
      </w:r>
      <w:r w:rsidRPr="00D92E68">
        <w:rPr>
          <w:rFonts w:ascii="Arial" w:eastAsia="Calibri" w:hAnsi="Arial" w:cs="Arial"/>
          <w:sz w:val="24"/>
          <w:szCs w:val="24"/>
        </w:rPr>
        <w:t>;</w:t>
      </w:r>
    </w:p>
    <w:p w14:paraId="29EFE38D" w14:textId="77777777" w:rsidR="0059793C" w:rsidRPr="00D92E68" w:rsidRDefault="0059793C" w:rsidP="0059793C">
      <w:pPr>
        <w:jc w:val="both"/>
        <w:rPr>
          <w:rFonts w:ascii="Arial" w:eastAsia="Calibri" w:hAnsi="Arial" w:cs="Arial"/>
          <w:sz w:val="24"/>
          <w:szCs w:val="24"/>
        </w:rPr>
      </w:pPr>
      <w:r w:rsidRPr="00D92E68">
        <w:rPr>
          <w:rFonts w:ascii="Arial" w:eastAsia="Calibri" w:hAnsi="Arial" w:cs="Arial"/>
          <w:sz w:val="24"/>
          <w:szCs w:val="24"/>
        </w:rPr>
        <w:t>Red de alcantarillado sanitario: Sí existe al 100%;</w:t>
      </w:r>
    </w:p>
    <w:p w14:paraId="72F96339" w14:textId="77777777" w:rsidR="0059793C" w:rsidRPr="00D92E68" w:rsidRDefault="0059793C" w:rsidP="0059793C">
      <w:pPr>
        <w:jc w:val="both"/>
        <w:rPr>
          <w:rFonts w:ascii="Arial" w:eastAsia="Calibri" w:hAnsi="Arial" w:cs="Arial"/>
          <w:sz w:val="24"/>
          <w:szCs w:val="24"/>
        </w:rPr>
      </w:pPr>
      <w:r w:rsidRPr="00D92E68">
        <w:rPr>
          <w:rFonts w:ascii="Arial" w:eastAsia="Calibri" w:hAnsi="Arial" w:cs="Arial"/>
          <w:sz w:val="24"/>
          <w:szCs w:val="24"/>
        </w:rPr>
        <w:t>Red de electrificación: Sí existe al 100%;</w:t>
      </w:r>
    </w:p>
    <w:p w14:paraId="64607B17" w14:textId="77777777" w:rsidR="0059793C" w:rsidRPr="00D92E68" w:rsidRDefault="0059793C" w:rsidP="0059793C">
      <w:pPr>
        <w:jc w:val="both"/>
        <w:rPr>
          <w:rFonts w:ascii="Arial" w:eastAsia="Calibri" w:hAnsi="Arial" w:cs="Arial"/>
          <w:sz w:val="24"/>
          <w:szCs w:val="24"/>
        </w:rPr>
      </w:pPr>
      <w:r w:rsidRPr="00D92E68">
        <w:rPr>
          <w:rFonts w:ascii="Arial" w:eastAsia="Calibri" w:hAnsi="Arial" w:cs="Arial"/>
          <w:sz w:val="24"/>
          <w:szCs w:val="24"/>
        </w:rPr>
        <w:t>Red de alumbrado público: Sí existe al 100%;</w:t>
      </w:r>
    </w:p>
    <w:p w14:paraId="645F0515" w14:textId="77777777" w:rsidR="0059793C" w:rsidRPr="00D92E68" w:rsidRDefault="0059793C" w:rsidP="0059793C">
      <w:pPr>
        <w:jc w:val="both"/>
        <w:rPr>
          <w:rFonts w:ascii="Arial" w:eastAsia="Calibri" w:hAnsi="Arial" w:cs="Arial"/>
          <w:sz w:val="24"/>
          <w:szCs w:val="24"/>
        </w:rPr>
      </w:pPr>
      <w:r w:rsidRPr="00D92E68">
        <w:rPr>
          <w:rFonts w:ascii="Arial" w:eastAsia="Calibri" w:hAnsi="Arial" w:cs="Arial"/>
          <w:sz w:val="24"/>
          <w:szCs w:val="24"/>
        </w:rPr>
        <w:t>Pavimentos: 100%, empedrado</w:t>
      </w:r>
    </w:p>
    <w:p w14:paraId="2C52EDC4" w14:textId="77777777" w:rsidR="0059793C" w:rsidRPr="00D92E68" w:rsidRDefault="0059793C" w:rsidP="0059793C">
      <w:pPr>
        <w:jc w:val="both"/>
        <w:rPr>
          <w:rFonts w:ascii="Arial" w:eastAsia="Calibri" w:hAnsi="Arial" w:cs="Arial"/>
          <w:sz w:val="24"/>
          <w:szCs w:val="24"/>
        </w:rPr>
      </w:pPr>
      <w:r w:rsidRPr="00D92E68">
        <w:rPr>
          <w:rFonts w:ascii="Arial" w:eastAsia="Calibri" w:hAnsi="Arial" w:cs="Arial"/>
          <w:sz w:val="24"/>
          <w:szCs w:val="24"/>
        </w:rPr>
        <w:t>Banquetas: Si existen</w:t>
      </w:r>
    </w:p>
    <w:p w14:paraId="04784AB4" w14:textId="77777777" w:rsidR="0059793C" w:rsidRPr="00D92E68" w:rsidRDefault="0059793C" w:rsidP="0059793C">
      <w:pPr>
        <w:jc w:val="both"/>
        <w:rPr>
          <w:rFonts w:ascii="Arial" w:eastAsia="Calibri" w:hAnsi="Arial" w:cs="Arial"/>
          <w:sz w:val="24"/>
          <w:szCs w:val="24"/>
        </w:rPr>
      </w:pPr>
      <w:r w:rsidRPr="00D92E68">
        <w:rPr>
          <w:rFonts w:ascii="Arial" w:eastAsia="Calibri" w:hAnsi="Arial" w:cs="Arial"/>
          <w:sz w:val="24"/>
          <w:szCs w:val="24"/>
        </w:rPr>
        <w:t>Machuelos: Si existen.</w:t>
      </w:r>
    </w:p>
    <w:p w14:paraId="4C79B9F2" w14:textId="77777777" w:rsidR="0059793C" w:rsidRPr="00D92E68" w:rsidRDefault="0059793C" w:rsidP="00F52B59">
      <w:pPr>
        <w:pStyle w:val="Prrafodelista"/>
        <w:numPr>
          <w:ilvl w:val="0"/>
          <w:numId w:val="58"/>
        </w:numPr>
        <w:spacing w:before="120" w:after="120"/>
        <w:jc w:val="both"/>
        <w:rPr>
          <w:rFonts w:ascii="Arial" w:hAnsi="Arial" w:cs="Arial"/>
          <w:sz w:val="24"/>
          <w:szCs w:val="24"/>
        </w:rPr>
      </w:pPr>
      <w:r w:rsidRPr="00D92E68">
        <w:rPr>
          <w:rFonts w:ascii="Arial" w:hAnsi="Arial" w:cs="Arial"/>
          <w:sz w:val="24"/>
          <w:szCs w:val="24"/>
        </w:rPr>
        <w:t>Con</w:t>
      </w:r>
      <w:r w:rsidRPr="00D92E68">
        <w:rPr>
          <w:rFonts w:ascii="Arial" w:hAnsi="Arial" w:cs="Arial"/>
          <w:noProof/>
          <w:sz w:val="24"/>
          <w:szCs w:val="24"/>
        </w:rPr>
        <w:t xml:space="preserve"> fecha 28 de enero de 2021 el Titular de la Secretaria del Ayuntamiento de San Pedro Tlaquepaque</w:t>
      </w:r>
      <w:r w:rsidRPr="00D92E68">
        <w:rPr>
          <w:rFonts w:ascii="Arial" w:hAnsi="Arial" w:cs="Arial"/>
          <w:sz w:val="24"/>
          <w:szCs w:val="24"/>
        </w:rPr>
        <w:t xml:space="preserve">, hizo del conocimiento que fue debidamente publicado en los estrados de este Ayuntamiento de San Pedro Tlaquepaque los días 25, 26 y 27 de enero de 2021 el inicio al procedimiento de regularización, y publicado en la Gaceta Municipal de San Pedro Tlaquepaque, Tomo XXXVIII de fecha el 19 de enero de 2021,  por única vez la solicitud de regularización del </w:t>
      </w:r>
      <w:r w:rsidRPr="00D92E68">
        <w:rPr>
          <w:rFonts w:ascii="Arial" w:hAnsi="Arial" w:cs="Arial"/>
          <w:noProof/>
          <w:sz w:val="24"/>
          <w:szCs w:val="24"/>
        </w:rPr>
        <w:t>asentamiento humano</w:t>
      </w:r>
      <w:r w:rsidRPr="00D92E68">
        <w:rPr>
          <w:rFonts w:ascii="Arial" w:hAnsi="Arial" w:cs="Arial"/>
          <w:sz w:val="24"/>
          <w:szCs w:val="24"/>
        </w:rPr>
        <w:t xml:space="preserve"> denominado </w:t>
      </w:r>
      <w:r w:rsidRPr="00D92E68">
        <w:rPr>
          <w:rFonts w:ascii="Arial" w:hAnsi="Arial" w:cs="Arial"/>
          <w:b/>
          <w:noProof/>
          <w:sz w:val="24"/>
          <w:szCs w:val="24"/>
        </w:rPr>
        <w:lastRenderedPageBreak/>
        <w:t>CONSTITUCIÓN 163</w:t>
      </w:r>
      <w:r w:rsidRPr="00D92E68">
        <w:rPr>
          <w:rFonts w:ascii="Arial" w:hAnsi="Arial" w:cs="Arial"/>
          <w:sz w:val="24"/>
          <w:szCs w:val="24"/>
        </w:rPr>
        <w:t>,</w:t>
      </w:r>
      <w:r w:rsidRPr="00D92E68">
        <w:rPr>
          <w:rFonts w:ascii="Arial" w:hAnsi="Arial" w:cs="Arial"/>
          <w:b/>
          <w:sz w:val="24"/>
          <w:szCs w:val="24"/>
        </w:rPr>
        <w:t xml:space="preserve"> </w:t>
      </w:r>
      <w:r w:rsidRPr="00D92E68">
        <w:rPr>
          <w:rFonts w:ascii="Arial" w:hAnsi="Arial" w:cs="Arial"/>
          <w:sz w:val="24"/>
          <w:szCs w:val="24"/>
        </w:rPr>
        <w:t>con lo que se da inicio al procedimiento, lo anterior en cumplimiento con lo que establece el artículo 19 párrafo primero de la Ley para la Regularización y Titulación de Predios Urbanos en el Estado de Jalisco, expedida por el H. Congreso del Estado de Jalisco.(</w:t>
      </w:r>
      <w:r w:rsidRPr="00D92E68">
        <w:rPr>
          <w:rFonts w:ascii="Arial" w:hAnsi="Arial" w:cs="Arial"/>
          <w:b/>
          <w:noProof/>
          <w:sz w:val="24"/>
          <w:szCs w:val="24"/>
        </w:rPr>
        <w:t>Anexo 4).</w:t>
      </w:r>
    </w:p>
    <w:p w14:paraId="74DF4484" w14:textId="77777777" w:rsidR="0059793C" w:rsidRPr="00D92E68" w:rsidRDefault="0059793C" w:rsidP="0059793C">
      <w:pPr>
        <w:pStyle w:val="Prrafodelista"/>
        <w:spacing w:before="120" w:after="120"/>
        <w:ind w:left="360"/>
        <w:jc w:val="both"/>
        <w:rPr>
          <w:rFonts w:ascii="Arial" w:hAnsi="Arial" w:cs="Arial"/>
          <w:b/>
          <w:noProof/>
          <w:sz w:val="24"/>
          <w:szCs w:val="24"/>
        </w:rPr>
      </w:pPr>
    </w:p>
    <w:p w14:paraId="3454605C" w14:textId="77777777" w:rsidR="0059793C" w:rsidRPr="00F52B59" w:rsidRDefault="0059793C" w:rsidP="0059793C">
      <w:pPr>
        <w:pStyle w:val="Prrafodelista"/>
        <w:spacing w:before="120" w:after="120"/>
        <w:ind w:left="360"/>
        <w:jc w:val="both"/>
        <w:rPr>
          <w:rFonts w:ascii="Arial" w:hAnsi="Arial" w:cs="Arial"/>
          <w:b/>
          <w:noProof/>
          <w:sz w:val="8"/>
          <w:szCs w:val="8"/>
        </w:rPr>
      </w:pPr>
    </w:p>
    <w:p w14:paraId="24016C2F" w14:textId="77777777" w:rsidR="0059793C" w:rsidRPr="00D92E68" w:rsidRDefault="0059793C" w:rsidP="00F52B59">
      <w:pPr>
        <w:pStyle w:val="Prrafodelista"/>
        <w:numPr>
          <w:ilvl w:val="0"/>
          <w:numId w:val="58"/>
        </w:numPr>
        <w:spacing w:before="120" w:after="120"/>
        <w:jc w:val="both"/>
        <w:rPr>
          <w:rFonts w:ascii="Arial" w:hAnsi="Arial" w:cs="Arial"/>
          <w:b/>
          <w:noProof/>
          <w:sz w:val="24"/>
          <w:szCs w:val="24"/>
        </w:rPr>
      </w:pPr>
      <w:r w:rsidRPr="00D92E68">
        <w:rPr>
          <w:rFonts w:ascii="Arial" w:eastAsia="Calibri" w:hAnsi="Arial" w:cs="Arial"/>
          <w:sz w:val="24"/>
          <w:szCs w:val="24"/>
          <w:lang w:eastAsia="es-MX"/>
        </w:rPr>
        <w:t>Con fecha 11 de febrero de 2021, la Comisión Municipal de Regularización aprobó el documento denominado Estudio, Análisis y Resolución del Procedimiento de Regularización, respecto al Bien de Dominio Privado denominado “</w:t>
      </w:r>
      <w:r w:rsidRPr="00D92E68">
        <w:rPr>
          <w:rFonts w:ascii="Arial" w:hAnsi="Arial" w:cs="Arial"/>
          <w:b/>
          <w:bCs/>
          <w:sz w:val="24"/>
          <w:szCs w:val="24"/>
        </w:rPr>
        <w:t>TLQ-06/2021, CONSTITUCIÓN 163</w:t>
      </w:r>
      <w:r w:rsidRPr="00D92E68">
        <w:rPr>
          <w:rFonts w:ascii="Arial" w:eastAsia="Calibri" w:hAnsi="Arial" w:cs="Arial"/>
          <w:sz w:val="24"/>
          <w:szCs w:val="24"/>
          <w:lang w:eastAsia="es-MX"/>
        </w:rPr>
        <w:t xml:space="preserve">” ubicado en la Delegación San Serbastianito, registrado bajo el expediente COMUR TLQ-RP-176/2021, autorizando enviar copia del expediente a la Procuraduría de Desarrollo Urbano para que emita el dictamen correspondiente. </w:t>
      </w:r>
      <w:r w:rsidRPr="00D92E68">
        <w:rPr>
          <w:rFonts w:ascii="Arial" w:hAnsi="Arial" w:cs="Arial"/>
          <w:b/>
          <w:noProof/>
          <w:sz w:val="24"/>
          <w:szCs w:val="24"/>
        </w:rPr>
        <w:t>(Anexo 5).</w:t>
      </w:r>
    </w:p>
    <w:p w14:paraId="4A32AD28" w14:textId="77777777" w:rsidR="0059793C" w:rsidRPr="00F52B59" w:rsidRDefault="0059793C" w:rsidP="0059793C">
      <w:pPr>
        <w:jc w:val="both"/>
        <w:rPr>
          <w:rFonts w:ascii="Arial" w:eastAsia="Calibri" w:hAnsi="Arial" w:cs="Arial"/>
          <w:sz w:val="4"/>
          <w:szCs w:val="4"/>
          <w:lang w:eastAsia="es-MX"/>
        </w:rPr>
      </w:pPr>
    </w:p>
    <w:p w14:paraId="1529A576" w14:textId="77777777" w:rsidR="0059793C" w:rsidRPr="00D92E68" w:rsidRDefault="0059793C" w:rsidP="00F52B59">
      <w:pPr>
        <w:numPr>
          <w:ilvl w:val="0"/>
          <w:numId w:val="58"/>
        </w:numPr>
        <w:spacing w:after="0"/>
        <w:jc w:val="both"/>
        <w:rPr>
          <w:rFonts w:ascii="Arial" w:eastAsia="Calibri" w:hAnsi="Arial" w:cs="Arial"/>
          <w:sz w:val="24"/>
          <w:szCs w:val="24"/>
        </w:rPr>
      </w:pPr>
      <w:r w:rsidRPr="00D92E68">
        <w:rPr>
          <w:rFonts w:ascii="Arial" w:hAnsi="Arial" w:cs="Arial"/>
          <w:sz w:val="24"/>
          <w:szCs w:val="24"/>
        </w:rPr>
        <w:t xml:space="preserve">Que la Procuraduría de Desarrollo Urbano emitió el Dictamen de Procedencia  con </w:t>
      </w:r>
      <w:r w:rsidRPr="00D92E68">
        <w:rPr>
          <w:rFonts w:ascii="Arial" w:hAnsi="Arial" w:cs="Arial"/>
          <w:noProof/>
          <w:sz w:val="24"/>
          <w:szCs w:val="24"/>
        </w:rPr>
        <w:t>el número de folio 651/2021, expediente PRODEUR TLQ-06/2021</w:t>
      </w:r>
      <w:r w:rsidRPr="00D92E68">
        <w:rPr>
          <w:rFonts w:ascii="Arial" w:hAnsi="Arial" w:cs="Arial"/>
          <w:sz w:val="24"/>
          <w:szCs w:val="24"/>
        </w:rPr>
        <w:t xml:space="preserve"> de </w:t>
      </w:r>
      <w:r w:rsidRPr="00D92E68">
        <w:rPr>
          <w:rFonts w:ascii="Arial" w:hAnsi="Arial" w:cs="Arial"/>
          <w:noProof/>
          <w:sz w:val="24"/>
          <w:szCs w:val="24"/>
        </w:rPr>
        <w:t>fecha 22 de junio 2021</w:t>
      </w:r>
      <w:r w:rsidRPr="00D92E68">
        <w:rPr>
          <w:rFonts w:ascii="Arial" w:hAnsi="Arial" w:cs="Arial"/>
          <w:sz w:val="24"/>
          <w:szCs w:val="24"/>
        </w:rPr>
        <w:t xml:space="preserve">, respecto de la acción de regularización del </w:t>
      </w:r>
      <w:r w:rsidRPr="00D92E68">
        <w:rPr>
          <w:rFonts w:ascii="Arial" w:hAnsi="Arial" w:cs="Arial"/>
          <w:noProof/>
          <w:sz w:val="24"/>
          <w:szCs w:val="24"/>
        </w:rPr>
        <w:t>asentamiento humano</w:t>
      </w:r>
      <w:r w:rsidRPr="00D92E68">
        <w:rPr>
          <w:rFonts w:ascii="Arial" w:hAnsi="Arial" w:cs="Arial"/>
          <w:sz w:val="24"/>
          <w:szCs w:val="24"/>
        </w:rPr>
        <w:t xml:space="preserve"> denominado </w:t>
      </w:r>
      <w:r w:rsidRPr="00D92E68">
        <w:rPr>
          <w:rFonts w:ascii="Arial" w:hAnsi="Arial" w:cs="Arial"/>
          <w:b/>
          <w:noProof/>
          <w:sz w:val="24"/>
          <w:szCs w:val="24"/>
        </w:rPr>
        <w:t>CONSTITUCIÓN 163</w:t>
      </w:r>
      <w:r w:rsidRPr="00D92E68">
        <w:rPr>
          <w:rFonts w:ascii="Arial" w:hAnsi="Arial" w:cs="Arial"/>
          <w:sz w:val="24"/>
          <w:szCs w:val="24"/>
        </w:rPr>
        <w:t>, en el que se desprende que tanto en lo jurídico, económico y social, es factible y procedente la regularización y titulación, esto en cumplimiento con el artículo 20 fracción II de la Ley para la Regularización y Titulación de Predios Urbanos en el Estado de Jalisco, expedida por el H. Congreso del Estado de Jalisco.</w:t>
      </w:r>
      <w:r w:rsidRPr="00D92E68">
        <w:rPr>
          <w:rFonts w:ascii="Arial" w:eastAsia="Calibri" w:hAnsi="Arial" w:cs="Arial"/>
          <w:sz w:val="24"/>
          <w:szCs w:val="24"/>
        </w:rPr>
        <w:t xml:space="preserve"> </w:t>
      </w:r>
      <w:r w:rsidRPr="00D92E68">
        <w:rPr>
          <w:rFonts w:ascii="Arial" w:eastAsia="Times New Roman" w:hAnsi="Arial" w:cs="Arial"/>
          <w:b/>
          <w:noProof/>
          <w:sz w:val="24"/>
          <w:szCs w:val="24"/>
          <w:lang w:eastAsia="es-ES"/>
        </w:rPr>
        <w:t>(Anexo 6).</w:t>
      </w:r>
    </w:p>
    <w:p w14:paraId="6EA92ED9" w14:textId="77777777" w:rsidR="0059793C" w:rsidRPr="00F52B59" w:rsidRDefault="0059793C" w:rsidP="0059793C">
      <w:pPr>
        <w:jc w:val="both"/>
        <w:rPr>
          <w:rFonts w:ascii="Arial" w:eastAsia="Times New Roman" w:hAnsi="Arial" w:cs="Arial"/>
          <w:sz w:val="12"/>
          <w:szCs w:val="12"/>
          <w:lang w:eastAsia="es-ES"/>
        </w:rPr>
      </w:pPr>
    </w:p>
    <w:p w14:paraId="6B771A5D" w14:textId="77777777" w:rsidR="0059793C" w:rsidRPr="00D92E68" w:rsidRDefault="0059793C" w:rsidP="00F52B59">
      <w:pPr>
        <w:numPr>
          <w:ilvl w:val="0"/>
          <w:numId w:val="58"/>
        </w:numPr>
        <w:spacing w:after="0"/>
        <w:jc w:val="both"/>
        <w:rPr>
          <w:rFonts w:ascii="Arial" w:eastAsia="Calibri" w:hAnsi="Arial" w:cs="Arial"/>
          <w:sz w:val="24"/>
          <w:szCs w:val="24"/>
        </w:rPr>
      </w:pPr>
      <w:r w:rsidRPr="00D92E68">
        <w:rPr>
          <w:rFonts w:ascii="Arial" w:hAnsi="Arial" w:cs="Arial"/>
          <w:spacing w:val="8"/>
          <w:sz w:val="24"/>
          <w:szCs w:val="24"/>
        </w:rPr>
        <w:t>Mediante oficio CGGIC-DGIT 1803/2021, de fecha 06 de agosto de 2021, emitido por la Titular de la Dirección de Gestión Integral de Territorio, en el cual emitió la validación del polígono correspondiente al</w:t>
      </w:r>
      <w:r w:rsidRPr="00D92E68">
        <w:rPr>
          <w:rFonts w:ascii="Arial" w:eastAsia="Calibri" w:hAnsi="Arial" w:cs="Arial"/>
          <w:sz w:val="24"/>
          <w:szCs w:val="24"/>
          <w:lang w:eastAsia="es-MX"/>
        </w:rPr>
        <w:t xml:space="preserve"> asentamiento en comento, señalando que encuentra dentro de los lineamientos que establece el Plan Parcial de Desarrollo Urbano, DISTRITO 3, SUBDISTRITO 8,</w:t>
      </w:r>
      <w:r w:rsidRPr="00D92E68">
        <w:rPr>
          <w:rFonts w:ascii="Arial" w:eastAsia="Calibri" w:hAnsi="Arial" w:cs="Arial"/>
          <w:sz w:val="24"/>
          <w:szCs w:val="24"/>
        </w:rPr>
        <w:t xml:space="preserve"> Uso de </w:t>
      </w:r>
      <w:r w:rsidRPr="00D92E68">
        <w:rPr>
          <w:rFonts w:ascii="Arial" w:eastAsia="Calibri" w:hAnsi="Arial" w:cs="Arial"/>
          <w:sz w:val="24"/>
          <w:szCs w:val="24"/>
          <w:lang w:eastAsia="es-MX"/>
        </w:rPr>
        <w:t xml:space="preserve">Suelo :”MB-4” Mixto Barrial, Clasificación de áreas: “AU” Áreas Incorporadas, Estructura Urbana: Con posible restricción por Vialidad Local y dentro del Área de Alineamiento General de las Construcciones, de conformidad a lo establecido en el Plan Parcial de Desarrollo Urbano Aprobado con fecha 28 de febrero de 2014 e inscrito en el Registro Público de la Propiedad  el día 27 de marzo del mismo año. </w:t>
      </w:r>
      <w:r w:rsidRPr="00D92E68">
        <w:rPr>
          <w:rFonts w:ascii="Arial" w:eastAsia="Times New Roman" w:hAnsi="Arial" w:cs="Arial"/>
          <w:b/>
          <w:noProof/>
          <w:sz w:val="24"/>
          <w:szCs w:val="24"/>
          <w:lang w:eastAsia="es-ES"/>
        </w:rPr>
        <w:t>(Anexo 7).</w:t>
      </w:r>
    </w:p>
    <w:p w14:paraId="533B5267" w14:textId="77777777" w:rsidR="0059793C" w:rsidRPr="00D92E68" w:rsidRDefault="0059793C" w:rsidP="0059793C">
      <w:pPr>
        <w:jc w:val="both"/>
        <w:rPr>
          <w:rFonts w:ascii="Arial" w:eastAsia="Calibri" w:hAnsi="Arial" w:cs="Arial"/>
          <w:sz w:val="24"/>
          <w:szCs w:val="24"/>
        </w:rPr>
      </w:pPr>
    </w:p>
    <w:p w14:paraId="7A5C1C21" w14:textId="77777777" w:rsidR="0059793C" w:rsidRPr="00D92E68" w:rsidRDefault="0059793C" w:rsidP="00F52B59">
      <w:pPr>
        <w:numPr>
          <w:ilvl w:val="0"/>
          <w:numId w:val="58"/>
        </w:numPr>
        <w:spacing w:after="0"/>
        <w:jc w:val="both"/>
        <w:rPr>
          <w:rFonts w:ascii="Arial" w:eastAsia="Calibri" w:hAnsi="Arial" w:cs="Arial"/>
          <w:sz w:val="24"/>
          <w:szCs w:val="24"/>
        </w:rPr>
      </w:pPr>
      <w:r w:rsidRPr="00D92E68">
        <w:rPr>
          <w:rFonts w:ascii="Arial" w:eastAsia="Calibri" w:hAnsi="Arial" w:cs="Arial"/>
          <w:sz w:val="24"/>
          <w:szCs w:val="24"/>
        </w:rPr>
        <w:t>Que en la Primera Sesión Ordinara de la Comisión Municipal de Regularización del Municipio de San Pedro Tlaquepaque celebrada el 05</w:t>
      </w:r>
      <w:r w:rsidRPr="00D92E68">
        <w:rPr>
          <w:rFonts w:ascii="Arial" w:eastAsia="Calibri" w:hAnsi="Arial" w:cs="Arial"/>
          <w:noProof/>
          <w:sz w:val="24"/>
          <w:szCs w:val="24"/>
        </w:rPr>
        <w:t xml:space="preserve"> de abril de 2022</w:t>
      </w:r>
      <w:r w:rsidRPr="00D92E68">
        <w:rPr>
          <w:rFonts w:ascii="Arial" w:eastAsia="Calibri" w:hAnsi="Arial" w:cs="Arial"/>
          <w:sz w:val="24"/>
          <w:szCs w:val="24"/>
        </w:rPr>
        <w:t xml:space="preserve"> se aprobó el Proyecto Definitivo de Urbanización del asentamiento humano denominado </w:t>
      </w:r>
      <w:r w:rsidRPr="00D92E68">
        <w:rPr>
          <w:rFonts w:ascii="Arial" w:eastAsia="Calibri" w:hAnsi="Arial" w:cs="Arial"/>
          <w:b/>
          <w:bCs/>
          <w:sz w:val="24"/>
          <w:szCs w:val="24"/>
        </w:rPr>
        <w:t>“CONSTITUCIÓN 163”</w:t>
      </w:r>
      <w:r w:rsidRPr="00D92E68">
        <w:rPr>
          <w:rFonts w:ascii="Arial" w:eastAsia="Calibri" w:hAnsi="Arial" w:cs="Arial"/>
          <w:sz w:val="24"/>
          <w:szCs w:val="24"/>
          <w:lang w:eastAsia="es-MX"/>
        </w:rPr>
        <w:t xml:space="preserve"> ubicado en San Sebastianito, registrado bajo el expediente COMUR TLQ-RP-176/2021,</w:t>
      </w:r>
      <w:r w:rsidRPr="00D92E68">
        <w:rPr>
          <w:rFonts w:ascii="Arial" w:eastAsia="Calibri" w:hAnsi="Arial" w:cs="Arial"/>
          <w:sz w:val="24"/>
          <w:szCs w:val="24"/>
        </w:rPr>
        <w:t xml:space="preserve"> elaborado en los términos del artículo 22 de la Ley para la Regularización y Titulación de Predios Urbanos en el Estado de Jalisco, en el cual señala una superficie a regularizar de </w:t>
      </w:r>
      <w:r w:rsidRPr="00D92E68">
        <w:rPr>
          <w:rFonts w:ascii="Arial" w:hAnsi="Arial" w:cs="Arial"/>
          <w:sz w:val="24"/>
          <w:szCs w:val="24"/>
        </w:rPr>
        <w:t>184.00 m2</w:t>
      </w:r>
      <w:r w:rsidRPr="00D92E68">
        <w:rPr>
          <w:rFonts w:ascii="Arial" w:eastAsia="Calibri" w:hAnsi="Arial" w:cs="Arial"/>
          <w:sz w:val="24"/>
          <w:szCs w:val="24"/>
          <w:lang w:eastAsia="es-MX"/>
        </w:rPr>
        <w:t xml:space="preserve"> (ciento ochenta y cuatro metros cuadrados),</w:t>
      </w:r>
      <w:r w:rsidRPr="00D92E68">
        <w:rPr>
          <w:rFonts w:ascii="Arial" w:eastAsia="Times New Roman" w:hAnsi="Arial" w:cs="Arial"/>
          <w:b/>
          <w:bCs/>
          <w:sz w:val="24"/>
          <w:szCs w:val="24"/>
          <w:lang w:val="es-ES" w:eastAsia="es-ES"/>
        </w:rPr>
        <w:t xml:space="preserve"> (Anexo 8).</w:t>
      </w:r>
    </w:p>
    <w:p w14:paraId="3AB00D42" w14:textId="77777777" w:rsidR="0059793C" w:rsidRPr="00D92E68" w:rsidRDefault="0059793C" w:rsidP="0059793C">
      <w:pPr>
        <w:jc w:val="both"/>
        <w:rPr>
          <w:rFonts w:ascii="Arial" w:eastAsia="Calibri" w:hAnsi="Arial" w:cs="Arial"/>
          <w:sz w:val="24"/>
          <w:szCs w:val="24"/>
          <w:lang w:eastAsia="es-MX"/>
        </w:rPr>
      </w:pPr>
    </w:p>
    <w:p w14:paraId="0EF96CC7" w14:textId="77777777" w:rsidR="0059793C" w:rsidRPr="00D92E68" w:rsidRDefault="0059793C" w:rsidP="0059793C">
      <w:pPr>
        <w:jc w:val="both"/>
        <w:rPr>
          <w:rFonts w:ascii="Arial" w:eastAsia="Calibri" w:hAnsi="Arial" w:cs="Arial"/>
          <w:sz w:val="24"/>
          <w:szCs w:val="24"/>
          <w:lang w:eastAsia="es-MX"/>
        </w:rPr>
      </w:pPr>
    </w:p>
    <w:p w14:paraId="11CED2EE" w14:textId="77777777" w:rsidR="0059793C" w:rsidRPr="00D92E68" w:rsidRDefault="0059793C" w:rsidP="00F52B59">
      <w:pPr>
        <w:numPr>
          <w:ilvl w:val="0"/>
          <w:numId w:val="58"/>
        </w:numPr>
        <w:spacing w:after="0"/>
        <w:jc w:val="both"/>
        <w:rPr>
          <w:rFonts w:ascii="Arial" w:eastAsia="Calibri" w:hAnsi="Arial" w:cs="Arial"/>
          <w:sz w:val="24"/>
          <w:szCs w:val="24"/>
        </w:rPr>
      </w:pPr>
      <w:r w:rsidRPr="00D92E68">
        <w:rPr>
          <w:rFonts w:ascii="Arial" w:eastAsia="Calibri" w:hAnsi="Arial" w:cs="Arial"/>
          <w:sz w:val="24"/>
          <w:szCs w:val="24"/>
        </w:rPr>
        <w:t xml:space="preserve">Con fecha 10 de agosto de 2022, se celebró el Convenio para la Ejecución de las Obras de Infraestructura y Equipamiento Faltantes, Incompletas o Deficientes, así como, para el Cumplimiento de los Créditos Fiscales Derivados de la Regularización del Lote Denominado TLQ-RP-176/2021, </w:t>
      </w:r>
      <w:r w:rsidRPr="00D92E68">
        <w:rPr>
          <w:rFonts w:ascii="Arial" w:eastAsia="Calibri" w:hAnsi="Arial" w:cs="Arial"/>
          <w:b/>
          <w:bCs/>
          <w:sz w:val="24"/>
          <w:szCs w:val="24"/>
        </w:rPr>
        <w:t>CONSTITUCIÓN 163,</w:t>
      </w:r>
      <w:r w:rsidRPr="00D92E68">
        <w:rPr>
          <w:rFonts w:ascii="Arial" w:eastAsia="Calibri" w:hAnsi="Arial" w:cs="Arial"/>
          <w:sz w:val="24"/>
          <w:szCs w:val="24"/>
        </w:rPr>
        <w:t xml:space="preserve"> ubicado en la Delegación San Sebastianito dentro del Municipio de San Pedro Tlaquepaque</w:t>
      </w:r>
      <w:r w:rsidRPr="00D92E68">
        <w:rPr>
          <w:rFonts w:ascii="Arial" w:eastAsia="Times New Roman" w:hAnsi="Arial" w:cs="Arial"/>
          <w:b/>
          <w:bCs/>
          <w:sz w:val="24"/>
          <w:szCs w:val="24"/>
          <w:lang w:val="es-ES" w:eastAsia="es-ES"/>
        </w:rPr>
        <w:t xml:space="preserve"> (Anexo 9).</w:t>
      </w:r>
    </w:p>
    <w:p w14:paraId="0630DA84" w14:textId="77777777" w:rsidR="0059793C" w:rsidRPr="00FD046F" w:rsidRDefault="0059793C" w:rsidP="0059793C">
      <w:pPr>
        <w:jc w:val="both"/>
        <w:rPr>
          <w:rFonts w:ascii="Arial" w:eastAsia="Calibri" w:hAnsi="Arial" w:cs="Arial"/>
          <w:sz w:val="10"/>
          <w:szCs w:val="10"/>
        </w:rPr>
      </w:pPr>
    </w:p>
    <w:p w14:paraId="1B3BAAE2" w14:textId="77777777" w:rsidR="0059793C" w:rsidRPr="00D92E68" w:rsidRDefault="0059793C" w:rsidP="00F52B59">
      <w:pPr>
        <w:numPr>
          <w:ilvl w:val="0"/>
          <w:numId w:val="58"/>
        </w:numPr>
        <w:spacing w:after="0"/>
        <w:jc w:val="both"/>
        <w:rPr>
          <w:rFonts w:ascii="Arial" w:eastAsia="Calibri" w:hAnsi="Arial" w:cs="Arial"/>
          <w:sz w:val="24"/>
          <w:szCs w:val="24"/>
        </w:rPr>
      </w:pPr>
      <w:r w:rsidRPr="00D92E68">
        <w:rPr>
          <w:rFonts w:ascii="Arial" w:eastAsia="Calibri" w:hAnsi="Arial" w:cs="Arial"/>
          <w:sz w:val="24"/>
          <w:szCs w:val="24"/>
        </w:rPr>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D92E68">
        <w:rPr>
          <w:rFonts w:ascii="Arial" w:eastAsia="Calibri" w:hAnsi="Arial" w:cs="Arial"/>
          <w:noProof/>
          <w:sz w:val="24"/>
          <w:szCs w:val="24"/>
        </w:rPr>
        <w:t>asentamiento</w:t>
      </w:r>
      <w:r w:rsidRPr="00D92E68">
        <w:rPr>
          <w:rFonts w:ascii="Arial" w:eastAsia="Calibri" w:hAnsi="Arial" w:cs="Arial"/>
          <w:sz w:val="24"/>
          <w:szCs w:val="24"/>
        </w:rPr>
        <w:t xml:space="preserve"> en comento deberá de hacer la entrega de la posesión jurídica y material de las áreas de cesión para vialidades establecidas en el </w:t>
      </w:r>
      <w:r w:rsidRPr="00D92E68">
        <w:rPr>
          <w:rFonts w:ascii="Arial" w:eastAsia="Calibri" w:hAnsi="Arial" w:cs="Arial"/>
          <w:noProof/>
          <w:sz w:val="24"/>
          <w:szCs w:val="24"/>
        </w:rPr>
        <w:t>Proyecto Definitivo de Urbanización</w:t>
      </w:r>
      <w:r w:rsidRPr="00D92E68">
        <w:rPr>
          <w:rFonts w:ascii="Arial" w:eastAsia="Calibri" w:hAnsi="Arial" w:cs="Arial"/>
          <w:sz w:val="24"/>
          <w:szCs w:val="24"/>
        </w:rPr>
        <w:t>, a favor del Municipio.</w:t>
      </w:r>
    </w:p>
    <w:p w14:paraId="2C71DDF6" w14:textId="77777777" w:rsidR="0059793C" w:rsidRPr="00D92E68" w:rsidRDefault="0059793C" w:rsidP="0059793C">
      <w:pPr>
        <w:jc w:val="both"/>
        <w:rPr>
          <w:rFonts w:ascii="Arial" w:hAnsi="Arial" w:cs="Arial"/>
          <w:sz w:val="24"/>
          <w:szCs w:val="24"/>
        </w:rPr>
      </w:pPr>
    </w:p>
    <w:p w14:paraId="275CE7DB" w14:textId="77777777" w:rsidR="0059793C" w:rsidRPr="00D92E68" w:rsidRDefault="0059793C" w:rsidP="0059793C">
      <w:pPr>
        <w:jc w:val="both"/>
        <w:rPr>
          <w:rFonts w:ascii="Arial" w:eastAsia="Times New Roman" w:hAnsi="Arial" w:cs="Arial"/>
          <w:sz w:val="24"/>
          <w:szCs w:val="24"/>
          <w:lang w:eastAsia="es-ES"/>
        </w:rPr>
      </w:pPr>
      <w:r w:rsidRPr="00D92E68">
        <w:rPr>
          <w:rFonts w:ascii="Arial" w:eastAsia="Times New Roman" w:hAnsi="Arial" w:cs="Arial"/>
          <w:sz w:val="24"/>
          <w:szCs w:val="24"/>
          <w:lang w:val="es-ES" w:eastAsia="es-ES"/>
        </w:rPr>
        <w:t xml:space="preserve">Que se han </w:t>
      </w:r>
      <w:r w:rsidRPr="00D92E68">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14:paraId="3AF4D2BD" w14:textId="77777777" w:rsidR="0059793C" w:rsidRPr="00D92E68" w:rsidRDefault="0059793C" w:rsidP="0059793C">
      <w:pPr>
        <w:spacing w:line="360" w:lineRule="auto"/>
        <w:jc w:val="center"/>
        <w:rPr>
          <w:rFonts w:ascii="Arial" w:eastAsia="Times New Roman" w:hAnsi="Arial" w:cs="Arial"/>
          <w:b/>
          <w:sz w:val="24"/>
          <w:szCs w:val="24"/>
          <w:lang w:eastAsia="es-ES"/>
        </w:rPr>
      </w:pPr>
      <w:r w:rsidRPr="00D92E68">
        <w:rPr>
          <w:rFonts w:ascii="Arial" w:eastAsia="Times New Roman" w:hAnsi="Arial" w:cs="Arial"/>
          <w:b/>
          <w:sz w:val="24"/>
          <w:szCs w:val="24"/>
          <w:lang w:eastAsia="es-ES"/>
        </w:rPr>
        <w:t>C O N S I D E R A N D O S:</w:t>
      </w:r>
    </w:p>
    <w:p w14:paraId="49CF217A" w14:textId="77777777" w:rsidR="0059793C" w:rsidRPr="00D92E68" w:rsidRDefault="0059793C" w:rsidP="0059793C">
      <w:pPr>
        <w:autoSpaceDE w:val="0"/>
        <w:autoSpaceDN w:val="0"/>
        <w:adjustRightInd w:val="0"/>
        <w:jc w:val="both"/>
        <w:rPr>
          <w:rFonts w:ascii="Arial" w:eastAsia="Malgun Gothic" w:hAnsi="Arial" w:cs="Arial"/>
          <w:sz w:val="24"/>
          <w:szCs w:val="24"/>
        </w:rPr>
      </w:pPr>
      <w:r w:rsidRPr="00D92E68">
        <w:rPr>
          <w:rFonts w:ascii="Arial" w:eastAsia="Malgun Gothic" w:hAnsi="Arial" w:cs="Arial"/>
          <w:b/>
          <w:sz w:val="24"/>
          <w:szCs w:val="24"/>
        </w:rPr>
        <w:t>I.-</w:t>
      </w:r>
      <w:r w:rsidRPr="00D92E68">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3731E176" w14:textId="77777777" w:rsidR="0059793C" w:rsidRPr="00D92E68" w:rsidRDefault="0059793C" w:rsidP="0059793C">
      <w:pPr>
        <w:autoSpaceDE w:val="0"/>
        <w:autoSpaceDN w:val="0"/>
        <w:adjustRightInd w:val="0"/>
        <w:jc w:val="both"/>
        <w:rPr>
          <w:rFonts w:ascii="Arial" w:eastAsia="Malgun Gothic" w:hAnsi="Arial" w:cs="Arial"/>
          <w:sz w:val="24"/>
          <w:szCs w:val="24"/>
        </w:rPr>
      </w:pPr>
      <w:r w:rsidRPr="00D92E68">
        <w:rPr>
          <w:rFonts w:ascii="Arial" w:eastAsia="Malgun Gothic" w:hAnsi="Arial" w:cs="Arial"/>
          <w:b/>
          <w:sz w:val="24"/>
          <w:szCs w:val="24"/>
        </w:rPr>
        <w:t>II.-</w:t>
      </w:r>
      <w:r w:rsidRPr="00D92E68">
        <w:rPr>
          <w:rFonts w:ascii="Arial" w:eastAsia="Malgun Gothic" w:hAnsi="Arial" w:cs="Arial"/>
          <w:sz w:val="24"/>
          <w:szCs w:val="24"/>
        </w:rPr>
        <w:t xml:space="preserve"> El Código Urbano en su capítulo VIII regula los Sistemas de Acción Urbanística y sus Modalidades y en el artículo 311, fracción VI, describe “Acción urbanística por Asociación de Interés Público” en esa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los artículos 325, 326, 327, 328, 329, 333, y  relativos a la acción Urbanística por objetivo Social.</w:t>
      </w:r>
    </w:p>
    <w:p w14:paraId="247CFDE7" w14:textId="77777777" w:rsidR="0059793C" w:rsidRPr="00D92E68" w:rsidRDefault="0059793C" w:rsidP="0059793C">
      <w:pPr>
        <w:autoSpaceDE w:val="0"/>
        <w:autoSpaceDN w:val="0"/>
        <w:adjustRightInd w:val="0"/>
        <w:jc w:val="both"/>
        <w:rPr>
          <w:rFonts w:ascii="Arial" w:eastAsia="Malgun Gothic" w:hAnsi="Arial" w:cs="Arial"/>
          <w:sz w:val="24"/>
          <w:szCs w:val="24"/>
        </w:rPr>
      </w:pPr>
      <w:r w:rsidRPr="00D92E68">
        <w:rPr>
          <w:rFonts w:ascii="Arial" w:eastAsia="Malgun Gothic" w:hAnsi="Arial" w:cs="Arial"/>
          <w:b/>
          <w:sz w:val="24"/>
          <w:szCs w:val="24"/>
        </w:rPr>
        <w:t>III.-</w:t>
      </w:r>
      <w:r w:rsidRPr="00D92E68">
        <w:rPr>
          <w:rFonts w:ascii="Arial" w:eastAsia="Malgun Gothic" w:hAnsi="Arial" w:cs="Arial"/>
          <w:sz w:val="24"/>
          <w:szCs w:val="24"/>
        </w:rPr>
        <w:t xml:space="preserve"> Por lo que ve a la Ley para la Regularización y Titulación de Predios Urbanos en el Estado de Jalisco, en su Capítulo Tercero nos habla del Procedimiento de Regularización, que se describe en los artículos 13 al 30.</w:t>
      </w:r>
    </w:p>
    <w:p w14:paraId="31802364" w14:textId="77777777" w:rsidR="0059793C" w:rsidRPr="00D92E68" w:rsidRDefault="0059793C" w:rsidP="0059793C">
      <w:pPr>
        <w:jc w:val="both"/>
        <w:rPr>
          <w:rFonts w:ascii="Arial" w:eastAsia="Times New Roman" w:hAnsi="Arial" w:cs="Arial"/>
          <w:sz w:val="24"/>
          <w:szCs w:val="24"/>
          <w:lang w:eastAsia="es-ES"/>
        </w:rPr>
      </w:pPr>
      <w:r w:rsidRPr="00D92E68">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14:paraId="52CAF7A4" w14:textId="77777777" w:rsidR="0059793C" w:rsidRPr="00D92E68" w:rsidRDefault="0059793C" w:rsidP="0059793C">
      <w:pPr>
        <w:autoSpaceDE w:val="0"/>
        <w:autoSpaceDN w:val="0"/>
        <w:adjustRightInd w:val="0"/>
        <w:jc w:val="both"/>
        <w:rPr>
          <w:rFonts w:ascii="Arial" w:eastAsia="Malgun Gothic" w:hAnsi="Arial" w:cs="Arial"/>
          <w:sz w:val="24"/>
          <w:szCs w:val="24"/>
        </w:rPr>
      </w:pPr>
      <w:r w:rsidRPr="00D92E68">
        <w:rPr>
          <w:rFonts w:ascii="Arial" w:eastAsia="Malgun Gothic" w:hAnsi="Arial" w:cs="Arial"/>
          <w:b/>
          <w:bCs/>
          <w:sz w:val="24"/>
          <w:szCs w:val="24"/>
        </w:rPr>
        <w:lastRenderedPageBreak/>
        <w:t>IV.</w:t>
      </w:r>
      <w:r w:rsidRPr="00D92E68">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9EBABED" w14:textId="77777777" w:rsidR="0059793C" w:rsidRPr="00D92E68" w:rsidRDefault="0059793C" w:rsidP="0059793C">
      <w:pPr>
        <w:pStyle w:val="Sinespaciado"/>
        <w:spacing w:line="276" w:lineRule="auto"/>
        <w:jc w:val="both"/>
        <w:rPr>
          <w:rFonts w:ascii="Arial" w:hAnsi="Arial" w:cs="Arial"/>
          <w:sz w:val="24"/>
          <w:szCs w:val="24"/>
        </w:rPr>
      </w:pPr>
      <w:r w:rsidRPr="00D92E68">
        <w:rPr>
          <w:rFonts w:ascii="Arial" w:hAnsi="Arial" w:cs="Arial"/>
          <w:w w:val="110"/>
          <w:sz w:val="24"/>
          <w:szCs w:val="24"/>
        </w:rPr>
        <w:t>S</w:t>
      </w:r>
      <w:r w:rsidRPr="00D92E68">
        <w:rPr>
          <w:rFonts w:ascii="Arial" w:hAnsi="Arial" w:cs="Arial"/>
          <w:spacing w:val="-10"/>
          <w:w w:val="110"/>
          <w:sz w:val="24"/>
          <w:szCs w:val="24"/>
        </w:rPr>
        <w:t>i</w:t>
      </w:r>
      <w:r w:rsidRPr="00D92E68">
        <w:rPr>
          <w:rFonts w:ascii="Arial" w:hAnsi="Arial" w:cs="Arial"/>
          <w:w w:val="110"/>
          <w:sz w:val="24"/>
          <w:szCs w:val="24"/>
        </w:rPr>
        <w:t>rven</w:t>
      </w:r>
      <w:r w:rsidRPr="00D92E68">
        <w:rPr>
          <w:rFonts w:ascii="Arial" w:hAnsi="Arial" w:cs="Arial"/>
          <w:spacing w:val="-28"/>
          <w:w w:val="110"/>
          <w:sz w:val="24"/>
          <w:szCs w:val="24"/>
        </w:rPr>
        <w:t xml:space="preserve"> </w:t>
      </w:r>
      <w:r w:rsidRPr="00D92E68">
        <w:rPr>
          <w:rFonts w:ascii="Arial" w:hAnsi="Arial" w:cs="Arial"/>
          <w:spacing w:val="-19"/>
          <w:w w:val="110"/>
          <w:sz w:val="24"/>
          <w:szCs w:val="24"/>
        </w:rPr>
        <w:t>d</w:t>
      </w:r>
      <w:r w:rsidRPr="00D92E68">
        <w:rPr>
          <w:rFonts w:ascii="Arial" w:hAnsi="Arial" w:cs="Arial"/>
          <w:w w:val="110"/>
          <w:sz w:val="24"/>
          <w:szCs w:val="24"/>
        </w:rPr>
        <w:t>e</w:t>
      </w:r>
      <w:r w:rsidRPr="00D92E68">
        <w:rPr>
          <w:rFonts w:ascii="Arial" w:hAnsi="Arial" w:cs="Arial"/>
          <w:spacing w:val="-39"/>
          <w:w w:val="110"/>
          <w:sz w:val="24"/>
          <w:szCs w:val="24"/>
        </w:rPr>
        <w:t xml:space="preserve"> </w:t>
      </w:r>
      <w:r w:rsidRPr="00D92E68">
        <w:rPr>
          <w:rFonts w:ascii="Arial" w:hAnsi="Arial" w:cs="Arial"/>
          <w:w w:val="110"/>
          <w:sz w:val="24"/>
          <w:szCs w:val="24"/>
        </w:rPr>
        <w:t>f</w:t>
      </w:r>
      <w:r w:rsidRPr="00D92E68">
        <w:rPr>
          <w:rFonts w:ascii="Arial" w:hAnsi="Arial" w:cs="Arial"/>
          <w:spacing w:val="-5"/>
          <w:w w:val="110"/>
          <w:sz w:val="24"/>
          <w:szCs w:val="24"/>
        </w:rPr>
        <w:t>u</w:t>
      </w:r>
      <w:r w:rsidRPr="00D92E68">
        <w:rPr>
          <w:rFonts w:ascii="Arial" w:hAnsi="Arial" w:cs="Arial"/>
          <w:w w:val="110"/>
          <w:sz w:val="24"/>
          <w:szCs w:val="24"/>
        </w:rPr>
        <w:t>ndamento</w:t>
      </w:r>
      <w:r w:rsidRPr="00D92E68">
        <w:rPr>
          <w:rFonts w:ascii="Arial" w:hAnsi="Arial" w:cs="Arial"/>
          <w:spacing w:val="-15"/>
          <w:w w:val="110"/>
          <w:sz w:val="24"/>
          <w:szCs w:val="24"/>
        </w:rPr>
        <w:t xml:space="preserve"> </w:t>
      </w:r>
      <w:r w:rsidRPr="00D92E68">
        <w:rPr>
          <w:rFonts w:ascii="Arial" w:hAnsi="Arial" w:cs="Arial"/>
          <w:spacing w:val="-25"/>
          <w:w w:val="110"/>
          <w:sz w:val="24"/>
          <w:szCs w:val="24"/>
        </w:rPr>
        <w:t>l</w:t>
      </w:r>
      <w:r w:rsidRPr="00D92E68">
        <w:rPr>
          <w:rFonts w:ascii="Arial" w:hAnsi="Arial" w:cs="Arial"/>
          <w:w w:val="110"/>
          <w:sz w:val="24"/>
          <w:szCs w:val="24"/>
        </w:rPr>
        <w:t>egal</w:t>
      </w:r>
      <w:r w:rsidRPr="00D92E68">
        <w:rPr>
          <w:rFonts w:ascii="Arial" w:hAnsi="Arial" w:cs="Arial"/>
          <w:spacing w:val="-21"/>
          <w:w w:val="110"/>
          <w:sz w:val="24"/>
          <w:szCs w:val="24"/>
        </w:rPr>
        <w:t xml:space="preserve"> </w:t>
      </w:r>
      <w:r w:rsidRPr="00D92E68">
        <w:rPr>
          <w:rFonts w:ascii="Arial" w:hAnsi="Arial" w:cs="Arial"/>
          <w:w w:val="110"/>
          <w:sz w:val="24"/>
          <w:szCs w:val="24"/>
        </w:rPr>
        <w:t>de</w:t>
      </w:r>
      <w:r w:rsidRPr="00D92E68">
        <w:rPr>
          <w:rFonts w:ascii="Arial" w:hAnsi="Arial" w:cs="Arial"/>
          <w:spacing w:val="-20"/>
          <w:w w:val="110"/>
          <w:sz w:val="24"/>
          <w:szCs w:val="24"/>
        </w:rPr>
        <w:t xml:space="preserve"> </w:t>
      </w:r>
      <w:r w:rsidRPr="00D92E68">
        <w:rPr>
          <w:rFonts w:ascii="Arial" w:hAnsi="Arial" w:cs="Arial"/>
          <w:spacing w:val="-25"/>
          <w:w w:val="110"/>
          <w:sz w:val="24"/>
          <w:szCs w:val="24"/>
        </w:rPr>
        <w:t>l</w:t>
      </w:r>
      <w:r w:rsidRPr="00D92E68">
        <w:rPr>
          <w:rFonts w:ascii="Arial" w:hAnsi="Arial" w:cs="Arial"/>
          <w:w w:val="110"/>
          <w:sz w:val="24"/>
          <w:szCs w:val="24"/>
        </w:rPr>
        <w:t>o</w:t>
      </w:r>
      <w:r w:rsidRPr="00D92E68">
        <w:rPr>
          <w:rFonts w:ascii="Arial" w:hAnsi="Arial" w:cs="Arial"/>
          <w:spacing w:val="-21"/>
          <w:w w:val="110"/>
          <w:sz w:val="24"/>
          <w:szCs w:val="24"/>
        </w:rPr>
        <w:t xml:space="preserve"> </w:t>
      </w:r>
      <w:r w:rsidRPr="00D92E68">
        <w:rPr>
          <w:rFonts w:ascii="Arial" w:hAnsi="Arial" w:cs="Arial"/>
          <w:w w:val="110"/>
          <w:sz w:val="24"/>
          <w:szCs w:val="24"/>
        </w:rPr>
        <w:t>antes</w:t>
      </w:r>
      <w:r w:rsidRPr="00D92E68">
        <w:rPr>
          <w:rFonts w:ascii="Arial" w:hAnsi="Arial" w:cs="Arial"/>
          <w:spacing w:val="-23"/>
          <w:w w:val="110"/>
          <w:sz w:val="24"/>
          <w:szCs w:val="24"/>
        </w:rPr>
        <w:t xml:space="preserve"> </w:t>
      </w:r>
      <w:r w:rsidRPr="00D92E68">
        <w:rPr>
          <w:rFonts w:ascii="Arial" w:hAnsi="Arial" w:cs="Arial"/>
          <w:w w:val="110"/>
          <w:sz w:val="24"/>
          <w:szCs w:val="24"/>
        </w:rPr>
        <w:t>exp</w:t>
      </w:r>
      <w:r w:rsidRPr="00D92E68">
        <w:rPr>
          <w:rFonts w:ascii="Arial" w:hAnsi="Arial" w:cs="Arial"/>
          <w:spacing w:val="-13"/>
          <w:w w:val="110"/>
          <w:sz w:val="24"/>
          <w:szCs w:val="24"/>
        </w:rPr>
        <w:t>u</w:t>
      </w:r>
      <w:r w:rsidRPr="00D92E68">
        <w:rPr>
          <w:rFonts w:ascii="Arial" w:hAnsi="Arial" w:cs="Arial"/>
          <w:w w:val="110"/>
          <w:sz w:val="24"/>
          <w:szCs w:val="24"/>
        </w:rPr>
        <w:t>esto</w:t>
      </w:r>
      <w:r w:rsidRPr="00D92E68">
        <w:rPr>
          <w:rFonts w:ascii="Arial" w:hAnsi="Arial" w:cs="Arial"/>
          <w:spacing w:val="-20"/>
          <w:w w:val="110"/>
          <w:sz w:val="24"/>
          <w:szCs w:val="24"/>
        </w:rPr>
        <w:t xml:space="preserve"> </w:t>
      </w:r>
      <w:r w:rsidRPr="00D92E68">
        <w:rPr>
          <w:rFonts w:ascii="Arial" w:hAnsi="Arial" w:cs="Arial"/>
          <w:w w:val="110"/>
          <w:sz w:val="24"/>
          <w:szCs w:val="24"/>
        </w:rPr>
        <w:t>c</w:t>
      </w:r>
      <w:r w:rsidRPr="00D92E68">
        <w:rPr>
          <w:rFonts w:ascii="Arial" w:hAnsi="Arial" w:cs="Arial"/>
          <w:spacing w:val="-15"/>
          <w:w w:val="110"/>
          <w:sz w:val="24"/>
          <w:szCs w:val="24"/>
        </w:rPr>
        <w:t>o</w:t>
      </w:r>
      <w:r w:rsidRPr="00D92E68">
        <w:rPr>
          <w:rFonts w:ascii="Arial" w:hAnsi="Arial" w:cs="Arial"/>
          <w:w w:val="110"/>
          <w:sz w:val="24"/>
          <w:szCs w:val="24"/>
        </w:rPr>
        <w:t>n</w:t>
      </w:r>
      <w:r w:rsidRPr="00D92E68">
        <w:rPr>
          <w:rFonts w:ascii="Arial" w:hAnsi="Arial" w:cs="Arial"/>
          <w:spacing w:val="-18"/>
          <w:w w:val="110"/>
          <w:sz w:val="24"/>
          <w:szCs w:val="24"/>
        </w:rPr>
        <w:t xml:space="preserve"> </w:t>
      </w:r>
      <w:r w:rsidRPr="00D92E68">
        <w:rPr>
          <w:rFonts w:ascii="Arial" w:hAnsi="Arial" w:cs="Arial"/>
          <w:spacing w:val="-29"/>
          <w:w w:val="110"/>
          <w:sz w:val="24"/>
          <w:szCs w:val="24"/>
        </w:rPr>
        <w:t>l</w:t>
      </w:r>
      <w:r w:rsidRPr="00D92E68">
        <w:rPr>
          <w:rFonts w:ascii="Arial" w:hAnsi="Arial" w:cs="Arial"/>
          <w:w w:val="110"/>
          <w:sz w:val="24"/>
          <w:szCs w:val="24"/>
        </w:rPr>
        <w:t>os</w:t>
      </w:r>
      <w:r w:rsidRPr="00D92E68">
        <w:rPr>
          <w:rFonts w:ascii="Arial" w:hAnsi="Arial" w:cs="Arial"/>
          <w:spacing w:val="-19"/>
          <w:w w:val="110"/>
          <w:sz w:val="24"/>
          <w:szCs w:val="24"/>
        </w:rPr>
        <w:t xml:space="preserve"> </w:t>
      </w:r>
      <w:r w:rsidRPr="00D92E68">
        <w:rPr>
          <w:rFonts w:ascii="Arial" w:hAnsi="Arial" w:cs="Arial"/>
          <w:w w:val="110"/>
          <w:sz w:val="24"/>
          <w:szCs w:val="24"/>
        </w:rPr>
        <w:t>artícu</w:t>
      </w:r>
      <w:r w:rsidRPr="00D92E68">
        <w:rPr>
          <w:rFonts w:ascii="Arial" w:hAnsi="Arial" w:cs="Arial"/>
          <w:spacing w:val="3"/>
          <w:w w:val="110"/>
          <w:sz w:val="24"/>
          <w:szCs w:val="24"/>
        </w:rPr>
        <w:t>l</w:t>
      </w:r>
      <w:r w:rsidRPr="00D92E68">
        <w:rPr>
          <w:rFonts w:ascii="Arial" w:hAnsi="Arial" w:cs="Arial"/>
          <w:w w:val="110"/>
          <w:sz w:val="24"/>
          <w:szCs w:val="24"/>
        </w:rPr>
        <w:t>os</w:t>
      </w:r>
      <w:r w:rsidRPr="00D92E68">
        <w:rPr>
          <w:rFonts w:ascii="Arial" w:hAnsi="Arial" w:cs="Arial"/>
          <w:spacing w:val="21"/>
          <w:sz w:val="24"/>
          <w:szCs w:val="24"/>
        </w:rPr>
        <w:t xml:space="preserve"> </w:t>
      </w:r>
      <w:r w:rsidRPr="00D92E68">
        <w:rPr>
          <w:rFonts w:ascii="Arial" w:hAnsi="Arial" w:cs="Arial"/>
          <w:sz w:val="24"/>
          <w:szCs w:val="24"/>
        </w:rPr>
        <w:t>1</w:t>
      </w:r>
      <w:r w:rsidRPr="00D92E68">
        <w:rPr>
          <w:rFonts w:ascii="Arial" w:hAnsi="Arial" w:cs="Arial"/>
          <w:spacing w:val="-27"/>
          <w:sz w:val="24"/>
          <w:szCs w:val="24"/>
        </w:rPr>
        <w:t>1</w:t>
      </w:r>
      <w:r w:rsidRPr="00D92E68">
        <w:rPr>
          <w:rFonts w:ascii="Arial" w:hAnsi="Arial" w:cs="Arial"/>
          <w:sz w:val="24"/>
          <w:szCs w:val="24"/>
        </w:rPr>
        <w:t>5</w:t>
      </w:r>
      <w:r w:rsidRPr="00D92E68">
        <w:rPr>
          <w:rFonts w:ascii="Arial" w:hAnsi="Arial" w:cs="Arial"/>
          <w:spacing w:val="-5"/>
          <w:sz w:val="24"/>
          <w:szCs w:val="24"/>
        </w:rPr>
        <w:t xml:space="preserve"> </w:t>
      </w:r>
      <w:r w:rsidRPr="00D92E68">
        <w:rPr>
          <w:rFonts w:ascii="Arial" w:hAnsi="Arial" w:cs="Arial"/>
          <w:sz w:val="24"/>
          <w:szCs w:val="24"/>
        </w:rPr>
        <w:t>fracciones</w:t>
      </w:r>
      <w:r w:rsidRPr="00D92E68">
        <w:rPr>
          <w:rFonts w:ascii="Arial" w:hAnsi="Arial" w:cs="Arial"/>
          <w:spacing w:val="40"/>
          <w:sz w:val="24"/>
          <w:szCs w:val="24"/>
        </w:rPr>
        <w:t xml:space="preserve"> I y V de</w:t>
      </w:r>
      <w:r w:rsidRPr="00D92E68">
        <w:rPr>
          <w:rFonts w:ascii="Arial" w:hAnsi="Arial" w:cs="Arial"/>
          <w:spacing w:val="-21"/>
          <w:sz w:val="24"/>
          <w:szCs w:val="24"/>
        </w:rPr>
        <w:t>l</w:t>
      </w:r>
      <w:r w:rsidRPr="00D92E68">
        <w:rPr>
          <w:rFonts w:ascii="Arial" w:hAnsi="Arial" w:cs="Arial"/>
          <w:sz w:val="24"/>
          <w:szCs w:val="24"/>
        </w:rPr>
        <w:t>a</w:t>
      </w:r>
      <w:r w:rsidRPr="00D92E68">
        <w:rPr>
          <w:rFonts w:ascii="Arial" w:hAnsi="Arial" w:cs="Arial"/>
          <w:spacing w:val="8"/>
          <w:sz w:val="24"/>
          <w:szCs w:val="24"/>
        </w:rPr>
        <w:t xml:space="preserve"> </w:t>
      </w:r>
      <w:r w:rsidRPr="00D92E68">
        <w:rPr>
          <w:rFonts w:ascii="Arial" w:hAnsi="Arial" w:cs="Arial"/>
          <w:sz w:val="24"/>
          <w:szCs w:val="24"/>
        </w:rPr>
        <w:t>Const</w:t>
      </w:r>
      <w:r w:rsidRPr="00D92E68">
        <w:rPr>
          <w:rFonts w:ascii="Arial" w:hAnsi="Arial" w:cs="Arial"/>
          <w:spacing w:val="-8"/>
          <w:sz w:val="24"/>
          <w:szCs w:val="24"/>
        </w:rPr>
        <w:t>i</w:t>
      </w:r>
      <w:r w:rsidRPr="00D92E68">
        <w:rPr>
          <w:rFonts w:ascii="Arial" w:hAnsi="Arial" w:cs="Arial"/>
          <w:sz w:val="24"/>
          <w:szCs w:val="24"/>
        </w:rPr>
        <w:t>tuc</w:t>
      </w:r>
      <w:r w:rsidRPr="00D92E68">
        <w:rPr>
          <w:rFonts w:ascii="Arial" w:hAnsi="Arial" w:cs="Arial"/>
          <w:spacing w:val="-1"/>
          <w:sz w:val="24"/>
          <w:szCs w:val="24"/>
        </w:rPr>
        <w:t>i</w:t>
      </w:r>
      <w:r w:rsidRPr="00D92E68">
        <w:rPr>
          <w:rFonts w:ascii="Arial" w:hAnsi="Arial" w:cs="Arial"/>
          <w:sz w:val="24"/>
          <w:szCs w:val="24"/>
        </w:rPr>
        <w:t>ón</w:t>
      </w:r>
      <w:r w:rsidRPr="00D92E68">
        <w:rPr>
          <w:rFonts w:ascii="Arial" w:hAnsi="Arial" w:cs="Arial"/>
          <w:spacing w:val="12"/>
          <w:sz w:val="24"/>
          <w:szCs w:val="24"/>
        </w:rPr>
        <w:t xml:space="preserve"> </w:t>
      </w:r>
      <w:r w:rsidRPr="00D92E68">
        <w:rPr>
          <w:rFonts w:ascii="Arial" w:hAnsi="Arial" w:cs="Arial"/>
          <w:sz w:val="24"/>
          <w:szCs w:val="24"/>
        </w:rPr>
        <w:t>Polít</w:t>
      </w:r>
      <w:r w:rsidRPr="00D92E68">
        <w:rPr>
          <w:rFonts w:ascii="Arial" w:hAnsi="Arial" w:cs="Arial"/>
          <w:spacing w:val="-10"/>
          <w:sz w:val="24"/>
          <w:szCs w:val="24"/>
        </w:rPr>
        <w:t>i</w:t>
      </w:r>
      <w:r w:rsidRPr="00D92E68">
        <w:rPr>
          <w:rFonts w:ascii="Arial" w:hAnsi="Arial" w:cs="Arial"/>
          <w:sz w:val="24"/>
          <w:szCs w:val="24"/>
        </w:rPr>
        <w:t>ca</w:t>
      </w:r>
      <w:r w:rsidRPr="00D92E68">
        <w:rPr>
          <w:rFonts w:ascii="Arial" w:hAnsi="Arial" w:cs="Arial"/>
          <w:spacing w:val="4"/>
          <w:sz w:val="24"/>
          <w:szCs w:val="24"/>
        </w:rPr>
        <w:t xml:space="preserve"> </w:t>
      </w:r>
      <w:r w:rsidRPr="00D92E68">
        <w:rPr>
          <w:rFonts w:ascii="Arial" w:hAnsi="Arial" w:cs="Arial"/>
          <w:sz w:val="24"/>
          <w:szCs w:val="24"/>
        </w:rPr>
        <w:t>de</w:t>
      </w:r>
      <w:r w:rsidRPr="00D92E68">
        <w:rPr>
          <w:rFonts w:ascii="Arial" w:hAnsi="Arial" w:cs="Arial"/>
          <w:spacing w:val="11"/>
          <w:sz w:val="24"/>
          <w:szCs w:val="24"/>
        </w:rPr>
        <w:t xml:space="preserve"> </w:t>
      </w:r>
      <w:r w:rsidRPr="00D92E68">
        <w:rPr>
          <w:rFonts w:ascii="Arial" w:hAnsi="Arial" w:cs="Arial"/>
          <w:spacing w:val="-21"/>
          <w:sz w:val="24"/>
          <w:szCs w:val="24"/>
        </w:rPr>
        <w:t>l</w:t>
      </w:r>
      <w:r w:rsidRPr="00D92E68">
        <w:rPr>
          <w:rFonts w:ascii="Arial" w:hAnsi="Arial" w:cs="Arial"/>
          <w:sz w:val="24"/>
          <w:szCs w:val="24"/>
        </w:rPr>
        <w:t xml:space="preserve">os </w:t>
      </w:r>
      <w:r w:rsidRPr="00D92E68">
        <w:rPr>
          <w:rFonts w:ascii="Arial" w:hAnsi="Arial" w:cs="Arial"/>
          <w:w w:val="105"/>
          <w:sz w:val="24"/>
          <w:szCs w:val="24"/>
        </w:rPr>
        <w:t>Estados</w:t>
      </w:r>
      <w:r w:rsidRPr="00D92E68">
        <w:rPr>
          <w:rFonts w:ascii="Arial" w:hAnsi="Arial" w:cs="Arial"/>
          <w:spacing w:val="-5"/>
          <w:w w:val="105"/>
          <w:sz w:val="24"/>
          <w:szCs w:val="24"/>
        </w:rPr>
        <w:t xml:space="preserve"> </w:t>
      </w:r>
      <w:r w:rsidRPr="00D92E68">
        <w:rPr>
          <w:rFonts w:ascii="Arial" w:hAnsi="Arial" w:cs="Arial"/>
          <w:w w:val="105"/>
          <w:sz w:val="24"/>
          <w:szCs w:val="24"/>
        </w:rPr>
        <w:t>Unidos</w:t>
      </w:r>
      <w:r w:rsidRPr="00D92E68">
        <w:rPr>
          <w:rFonts w:ascii="Arial" w:hAnsi="Arial" w:cs="Arial"/>
          <w:spacing w:val="-10"/>
          <w:w w:val="105"/>
          <w:sz w:val="24"/>
          <w:szCs w:val="24"/>
        </w:rPr>
        <w:t xml:space="preserve"> </w:t>
      </w:r>
      <w:r w:rsidRPr="00D92E68">
        <w:rPr>
          <w:rFonts w:ascii="Arial" w:hAnsi="Arial" w:cs="Arial"/>
          <w:spacing w:val="-2"/>
          <w:w w:val="105"/>
          <w:sz w:val="24"/>
          <w:szCs w:val="24"/>
        </w:rPr>
        <w:t>Mexi</w:t>
      </w:r>
      <w:r w:rsidRPr="00D92E68">
        <w:rPr>
          <w:rFonts w:ascii="Arial" w:hAnsi="Arial" w:cs="Arial"/>
          <w:spacing w:val="-3"/>
          <w:w w:val="105"/>
          <w:sz w:val="24"/>
          <w:szCs w:val="24"/>
        </w:rPr>
        <w:t>canos</w:t>
      </w:r>
      <w:r w:rsidRPr="00D92E68">
        <w:rPr>
          <w:rFonts w:ascii="Arial" w:hAnsi="Arial" w:cs="Arial"/>
          <w:sz w:val="24"/>
          <w:szCs w:val="24"/>
        </w:rPr>
        <w:t>,</w:t>
      </w:r>
      <w:r w:rsidRPr="00D92E68">
        <w:rPr>
          <w:rFonts w:ascii="Arial" w:hAnsi="Arial" w:cs="Arial"/>
          <w:spacing w:val="54"/>
          <w:sz w:val="24"/>
          <w:szCs w:val="24"/>
        </w:rPr>
        <w:t xml:space="preserve"> </w:t>
      </w:r>
      <w:r w:rsidRPr="00D92E68">
        <w:rPr>
          <w:rFonts w:ascii="Arial" w:hAnsi="Arial" w:cs="Arial"/>
          <w:sz w:val="24"/>
          <w:szCs w:val="24"/>
        </w:rPr>
        <w:t>artículo</w:t>
      </w:r>
      <w:r w:rsidRPr="00D92E68">
        <w:rPr>
          <w:rFonts w:ascii="Arial" w:hAnsi="Arial" w:cs="Arial"/>
          <w:spacing w:val="45"/>
          <w:sz w:val="24"/>
          <w:szCs w:val="24"/>
        </w:rPr>
        <w:t xml:space="preserve"> </w:t>
      </w:r>
      <w:r w:rsidRPr="00D92E68">
        <w:rPr>
          <w:rFonts w:ascii="Arial" w:hAnsi="Arial" w:cs="Arial"/>
          <w:sz w:val="24"/>
          <w:szCs w:val="24"/>
        </w:rPr>
        <w:t>77</w:t>
      </w:r>
      <w:r w:rsidRPr="00D92E68">
        <w:rPr>
          <w:rFonts w:ascii="Arial" w:hAnsi="Arial" w:cs="Arial"/>
          <w:spacing w:val="43"/>
          <w:sz w:val="24"/>
          <w:szCs w:val="24"/>
        </w:rPr>
        <w:t xml:space="preserve"> </w:t>
      </w:r>
      <w:r w:rsidRPr="00D92E68">
        <w:rPr>
          <w:rFonts w:ascii="Arial" w:hAnsi="Arial" w:cs="Arial"/>
          <w:sz w:val="24"/>
          <w:szCs w:val="24"/>
        </w:rPr>
        <w:t>fracción</w:t>
      </w:r>
      <w:r w:rsidRPr="00D92E68">
        <w:rPr>
          <w:rFonts w:ascii="Arial" w:hAnsi="Arial" w:cs="Arial"/>
          <w:spacing w:val="3"/>
          <w:sz w:val="24"/>
          <w:szCs w:val="24"/>
        </w:rPr>
        <w:t xml:space="preserve"> II</w:t>
      </w:r>
      <w:r w:rsidRPr="00D92E68">
        <w:rPr>
          <w:rFonts w:ascii="Arial" w:hAnsi="Arial" w:cs="Arial"/>
          <w:spacing w:val="3"/>
          <w:w w:val="90"/>
          <w:sz w:val="24"/>
          <w:szCs w:val="24"/>
        </w:rPr>
        <w:t>,</w:t>
      </w:r>
      <w:r w:rsidRPr="00D92E68">
        <w:rPr>
          <w:rFonts w:ascii="Arial" w:hAnsi="Arial" w:cs="Arial"/>
          <w:spacing w:val="14"/>
          <w:w w:val="90"/>
          <w:sz w:val="24"/>
          <w:szCs w:val="24"/>
        </w:rPr>
        <w:t xml:space="preserve"> </w:t>
      </w:r>
      <w:r w:rsidRPr="00D92E68">
        <w:rPr>
          <w:rFonts w:ascii="Arial" w:hAnsi="Arial" w:cs="Arial"/>
          <w:sz w:val="24"/>
          <w:szCs w:val="24"/>
        </w:rPr>
        <w:t>de</w:t>
      </w:r>
      <w:r w:rsidRPr="00D92E68">
        <w:rPr>
          <w:rFonts w:ascii="Arial" w:hAnsi="Arial" w:cs="Arial"/>
          <w:spacing w:val="53"/>
          <w:sz w:val="24"/>
          <w:szCs w:val="24"/>
        </w:rPr>
        <w:t xml:space="preserve"> </w:t>
      </w:r>
      <w:r w:rsidRPr="00D92E68">
        <w:rPr>
          <w:rFonts w:ascii="Arial" w:hAnsi="Arial" w:cs="Arial"/>
          <w:spacing w:val="-11"/>
          <w:sz w:val="24"/>
          <w:szCs w:val="24"/>
        </w:rPr>
        <w:t>l</w:t>
      </w:r>
      <w:r w:rsidRPr="00D92E68">
        <w:rPr>
          <w:rFonts w:ascii="Arial" w:hAnsi="Arial" w:cs="Arial"/>
          <w:spacing w:val="-15"/>
          <w:sz w:val="24"/>
          <w:szCs w:val="24"/>
        </w:rPr>
        <w:t>a</w:t>
      </w:r>
      <w:r w:rsidRPr="00D92E68">
        <w:rPr>
          <w:rFonts w:ascii="Arial" w:hAnsi="Arial" w:cs="Arial"/>
          <w:spacing w:val="58"/>
          <w:sz w:val="24"/>
          <w:szCs w:val="24"/>
        </w:rPr>
        <w:t xml:space="preserve"> </w:t>
      </w:r>
      <w:r w:rsidRPr="00D92E68">
        <w:rPr>
          <w:rFonts w:ascii="Arial" w:hAnsi="Arial" w:cs="Arial"/>
          <w:spacing w:val="-1"/>
          <w:sz w:val="24"/>
          <w:szCs w:val="24"/>
        </w:rPr>
        <w:t>Constitución</w:t>
      </w:r>
      <w:r w:rsidRPr="00D92E68">
        <w:rPr>
          <w:rFonts w:ascii="Arial" w:hAnsi="Arial" w:cs="Arial"/>
          <w:spacing w:val="22"/>
          <w:sz w:val="24"/>
          <w:szCs w:val="24"/>
        </w:rPr>
        <w:t xml:space="preserve"> </w:t>
      </w:r>
      <w:r w:rsidRPr="00D92E68">
        <w:rPr>
          <w:rFonts w:ascii="Arial" w:hAnsi="Arial" w:cs="Arial"/>
          <w:sz w:val="24"/>
          <w:szCs w:val="24"/>
        </w:rPr>
        <w:t>Polít</w:t>
      </w:r>
      <w:r w:rsidRPr="00D92E68">
        <w:rPr>
          <w:rFonts w:ascii="Arial" w:hAnsi="Arial" w:cs="Arial"/>
          <w:spacing w:val="-16"/>
          <w:sz w:val="24"/>
          <w:szCs w:val="24"/>
        </w:rPr>
        <w:t>i</w:t>
      </w:r>
      <w:r w:rsidRPr="00D92E68">
        <w:rPr>
          <w:rFonts w:ascii="Arial" w:hAnsi="Arial" w:cs="Arial"/>
          <w:sz w:val="24"/>
          <w:szCs w:val="24"/>
        </w:rPr>
        <w:t>ca</w:t>
      </w:r>
      <w:r w:rsidRPr="00D92E68">
        <w:rPr>
          <w:rFonts w:ascii="Arial" w:hAnsi="Arial" w:cs="Arial"/>
          <w:spacing w:val="26"/>
          <w:sz w:val="24"/>
          <w:szCs w:val="24"/>
        </w:rPr>
        <w:t xml:space="preserve"> </w:t>
      </w:r>
      <w:r w:rsidRPr="00D92E68">
        <w:rPr>
          <w:rFonts w:ascii="Arial" w:hAnsi="Arial" w:cs="Arial"/>
          <w:sz w:val="24"/>
          <w:szCs w:val="24"/>
        </w:rPr>
        <w:t>del</w:t>
      </w:r>
      <w:r w:rsidRPr="00D92E68">
        <w:rPr>
          <w:rFonts w:ascii="Arial" w:hAnsi="Arial" w:cs="Arial"/>
          <w:spacing w:val="37"/>
          <w:sz w:val="24"/>
          <w:szCs w:val="24"/>
        </w:rPr>
        <w:t xml:space="preserve"> </w:t>
      </w:r>
      <w:r w:rsidRPr="00D92E68">
        <w:rPr>
          <w:rFonts w:ascii="Arial" w:hAnsi="Arial" w:cs="Arial"/>
          <w:sz w:val="24"/>
          <w:szCs w:val="24"/>
        </w:rPr>
        <w:t>Estado</w:t>
      </w:r>
      <w:r w:rsidRPr="00D92E68">
        <w:rPr>
          <w:rFonts w:ascii="Arial" w:hAnsi="Arial" w:cs="Arial"/>
          <w:spacing w:val="25"/>
          <w:sz w:val="24"/>
          <w:szCs w:val="24"/>
        </w:rPr>
        <w:t xml:space="preserve"> </w:t>
      </w:r>
      <w:r w:rsidRPr="00D92E68">
        <w:rPr>
          <w:rFonts w:ascii="Arial" w:hAnsi="Arial" w:cs="Arial"/>
          <w:sz w:val="24"/>
          <w:szCs w:val="24"/>
        </w:rPr>
        <w:t>de</w:t>
      </w:r>
      <w:r w:rsidRPr="00D92E68">
        <w:rPr>
          <w:rFonts w:ascii="Arial" w:hAnsi="Arial" w:cs="Arial"/>
          <w:spacing w:val="28"/>
          <w:sz w:val="24"/>
          <w:szCs w:val="24"/>
        </w:rPr>
        <w:t xml:space="preserve"> </w:t>
      </w:r>
      <w:r w:rsidRPr="00D92E68">
        <w:rPr>
          <w:rFonts w:ascii="Arial" w:hAnsi="Arial" w:cs="Arial"/>
          <w:sz w:val="24"/>
          <w:szCs w:val="24"/>
        </w:rPr>
        <w:t>Ja</w:t>
      </w:r>
      <w:r w:rsidRPr="00D92E68">
        <w:rPr>
          <w:rFonts w:ascii="Arial" w:hAnsi="Arial" w:cs="Arial"/>
          <w:spacing w:val="3"/>
          <w:sz w:val="24"/>
          <w:szCs w:val="24"/>
        </w:rPr>
        <w:t>l</w:t>
      </w:r>
      <w:r w:rsidRPr="00D92E68">
        <w:rPr>
          <w:rFonts w:ascii="Arial" w:hAnsi="Arial" w:cs="Arial"/>
          <w:spacing w:val="-23"/>
          <w:sz w:val="24"/>
          <w:szCs w:val="24"/>
        </w:rPr>
        <w:t>i</w:t>
      </w:r>
      <w:r w:rsidRPr="00D92E68">
        <w:rPr>
          <w:rFonts w:ascii="Arial" w:hAnsi="Arial" w:cs="Arial"/>
          <w:sz w:val="24"/>
          <w:szCs w:val="24"/>
        </w:rPr>
        <w:t>sc</w:t>
      </w:r>
      <w:r w:rsidRPr="00D92E68">
        <w:rPr>
          <w:rFonts w:ascii="Arial" w:hAnsi="Arial" w:cs="Arial"/>
          <w:spacing w:val="12"/>
          <w:sz w:val="24"/>
          <w:szCs w:val="24"/>
        </w:rPr>
        <w:t>o</w:t>
      </w:r>
      <w:r w:rsidRPr="00D92E68">
        <w:rPr>
          <w:rFonts w:ascii="Arial" w:hAnsi="Arial" w:cs="Arial"/>
          <w:sz w:val="24"/>
          <w:szCs w:val="24"/>
        </w:rPr>
        <w:t>; Capítulo VII del Código Urbano para el Estado de Jalisco,</w:t>
      </w:r>
      <w:r w:rsidRPr="00D92E68">
        <w:rPr>
          <w:rFonts w:ascii="Arial" w:hAnsi="Arial" w:cs="Arial"/>
          <w:spacing w:val="8"/>
          <w:sz w:val="24"/>
          <w:szCs w:val="24"/>
        </w:rPr>
        <w:t xml:space="preserve"> </w:t>
      </w:r>
      <w:r w:rsidRPr="00D92E68">
        <w:rPr>
          <w:rFonts w:ascii="Arial" w:hAnsi="Arial" w:cs="Arial"/>
          <w:sz w:val="24"/>
          <w:szCs w:val="24"/>
        </w:rPr>
        <w:t>artículos</w:t>
      </w:r>
      <w:r w:rsidRPr="00D92E68">
        <w:rPr>
          <w:rFonts w:ascii="Arial" w:hAnsi="Arial" w:cs="Arial"/>
          <w:spacing w:val="13"/>
          <w:sz w:val="24"/>
          <w:szCs w:val="24"/>
        </w:rPr>
        <w:t xml:space="preserve"> </w:t>
      </w:r>
      <w:r w:rsidRPr="00D92E68">
        <w:rPr>
          <w:rFonts w:ascii="Arial" w:hAnsi="Arial" w:cs="Arial"/>
          <w:sz w:val="24"/>
          <w:szCs w:val="24"/>
        </w:rPr>
        <w:t>1,</w:t>
      </w:r>
      <w:r w:rsidRPr="00D92E68">
        <w:rPr>
          <w:rFonts w:ascii="Arial" w:hAnsi="Arial" w:cs="Arial"/>
          <w:spacing w:val="-24"/>
          <w:sz w:val="24"/>
          <w:szCs w:val="24"/>
        </w:rPr>
        <w:t xml:space="preserve"> </w:t>
      </w:r>
      <w:r w:rsidRPr="00D92E68">
        <w:rPr>
          <w:rFonts w:ascii="Arial" w:hAnsi="Arial" w:cs="Arial"/>
          <w:sz w:val="24"/>
          <w:szCs w:val="24"/>
        </w:rPr>
        <w:t>2,</w:t>
      </w:r>
      <w:r w:rsidRPr="00D92E68">
        <w:rPr>
          <w:rFonts w:ascii="Arial" w:hAnsi="Arial" w:cs="Arial"/>
          <w:spacing w:val="-6"/>
          <w:sz w:val="24"/>
          <w:szCs w:val="24"/>
        </w:rPr>
        <w:t xml:space="preserve"> </w:t>
      </w:r>
      <w:r w:rsidRPr="00D92E68">
        <w:rPr>
          <w:rFonts w:ascii="Arial" w:hAnsi="Arial" w:cs="Arial"/>
          <w:sz w:val="24"/>
          <w:szCs w:val="24"/>
        </w:rPr>
        <w:t>3,</w:t>
      </w:r>
      <w:r w:rsidRPr="00D92E68">
        <w:rPr>
          <w:rFonts w:ascii="Arial" w:hAnsi="Arial" w:cs="Arial"/>
          <w:spacing w:val="-1"/>
          <w:sz w:val="24"/>
          <w:szCs w:val="24"/>
        </w:rPr>
        <w:t xml:space="preserve"> </w:t>
      </w:r>
      <w:r w:rsidRPr="00D92E68">
        <w:rPr>
          <w:rFonts w:ascii="Arial" w:hAnsi="Arial" w:cs="Arial"/>
          <w:sz w:val="24"/>
          <w:szCs w:val="24"/>
        </w:rPr>
        <w:t>37</w:t>
      </w:r>
      <w:r w:rsidRPr="00D92E68">
        <w:rPr>
          <w:rFonts w:ascii="Arial" w:hAnsi="Arial" w:cs="Arial"/>
          <w:spacing w:val="-10"/>
          <w:sz w:val="24"/>
          <w:szCs w:val="24"/>
        </w:rPr>
        <w:t xml:space="preserve"> </w:t>
      </w:r>
      <w:r w:rsidRPr="00D92E68">
        <w:rPr>
          <w:rFonts w:ascii="Arial" w:hAnsi="Arial" w:cs="Arial"/>
          <w:sz w:val="24"/>
          <w:szCs w:val="24"/>
        </w:rPr>
        <w:t>fracción</w:t>
      </w:r>
      <w:r w:rsidRPr="00D92E68">
        <w:rPr>
          <w:rFonts w:ascii="Arial" w:hAnsi="Arial" w:cs="Arial"/>
          <w:spacing w:val="18"/>
          <w:sz w:val="24"/>
          <w:szCs w:val="24"/>
        </w:rPr>
        <w:t xml:space="preserve"> II</w:t>
      </w:r>
      <w:r w:rsidRPr="00D92E68">
        <w:rPr>
          <w:rFonts w:ascii="Arial" w:hAnsi="Arial" w:cs="Arial"/>
          <w:w w:val="90"/>
          <w:sz w:val="24"/>
          <w:szCs w:val="24"/>
        </w:rPr>
        <w:t>,</w:t>
      </w:r>
      <w:r w:rsidRPr="00D92E68">
        <w:rPr>
          <w:rFonts w:ascii="Arial" w:hAnsi="Arial" w:cs="Arial"/>
          <w:spacing w:val="-4"/>
          <w:w w:val="90"/>
          <w:sz w:val="24"/>
          <w:szCs w:val="24"/>
        </w:rPr>
        <w:t xml:space="preserve"> </w:t>
      </w:r>
      <w:r w:rsidRPr="00D92E68">
        <w:rPr>
          <w:rFonts w:ascii="Arial" w:hAnsi="Arial" w:cs="Arial"/>
          <w:sz w:val="24"/>
          <w:szCs w:val="24"/>
        </w:rPr>
        <w:t>40</w:t>
      </w:r>
      <w:r w:rsidRPr="00D92E68">
        <w:rPr>
          <w:rFonts w:ascii="Arial" w:hAnsi="Arial" w:cs="Arial"/>
          <w:spacing w:val="40"/>
          <w:w w:val="104"/>
          <w:sz w:val="24"/>
          <w:szCs w:val="24"/>
        </w:rPr>
        <w:t xml:space="preserve"> </w:t>
      </w:r>
      <w:r w:rsidRPr="00D92E68">
        <w:rPr>
          <w:rFonts w:ascii="Arial" w:hAnsi="Arial" w:cs="Arial"/>
          <w:sz w:val="24"/>
          <w:szCs w:val="24"/>
        </w:rPr>
        <w:t>fracción</w:t>
      </w:r>
      <w:r w:rsidRPr="00D92E68">
        <w:rPr>
          <w:rFonts w:ascii="Arial" w:hAnsi="Arial" w:cs="Arial"/>
          <w:spacing w:val="15"/>
          <w:sz w:val="24"/>
          <w:szCs w:val="24"/>
        </w:rPr>
        <w:t xml:space="preserve"> II</w:t>
      </w:r>
      <w:r w:rsidRPr="00D92E68">
        <w:rPr>
          <w:rFonts w:ascii="Arial" w:hAnsi="Arial" w:cs="Arial"/>
          <w:spacing w:val="3"/>
          <w:w w:val="90"/>
          <w:sz w:val="24"/>
          <w:szCs w:val="24"/>
        </w:rPr>
        <w:t>,</w:t>
      </w:r>
      <w:r w:rsidRPr="00D92E68">
        <w:rPr>
          <w:rFonts w:ascii="Arial" w:hAnsi="Arial" w:cs="Arial"/>
          <w:spacing w:val="4"/>
          <w:w w:val="90"/>
          <w:sz w:val="24"/>
          <w:szCs w:val="24"/>
        </w:rPr>
        <w:t xml:space="preserve"> </w:t>
      </w:r>
      <w:r w:rsidRPr="00D92E68">
        <w:rPr>
          <w:rFonts w:ascii="Arial" w:hAnsi="Arial" w:cs="Arial"/>
          <w:sz w:val="24"/>
          <w:szCs w:val="24"/>
        </w:rPr>
        <w:t>47</w:t>
      </w:r>
      <w:r w:rsidRPr="00D92E68">
        <w:rPr>
          <w:rFonts w:ascii="Arial" w:hAnsi="Arial" w:cs="Arial"/>
          <w:spacing w:val="-8"/>
          <w:sz w:val="24"/>
          <w:szCs w:val="24"/>
        </w:rPr>
        <w:t xml:space="preserve"> </w:t>
      </w:r>
      <w:r w:rsidRPr="00D92E68">
        <w:rPr>
          <w:rFonts w:ascii="Arial" w:hAnsi="Arial" w:cs="Arial"/>
          <w:sz w:val="24"/>
          <w:szCs w:val="24"/>
        </w:rPr>
        <w:t>fracción</w:t>
      </w:r>
      <w:r w:rsidRPr="00D92E68">
        <w:rPr>
          <w:rFonts w:ascii="Arial" w:hAnsi="Arial" w:cs="Arial"/>
          <w:spacing w:val="14"/>
          <w:sz w:val="24"/>
          <w:szCs w:val="24"/>
        </w:rPr>
        <w:t xml:space="preserve"> </w:t>
      </w:r>
      <w:r w:rsidRPr="00D92E68">
        <w:rPr>
          <w:rFonts w:ascii="Arial" w:hAnsi="Arial" w:cs="Arial"/>
          <w:spacing w:val="10"/>
          <w:sz w:val="24"/>
          <w:szCs w:val="24"/>
        </w:rPr>
        <w:t>V</w:t>
      </w:r>
      <w:r w:rsidRPr="00D92E68">
        <w:rPr>
          <w:rFonts w:ascii="Arial" w:hAnsi="Arial" w:cs="Arial"/>
          <w:spacing w:val="12"/>
          <w:sz w:val="24"/>
          <w:szCs w:val="24"/>
        </w:rPr>
        <w:t>,</w:t>
      </w:r>
      <w:r w:rsidRPr="00D92E68">
        <w:rPr>
          <w:rFonts w:ascii="Arial" w:hAnsi="Arial" w:cs="Arial"/>
          <w:spacing w:val="2"/>
          <w:sz w:val="24"/>
          <w:szCs w:val="24"/>
        </w:rPr>
        <w:t xml:space="preserve"> </w:t>
      </w:r>
      <w:r w:rsidRPr="00D92E68">
        <w:rPr>
          <w:rFonts w:ascii="Arial" w:hAnsi="Arial" w:cs="Arial"/>
          <w:sz w:val="24"/>
          <w:szCs w:val="24"/>
        </w:rPr>
        <w:t>de</w:t>
      </w:r>
      <w:r w:rsidRPr="00D92E68">
        <w:rPr>
          <w:rFonts w:ascii="Arial" w:hAnsi="Arial" w:cs="Arial"/>
          <w:spacing w:val="8"/>
          <w:sz w:val="24"/>
          <w:szCs w:val="24"/>
        </w:rPr>
        <w:t xml:space="preserve"> </w:t>
      </w:r>
      <w:r w:rsidRPr="00D92E68">
        <w:rPr>
          <w:rFonts w:ascii="Arial" w:hAnsi="Arial" w:cs="Arial"/>
          <w:sz w:val="24"/>
          <w:szCs w:val="24"/>
        </w:rPr>
        <w:t>la</w:t>
      </w:r>
      <w:r w:rsidRPr="00D92E68">
        <w:rPr>
          <w:rFonts w:ascii="Arial" w:hAnsi="Arial" w:cs="Arial"/>
          <w:spacing w:val="1"/>
          <w:sz w:val="24"/>
          <w:szCs w:val="24"/>
        </w:rPr>
        <w:t xml:space="preserve"> </w:t>
      </w:r>
      <w:r w:rsidRPr="00D92E68">
        <w:rPr>
          <w:rFonts w:ascii="Arial" w:hAnsi="Arial" w:cs="Arial"/>
          <w:sz w:val="24"/>
          <w:szCs w:val="24"/>
        </w:rPr>
        <w:t>Ley</w:t>
      </w:r>
      <w:r w:rsidRPr="00D92E68">
        <w:rPr>
          <w:rFonts w:ascii="Arial" w:hAnsi="Arial" w:cs="Arial"/>
          <w:spacing w:val="-3"/>
          <w:sz w:val="24"/>
          <w:szCs w:val="24"/>
        </w:rPr>
        <w:t xml:space="preserve"> </w:t>
      </w:r>
      <w:r w:rsidRPr="00D92E68">
        <w:rPr>
          <w:rFonts w:ascii="Arial" w:hAnsi="Arial" w:cs="Arial"/>
          <w:sz w:val="24"/>
          <w:szCs w:val="24"/>
        </w:rPr>
        <w:t>de</w:t>
      </w:r>
      <w:r w:rsidRPr="00D92E68">
        <w:rPr>
          <w:rFonts w:ascii="Arial" w:hAnsi="Arial" w:cs="Arial"/>
          <w:spacing w:val="2"/>
          <w:sz w:val="24"/>
          <w:szCs w:val="24"/>
        </w:rPr>
        <w:t xml:space="preserve"> </w:t>
      </w:r>
      <w:r w:rsidRPr="00D92E68">
        <w:rPr>
          <w:rFonts w:ascii="Arial" w:hAnsi="Arial" w:cs="Arial"/>
          <w:spacing w:val="-1"/>
          <w:sz w:val="24"/>
          <w:szCs w:val="24"/>
        </w:rPr>
        <w:t>Gobierno</w:t>
      </w:r>
      <w:r w:rsidRPr="00D92E68">
        <w:rPr>
          <w:rFonts w:ascii="Arial" w:hAnsi="Arial" w:cs="Arial"/>
          <w:spacing w:val="1"/>
          <w:sz w:val="24"/>
          <w:szCs w:val="24"/>
        </w:rPr>
        <w:t xml:space="preserve"> </w:t>
      </w:r>
      <w:r w:rsidRPr="00D92E68">
        <w:rPr>
          <w:rFonts w:ascii="Arial" w:hAnsi="Arial" w:cs="Arial"/>
          <w:sz w:val="24"/>
          <w:szCs w:val="24"/>
        </w:rPr>
        <w:t>y</w:t>
      </w:r>
      <w:r w:rsidRPr="00D92E68">
        <w:rPr>
          <w:rFonts w:ascii="Arial" w:hAnsi="Arial" w:cs="Arial"/>
          <w:spacing w:val="17"/>
          <w:sz w:val="24"/>
          <w:szCs w:val="24"/>
        </w:rPr>
        <w:t xml:space="preserve"> </w:t>
      </w:r>
      <w:r w:rsidRPr="00D92E68">
        <w:rPr>
          <w:rFonts w:ascii="Arial" w:hAnsi="Arial" w:cs="Arial"/>
          <w:sz w:val="24"/>
          <w:szCs w:val="24"/>
        </w:rPr>
        <w:t>la</w:t>
      </w:r>
      <w:r w:rsidRPr="00D92E68">
        <w:rPr>
          <w:rFonts w:ascii="Arial" w:hAnsi="Arial" w:cs="Arial"/>
          <w:spacing w:val="-14"/>
          <w:sz w:val="24"/>
          <w:szCs w:val="24"/>
        </w:rPr>
        <w:t xml:space="preserve"> </w:t>
      </w:r>
      <w:r w:rsidRPr="00D92E68">
        <w:rPr>
          <w:rFonts w:ascii="Arial" w:hAnsi="Arial" w:cs="Arial"/>
          <w:sz w:val="24"/>
          <w:szCs w:val="24"/>
        </w:rPr>
        <w:t>Administración</w:t>
      </w:r>
      <w:r w:rsidRPr="00D92E68">
        <w:rPr>
          <w:rFonts w:ascii="Arial" w:hAnsi="Arial" w:cs="Arial"/>
          <w:spacing w:val="23"/>
          <w:sz w:val="24"/>
          <w:szCs w:val="24"/>
        </w:rPr>
        <w:t xml:space="preserve"> </w:t>
      </w:r>
      <w:r w:rsidRPr="00D92E68">
        <w:rPr>
          <w:rFonts w:ascii="Arial" w:hAnsi="Arial" w:cs="Arial"/>
          <w:sz w:val="24"/>
          <w:szCs w:val="24"/>
        </w:rPr>
        <w:t>Púb</w:t>
      </w:r>
      <w:r w:rsidRPr="00D92E68">
        <w:rPr>
          <w:rFonts w:ascii="Arial" w:hAnsi="Arial" w:cs="Arial"/>
          <w:spacing w:val="-3"/>
          <w:sz w:val="24"/>
          <w:szCs w:val="24"/>
        </w:rPr>
        <w:t>l</w:t>
      </w:r>
      <w:r w:rsidRPr="00D92E68">
        <w:rPr>
          <w:rFonts w:ascii="Arial" w:hAnsi="Arial" w:cs="Arial"/>
          <w:spacing w:val="-21"/>
          <w:sz w:val="24"/>
          <w:szCs w:val="24"/>
        </w:rPr>
        <w:t>i</w:t>
      </w:r>
      <w:r w:rsidRPr="00D92E68">
        <w:rPr>
          <w:rFonts w:ascii="Arial" w:hAnsi="Arial" w:cs="Arial"/>
          <w:sz w:val="24"/>
          <w:szCs w:val="24"/>
        </w:rPr>
        <w:t>ca</w:t>
      </w:r>
      <w:r w:rsidRPr="00D92E68">
        <w:rPr>
          <w:rFonts w:ascii="Arial" w:hAnsi="Arial" w:cs="Arial"/>
          <w:spacing w:val="24"/>
          <w:sz w:val="24"/>
          <w:szCs w:val="24"/>
        </w:rPr>
        <w:t xml:space="preserve"> </w:t>
      </w:r>
      <w:r w:rsidRPr="00D92E68">
        <w:rPr>
          <w:rFonts w:ascii="Arial" w:hAnsi="Arial" w:cs="Arial"/>
          <w:sz w:val="24"/>
          <w:szCs w:val="24"/>
        </w:rPr>
        <w:t>Mun</w:t>
      </w:r>
      <w:r w:rsidRPr="00D92E68">
        <w:rPr>
          <w:rFonts w:ascii="Arial" w:hAnsi="Arial" w:cs="Arial"/>
          <w:spacing w:val="-19"/>
          <w:sz w:val="24"/>
          <w:szCs w:val="24"/>
        </w:rPr>
        <w:t>i</w:t>
      </w:r>
      <w:r w:rsidRPr="00D92E68">
        <w:rPr>
          <w:rFonts w:ascii="Arial" w:hAnsi="Arial" w:cs="Arial"/>
          <w:sz w:val="24"/>
          <w:szCs w:val="24"/>
        </w:rPr>
        <w:t>cipal</w:t>
      </w:r>
      <w:r w:rsidRPr="00D92E68">
        <w:rPr>
          <w:rFonts w:ascii="Arial" w:hAnsi="Arial" w:cs="Arial"/>
          <w:spacing w:val="9"/>
          <w:sz w:val="24"/>
          <w:szCs w:val="24"/>
        </w:rPr>
        <w:t xml:space="preserve"> </w:t>
      </w:r>
      <w:r w:rsidRPr="00D92E68">
        <w:rPr>
          <w:rFonts w:ascii="Arial" w:hAnsi="Arial" w:cs="Arial"/>
          <w:spacing w:val="-17"/>
          <w:sz w:val="24"/>
          <w:szCs w:val="24"/>
        </w:rPr>
        <w:t>d</w:t>
      </w:r>
      <w:r w:rsidRPr="00D92E68">
        <w:rPr>
          <w:rFonts w:ascii="Arial" w:hAnsi="Arial" w:cs="Arial"/>
          <w:sz w:val="24"/>
          <w:szCs w:val="24"/>
        </w:rPr>
        <w:t>el</w:t>
      </w:r>
      <w:r w:rsidRPr="00D92E68">
        <w:rPr>
          <w:rFonts w:ascii="Arial" w:hAnsi="Arial" w:cs="Arial"/>
          <w:spacing w:val="18"/>
          <w:sz w:val="24"/>
          <w:szCs w:val="24"/>
        </w:rPr>
        <w:t xml:space="preserve"> </w:t>
      </w:r>
      <w:r w:rsidRPr="00D92E68">
        <w:rPr>
          <w:rFonts w:ascii="Arial" w:hAnsi="Arial" w:cs="Arial"/>
          <w:sz w:val="24"/>
          <w:szCs w:val="24"/>
        </w:rPr>
        <w:t>Estado</w:t>
      </w:r>
      <w:r w:rsidRPr="00D92E68">
        <w:rPr>
          <w:rFonts w:ascii="Arial" w:hAnsi="Arial" w:cs="Arial"/>
          <w:spacing w:val="12"/>
          <w:sz w:val="24"/>
          <w:szCs w:val="24"/>
        </w:rPr>
        <w:t xml:space="preserve"> </w:t>
      </w:r>
      <w:r w:rsidRPr="00D92E68">
        <w:rPr>
          <w:rFonts w:ascii="Arial" w:hAnsi="Arial" w:cs="Arial"/>
          <w:sz w:val="24"/>
          <w:szCs w:val="24"/>
        </w:rPr>
        <w:t>de</w:t>
      </w:r>
      <w:r w:rsidRPr="00D92E68">
        <w:rPr>
          <w:rFonts w:ascii="Arial" w:hAnsi="Arial" w:cs="Arial"/>
          <w:spacing w:val="15"/>
          <w:sz w:val="24"/>
          <w:szCs w:val="24"/>
        </w:rPr>
        <w:t xml:space="preserve"> </w:t>
      </w:r>
      <w:r w:rsidRPr="00D92E68">
        <w:rPr>
          <w:rFonts w:ascii="Arial" w:hAnsi="Arial" w:cs="Arial"/>
          <w:sz w:val="24"/>
          <w:szCs w:val="24"/>
        </w:rPr>
        <w:t>Ja</w:t>
      </w:r>
      <w:r w:rsidRPr="00D92E68">
        <w:rPr>
          <w:rFonts w:ascii="Arial" w:hAnsi="Arial" w:cs="Arial"/>
          <w:spacing w:val="-5"/>
          <w:sz w:val="24"/>
          <w:szCs w:val="24"/>
        </w:rPr>
        <w:t>l</w:t>
      </w:r>
      <w:r w:rsidRPr="00D92E68">
        <w:rPr>
          <w:rFonts w:ascii="Arial" w:hAnsi="Arial" w:cs="Arial"/>
          <w:spacing w:val="-23"/>
          <w:sz w:val="24"/>
          <w:szCs w:val="24"/>
        </w:rPr>
        <w:t>i</w:t>
      </w:r>
      <w:r w:rsidRPr="00D92E68">
        <w:rPr>
          <w:rFonts w:ascii="Arial" w:hAnsi="Arial" w:cs="Arial"/>
          <w:sz w:val="24"/>
          <w:szCs w:val="24"/>
        </w:rPr>
        <w:t>sc</w:t>
      </w:r>
      <w:r w:rsidRPr="00D92E68">
        <w:rPr>
          <w:rFonts w:ascii="Arial" w:hAnsi="Arial" w:cs="Arial"/>
          <w:spacing w:val="12"/>
          <w:sz w:val="24"/>
          <w:szCs w:val="24"/>
        </w:rPr>
        <w:t>o</w:t>
      </w:r>
      <w:r w:rsidRPr="00D92E68">
        <w:rPr>
          <w:rFonts w:ascii="Arial" w:hAnsi="Arial" w:cs="Arial"/>
          <w:sz w:val="24"/>
          <w:szCs w:val="24"/>
        </w:rPr>
        <w:t xml:space="preserve">; artículos </w:t>
      </w:r>
      <w:r w:rsidRPr="00D92E68">
        <w:rPr>
          <w:rFonts w:ascii="Arial" w:eastAsia="Times New Roman" w:hAnsi="Arial" w:cs="Arial"/>
          <w:sz w:val="24"/>
          <w:szCs w:val="24"/>
          <w:lang w:eastAsia="es-ES"/>
        </w:rPr>
        <w:t>15, 18, 19, 21, 23 y del 26 al 30 de</w:t>
      </w:r>
      <w:r w:rsidRPr="00D92E68">
        <w:rPr>
          <w:rFonts w:ascii="Arial" w:eastAsia="Malgun Gothic" w:hAnsi="Arial" w:cs="Arial"/>
          <w:sz w:val="24"/>
          <w:szCs w:val="24"/>
        </w:rPr>
        <w:t xml:space="preserve"> la Ley para la Regularización y Titulación de Predios Urbanos en el Estado de Jalisco,</w:t>
      </w:r>
      <w:r w:rsidRPr="00D92E68">
        <w:rPr>
          <w:rFonts w:ascii="Arial" w:hAnsi="Arial" w:cs="Arial"/>
          <w:spacing w:val="-19"/>
          <w:sz w:val="24"/>
          <w:szCs w:val="24"/>
        </w:rPr>
        <w:t xml:space="preserve"> </w:t>
      </w:r>
      <w:r w:rsidRPr="00D92E68">
        <w:rPr>
          <w:rFonts w:ascii="Arial" w:hAnsi="Arial" w:cs="Arial"/>
          <w:sz w:val="24"/>
          <w:szCs w:val="24"/>
        </w:rPr>
        <w:t>artícu</w:t>
      </w:r>
      <w:r w:rsidRPr="00D92E68">
        <w:rPr>
          <w:rFonts w:ascii="Arial" w:hAnsi="Arial" w:cs="Arial"/>
          <w:spacing w:val="3"/>
          <w:sz w:val="24"/>
          <w:szCs w:val="24"/>
        </w:rPr>
        <w:t>l</w:t>
      </w:r>
      <w:r w:rsidRPr="00D92E68">
        <w:rPr>
          <w:rFonts w:ascii="Arial" w:hAnsi="Arial" w:cs="Arial"/>
          <w:sz w:val="24"/>
          <w:szCs w:val="24"/>
        </w:rPr>
        <w:t>os</w:t>
      </w:r>
      <w:r w:rsidRPr="00D92E68">
        <w:rPr>
          <w:rFonts w:ascii="Arial" w:hAnsi="Arial" w:cs="Arial"/>
          <w:spacing w:val="27"/>
          <w:sz w:val="24"/>
          <w:szCs w:val="24"/>
        </w:rPr>
        <w:t xml:space="preserve"> 1,</w:t>
      </w:r>
      <w:r w:rsidRPr="00D92E68">
        <w:rPr>
          <w:rFonts w:ascii="Arial" w:hAnsi="Arial" w:cs="Arial"/>
          <w:spacing w:val="10"/>
          <w:sz w:val="24"/>
          <w:szCs w:val="24"/>
        </w:rPr>
        <w:t>2</w:t>
      </w:r>
      <w:r w:rsidRPr="00D92E68">
        <w:rPr>
          <w:rFonts w:ascii="Arial" w:hAnsi="Arial" w:cs="Arial"/>
          <w:sz w:val="24"/>
          <w:szCs w:val="24"/>
        </w:rPr>
        <w:t>,</w:t>
      </w:r>
      <w:r w:rsidRPr="00D92E68">
        <w:rPr>
          <w:rFonts w:ascii="Arial" w:hAnsi="Arial" w:cs="Arial"/>
          <w:spacing w:val="-14"/>
          <w:sz w:val="24"/>
          <w:szCs w:val="24"/>
        </w:rPr>
        <w:t xml:space="preserve"> </w:t>
      </w:r>
      <w:r w:rsidRPr="00D92E68">
        <w:rPr>
          <w:rFonts w:ascii="Arial" w:hAnsi="Arial" w:cs="Arial"/>
          <w:spacing w:val="11"/>
          <w:sz w:val="24"/>
          <w:szCs w:val="24"/>
        </w:rPr>
        <w:t>3</w:t>
      </w:r>
      <w:r w:rsidRPr="00D92E68">
        <w:rPr>
          <w:rFonts w:ascii="Arial" w:hAnsi="Arial" w:cs="Arial"/>
          <w:sz w:val="24"/>
          <w:szCs w:val="24"/>
        </w:rPr>
        <w:t>,</w:t>
      </w:r>
      <w:r w:rsidRPr="00D92E68">
        <w:rPr>
          <w:rFonts w:ascii="Arial" w:hAnsi="Arial" w:cs="Arial"/>
          <w:spacing w:val="-8"/>
          <w:sz w:val="24"/>
          <w:szCs w:val="24"/>
        </w:rPr>
        <w:t xml:space="preserve"> </w:t>
      </w:r>
      <w:r w:rsidRPr="00D92E68">
        <w:rPr>
          <w:rFonts w:ascii="Arial" w:hAnsi="Arial" w:cs="Arial"/>
          <w:sz w:val="24"/>
          <w:szCs w:val="24"/>
        </w:rPr>
        <w:t>25</w:t>
      </w:r>
      <w:r w:rsidRPr="00D92E68">
        <w:rPr>
          <w:rFonts w:ascii="Arial" w:hAnsi="Arial" w:cs="Arial"/>
          <w:spacing w:val="19"/>
          <w:sz w:val="24"/>
          <w:szCs w:val="24"/>
        </w:rPr>
        <w:t xml:space="preserve"> </w:t>
      </w:r>
      <w:r w:rsidRPr="00D92E68">
        <w:rPr>
          <w:rFonts w:ascii="Arial" w:hAnsi="Arial" w:cs="Arial"/>
          <w:sz w:val="24"/>
          <w:szCs w:val="24"/>
        </w:rPr>
        <w:t>fracción</w:t>
      </w:r>
      <w:r w:rsidRPr="00D92E68">
        <w:rPr>
          <w:rFonts w:ascii="Arial" w:hAnsi="Arial" w:cs="Arial"/>
          <w:spacing w:val="32"/>
          <w:sz w:val="24"/>
          <w:szCs w:val="24"/>
        </w:rPr>
        <w:t xml:space="preserve"> </w:t>
      </w:r>
      <w:r w:rsidRPr="00D92E68">
        <w:rPr>
          <w:rFonts w:ascii="Arial" w:hAnsi="Arial" w:cs="Arial"/>
          <w:sz w:val="24"/>
          <w:szCs w:val="24"/>
        </w:rPr>
        <w:t>XI</w:t>
      </w:r>
      <w:r w:rsidRPr="00D92E68">
        <w:rPr>
          <w:rFonts w:ascii="Arial" w:hAnsi="Arial" w:cs="Arial"/>
          <w:spacing w:val="11"/>
          <w:sz w:val="24"/>
          <w:szCs w:val="24"/>
        </w:rPr>
        <w:t>I</w:t>
      </w:r>
      <w:r w:rsidRPr="00D92E68">
        <w:rPr>
          <w:rFonts w:ascii="Arial" w:hAnsi="Arial" w:cs="Arial"/>
          <w:sz w:val="24"/>
          <w:szCs w:val="24"/>
        </w:rPr>
        <w:t>,</w:t>
      </w:r>
      <w:r w:rsidRPr="00D92E68">
        <w:rPr>
          <w:rFonts w:ascii="Arial" w:hAnsi="Arial" w:cs="Arial"/>
          <w:spacing w:val="-24"/>
          <w:sz w:val="24"/>
          <w:szCs w:val="24"/>
        </w:rPr>
        <w:t xml:space="preserve"> </w:t>
      </w:r>
      <w:r w:rsidRPr="00D92E68">
        <w:rPr>
          <w:rFonts w:ascii="Arial" w:hAnsi="Arial" w:cs="Arial"/>
          <w:sz w:val="24"/>
          <w:szCs w:val="24"/>
        </w:rPr>
        <w:t>33</w:t>
      </w:r>
      <w:r w:rsidRPr="00D92E68">
        <w:rPr>
          <w:rFonts w:ascii="Arial" w:hAnsi="Arial" w:cs="Arial"/>
          <w:spacing w:val="1"/>
          <w:sz w:val="24"/>
          <w:szCs w:val="24"/>
        </w:rPr>
        <w:t xml:space="preserve"> </w:t>
      </w:r>
      <w:r w:rsidRPr="00D92E68">
        <w:rPr>
          <w:rFonts w:ascii="Arial" w:hAnsi="Arial" w:cs="Arial"/>
          <w:sz w:val="24"/>
          <w:szCs w:val="24"/>
        </w:rPr>
        <w:t>frac</w:t>
      </w:r>
      <w:r w:rsidRPr="00D92E68">
        <w:rPr>
          <w:rFonts w:ascii="Arial" w:hAnsi="Arial" w:cs="Arial"/>
          <w:spacing w:val="12"/>
          <w:sz w:val="24"/>
          <w:szCs w:val="24"/>
        </w:rPr>
        <w:t>c</w:t>
      </w:r>
      <w:r w:rsidRPr="00D92E68">
        <w:rPr>
          <w:rFonts w:ascii="Arial" w:hAnsi="Arial" w:cs="Arial"/>
          <w:spacing w:val="-27"/>
          <w:sz w:val="24"/>
          <w:szCs w:val="24"/>
        </w:rPr>
        <w:t>i</w:t>
      </w:r>
      <w:r w:rsidRPr="00D92E68">
        <w:rPr>
          <w:rFonts w:ascii="Arial" w:hAnsi="Arial" w:cs="Arial"/>
          <w:spacing w:val="-2"/>
          <w:sz w:val="24"/>
          <w:szCs w:val="24"/>
        </w:rPr>
        <w:t>ó</w:t>
      </w:r>
      <w:r w:rsidRPr="00D92E68">
        <w:rPr>
          <w:rFonts w:ascii="Arial" w:hAnsi="Arial" w:cs="Arial"/>
          <w:sz w:val="24"/>
          <w:szCs w:val="24"/>
        </w:rPr>
        <w:t>n</w:t>
      </w:r>
      <w:r w:rsidRPr="00D92E68">
        <w:rPr>
          <w:rFonts w:ascii="Arial" w:hAnsi="Arial" w:cs="Arial"/>
          <w:spacing w:val="19"/>
          <w:sz w:val="24"/>
          <w:szCs w:val="24"/>
        </w:rPr>
        <w:t xml:space="preserve"> I</w:t>
      </w:r>
      <w:r w:rsidRPr="00D92E68">
        <w:rPr>
          <w:rFonts w:ascii="Arial" w:hAnsi="Arial" w:cs="Arial"/>
          <w:w w:val="90"/>
          <w:sz w:val="24"/>
          <w:szCs w:val="24"/>
        </w:rPr>
        <w:t>,</w:t>
      </w:r>
      <w:r w:rsidRPr="00D92E68">
        <w:rPr>
          <w:rFonts w:ascii="Arial" w:hAnsi="Arial" w:cs="Arial"/>
          <w:w w:val="62"/>
          <w:sz w:val="24"/>
          <w:szCs w:val="24"/>
        </w:rPr>
        <w:t xml:space="preserve"> </w:t>
      </w:r>
      <w:r w:rsidRPr="00D92E68">
        <w:rPr>
          <w:rFonts w:ascii="Arial" w:hAnsi="Arial" w:cs="Arial"/>
          <w:spacing w:val="-36"/>
          <w:w w:val="90"/>
          <w:sz w:val="24"/>
          <w:szCs w:val="24"/>
        </w:rPr>
        <w:t xml:space="preserve"> </w:t>
      </w:r>
      <w:r w:rsidRPr="00D92E68">
        <w:rPr>
          <w:rFonts w:ascii="Arial" w:hAnsi="Arial" w:cs="Arial"/>
          <w:spacing w:val="1"/>
          <w:sz w:val="24"/>
          <w:szCs w:val="24"/>
        </w:rPr>
        <w:t xml:space="preserve">142,145 fracción II </w:t>
      </w:r>
      <w:r w:rsidRPr="00D92E68">
        <w:rPr>
          <w:rFonts w:ascii="Arial" w:hAnsi="Arial" w:cs="Arial"/>
          <w:spacing w:val="-51"/>
          <w:sz w:val="24"/>
          <w:szCs w:val="24"/>
        </w:rPr>
        <w:t xml:space="preserve"> </w:t>
      </w:r>
      <w:r w:rsidRPr="00D92E68">
        <w:rPr>
          <w:rFonts w:ascii="Arial" w:hAnsi="Arial" w:cs="Arial"/>
          <w:sz w:val="24"/>
          <w:szCs w:val="24"/>
        </w:rPr>
        <w:t>y</w:t>
      </w:r>
      <w:r w:rsidRPr="00D92E68">
        <w:rPr>
          <w:rFonts w:ascii="Arial" w:hAnsi="Arial" w:cs="Arial"/>
          <w:spacing w:val="-36"/>
          <w:sz w:val="24"/>
          <w:szCs w:val="24"/>
        </w:rPr>
        <w:t xml:space="preserve"> </w:t>
      </w:r>
      <w:r w:rsidRPr="00D92E68">
        <w:rPr>
          <w:rFonts w:ascii="Arial" w:hAnsi="Arial" w:cs="Arial"/>
          <w:sz w:val="24"/>
          <w:szCs w:val="24"/>
        </w:rPr>
        <w:t>154</w:t>
      </w:r>
      <w:r w:rsidRPr="00D92E68">
        <w:rPr>
          <w:rFonts w:ascii="Arial" w:hAnsi="Arial" w:cs="Arial"/>
          <w:spacing w:val="-51"/>
          <w:sz w:val="24"/>
          <w:szCs w:val="24"/>
        </w:rPr>
        <w:t xml:space="preserve"> </w:t>
      </w:r>
      <w:r w:rsidRPr="00D92E68">
        <w:rPr>
          <w:rFonts w:ascii="Arial" w:hAnsi="Arial" w:cs="Arial"/>
          <w:sz w:val="24"/>
          <w:szCs w:val="24"/>
        </w:rPr>
        <w:t xml:space="preserve">del </w:t>
      </w:r>
      <w:r w:rsidRPr="00D92E68">
        <w:rPr>
          <w:rFonts w:ascii="Arial" w:hAnsi="Arial" w:cs="Arial"/>
          <w:spacing w:val="-41"/>
          <w:sz w:val="24"/>
          <w:szCs w:val="24"/>
        </w:rPr>
        <w:t xml:space="preserve"> </w:t>
      </w:r>
      <w:r w:rsidRPr="00D92E68">
        <w:rPr>
          <w:rFonts w:ascii="Arial" w:hAnsi="Arial" w:cs="Arial"/>
          <w:spacing w:val="-2"/>
          <w:sz w:val="24"/>
          <w:szCs w:val="24"/>
        </w:rPr>
        <w:t>Reglamento</w:t>
      </w:r>
      <w:r w:rsidRPr="00D92E68">
        <w:rPr>
          <w:rFonts w:ascii="Arial" w:eastAsia="Times New Roman" w:hAnsi="Arial" w:cs="Arial"/>
          <w:sz w:val="24"/>
          <w:szCs w:val="24"/>
        </w:rPr>
        <w:t xml:space="preserve"> </w:t>
      </w:r>
      <w:r w:rsidRPr="00D92E68">
        <w:rPr>
          <w:rFonts w:ascii="Arial" w:hAnsi="Arial" w:cs="Arial"/>
          <w:w w:val="105"/>
          <w:sz w:val="24"/>
          <w:szCs w:val="24"/>
        </w:rPr>
        <w:t>del</w:t>
      </w:r>
      <w:r w:rsidRPr="00D92E68">
        <w:rPr>
          <w:rFonts w:ascii="Arial" w:hAnsi="Arial" w:cs="Arial"/>
          <w:spacing w:val="-26"/>
          <w:w w:val="105"/>
          <w:sz w:val="24"/>
          <w:szCs w:val="24"/>
        </w:rPr>
        <w:t xml:space="preserve"> </w:t>
      </w:r>
      <w:r w:rsidRPr="00D92E68">
        <w:rPr>
          <w:rFonts w:ascii="Arial" w:hAnsi="Arial" w:cs="Arial"/>
          <w:spacing w:val="-2"/>
          <w:w w:val="105"/>
          <w:sz w:val="24"/>
          <w:szCs w:val="24"/>
        </w:rPr>
        <w:t>Gobi</w:t>
      </w:r>
      <w:r w:rsidRPr="00D92E68">
        <w:rPr>
          <w:rFonts w:ascii="Arial" w:hAnsi="Arial" w:cs="Arial"/>
          <w:spacing w:val="-1"/>
          <w:w w:val="105"/>
          <w:sz w:val="24"/>
          <w:szCs w:val="24"/>
        </w:rPr>
        <w:t>erno</w:t>
      </w:r>
      <w:r w:rsidRPr="00D92E68">
        <w:rPr>
          <w:rFonts w:ascii="Arial" w:hAnsi="Arial" w:cs="Arial"/>
          <w:spacing w:val="-26"/>
          <w:w w:val="105"/>
          <w:sz w:val="24"/>
          <w:szCs w:val="24"/>
        </w:rPr>
        <w:t xml:space="preserve"> </w:t>
      </w:r>
      <w:r w:rsidRPr="00D92E68">
        <w:rPr>
          <w:rFonts w:ascii="Arial" w:hAnsi="Arial" w:cs="Arial"/>
          <w:w w:val="105"/>
          <w:sz w:val="24"/>
          <w:szCs w:val="24"/>
        </w:rPr>
        <w:t>y</w:t>
      </w:r>
      <w:r w:rsidRPr="00D92E68">
        <w:rPr>
          <w:rFonts w:ascii="Arial" w:hAnsi="Arial" w:cs="Arial"/>
          <w:spacing w:val="-21"/>
          <w:w w:val="105"/>
          <w:sz w:val="24"/>
          <w:szCs w:val="24"/>
        </w:rPr>
        <w:t xml:space="preserve"> </w:t>
      </w:r>
      <w:r w:rsidRPr="00D92E68">
        <w:rPr>
          <w:rFonts w:ascii="Arial" w:hAnsi="Arial" w:cs="Arial"/>
          <w:w w:val="105"/>
          <w:sz w:val="24"/>
          <w:szCs w:val="24"/>
        </w:rPr>
        <w:t>de</w:t>
      </w:r>
      <w:r w:rsidRPr="00D92E68">
        <w:rPr>
          <w:rFonts w:ascii="Arial" w:hAnsi="Arial" w:cs="Arial"/>
          <w:spacing w:val="-18"/>
          <w:w w:val="105"/>
          <w:sz w:val="24"/>
          <w:szCs w:val="24"/>
        </w:rPr>
        <w:t xml:space="preserve"> </w:t>
      </w:r>
      <w:r w:rsidRPr="00D92E68">
        <w:rPr>
          <w:rFonts w:ascii="Arial" w:hAnsi="Arial" w:cs="Arial"/>
          <w:w w:val="105"/>
          <w:sz w:val="24"/>
          <w:szCs w:val="24"/>
        </w:rPr>
        <w:t>la</w:t>
      </w:r>
      <w:r w:rsidRPr="00D92E68">
        <w:rPr>
          <w:rFonts w:ascii="Arial" w:hAnsi="Arial" w:cs="Arial"/>
          <w:spacing w:val="-35"/>
          <w:w w:val="105"/>
          <w:sz w:val="24"/>
          <w:szCs w:val="24"/>
        </w:rPr>
        <w:t xml:space="preserve"> </w:t>
      </w:r>
      <w:r w:rsidRPr="00D92E68">
        <w:rPr>
          <w:rFonts w:ascii="Arial" w:hAnsi="Arial" w:cs="Arial"/>
          <w:w w:val="105"/>
          <w:sz w:val="24"/>
          <w:szCs w:val="24"/>
        </w:rPr>
        <w:t>Administración</w:t>
      </w:r>
      <w:r w:rsidRPr="00D92E68">
        <w:rPr>
          <w:rFonts w:ascii="Arial" w:hAnsi="Arial" w:cs="Arial"/>
          <w:spacing w:val="8"/>
          <w:w w:val="105"/>
          <w:sz w:val="24"/>
          <w:szCs w:val="24"/>
        </w:rPr>
        <w:t xml:space="preserve"> </w:t>
      </w:r>
      <w:r w:rsidRPr="00D92E68">
        <w:rPr>
          <w:rFonts w:ascii="Arial" w:hAnsi="Arial" w:cs="Arial"/>
          <w:spacing w:val="-3"/>
          <w:w w:val="105"/>
          <w:sz w:val="24"/>
          <w:szCs w:val="24"/>
        </w:rPr>
        <w:t>Pública</w:t>
      </w:r>
      <w:r w:rsidRPr="00D92E68">
        <w:rPr>
          <w:rFonts w:ascii="Arial" w:hAnsi="Arial" w:cs="Arial"/>
          <w:spacing w:val="-24"/>
          <w:w w:val="105"/>
          <w:sz w:val="24"/>
          <w:szCs w:val="24"/>
        </w:rPr>
        <w:t xml:space="preserve"> </w:t>
      </w:r>
      <w:r w:rsidRPr="00D92E68">
        <w:rPr>
          <w:rFonts w:ascii="Arial" w:hAnsi="Arial" w:cs="Arial"/>
          <w:w w:val="105"/>
          <w:sz w:val="24"/>
          <w:szCs w:val="24"/>
        </w:rPr>
        <w:t>del</w:t>
      </w:r>
      <w:r w:rsidRPr="00D92E68">
        <w:rPr>
          <w:rFonts w:ascii="Arial" w:hAnsi="Arial" w:cs="Arial"/>
          <w:spacing w:val="-33"/>
          <w:w w:val="105"/>
          <w:sz w:val="24"/>
          <w:szCs w:val="24"/>
        </w:rPr>
        <w:t xml:space="preserve"> </w:t>
      </w:r>
      <w:r w:rsidRPr="00D92E68">
        <w:rPr>
          <w:rFonts w:ascii="Arial" w:hAnsi="Arial" w:cs="Arial"/>
          <w:w w:val="105"/>
          <w:sz w:val="24"/>
          <w:szCs w:val="24"/>
        </w:rPr>
        <w:t>Ayuntamiento</w:t>
      </w:r>
      <w:r w:rsidRPr="00D92E68">
        <w:rPr>
          <w:rFonts w:ascii="Arial" w:hAnsi="Arial" w:cs="Arial"/>
          <w:spacing w:val="-1"/>
          <w:w w:val="105"/>
          <w:sz w:val="24"/>
          <w:szCs w:val="24"/>
        </w:rPr>
        <w:t xml:space="preserve"> </w:t>
      </w:r>
      <w:r w:rsidRPr="00D92E68">
        <w:rPr>
          <w:rFonts w:ascii="Arial" w:hAnsi="Arial" w:cs="Arial"/>
          <w:spacing w:val="-2"/>
          <w:w w:val="105"/>
          <w:sz w:val="24"/>
          <w:szCs w:val="24"/>
        </w:rPr>
        <w:t>Constitucional</w:t>
      </w:r>
      <w:r w:rsidRPr="00D92E68">
        <w:rPr>
          <w:rFonts w:ascii="Arial" w:hAnsi="Arial" w:cs="Arial"/>
          <w:spacing w:val="-14"/>
          <w:w w:val="105"/>
          <w:sz w:val="24"/>
          <w:szCs w:val="24"/>
        </w:rPr>
        <w:t xml:space="preserve"> </w:t>
      </w:r>
      <w:r w:rsidRPr="00D92E68">
        <w:rPr>
          <w:rFonts w:ascii="Arial" w:hAnsi="Arial" w:cs="Arial"/>
          <w:w w:val="105"/>
          <w:sz w:val="24"/>
          <w:szCs w:val="24"/>
        </w:rPr>
        <w:t>de</w:t>
      </w:r>
      <w:r w:rsidRPr="00D92E68">
        <w:rPr>
          <w:rFonts w:ascii="Arial" w:hAnsi="Arial" w:cs="Arial"/>
          <w:spacing w:val="-19"/>
          <w:w w:val="105"/>
          <w:sz w:val="24"/>
          <w:szCs w:val="24"/>
        </w:rPr>
        <w:t xml:space="preserve"> </w:t>
      </w:r>
      <w:r w:rsidRPr="00D92E68">
        <w:rPr>
          <w:rFonts w:ascii="Arial" w:hAnsi="Arial" w:cs="Arial"/>
          <w:w w:val="105"/>
          <w:sz w:val="24"/>
          <w:szCs w:val="24"/>
        </w:rPr>
        <w:t>San</w:t>
      </w:r>
      <w:r w:rsidRPr="00D92E68">
        <w:rPr>
          <w:rFonts w:ascii="Arial" w:hAnsi="Arial" w:cs="Arial"/>
          <w:spacing w:val="15"/>
          <w:w w:val="105"/>
          <w:sz w:val="24"/>
          <w:szCs w:val="24"/>
        </w:rPr>
        <w:t xml:space="preserve"> </w:t>
      </w:r>
      <w:r w:rsidRPr="00D92E68">
        <w:rPr>
          <w:rFonts w:ascii="Arial" w:hAnsi="Arial" w:cs="Arial"/>
          <w:w w:val="105"/>
          <w:sz w:val="24"/>
          <w:szCs w:val="24"/>
        </w:rPr>
        <w:t>Pedro</w:t>
      </w:r>
      <w:r w:rsidRPr="00D92E68">
        <w:rPr>
          <w:rFonts w:ascii="Arial" w:hAnsi="Arial" w:cs="Arial"/>
          <w:spacing w:val="-25"/>
          <w:w w:val="105"/>
          <w:sz w:val="24"/>
          <w:szCs w:val="24"/>
        </w:rPr>
        <w:t xml:space="preserve"> </w:t>
      </w:r>
      <w:r w:rsidRPr="00D92E68">
        <w:rPr>
          <w:rFonts w:ascii="Arial" w:hAnsi="Arial" w:cs="Arial"/>
          <w:spacing w:val="-1"/>
          <w:w w:val="105"/>
          <w:sz w:val="24"/>
          <w:szCs w:val="24"/>
        </w:rPr>
        <w:t>Tl</w:t>
      </w:r>
      <w:r w:rsidRPr="00D92E68">
        <w:rPr>
          <w:rFonts w:ascii="Arial" w:hAnsi="Arial" w:cs="Arial"/>
          <w:spacing w:val="-2"/>
          <w:w w:val="105"/>
          <w:sz w:val="24"/>
          <w:szCs w:val="24"/>
        </w:rPr>
        <w:t>aquepaque</w:t>
      </w:r>
      <w:r w:rsidRPr="00D92E68">
        <w:rPr>
          <w:rFonts w:ascii="Arial" w:hAnsi="Arial" w:cs="Arial"/>
          <w:w w:val="105"/>
          <w:sz w:val="24"/>
          <w:szCs w:val="24"/>
        </w:rPr>
        <w:t>;</w:t>
      </w:r>
      <w:r w:rsidRPr="00D92E68">
        <w:rPr>
          <w:rFonts w:ascii="Arial" w:hAnsi="Arial" w:cs="Arial"/>
          <w:spacing w:val="-31"/>
          <w:w w:val="105"/>
          <w:sz w:val="24"/>
          <w:szCs w:val="24"/>
        </w:rPr>
        <w:t xml:space="preserve"> </w:t>
      </w:r>
      <w:r w:rsidRPr="00D92E68">
        <w:rPr>
          <w:rStyle w:val="EstiloCar"/>
          <w:szCs w:val="24"/>
        </w:rPr>
        <w:t>por lo que</w:t>
      </w:r>
      <w:r w:rsidRPr="00D92E68">
        <w:rPr>
          <w:rFonts w:ascii="Arial" w:hAnsi="Arial" w:cs="Arial"/>
          <w:spacing w:val="-31"/>
          <w:w w:val="105"/>
          <w:sz w:val="24"/>
          <w:szCs w:val="24"/>
        </w:rPr>
        <w:t xml:space="preserve"> </w:t>
      </w:r>
      <w:r w:rsidRPr="00D92E68">
        <w:rPr>
          <w:rFonts w:ascii="Arial" w:hAnsi="Arial" w:cs="Arial"/>
          <w:w w:val="105"/>
          <w:sz w:val="24"/>
          <w:szCs w:val="24"/>
        </w:rPr>
        <w:t>tengo</w:t>
      </w:r>
      <w:r w:rsidRPr="00D92E68">
        <w:rPr>
          <w:rFonts w:ascii="Arial" w:hAnsi="Arial" w:cs="Arial"/>
          <w:spacing w:val="-9"/>
          <w:w w:val="105"/>
          <w:sz w:val="24"/>
          <w:szCs w:val="24"/>
        </w:rPr>
        <w:t xml:space="preserve"> </w:t>
      </w:r>
      <w:r w:rsidRPr="00D92E68">
        <w:rPr>
          <w:rFonts w:ascii="Arial" w:hAnsi="Arial" w:cs="Arial"/>
          <w:w w:val="105"/>
          <w:sz w:val="24"/>
          <w:szCs w:val="24"/>
        </w:rPr>
        <w:t>a</w:t>
      </w:r>
      <w:r w:rsidRPr="00D92E68">
        <w:rPr>
          <w:rFonts w:ascii="Arial" w:hAnsi="Arial" w:cs="Arial"/>
          <w:spacing w:val="-10"/>
          <w:w w:val="105"/>
          <w:sz w:val="24"/>
          <w:szCs w:val="24"/>
        </w:rPr>
        <w:t xml:space="preserve"> </w:t>
      </w:r>
      <w:r w:rsidRPr="00D92E68">
        <w:rPr>
          <w:rFonts w:ascii="Arial" w:hAnsi="Arial" w:cs="Arial"/>
          <w:spacing w:val="-5"/>
          <w:w w:val="105"/>
          <w:sz w:val="24"/>
          <w:szCs w:val="24"/>
        </w:rPr>
        <w:t>bi</w:t>
      </w:r>
      <w:r w:rsidRPr="00D92E68">
        <w:rPr>
          <w:rFonts w:ascii="Arial" w:hAnsi="Arial" w:cs="Arial"/>
          <w:spacing w:val="-6"/>
          <w:w w:val="105"/>
          <w:sz w:val="24"/>
          <w:szCs w:val="24"/>
        </w:rPr>
        <w:t>en</w:t>
      </w:r>
      <w:r w:rsidRPr="00D92E68">
        <w:rPr>
          <w:rFonts w:ascii="Arial" w:hAnsi="Arial" w:cs="Arial"/>
          <w:spacing w:val="-12"/>
          <w:w w:val="105"/>
          <w:sz w:val="24"/>
          <w:szCs w:val="24"/>
        </w:rPr>
        <w:t xml:space="preserve"> </w:t>
      </w:r>
      <w:r w:rsidRPr="00D92E68">
        <w:rPr>
          <w:rFonts w:ascii="Arial" w:hAnsi="Arial" w:cs="Arial"/>
          <w:w w:val="105"/>
          <w:sz w:val="24"/>
          <w:szCs w:val="24"/>
        </w:rPr>
        <w:t>someter</w:t>
      </w:r>
      <w:r w:rsidRPr="00D92E68">
        <w:rPr>
          <w:rFonts w:ascii="Arial" w:hAnsi="Arial" w:cs="Arial"/>
          <w:spacing w:val="-5"/>
          <w:w w:val="105"/>
          <w:sz w:val="24"/>
          <w:szCs w:val="24"/>
        </w:rPr>
        <w:t xml:space="preserve"> </w:t>
      </w:r>
      <w:r w:rsidRPr="00D92E68">
        <w:rPr>
          <w:rFonts w:ascii="Arial" w:hAnsi="Arial" w:cs="Arial"/>
          <w:w w:val="105"/>
          <w:sz w:val="24"/>
          <w:szCs w:val="24"/>
        </w:rPr>
        <w:t>a</w:t>
      </w:r>
      <w:r w:rsidRPr="00D92E68">
        <w:rPr>
          <w:rFonts w:ascii="Arial" w:hAnsi="Arial" w:cs="Arial"/>
          <w:spacing w:val="-15"/>
          <w:w w:val="105"/>
          <w:sz w:val="24"/>
          <w:szCs w:val="24"/>
        </w:rPr>
        <w:t xml:space="preserve"> </w:t>
      </w:r>
      <w:r w:rsidRPr="00D92E68">
        <w:rPr>
          <w:rFonts w:ascii="Arial" w:hAnsi="Arial" w:cs="Arial"/>
          <w:w w:val="105"/>
          <w:sz w:val="24"/>
          <w:szCs w:val="24"/>
        </w:rPr>
        <w:t>la</w:t>
      </w:r>
      <w:r w:rsidRPr="00D92E68">
        <w:rPr>
          <w:rFonts w:ascii="Arial" w:hAnsi="Arial" w:cs="Arial"/>
          <w:spacing w:val="-19"/>
          <w:w w:val="105"/>
          <w:sz w:val="24"/>
          <w:szCs w:val="24"/>
        </w:rPr>
        <w:t xml:space="preserve"> </w:t>
      </w:r>
      <w:r w:rsidRPr="00D92E68">
        <w:rPr>
          <w:rFonts w:ascii="Arial" w:hAnsi="Arial" w:cs="Arial"/>
          <w:spacing w:val="-4"/>
          <w:w w:val="105"/>
          <w:sz w:val="24"/>
          <w:szCs w:val="24"/>
        </w:rPr>
        <w:t>e</w:t>
      </w:r>
      <w:r w:rsidRPr="00D92E68">
        <w:rPr>
          <w:rFonts w:ascii="Arial" w:hAnsi="Arial" w:cs="Arial"/>
          <w:spacing w:val="-3"/>
          <w:w w:val="105"/>
          <w:sz w:val="24"/>
          <w:szCs w:val="24"/>
        </w:rPr>
        <w:t>l</w:t>
      </w:r>
      <w:r w:rsidRPr="00D92E68">
        <w:rPr>
          <w:rFonts w:ascii="Arial" w:hAnsi="Arial" w:cs="Arial"/>
          <w:spacing w:val="-5"/>
          <w:w w:val="105"/>
          <w:sz w:val="24"/>
          <w:szCs w:val="24"/>
        </w:rPr>
        <w:t>evada</w:t>
      </w:r>
      <w:r w:rsidRPr="00D92E68">
        <w:rPr>
          <w:rFonts w:ascii="Arial" w:hAnsi="Arial" w:cs="Arial"/>
          <w:spacing w:val="-6"/>
          <w:w w:val="105"/>
          <w:sz w:val="24"/>
          <w:szCs w:val="24"/>
        </w:rPr>
        <w:t xml:space="preserve"> </w:t>
      </w:r>
      <w:r w:rsidRPr="00D92E68">
        <w:rPr>
          <w:rFonts w:ascii="Arial" w:hAnsi="Arial" w:cs="Arial"/>
          <w:w w:val="105"/>
          <w:sz w:val="24"/>
          <w:szCs w:val="24"/>
        </w:rPr>
        <w:t>y</w:t>
      </w:r>
      <w:r w:rsidRPr="00D92E68">
        <w:rPr>
          <w:rFonts w:ascii="Arial" w:hAnsi="Arial" w:cs="Arial"/>
          <w:spacing w:val="-17"/>
          <w:w w:val="105"/>
          <w:sz w:val="24"/>
          <w:szCs w:val="24"/>
        </w:rPr>
        <w:t xml:space="preserve"> </w:t>
      </w:r>
      <w:r w:rsidRPr="00D92E68">
        <w:rPr>
          <w:rFonts w:ascii="Arial" w:hAnsi="Arial" w:cs="Arial"/>
          <w:w w:val="105"/>
          <w:sz w:val="24"/>
          <w:szCs w:val="24"/>
        </w:rPr>
        <w:t>distinguida</w:t>
      </w:r>
      <w:r w:rsidRPr="00D92E68">
        <w:rPr>
          <w:rFonts w:ascii="Arial" w:hAnsi="Arial" w:cs="Arial"/>
          <w:spacing w:val="-11"/>
          <w:w w:val="105"/>
          <w:sz w:val="24"/>
          <w:szCs w:val="24"/>
        </w:rPr>
        <w:t xml:space="preserve"> </w:t>
      </w:r>
      <w:r w:rsidRPr="00D92E68">
        <w:rPr>
          <w:rFonts w:ascii="Arial" w:hAnsi="Arial" w:cs="Arial"/>
          <w:sz w:val="24"/>
          <w:szCs w:val="24"/>
        </w:rPr>
        <w:t>consideración de éste H. Cuerpo Edilicio en Pleno el siguiente punto de:</w:t>
      </w:r>
    </w:p>
    <w:p w14:paraId="3800CBB4" w14:textId="77777777" w:rsidR="00F52B59" w:rsidRPr="00F52B59" w:rsidRDefault="00F52B59" w:rsidP="0059793C">
      <w:pPr>
        <w:spacing w:line="360" w:lineRule="auto"/>
        <w:jc w:val="center"/>
        <w:rPr>
          <w:rFonts w:ascii="Arial" w:eastAsia="Times New Roman" w:hAnsi="Arial" w:cs="Arial"/>
          <w:b/>
          <w:sz w:val="2"/>
          <w:szCs w:val="2"/>
          <w:lang w:eastAsia="es-ES"/>
        </w:rPr>
      </w:pPr>
    </w:p>
    <w:p w14:paraId="20EB1C68" w14:textId="3BBF6134" w:rsidR="0059793C" w:rsidRPr="00D92E68" w:rsidRDefault="0059793C" w:rsidP="0059793C">
      <w:pPr>
        <w:spacing w:line="360" w:lineRule="auto"/>
        <w:jc w:val="center"/>
        <w:rPr>
          <w:rFonts w:ascii="Arial" w:eastAsia="Times New Roman" w:hAnsi="Arial" w:cs="Arial"/>
          <w:b/>
          <w:sz w:val="24"/>
          <w:szCs w:val="24"/>
          <w:lang w:eastAsia="es-ES"/>
        </w:rPr>
      </w:pPr>
      <w:r w:rsidRPr="00D92E68">
        <w:rPr>
          <w:rFonts w:ascii="Arial" w:eastAsia="Times New Roman" w:hAnsi="Arial" w:cs="Arial"/>
          <w:b/>
          <w:sz w:val="24"/>
          <w:szCs w:val="24"/>
          <w:lang w:eastAsia="es-ES"/>
        </w:rPr>
        <w:t>A C U E R D O:</w:t>
      </w:r>
    </w:p>
    <w:p w14:paraId="45D7865A" w14:textId="77777777" w:rsidR="0059793C" w:rsidRPr="00D92E68" w:rsidRDefault="0059793C" w:rsidP="0059793C">
      <w:pPr>
        <w:jc w:val="both"/>
        <w:rPr>
          <w:rFonts w:ascii="Arial" w:eastAsia="Calibri" w:hAnsi="Arial" w:cs="Arial"/>
          <w:sz w:val="24"/>
          <w:szCs w:val="24"/>
        </w:rPr>
      </w:pPr>
      <w:r w:rsidRPr="00D92E68">
        <w:rPr>
          <w:rFonts w:ascii="Arial" w:eastAsia="Times New Roman" w:hAnsi="Arial" w:cs="Arial"/>
          <w:b/>
          <w:sz w:val="24"/>
          <w:szCs w:val="24"/>
          <w:lang w:eastAsia="es-ES"/>
        </w:rPr>
        <w:t xml:space="preserve">Primero. – </w:t>
      </w:r>
      <w:r w:rsidRPr="00D92E68">
        <w:rPr>
          <w:rFonts w:ascii="Arial" w:hAnsi="Arial" w:cs="Arial"/>
          <w:sz w:val="24"/>
          <w:szCs w:val="24"/>
        </w:rPr>
        <w:t>El Pleno del Ayuntamiento Constitucional del Municipio de San Pedro Tlaquepaque, Jalisco, aprueba y autoriza declarar formalmente regularizado el siguiente predio</w:t>
      </w:r>
      <w:r w:rsidRPr="00D92E68">
        <w:rPr>
          <w:rFonts w:ascii="Arial" w:hAnsi="Arial" w:cs="Arial"/>
          <w:b/>
          <w:bCs/>
          <w:sz w:val="24"/>
          <w:szCs w:val="24"/>
        </w:rPr>
        <w:t xml:space="preserve"> identificado </w:t>
      </w:r>
      <w:r w:rsidRPr="00D92E68">
        <w:rPr>
          <w:rFonts w:ascii="Arial" w:hAnsi="Arial" w:cs="Arial"/>
          <w:sz w:val="24"/>
          <w:szCs w:val="24"/>
        </w:rPr>
        <w:t xml:space="preserve">como </w:t>
      </w:r>
      <w:r w:rsidRPr="00D92E68">
        <w:rPr>
          <w:rFonts w:ascii="Arial" w:hAnsi="Arial" w:cs="Arial"/>
          <w:b/>
          <w:bCs/>
          <w:sz w:val="24"/>
          <w:szCs w:val="24"/>
        </w:rPr>
        <w:t>Constitución 163</w:t>
      </w:r>
      <w:r w:rsidRPr="00D92E68">
        <w:rPr>
          <w:rFonts w:ascii="Arial" w:hAnsi="Arial" w:cs="Arial"/>
          <w:sz w:val="24"/>
          <w:szCs w:val="24"/>
        </w:rPr>
        <w:t xml:space="preserve">, </w:t>
      </w:r>
      <w:r w:rsidRPr="00D92E68">
        <w:rPr>
          <w:rFonts w:ascii="Arial" w:hAnsi="Arial" w:cs="Arial"/>
          <w:iCs/>
          <w:sz w:val="24"/>
          <w:szCs w:val="24"/>
        </w:rPr>
        <w:t>bajo expediente de la PRODEUR</w:t>
      </w:r>
      <w:r w:rsidRPr="00D92E68">
        <w:rPr>
          <w:rFonts w:ascii="Arial" w:hAnsi="Arial" w:cs="Arial"/>
          <w:sz w:val="24"/>
          <w:szCs w:val="24"/>
        </w:rPr>
        <w:t xml:space="preserve"> </w:t>
      </w:r>
      <w:r w:rsidRPr="00D92E68">
        <w:rPr>
          <w:rFonts w:ascii="Arial" w:hAnsi="Arial" w:cs="Arial"/>
          <w:b/>
          <w:i/>
          <w:sz w:val="24"/>
          <w:szCs w:val="24"/>
        </w:rPr>
        <w:t xml:space="preserve">TLQ-06/2021 </w:t>
      </w:r>
      <w:r w:rsidRPr="00D92E68">
        <w:rPr>
          <w:rFonts w:ascii="Arial" w:hAnsi="Arial" w:cs="Arial"/>
          <w:i/>
          <w:sz w:val="24"/>
          <w:szCs w:val="24"/>
        </w:rPr>
        <w:t xml:space="preserve">y expediente de la </w:t>
      </w:r>
      <w:r w:rsidRPr="00D92E68">
        <w:rPr>
          <w:rFonts w:ascii="Arial" w:hAnsi="Arial" w:cs="Arial"/>
          <w:b/>
          <w:bCs/>
          <w:i/>
          <w:sz w:val="24"/>
          <w:szCs w:val="24"/>
        </w:rPr>
        <w:t xml:space="preserve">COMUR </w:t>
      </w:r>
      <w:r w:rsidRPr="00D92E68">
        <w:rPr>
          <w:rFonts w:ascii="Arial" w:eastAsia="Calibri" w:hAnsi="Arial" w:cs="Arial"/>
          <w:b/>
          <w:bCs/>
          <w:sz w:val="24"/>
          <w:szCs w:val="24"/>
          <w:lang w:eastAsia="es-MX"/>
        </w:rPr>
        <w:t>TLQ-RP-176/2022,</w:t>
      </w:r>
      <w:r w:rsidRPr="00D92E68">
        <w:rPr>
          <w:rFonts w:ascii="Arial" w:hAnsi="Arial" w:cs="Arial"/>
          <w:b/>
          <w:bCs/>
          <w:i/>
          <w:sz w:val="24"/>
          <w:szCs w:val="24"/>
        </w:rPr>
        <w:t>;</w:t>
      </w:r>
      <w:r w:rsidRPr="00D92E68">
        <w:rPr>
          <w:rFonts w:ascii="Arial" w:hAnsi="Arial" w:cs="Arial"/>
          <w:b/>
          <w:i/>
          <w:sz w:val="24"/>
          <w:szCs w:val="24"/>
        </w:rPr>
        <w:t xml:space="preserve"> </w:t>
      </w:r>
      <w:r w:rsidRPr="00D92E68">
        <w:rPr>
          <w:rFonts w:ascii="Arial" w:hAnsi="Arial" w:cs="Arial"/>
          <w:bCs/>
          <w:iCs/>
          <w:sz w:val="24"/>
          <w:szCs w:val="24"/>
        </w:rPr>
        <w:t>ubicado</w:t>
      </w:r>
      <w:r w:rsidRPr="00D92E68">
        <w:rPr>
          <w:rFonts w:ascii="Arial" w:hAnsi="Arial" w:cs="Arial"/>
          <w:b/>
          <w:i/>
          <w:sz w:val="24"/>
          <w:szCs w:val="24"/>
        </w:rPr>
        <w:t xml:space="preserve"> </w:t>
      </w:r>
      <w:r w:rsidRPr="00D92E68">
        <w:rPr>
          <w:rFonts w:ascii="Arial" w:eastAsia="Times New Roman" w:hAnsi="Arial" w:cs="Arial"/>
          <w:sz w:val="24"/>
          <w:szCs w:val="24"/>
          <w:lang w:eastAsia="es-ES"/>
        </w:rPr>
        <w:t xml:space="preserve">en la Delegación San Sebastianito de este Municipio de San Pedro Tlaquepaque, Jalisco, con una superficie de </w:t>
      </w:r>
      <w:r w:rsidRPr="00D92E68">
        <w:rPr>
          <w:rFonts w:ascii="Arial" w:eastAsia="Times New Roman" w:hAnsi="Arial" w:cs="Arial"/>
          <w:b/>
          <w:bCs/>
          <w:sz w:val="24"/>
          <w:szCs w:val="24"/>
          <w:lang w:eastAsia="es-ES"/>
        </w:rPr>
        <w:t>187.90</w:t>
      </w:r>
      <w:r w:rsidRPr="00D92E68">
        <w:rPr>
          <w:rFonts w:ascii="Arial" w:eastAsia="Calibri" w:hAnsi="Arial" w:cs="Arial"/>
          <w:b/>
          <w:bCs/>
          <w:sz w:val="24"/>
          <w:szCs w:val="24"/>
        </w:rPr>
        <w:t xml:space="preserve"> M2 </w:t>
      </w:r>
      <w:r w:rsidRPr="00D92E68">
        <w:rPr>
          <w:rFonts w:ascii="Arial" w:eastAsia="Calibri" w:hAnsi="Arial" w:cs="Arial"/>
          <w:sz w:val="24"/>
          <w:szCs w:val="24"/>
        </w:rPr>
        <w:t xml:space="preserve">(ciento ochenta y cuatro metros cuadrados), </w:t>
      </w:r>
      <w:r w:rsidRPr="00D92E68">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14:paraId="47B2D695" w14:textId="77777777" w:rsidR="0059793C" w:rsidRPr="00D92E68" w:rsidRDefault="0059793C" w:rsidP="0059793C">
      <w:pPr>
        <w:jc w:val="both"/>
        <w:rPr>
          <w:rFonts w:ascii="Arial" w:eastAsia="Times New Roman" w:hAnsi="Arial" w:cs="Arial"/>
          <w:sz w:val="24"/>
          <w:szCs w:val="24"/>
          <w:lang w:eastAsia="es-ES"/>
        </w:rPr>
      </w:pPr>
      <w:r w:rsidRPr="00D92E68">
        <w:rPr>
          <w:rFonts w:ascii="Arial" w:eastAsia="Times New Roman" w:hAnsi="Arial" w:cs="Arial"/>
          <w:b/>
          <w:sz w:val="24"/>
          <w:szCs w:val="24"/>
          <w:lang w:eastAsia="es-ES"/>
        </w:rPr>
        <w:t>Segundo. -</w:t>
      </w:r>
      <w:r w:rsidRPr="00D92E68">
        <w:rPr>
          <w:rFonts w:ascii="Arial" w:eastAsia="Times New Roman" w:hAnsi="Arial" w:cs="Arial"/>
          <w:sz w:val="24"/>
          <w:szCs w:val="24"/>
          <w:lang w:eastAsia="es-ES"/>
        </w:rPr>
        <w:t xml:space="preserve"> </w:t>
      </w:r>
      <w:r w:rsidRPr="00D92E68">
        <w:rPr>
          <w:rFonts w:ascii="Arial" w:eastAsia="Malgun Gothic" w:hAnsi="Arial" w:cs="Arial"/>
          <w:bCs/>
          <w:sz w:val="24"/>
          <w:szCs w:val="24"/>
        </w:rPr>
        <w:t>El Pleno del Ayuntamiento de San Pedro Tlaquepaque aprueba</w:t>
      </w:r>
      <w:r w:rsidRPr="00D92E68">
        <w:rPr>
          <w:rFonts w:ascii="Arial" w:eastAsia="Malgun Gothic" w:hAnsi="Arial" w:cs="Arial"/>
          <w:sz w:val="24"/>
          <w:szCs w:val="24"/>
        </w:rPr>
        <w:t xml:space="preserve"> y</w:t>
      </w:r>
      <w:r w:rsidRPr="00D92E68">
        <w:rPr>
          <w:rFonts w:ascii="Arial" w:eastAsia="Times New Roman" w:hAnsi="Arial" w:cs="Arial"/>
          <w:sz w:val="24"/>
          <w:szCs w:val="24"/>
          <w:lang w:eastAsia="es-ES"/>
        </w:rPr>
        <w:t xml:space="preserve"> autoriza el convenio de regularización, de conformidad con las normas reglamentarias para el pago de los créditos fiscales, citado en el punto 13 de los antecedentes que forma parte integrante del presente acuerdo.</w:t>
      </w:r>
    </w:p>
    <w:p w14:paraId="2D3B3635" w14:textId="77777777" w:rsidR="0059793C" w:rsidRPr="00D92E68" w:rsidRDefault="0059793C" w:rsidP="0059793C">
      <w:pPr>
        <w:jc w:val="both"/>
        <w:rPr>
          <w:rFonts w:ascii="Arial" w:eastAsia="Times New Roman" w:hAnsi="Arial" w:cs="Arial"/>
          <w:sz w:val="24"/>
          <w:szCs w:val="24"/>
          <w:lang w:eastAsia="es-ES"/>
        </w:rPr>
      </w:pPr>
      <w:r w:rsidRPr="00D92E68">
        <w:rPr>
          <w:rFonts w:ascii="Arial" w:eastAsia="Times New Roman" w:hAnsi="Arial" w:cs="Arial"/>
          <w:b/>
          <w:sz w:val="24"/>
          <w:szCs w:val="24"/>
          <w:lang w:eastAsia="es-ES"/>
        </w:rPr>
        <w:t xml:space="preserve">Tercero. - </w:t>
      </w:r>
      <w:r w:rsidRPr="00D92E68">
        <w:rPr>
          <w:rFonts w:ascii="Arial" w:eastAsia="Malgun Gothic" w:hAnsi="Arial" w:cs="Arial"/>
          <w:bCs/>
          <w:sz w:val="24"/>
          <w:szCs w:val="24"/>
        </w:rPr>
        <w:t>El Pleno del Ayuntamiento de San Pedro Tlaquepaque aprueba</w:t>
      </w:r>
      <w:r w:rsidRPr="00D92E68">
        <w:rPr>
          <w:rFonts w:ascii="Arial" w:eastAsia="Malgun Gothic" w:hAnsi="Arial" w:cs="Arial"/>
          <w:sz w:val="24"/>
          <w:szCs w:val="24"/>
        </w:rPr>
        <w:t xml:space="preserve"> y</w:t>
      </w:r>
      <w:r w:rsidRPr="00D92E68">
        <w:rPr>
          <w:rFonts w:ascii="Arial" w:eastAsia="Times New Roman" w:hAnsi="Arial" w:cs="Arial"/>
          <w:sz w:val="24"/>
          <w:szCs w:val="24"/>
          <w:lang w:eastAsia="es-ES"/>
        </w:rPr>
        <w:t xml:space="preserve"> autoriza </w:t>
      </w:r>
      <w:r w:rsidRPr="00D92E68">
        <w:rPr>
          <w:rFonts w:ascii="Arial" w:eastAsia="Times New Roman" w:hAnsi="Arial" w:cs="Arial"/>
          <w:bCs/>
          <w:sz w:val="24"/>
          <w:szCs w:val="24"/>
          <w:lang w:eastAsia="es-ES"/>
        </w:rPr>
        <w:t xml:space="preserve">se </w:t>
      </w:r>
      <w:r w:rsidRPr="00D92E68">
        <w:rPr>
          <w:rFonts w:ascii="Arial" w:eastAsia="Times New Roman" w:hAnsi="Arial" w:cs="Arial"/>
          <w:sz w:val="24"/>
          <w:szCs w:val="24"/>
          <w:lang w:eastAsia="es-ES"/>
        </w:rPr>
        <w:t xml:space="preserve">notifique al Titular de la Dirección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w:t>
      </w:r>
      <w:r w:rsidRPr="00D92E68">
        <w:rPr>
          <w:rFonts w:ascii="Arial" w:eastAsia="Times New Roman" w:hAnsi="Arial" w:cs="Arial"/>
          <w:sz w:val="24"/>
          <w:szCs w:val="24"/>
          <w:lang w:eastAsia="es-ES"/>
        </w:rPr>
        <w:lastRenderedPageBreak/>
        <w:t>Titulación de Predios Urbanos en el Estado de Jalisco, haciéndole llegar copia de la certificación del acuerdo del ayuntamiento.</w:t>
      </w:r>
    </w:p>
    <w:p w14:paraId="63895DB5" w14:textId="77777777" w:rsidR="0059793C" w:rsidRPr="00D92E68"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D92E68">
        <w:rPr>
          <w:rFonts w:ascii="Arial" w:hAnsi="Arial" w:cs="Arial"/>
          <w:b/>
          <w:sz w:val="24"/>
          <w:szCs w:val="24"/>
        </w:rPr>
        <w:t>Cuarto. -</w:t>
      </w:r>
      <w:r w:rsidRPr="00D92E68">
        <w:rPr>
          <w:rFonts w:ascii="Arial" w:hAnsi="Arial" w:cs="Arial"/>
          <w:sz w:val="24"/>
          <w:szCs w:val="24"/>
        </w:rPr>
        <w:t xml:space="preserve"> </w:t>
      </w:r>
      <w:r w:rsidRPr="00D92E68">
        <w:rPr>
          <w:rFonts w:ascii="Arial" w:eastAsia="Malgun Gothic" w:hAnsi="Arial" w:cs="Arial"/>
          <w:bCs/>
          <w:sz w:val="24"/>
          <w:szCs w:val="24"/>
        </w:rPr>
        <w:t>El Pleno del Ayuntamiento de San Pedro Tlaquepaque aprueba</w:t>
      </w:r>
      <w:r w:rsidRPr="00D92E68">
        <w:rPr>
          <w:rFonts w:ascii="Arial" w:eastAsia="Malgun Gothic" w:hAnsi="Arial" w:cs="Arial"/>
          <w:sz w:val="24"/>
          <w:szCs w:val="24"/>
        </w:rPr>
        <w:t xml:space="preserve"> y</w:t>
      </w:r>
      <w:r w:rsidRPr="00D92E68">
        <w:rPr>
          <w:rFonts w:ascii="Arial" w:eastAsia="Times New Roman" w:hAnsi="Arial" w:cs="Arial"/>
          <w:sz w:val="24"/>
          <w:szCs w:val="24"/>
          <w:lang w:eastAsia="es-ES"/>
        </w:rPr>
        <w:t xml:space="preserve"> autoriza s</w:t>
      </w:r>
      <w:r w:rsidRPr="00D92E68">
        <w:rPr>
          <w:rFonts w:ascii="Arial" w:hAnsi="Arial" w:cs="Arial"/>
          <w:sz w:val="24"/>
          <w:szCs w:val="24"/>
        </w:rPr>
        <w:t>e instruya al Titular de la Dirección de Catastro Municipal, a efecto de que realice la apertura de la cuenta catastral individual del lote, de conformidad al plano correspondiente que deberá de remitir la Secretaria Técnica de la Comisión Municipal de Regularización.</w:t>
      </w:r>
    </w:p>
    <w:p w14:paraId="1F07B230" w14:textId="77777777" w:rsidR="0059793C" w:rsidRPr="00D92E68"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D92E68">
        <w:rPr>
          <w:rFonts w:ascii="Arial" w:hAnsi="Arial" w:cs="Arial"/>
          <w:b/>
          <w:sz w:val="24"/>
          <w:szCs w:val="24"/>
        </w:rPr>
        <w:t xml:space="preserve">Quinto. – </w:t>
      </w:r>
      <w:r w:rsidRPr="00D92E68">
        <w:rPr>
          <w:rFonts w:ascii="Arial" w:hAnsi="Arial" w:cs="Arial"/>
          <w:bCs/>
          <w:sz w:val="24"/>
          <w:szCs w:val="24"/>
        </w:rPr>
        <w:t>Se notifique al Titular de la Coordinación General de Gestión Integral de la Ciudad, para su conocimiento y debida aplicación.</w:t>
      </w:r>
    </w:p>
    <w:p w14:paraId="4F1FC356" w14:textId="77777777" w:rsidR="0059793C" w:rsidRPr="00D92E68"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D92E68">
        <w:rPr>
          <w:rFonts w:ascii="Arial" w:hAnsi="Arial" w:cs="Arial"/>
          <w:b/>
          <w:sz w:val="24"/>
          <w:szCs w:val="24"/>
        </w:rPr>
        <w:t xml:space="preserve">Sexto. </w:t>
      </w:r>
      <w:r w:rsidRPr="00D92E68">
        <w:rPr>
          <w:rFonts w:ascii="Arial" w:eastAsia="Malgun Gothic" w:hAnsi="Arial" w:cs="Arial"/>
          <w:bCs/>
          <w:sz w:val="24"/>
          <w:szCs w:val="24"/>
        </w:rPr>
        <w:t>El Pleno del Ayuntamiento de San Pedro Tlaquepaque aprueba</w:t>
      </w:r>
      <w:r w:rsidRPr="00D92E68">
        <w:rPr>
          <w:rFonts w:ascii="Arial" w:eastAsia="Malgun Gothic" w:hAnsi="Arial" w:cs="Arial"/>
          <w:sz w:val="24"/>
          <w:szCs w:val="24"/>
        </w:rPr>
        <w:t xml:space="preserve"> y</w:t>
      </w:r>
      <w:r w:rsidRPr="00D92E68">
        <w:rPr>
          <w:rFonts w:ascii="Arial" w:eastAsia="Times New Roman" w:hAnsi="Arial" w:cs="Arial"/>
          <w:sz w:val="24"/>
          <w:szCs w:val="24"/>
          <w:lang w:eastAsia="es-ES"/>
        </w:rPr>
        <w:t xml:space="preserve"> autoriza </w:t>
      </w:r>
      <w:r w:rsidRPr="00D92E68">
        <w:rPr>
          <w:rFonts w:ascii="Arial" w:hAnsi="Arial" w:cs="Arial"/>
          <w:bCs/>
          <w:sz w:val="24"/>
          <w:szCs w:val="24"/>
        </w:rPr>
        <w:t>se autorice el inicio del procedimiento de titulación prevista en la Ley de Regularización y Titulación de Predios Urbanos para el Estado de Jalisco a través de la Comisión Municipal de Regularización de Predios.</w:t>
      </w:r>
    </w:p>
    <w:p w14:paraId="63AF4EE7" w14:textId="77777777" w:rsidR="0059793C" w:rsidRPr="00D92E68"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D92E68">
        <w:rPr>
          <w:rFonts w:ascii="Arial" w:hAnsi="Arial" w:cs="Arial"/>
          <w:b/>
          <w:sz w:val="24"/>
          <w:szCs w:val="24"/>
        </w:rPr>
        <w:t>Séptimo.-</w:t>
      </w:r>
      <w:r w:rsidRPr="00D92E68">
        <w:rPr>
          <w:rFonts w:ascii="Arial" w:eastAsia="Calibri" w:hAnsi="Arial" w:cs="Arial"/>
          <w:bCs/>
          <w:sz w:val="24"/>
          <w:szCs w:val="24"/>
          <w:lang w:eastAsia="es-MX"/>
        </w:rPr>
        <w:t xml:space="preserve"> </w:t>
      </w:r>
      <w:r w:rsidRPr="00D92E68">
        <w:rPr>
          <w:rFonts w:ascii="Arial" w:eastAsia="Malgun Gothic" w:hAnsi="Arial" w:cs="Arial"/>
          <w:bCs/>
          <w:sz w:val="24"/>
          <w:szCs w:val="24"/>
        </w:rPr>
        <w:t>El Pleno del Ayuntamiento de San Pedro Tlaquepaque aprueba</w:t>
      </w:r>
      <w:r w:rsidRPr="00D92E68">
        <w:rPr>
          <w:rFonts w:ascii="Arial" w:eastAsia="Malgun Gothic" w:hAnsi="Arial" w:cs="Arial"/>
          <w:sz w:val="24"/>
          <w:szCs w:val="24"/>
        </w:rPr>
        <w:t xml:space="preserve"> y</w:t>
      </w:r>
      <w:r w:rsidRPr="00D92E68">
        <w:rPr>
          <w:rFonts w:ascii="Arial" w:eastAsia="Times New Roman" w:hAnsi="Arial" w:cs="Arial"/>
          <w:sz w:val="24"/>
          <w:szCs w:val="24"/>
          <w:lang w:eastAsia="es-ES"/>
        </w:rPr>
        <w:t xml:space="preserve"> autoriza s</w:t>
      </w:r>
      <w:r w:rsidRPr="00D92E68">
        <w:rPr>
          <w:rFonts w:ascii="Arial" w:hAnsi="Arial" w:cs="Arial"/>
          <w:bCs/>
          <w:sz w:val="24"/>
          <w:szCs w:val="24"/>
        </w:rPr>
        <w:t>e instruya al Titular de la Secretaria del Ayuntamiento para que se publique en forma abreviada en la Gaceta Municipal</w:t>
      </w:r>
      <w:r w:rsidRPr="00D92E68">
        <w:rPr>
          <w:rFonts w:ascii="Arial" w:hAnsi="Arial" w:cs="Arial"/>
          <w:sz w:val="24"/>
          <w:szCs w:val="24"/>
        </w:rPr>
        <w:t xml:space="preserve"> y en los Estrados de la Presidencia por un periodo de tres días naturales el presente acuerdo.</w:t>
      </w:r>
    </w:p>
    <w:p w14:paraId="6EBAB5E3" w14:textId="77777777" w:rsidR="0059793C" w:rsidRPr="00D92E68"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D92E68">
        <w:rPr>
          <w:rFonts w:ascii="Arial" w:hAnsi="Arial" w:cs="Arial"/>
          <w:b/>
          <w:sz w:val="24"/>
          <w:szCs w:val="24"/>
        </w:rPr>
        <w:t>Notifíquese</w:t>
      </w:r>
      <w:r w:rsidRPr="00D92E68">
        <w:rPr>
          <w:rFonts w:ascii="Arial" w:hAnsi="Arial" w:cs="Arial"/>
          <w:sz w:val="24"/>
          <w:szCs w:val="24"/>
        </w:rPr>
        <w:t>. - A la Titular de la Presidencia Municipal, al Titular dela Secretaria del Ayuntamiento; al Titular de la Sindicatura Municipal, al Titular de la Tesorería Municipal, al Titular de la Dirección de Catastro Municipal, al Titular de la Procuraduría de Desarrollo Urbano del Estado de Jalisco, al Titular del Registro Público de la Propiedad y Comercio y el Titular de la Jefatura de Regularización de Predios en su carácter de Secretario Técnico y a cualquier otra dependencia que esté involucrada con el Acuerdo, para que surta sus efectos legales correspondientes.</w:t>
      </w:r>
    </w:p>
    <w:p w14:paraId="0A5A1478" w14:textId="77777777" w:rsidR="0059793C" w:rsidRPr="00D92E68" w:rsidRDefault="0059793C" w:rsidP="0059793C">
      <w:pPr>
        <w:jc w:val="center"/>
        <w:rPr>
          <w:rFonts w:ascii="Arial" w:eastAsia="Calibri" w:hAnsi="Arial" w:cs="Arial"/>
          <w:b/>
          <w:sz w:val="24"/>
          <w:szCs w:val="24"/>
        </w:rPr>
      </w:pPr>
      <w:r w:rsidRPr="00D92E68">
        <w:rPr>
          <w:rFonts w:ascii="Arial" w:eastAsia="Calibri" w:hAnsi="Arial" w:cs="Arial"/>
          <w:b/>
          <w:sz w:val="24"/>
          <w:szCs w:val="24"/>
        </w:rPr>
        <w:t>A T E N T A M E N T E</w:t>
      </w:r>
    </w:p>
    <w:p w14:paraId="3CCFFBE9" w14:textId="77777777" w:rsidR="0059793C" w:rsidRPr="00F52B59" w:rsidRDefault="0059793C" w:rsidP="0059793C">
      <w:pPr>
        <w:ind w:firstLine="709"/>
        <w:mirrorIndents/>
        <w:jc w:val="center"/>
        <w:rPr>
          <w:rFonts w:ascii="Arial" w:eastAsia="Times New Roman" w:hAnsi="Arial" w:cs="Arial"/>
          <w:b/>
          <w:sz w:val="20"/>
          <w:szCs w:val="20"/>
          <w:lang w:eastAsia="es-MX"/>
        </w:rPr>
      </w:pPr>
      <w:r w:rsidRPr="00F52B59">
        <w:rPr>
          <w:rFonts w:ascii="Arial" w:eastAsia="Times New Roman" w:hAnsi="Arial" w:cs="Arial"/>
          <w:b/>
          <w:sz w:val="20"/>
          <w:szCs w:val="20"/>
          <w:lang w:eastAsia="es-MX"/>
        </w:rPr>
        <w:t>“San Pedro Tlaquepaque, Jalisco, México  a 14 de Noviembre de 2022”</w:t>
      </w:r>
    </w:p>
    <w:p w14:paraId="61D43BD7" w14:textId="77777777" w:rsidR="00F52B59" w:rsidRDefault="00F52B59" w:rsidP="0059793C">
      <w:pPr>
        <w:jc w:val="center"/>
        <w:rPr>
          <w:rFonts w:ascii="Arial" w:hAnsi="Arial" w:cs="Arial"/>
          <w:b/>
          <w:bCs/>
          <w:sz w:val="24"/>
          <w:szCs w:val="24"/>
        </w:rPr>
      </w:pPr>
    </w:p>
    <w:p w14:paraId="073B60D0" w14:textId="11937AA1" w:rsidR="0059793C" w:rsidRPr="00D92E68" w:rsidRDefault="0059793C" w:rsidP="0059793C">
      <w:pPr>
        <w:jc w:val="center"/>
        <w:rPr>
          <w:rFonts w:ascii="Arial" w:hAnsi="Arial" w:cs="Arial"/>
          <w:b/>
          <w:bCs/>
          <w:sz w:val="24"/>
          <w:szCs w:val="24"/>
        </w:rPr>
      </w:pPr>
      <w:r w:rsidRPr="00D92E68">
        <w:rPr>
          <w:rFonts w:ascii="Arial" w:hAnsi="Arial" w:cs="Arial"/>
          <w:b/>
          <w:bCs/>
          <w:sz w:val="24"/>
          <w:szCs w:val="24"/>
        </w:rPr>
        <w:t>Mtro. José Luis Salazar Martínez</w:t>
      </w:r>
    </w:p>
    <w:p w14:paraId="0BFDBF0B" w14:textId="77777777" w:rsidR="0059793C" w:rsidRPr="00D92E68"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Times New Roman" w:hAnsi="Arial" w:cs="Arial"/>
          <w:color w:val="auto"/>
          <w:sz w:val="24"/>
          <w:szCs w:val="24"/>
          <w:lang w:val="es-MX" w:bidi="x-none"/>
        </w:rPr>
      </w:pPr>
      <w:r w:rsidRPr="00D92E68">
        <w:rPr>
          <w:rFonts w:ascii="Arial" w:hAnsi="Arial" w:cs="Arial"/>
          <w:bCs/>
          <w:color w:val="auto"/>
          <w:sz w:val="24"/>
          <w:szCs w:val="24"/>
        </w:rPr>
        <w:t>Síndico Municipal</w:t>
      </w:r>
    </w:p>
    <w:p w14:paraId="59550855" w14:textId="002F8793" w:rsidR="00997DFF" w:rsidRDefault="00F52B59" w:rsidP="00F52B59">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0A16B7">
        <w:rPr>
          <w:rFonts w:ascii="Arial" w:hAnsi="Arial" w:cs="Arial"/>
          <w:sz w:val="24"/>
          <w:szCs w:val="24"/>
        </w:rPr>
        <w:t xml:space="preserve">Gracias </w:t>
      </w:r>
      <w:r w:rsidR="00997DFF" w:rsidRPr="0011545D">
        <w:rPr>
          <w:rFonts w:ascii="Arial" w:hAnsi="Arial" w:cs="Arial"/>
          <w:sz w:val="24"/>
          <w:szCs w:val="24"/>
        </w:rPr>
        <w:t>Se</w:t>
      </w:r>
      <w:r w:rsidR="000A16B7">
        <w:rPr>
          <w:rFonts w:ascii="Arial" w:hAnsi="Arial" w:cs="Arial"/>
          <w:sz w:val="24"/>
          <w:szCs w:val="24"/>
        </w:rPr>
        <w:t>cretario, se</w:t>
      </w:r>
      <w:r w:rsidR="00997DFF" w:rsidRPr="0011545D">
        <w:rPr>
          <w:rFonts w:ascii="Arial" w:hAnsi="Arial" w:cs="Arial"/>
          <w:sz w:val="24"/>
          <w:szCs w:val="24"/>
        </w:rPr>
        <w:t xml:space="preserve"> </w:t>
      </w:r>
      <w:r w:rsidR="00997DFF" w:rsidRPr="000312B9">
        <w:rPr>
          <w:rFonts w:ascii="Arial" w:hAnsi="Arial" w:cs="Arial"/>
          <w:sz w:val="24"/>
          <w:szCs w:val="24"/>
        </w:rPr>
        <w:t xml:space="preserve">abre el registro de oradores. </w:t>
      </w:r>
      <w:r w:rsidR="000A16B7">
        <w:rPr>
          <w:rFonts w:ascii="Arial" w:hAnsi="Arial" w:cs="Arial"/>
          <w:sz w:val="24"/>
          <w:szCs w:val="24"/>
        </w:rPr>
        <w:t>E</w:t>
      </w:r>
      <w:r w:rsidR="00997DFF" w:rsidRPr="000312B9">
        <w:rPr>
          <w:rFonts w:ascii="Arial" w:hAnsi="Arial" w:cs="Arial"/>
          <w:sz w:val="24"/>
          <w:szCs w:val="24"/>
        </w:rPr>
        <w:t>n votación económica les pregunto quienes estén por la afirmativa, favor de manifestarlo,</w:t>
      </w:r>
      <w:r w:rsidR="00997DFF" w:rsidRPr="000312B9">
        <w:rPr>
          <w:rStyle w:val="TextoCar"/>
          <w:rFonts w:eastAsiaTheme="minorHAnsi"/>
          <w:sz w:val="24"/>
          <w:szCs w:val="24"/>
        </w:rPr>
        <w:t xml:space="preserve"> ¿a favor?, gracias, aprobado por unanimidad.</w:t>
      </w:r>
      <w:r w:rsidR="000A16B7">
        <w:rPr>
          <w:rStyle w:val="TextoCar"/>
          <w:rFonts w:eastAsiaTheme="minorHAnsi"/>
          <w:sz w:val="24"/>
          <w:szCs w:val="24"/>
        </w:rPr>
        <w:t xml:space="preserve"> </w:t>
      </w:r>
      <w:r w:rsidR="000312B9" w:rsidRPr="000A16B7">
        <w:rPr>
          <w:rFonts w:ascii="Arial" w:hAnsi="Arial" w:cs="Arial"/>
          <w:b/>
          <w:sz w:val="24"/>
          <w:szCs w:val="24"/>
        </w:rPr>
        <w:t xml:space="preserve">estando presentes 19 (diecinueve) integrantes del pleno, en forma económica fueron emitidos 19 (diecinueve) votos a favor, por lo que en unanimidad fue aprobada </w:t>
      </w:r>
      <w:r w:rsidR="000312B9" w:rsidRPr="000A16B7">
        <w:rPr>
          <w:rFonts w:ascii="Arial" w:hAnsi="Arial" w:cs="Arial"/>
          <w:sz w:val="24"/>
          <w:szCs w:val="24"/>
        </w:rPr>
        <w:t xml:space="preserve">la iniciativa de aprobación directa presentada por el </w:t>
      </w:r>
      <w:r w:rsidR="000312B9" w:rsidRPr="000A16B7">
        <w:rPr>
          <w:rFonts w:ascii="Arial" w:hAnsi="Arial" w:cs="Arial"/>
          <w:b/>
          <w:sz w:val="24"/>
          <w:szCs w:val="24"/>
        </w:rPr>
        <w:t>Mtro. José Luis Salazar Martínez, Síndico Municipal, bajo el siguiente:</w:t>
      </w:r>
      <w:r w:rsidR="000312B9" w:rsidRPr="000A16B7">
        <w:rPr>
          <w:rFonts w:ascii="Arial" w:hAnsi="Arial" w:cs="Arial"/>
          <w:sz w:val="24"/>
          <w:szCs w:val="24"/>
        </w:rPr>
        <w:t>-----------------------------------------------------------------------------------------------------------------------------------------------------------------------------------------------------</w:t>
      </w:r>
      <w:r>
        <w:rPr>
          <w:rFonts w:ascii="Arial" w:hAnsi="Arial" w:cs="Arial"/>
          <w:sz w:val="24"/>
          <w:szCs w:val="24"/>
        </w:rPr>
        <w:t>--------</w:t>
      </w:r>
      <w:r w:rsidR="000312B9" w:rsidRPr="000A16B7">
        <w:rPr>
          <w:rFonts w:ascii="Arial" w:hAnsi="Arial" w:cs="Arial"/>
          <w:sz w:val="24"/>
          <w:szCs w:val="24"/>
        </w:rPr>
        <w:t>--</w:t>
      </w:r>
      <w:r w:rsidR="000312B9" w:rsidRPr="000A16B7">
        <w:rPr>
          <w:rFonts w:ascii="Arial" w:hAnsi="Arial" w:cs="Arial"/>
          <w:b/>
          <w:sz w:val="24"/>
          <w:szCs w:val="24"/>
        </w:rPr>
        <w:t>ACUERDO NÚMERO 0334/2022</w:t>
      </w:r>
      <w:r w:rsidR="000312B9" w:rsidRPr="000A16B7">
        <w:rPr>
          <w:rFonts w:ascii="Arial" w:hAnsi="Arial" w:cs="Arial"/>
          <w:sz w:val="24"/>
          <w:szCs w:val="24"/>
        </w:rPr>
        <w:t>-----------------------------------</w:t>
      </w:r>
      <w:r w:rsidR="000312B9" w:rsidRPr="000A16B7">
        <w:rPr>
          <w:rFonts w:ascii="Arial" w:hAnsi="Arial" w:cs="Arial"/>
          <w:sz w:val="24"/>
          <w:szCs w:val="24"/>
        </w:rPr>
        <w:lastRenderedPageBreak/>
        <w:t>-------------------------------------------------------------------------------------------------------------</w:t>
      </w:r>
      <w:r w:rsidR="000312B9" w:rsidRPr="000A16B7">
        <w:rPr>
          <w:rFonts w:ascii="Arial" w:eastAsia="Times New Roman" w:hAnsi="Arial" w:cs="Arial"/>
          <w:b/>
          <w:sz w:val="24"/>
          <w:szCs w:val="24"/>
          <w:lang w:eastAsia="es-ES"/>
        </w:rPr>
        <w:t xml:space="preserve">PRIMERO. – </w:t>
      </w:r>
      <w:r w:rsidR="000312B9" w:rsidRPr="000A16B7">
        <w:rPr>
          <w:rFonts w:ascii="Arial" w:hAnsi="Arial" w:cs="Arial"/>
          <w:sz w:val="24"/>
          <w:szCs w:val="24"/>
        </w:rPr>
        <w:t>El Pleno del Ayuntamiento Constitucional del Municipio de San Pedro Tlaquepaque, Jalisco, aprueba y autoriza declarar formalmente regularizado el siguiente predio</w:t>
      </w:r>
      <w:r w:rsidR="000312B9" w:rsidRPr="000A16B7">
        <w:rPr>
          <w:rFonts w:ascii="Arial" w:hAnsi="Arial" w:cs="Arial"/>
          <w:b/>
          <w:bCs/>
          <w:sz w:val="24"/>
          <w:szCs w:val="24"/>
        </w:rPr>
        <w:t xml:space="preserve"> identificado </w:t>
      </w:r>
      <w:r w:rsidR="000312B9" w:rsidRPr="000A16B7">
        <w:rPr>
          <w:rFonts w:ascii="Arial" w:hAnsi="Arial" w:cs="Arial"/>
          <w:sz w:val="24"/>
          <w:szCs w:val="24"/>
        </w:rPr>
        <w:t xml:space="preserve">como </w:t>
      </w:r>
      <w:r w:rsidR="000312B9" w:rsidRPr="000A16B7">
        <w:rPr>
          <w:rFonts w:ascii="Arial" w:hAnsi="Arial" w:cs="Arial"/>
          <w:b/>
          <w:bCs/>
          <w:sz w:val="24"/>
          <w:szCs w:val="24"/>
        </w:rPr>
        <w:t>Constitución 163</w:t>
      </w:r>
      <w:r w:rsidR="000312B9" w:rsidRPr="000312B9">
        <w:rPr>
          <w:rFonts w:ascii="Arial" w:hAnsi="Arial" w:cs="Arial"/>
          <w:sz w:val="24"/>
          <w:szCs w:val="24"/>
        </w:rPr>
        <w:t xml:space="preserve">, </w:t>
      </w:r>
      <w:r w:rsidR="000312B9" w:rsidRPr="000312B9">
        <w:rPr>
          <w:rFonts w:ascii="Arial" w:hAnsi="Arial" w:cs="Arial"/>
          <w:iCs/>
          <w:sz w:val="24"/>
          <w:szCs w:val="24"/>
        </w:rPr>
        <w:t>bajo expediente de la PRODEUR</w:t>
      </w:r>
      <w:r w:rsidR="000312B9" w:rsidRPr="000312B9">
        <w:rPr>
          <w:rFonts w:ascii="Arial" w:hAnsi="Arial" w:cs="Arial"/>
          <w:sz w:val="24"/>
          <w:szCs w:val="24"/>
        </w:rPr>
        <w:t xml:space="preserve"> </w:t>
      </w:r>
      <w:r w:rsidR="000312B9" w:rsidRPr="000312B9">
        <w:rPr>
          <w:rFonts w:ascii="Arial" w:hAnsi="Arial" w:cs="Arial"/>
          <w:b/>
          <w:i/>
          <w:sz w:val="24"/>
          <w:szCs w:val="24"/>
        </w:rPr>
        <w:t xml:space="preserve">TLQ-06/2021 </w:t>
      </w:r>
      <w:r w:rsidR="000312B9" w:rsidRPr="000312B9">
        <w:rPr>
          <w:rFonts w:ascii="Arial" w:hAnsi="Arial" w:cs="Arial"/>
          <w:i/>
          <w:sz w:val="24"/>
          <w:szCs w:val="24"/>
        </w:rPr>
        <w:t xml:space="preserve">y expediente de la </w:t>
      </w:r>
      <w:r w:rsidR="000312B9" w:rsidRPr="000312B9">
        <w:rPr>
          <w:rFonts w:ascii="Arial" w:hAnsi="Arial" w:cs="Arial"/>
          <w:b/>
          <w:bCs/>
          <w:i/>
          <w:sz w:val="24"/>
          <w:szCs w:val="24"/>
        </w:rPr>
        <w:t xml:space="preserve">COMUR </w:t>
      </w:r>
      <w:r w:rsidR="000312B9" w:rsidRPr="000312B9">
        <w:rPr>
          <w:rFonts w:ascii="Arial" w:eastAsia="Calibri" w:hAnsi="Arial" w:cs="Arial"/>
          <w:b/>
          <w:bCs/>
          <w:sz w:val="24"/>
          <w:szCs w:val="24"/>
          <w:lang w:eastAsia="es-MX"/>
        </w:rPr>
        <w:t>TLQ-RP-176/2022,</w:t>
      </w:r>
      <w:r w:rsidR="000312B9" w:rsidRPr="000312B9">
        <w:rPr>
          <w:rFonts w:ascii="Arial" w:hAnsi="Arial" w:cs="Arial"/>
          <w:b/>
          <w:bCs/>
          <w:i/>
          <w:sz w:val="24"/>
          <w:szCs w:val="24"/>
        </w:rPr>
        <w:t>;</w:t>
      </w:r>
      <w:r w:rsidR="000312B9" w:rsidRPr="000312B9">
        <w:rPr>
          <w:rFonts w:ascii="Arial" w:hAnsi="Arial" w:cs="Arial"/>
          <w:b/>
          <w:i/>
          <w:sz w:val="24"/>
          <w:szCs w:val="24"/>
        </w:rPr>
        <w:t xml:space="preserve"> </w:t>
      </w:r>
      <w:r w:rsidR="000312B9" w:rsidRPr="000312B9">
        <w:rPr>
          <w:rFonts w:ascii="Arial" w:hAnsi="Arial" w:cs="Arial"/>
          <w:bCs/>
          <w:iCs/>
          <w:sz w:val="24"/>
          <w:szCs w:val="24"/>
        </w:rPr>
        <w:t>ubicado</w:t>
      </w:r>
      <w:r w:rsidR="000312B9" w:rsidRPr="000312B9">
        <w:rPr>
          <w:rFonts w:ascii="Arial" w:hAnsi="Arial" w:cs="Arial"/>
          <w:b/>
          <w:i/>
          <w:sz w:val="24"/>
          <w:szCs w:val="24"/>
        </w:rPr>
        <w:t xml:space="preserve"> </w:t>
      </w:r>
      <w:r w:rsidR="000312B9" w:rsidRPr="000312B9">
        <w:rPr>
          <w:rFonts w:ascii="Arial" w:eastAsia="Times New Roman" w:hAnsi="Arial" w:cs="Arial"/>
          <w:sz w:val="24"/>
          <w:szCs w:val="24"/>
          <w:lang w:eastAsia="es-ES"/>
        </w:rPr>
        <w:t xml:space="preserve">en la Delegación San Sebastianito de este Municipio de San Pedro Tlaquepaque, Jalisco, con una superficie de </w:t>
      </w:r>
      <w:r w:rsidR="000312B9" w:rsidRPr="000312B9">
        <w:rPr>
          <w:rFonts w:ascii="Arial" w:eastAsia="Times New Roman" w:hAnsi="Arial" w:cs="Arial"/>
          <w:b/>
          <w:bCs/>
          <w:sz w:val="24"/>
          <w:szCs w:val="24"/>
          <w:lang w:eastAsia="es-ES"/>
        </w:rPr>
        <w:t>187.90</w:t>
      </w:r>
      <w:r w:rsidR="000312B9" w:rsidRPr="000312B9">
        <w:rPr>
          <w:rFonts w:ascii="Arial" w:eastAsia="Calibri" w:hAnsi="Arial" w:cs="Arial"/>
          <w:b/>
          <w:bCs/>
          <w:sz w:val="24"/>
          <w:szCs w:val="24"/>
        </w:rPr>
        <w:t xml:space="preserve"> M2 </w:t>
      </w:r>
      <w:r w:rsidR="000312B9" w:rsidRPr="000312B9">
        <w:rPr>
          <w:rFonts w:ascii="Arial" w:eastAsia="Calibri" w:hAnsi="Arial" w:cs="Arial"/>
          <w:sz w:val="24"/>
          <w:szCs w:val="24"/>
        </w:rPr>
        <w:t xml:space="preserve">(ciento ochenta y cuatro metros cuadrados), </w:t>
      </w:r>
      <w:r w:rsidR="000312B9" w:rsidRPr="000312B9">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0312B9" w:rsidRPr="000312B9">
        <w:rPr>
          <w:rFonts w:ascii="Arial" w:eastAsia="Times New Roman" w:hAnsi="Arial" w:cs="Arial"/>
          <w:b/>
          <w:sz w:val="24"/>
          <w:szCs w:val="24"/>
          <w:lang w:eastAsia="es-ES"/>
        </w:rPr>
        <w:t>SEGUNDO. -</w:t>
      </w:r>
      <w:r w:rsidR="000312B9" w:rsidRPr="000312B9">
        <w:rPr>
          <w:rFonts w:ascii="Arial" w:eastAsia="Times New Roman" w:hAnsi="Arial" w:cs="Arial"/>
          <w:sz w:val="24"/>
          <w:szCs w:val="24"/>
          <w:lang w:eastAsia="es-ES"/>
        </w:rPr>
        <w:t xml:space="preserve"> </w:t>
      </w:r>
      <w:bookmarkStart w:id="36" w:name="_Hlk118897476"/>
      <w:r w:rsidR="000312B9" w:rsidRPr="000312B9">
        <w:rPr>
          <w:rFonts w:ascii="Arial" w:eastAsia="Malgun Gothic" w:hAnsi="Arial" w:cs="Arial"/>
          <w:bCs/>
          <w:sz w:val="24"/>
          <w:szCs w:val="24"/>
        </w:rPr>
        <w:t>El Pleno del Ayuntamiento de San Pedro Tlaquepaque aprueba</w:t>
      </w:r>
      <w:r w:rsidR="000312B9" w:rsidRPr="000312B9">
        <w:rPr>
          <w:rFonts w:ascii="Arial" w:eastAsia="Malgun Gothic" w:hAnsi="Arial" w:cs="Arial"/>
          <w:sz w:val="24"/>
          <w:szCs w:val="24"/>
        </w:rPr>
        <w:t xml:space="preserve"> y</w:t>
      </w:r>
      <w:r w:rsidR="000312B9" w:rsidRPr="000312B9">
        <w:rPr>
          <w:rFonts w:ascii="Arial" w:eastAsia="Times New Roman" w:hAnsi="Arial" w:cs="Arial"/>
          <w:sz w:val="24"/>
          <w:szCs w:val="24"/>
          <w:lang w:eastAsia="es-ES"/>
        </w:rPr>
        <w:t xml:space="preserve"> autoriza </w:t>
      </w:r>
      <w:bookmarkEnd w:id="36"/>
      <w:r w:rsidR="000312B9" w:rsidRPr="000312B9">
        <w:rPr>
          <w:rFonts w:ascii="Arial" w:eastAsia="Times New Roman" w:hAnsi="Arial" w:cs="Arial"/>
          <w:sz w:val="24"/>
          <w:szCs w:val="24"/>
          <w:lang w:eastAsia="es-ES"/>
        </w:rPr>
        <w:t>el convenio de regularización, de conformidad con las normas reglamentarias para el pago de los créditos fiscales, citado en el punto 13 de los antecedentes que forma parte integrante del presente acuerdo.--------------------------------------------------------------------------------------------------------------------------------------</w:t>
      </w:r>
      <w:r w:rsidR="000312B9" w:rsidRPr="000312B9">
        <w:rPr>
          <w:rFonts w:ascii="Arial" w:eastAsia="Times New Roman" w:hAnsi="Arial" w:cs="Arial"/>
          <w:b/>
          <w:sz w:val="24"/>
          <w:szCs w:val="24"/>
          <w:lang w:eastAsia="es-ES"/>
        </w:rPr>
        <w:t xml:space="preserve">TERCERO. - </w:t>
      </w:r>
      <w:r w:rsidR="000312B9" w:rsidRPr="000312B9">
        <w:rPr>
          <w:rFonts w:ascii="Arial" w:eastAsia="Malgun Gothic" w:hAnsi="Arial" w:cs="Arial"/>
          <w:bCs/>
          <w:sz w:val="24"/>
          <w:szCs w:val="24"/>
        </w:rPr>
        <w:t>El Pleno del Ayuntamiento de San Pedro Tlaquepaque aprueba</w:t>
      </w:r>
      <w:r w:rsidR="000312B9" w:rsidRPr="000312B9">
        <w:rPr>
          <w:rFonts w:ascii="Arial" w:eastAsia="Malgun Gothic" w:hAnsi="Arial" w:cs="Arial"/>
          <w:sz w:val="24"/>
          <w:szCs w:val="24"/>
        </w:rPr>
        <w:t xml:space="preserve"> y</w:t>
      </w:r>
      <w:r w:rsidR="000312B9" w:rsidRPr="000312B9">
        <w:rPr>
          <w:rFonts w:ascii="Arial" w:eastAsia="Times New Roman" w:hAnsi="Arial" w:cs="Arial"/>
          <w:sz w:val="24"/>
          <w:szCs w:val="24"/>
          <w:lang w:eastAsia="es-ES"/>
        </w:rPr>
        <w:t xml:space="preserve"> autoriza </w:t>
      </w:r>
      <w:r w:rsidR="000312B9" w:rsidRPr="000312B9">
        <w:rPr>
          <w:rFonts w:ascii="Arial" w:eastAsia="Times New Roman" w:hAnsi="Arial" w:cs="Arial"/>
          <w:bCs/>
          <w:sz w:val="24"/>
          <w:szCs w:val="24"/>
          <w:lang w:eastAsia="es-ES"/>
        </w:rPr>
        <w:t xml:space="preserve">se </w:t>
      </w:r>
      <w:r w:rsidR="000312B9" w:rsidRPr="000312B9">
        <w:rPr>
          <w:rFonts w:ascii="Arial" w:eastAsia="Times New Roman" w:hAnsi="Arial" w:cs="Arial"/>
          <w:sz w:val="24"/>
          <w:szCs w:val="24"/>
          <w:lang w:eastAsia="es-ES"/>
        </w:rPr>
        <w:t>notifique al Titular de la Dirección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0312B9" w:rsidRPr="000312B9">
        <w:rPr>
          <w:rFonts w:ascii="Arial" w:hAnsi="Arial" w:cs="Arial"/>
          <w:b/>
          <w:sz w:val="24"/>
          <w:szCs w:val="24"/>
        </w:rPr>
        <w:t>CUARTO. -</w:t>
      </w:r>
      <w:r w:rsidR="000312B9" w:rsidRPr="000312B9">
        <w:rPr>
          <w:rFonts w:ascii="Arial" w:hAnsi="Arial" w:cs="Arial"/>
          <w:sz w:val="24"/>
          <w:szCs w:val="24"/>
        </w:rPr>
        <w:t xml:space="preserve"> </w:t>
      </w:r>
      <w:r w:rsidR="000312B9" w:rsidRPr="000312B9">
        <w:rPr>
          <w:rFonts w:ascii="Arial" w:eastAsia="Malgun Gothic" w:hAnsi="Arial" w:cs="Arial"/>
          <w:bCs/>
          <w:sz w:val="24"/>
          <w:szCs w:val="24"/>
        </w:rPr>
        <w:t>El Pleno del Ayuntamiento de San Pedro Tlaquepaque aprueba</w:t>
      </w:r>
      <w:r w:rsidR="000312B9" w:rsidRPr="000312B9">
        <w:rPr>
          <w:rFonts w:ascii="Arial" w:eastAsia="Malgun Gothic" w:hAnsi="Arial" w:cs="Arial"/>
          <w:sz w:val="24"/>
          <w:szCs w:val="24"/>
        </w:rPr>
        <w:t xml:space="preserve"> y</w:t>
      </w:r>
      <w:r w:rsidR="000312B9" w:rsidRPr="000312B9">
        <w:rPr>
          <w:rFonts w:ascii="Arial" w:eastAsia="Times New Roman" w:hAnsi="Arial" w:cs="Arial"/>
          <w:sz w:val="24"/>
          <w:szCs w:val="24"/>
          <w:lang w:eastAsia="es-ES"/>
        </w:rPr>
        <w:t xml:space="preserve"> autoriza s</w:t>
      </w:r>
      <w:r w:rsidR="000312B9" w:rsidRPr="000312B9">
        <w:rPr>
          <w:rFonts w:ascii="Arial" w:hAnsi="Arial" w:cs="Arial"/>
          <w:sz w:val="24"/>
          <w:szCs w:val="24"/>
        </w:rPr>
        <w:t>e instruya al Titular de la Dirección de Catastro Municipal, a efecto de que realice la apertura de la cuenta catastral individual del lote, de conformidad al plano correspondiente que deberá de remitir la Secretaria Técnica de la Comisión Municipal de Regularización.-----------------------------------------------------------------------------------------------------------------------------------------------------------------------------------</w:t>
      </w:r>
      <w:r w:rsidR="000312B9" w:rsidRPr="000312B9">
        <w:rPr>
          <w:rFonts w:ascii="Arial" w:hAnsi="Arial" w:cs="Arial"/>
          <w:b/>
          <w:sz w:val="24"/>
          <w:szCs w:val="24"/>
        </w:rPr>
        <w:t xml:space="preserve">QUINTO. – </w:t>
      </w:r>
      <w:r w:rsidR="000312B9" w:rsidRPr="000312B9">
        <w:rPr>
          <w:rFonts w:ascii="Arial" w:hAnsi="Arial" w:cs="Arial"/>
          <w:bCs/>
          <w:sz w:val="24"/>
          <w:szCs w:val="24"/>
        </w:rPr>
        <w:t>Se notifique al Titular de la Coordinación General de Gestión Integral de la Ciudad, para su conocimiento y debida aplicación.-----------------------------------------------------------------------------------------------------------------------------------------------</w:t>
      </w:r>
      <w:r w:rsidR="000312B9" w:rsidRPr="000312B9">
        <w:rPr>
          <w:rFonts w:ascii="Arial" w:hAnsi="Arial" w:cs="Arial"/>
          <w:b/>
          <w:sz w:val="24"/>
          <w:szCs w:val="24"/>
        </w:rPr>
        <w:t xml:space="preserve">SEXTO.- </w:t>
      </w:r>
      <w:r w:rsidR="000312B9" w:rsidRPr="000312B9">
        <w:rPr>
          <w:rFonts w:ascii="Arial" w:eastAsia="Malgun Gothic" w:hAnsi="Arial" w:cs="Arial"/>
          <w:bCs/>
          <w:sz w:val="24"/>
          <w:szCs w:val="24"/>
        </w:rPr>
        <w:t>El Pleno del Ayuntamiento de San Pedro Tlaquepaque aprueba</w:t>
      </w:r>
      <w:r w:rsidR="000312B9" w:rsidRPr="000312B9">
        <w:rPr>
          <w:rFonts w:ascii="Arial" w:eastAsia="Malgun Gothic" w:hAnsi="Arial" w:cs="Arial"/>
          <w:sz w:val="24"/>
          <w:szCs w:val="24"/>
        </w:rPr>
        <w:t xml:space="preserve"> y</w:t>
      </w:r>
      <w:r w:rsidR="000312B9" w:rsidRPr="000312B9">
        <w:rPr>
          <w:rFonts w:ascii="Arial" w:eastAsia="Times New Roman" w:hAnsi="Arial" w:cs="Arial"/>
          <w:sz w:val="24"/>
          <w:szCs w:val="24"/>
          <w:lang w:eastAsia="es-ES"/>
        </w:rPr>
        <w:t xml:space="preserve"> autoriza </w:t>
      </w:r>
      <w:r w:rsidR="000312B9" w:rsidRPr="000312B9">
        <w:rPr>
          <w:rFonts w:ascii="Arial" w:hAnsi="Arial" w:cs="Arial"/>
          <w:bCs/>
          <w:sz w:val="24"/>
          <w:szCs w:val="24"/>
        </w:rPr>
        <w:t>se autorice el inicio del procedimiento de titulación prevista en la Ley de Regularización y Titulación de Predios Urbanos para el Estado de Jalisco a través de la Comisión Municipal de Regularización de Predios.-----------------------------------------------------------------------------------------------------------------------------------------------</w:t>
      </w:r>
      <w:r w:rsidR="000312B9" w:rsidRPr="000312B9">
        <w:rPr>
          <w:rFonts w:ascii="Arial" w:hAnsi="Arial" w:cs="Arial"/>
          <w:b/>
          <w:sz w:val="24"/>
          <w:szCs w:val="24"/>
        </w:rPr>
        <w:t>SÉPTIMO.-</w:t>
      </w:r>
      <w:r w:rsidR="000312B9" w:rsidRPr="000312B9">
        <w:rPr>
          <w:rFonts w:ascii="Arial" w:eastAsia="Calibri" w:hAnsi="Arial" w:cs="Arial"/>
          <w:bCs/>
          <w:sz w:val="24"/>
          <w:szCs w:val="24"/>
          <w:lang w:eastAsia="es-MX"/>
        </w:rPr>
        <w:t xml:space="preserve"> </w:t>
      </w:r>
      <w:r w:rsidR="000312B9" w:rsidRPr="000312B9">
        <w:rPr>
          <w:rFonts w:ascii="Arial" w:eastAsia="Malgun Gothic" w:hAnsi="Arial" w:cs="Arial"/>
          <w:bCs/>
          <w:sz w:val="24"/>
          <w:szCs w:val="24"/>
        </w:rPr>
        <w:t>El Pleno del Ayuntamiento de San Pedro Tlaquepaque aprueba</w:t>
      </w:r>
      <w:r w:rsidR="000312B9" w:rsidRPr="000312B9">
        <w:rPr>
          <w:rFonts w:ascii="Arial" w:eastAsia="Malgun Gothic" w:hAnsi="Arial" w:cs="Arial"/>
          <w:sz w:val="24"/>
          <w:szCs w:val="24"/>
        </w:rPr>
        <w:t xml:space="preserve"> y</w:t>
      </w:r>
      <w:r w:rsidR="000312B9" w:rsidRPr="000312B9">
        <w:rPr>
          <w:rFonts w:ascii="Arial" w:eastAsia="Times New Roman" w:hAnsi="Arial" w:cs="Arial"/>
          <w:sz w:val="24"/>
          <w:szCs w:val="24"/>
          <w:lang w:eastAsia="es-ES"/>
        </w:rPr>
        <w:t xml:space="preserve"> autoriza s</w:t>
      </w:r>
      <w:r w:rsidR="000312B9" w:rsidRPr="000312B9">
        <w:rPr>
          <w:rFonts w:ascii="Arial" w:hAnsi="Arial" w:cs="Arial"/>
          <w:bCs/>
          <w:sz w:val="24"/>
          <w:szCs w:val="24"/>
        </w:rPr>
        <w:t>e instruya al Titular de la Secretaria del Ayuntamiento para que se publique en forma abreviada en la Gaceta Municipal</w:t>
      </w:r>
      <w:r w:rsidR="000312B9" w:rsidRPr="000312B9">
        <w:rPr>
          <w:rFonts w:ascii="Arial" w:hAnsi="Arial" w:cs="Arial"/>
          <w:sz w:val="24"/>
          <w:szCs w:val="24"/>
        </w:rPr>
        <w:t xml:space="preserve"> y en los Estrados de la Presidencia por un periodo de tres días naturales el presente acuerdo.----------------------------------------------------------------------------------------------------------------------------</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Pr="00536D13">
        <w:rPr>
          <w:rFonts w:ascii="Arial" w:hAnsi="Arial" w:cs="Arial"/>
          <w:b/>
          <w:sz w:val="24"/>
          <w:szCs w:val="24"/>
        </w:rPr>
        <w:t xml:space="preserve"> </w:t>
      </w:r>
      <w:r w:rsidR="00536D13" w:rsidRPr="00536D13">
        <w:rPr>
          <w:rFonts w:ascii="Arial" w:hAnsi="Arial" w:cs="Arial"/>
          <w:b/>
          <w:sz w:val="24"/>
          <w:szCs w:val="24"/>
        </w:rPr>
        <w:t>NOTIFÍQUESE.-</w:t>
      </w:r>
      <w:r w:rsidR="00536D13" w:rsidRPr="00536D13">
        <w:rPr>
          <w:rFonts w:ascii="Arial" w:hAnsi="Arial" w:cs="Arial"/>
          <w:sz w:val="24"/>
          <w:szCs w:val="24"/>
        </w:rPr>
        <w:t xml:space="preserve"> Presidenta Municipal de San Pedro Tlaquepaque, Síndico </w:t>
      </w:r>
      <w:r w:rsidR="00536D13" w:rsidRPr="00536D13">
        <w:rPr>
          <w:rFonts w:ascii="Arial" w:hAnsi="Arial" w:cs="Arial"/>
          <w:sz w:val="24"/>
          <w:szCs w:val="24"/>
        </w:rPr>
        <w:lastRenderedPageBreak/>
        <w:t>Municipal, Tesorero Municipal, Contralor Ciudadano, Directora de Catastro Municipal, Director del Registro Público de la Propiedad y El Comercio del Estado de Jalisco; Jefe de Regularización de Predios y Secretario Técnico de la Comisión Municipal de Regularización de Predios del Municipio de San Pedro Tlaquepaque; Procurador de Desarrollo Urbano del Estado de Jalisco, Coordinador General de Gestión Integral de la Ciudad, para su conocimiento y efectos legales a que haya lugar.-----------------------------------------------------------------------------------------------------------------------------</w:t>
      </w:r>
      <w:r w:rsidR="00536D13">
        <w:rPr>
          <w:rFonts w:ascii="Arial" w:hAnsi="Arial" w:cs="Arial"/>
          <w:sz w:val="24"/>
          <w:szCs w:val="24"/>
        </w:rPr>
        <w:t>---------------------------------------------</w:t>
      </w:r>
      <w:r w:rsidR="00536D13" w:rsidRPr="00536D13">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0A16B7">
        <w:rPr>
          <w:rFonts w:ascii="Arial" w:hAnsi="Arial" w:cs="Arial"/>
          <w:sz w:val="24"/>
          <w:szCs w:val="24"/>
        </w:rPr>
        <w:t>Adelant</w:t>
      </w:r>
      <w:r w:rsidR="00997DFF">
        <w:rPr>
          <w:rFonts w:ascii="Arial" w:hAnsi="Arial" w:cs="Arial"/>
          <w:sz w:val="24"/>
          <w:szCs w:val="24"/>
        </w:rPr>
        <w:t>e Secretario.------------------------------------------------------------------------------------------------</w:t>
      </w:r>
      <w:r w:rsidR="000A16B7">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F90E48" w:rsidRPr="001E07FC">
        <w:rPr>
          <w:rFonts w:ascii="Arial" w:hAnsi="Arial" w:cs="Arial"/>
          <w:b/>
          <w:sz w:val="24"/>
          <w:szCs w:val="24"/>
        </w:rPr>
        <w:t xml:space="preserve">J) </w:t>
      </w:r>
      <w:r w:rsidR="00F90E48" w:rsidRPr="001E07FC">
        <w:rPr>
          <w:rFonts w:ascii="Arial" w:hAnsi="Arial" w:cs="Arial"/>
          <w:sz w:val="24"/>
          <w:szCs w:val="24"/>
        </w:rPr>
        <w:t xml:space="preserve">Iniciativa suscrita por el </w:t>
      </w:r>
      <w:r w:rsidR="00F90E48" w:rsidRPr="001E07FC">
        <w:rPr>
          <w:rFonts w:ascii="Arial" w:hAnsi="Arial" w:cs="Arial"/>
          <w:b/>
          <w:sz w:val="24"/>
          <w:szCs w:val="24"/>
        </w:rPr>
        <w:t xml:space="preserve">Mtro. José Luis Salazar Martínez, Síndico Municipal, </w:t>
      </w:r>
      <w:r w:rsidR="00F90E48" w:rsidRPr="001E07FC">
        <w:rPr>
          <w:rFonts w:ascii="Arial" w:hAnsi="Arial" w:cs="Arial"/>
          <w:sz w:val="24"/>
          <w:szCs w:val="24"/>
        </w:rPr>
        <w:t xml:space="preserve">mediante la cual propone se apruebe y autorice la </w:t>
      </w:r>
      <w:r w:rsidR="00F90E48" w:rsidRPr="001E07FC">
        <w:rPr>
          <w:rFonts w:ascii="Arial" w:hAnsi="Arial" w:cs="Arial"/>
          <w:b/>
          <w:bCs/>
          <w:sz w:val="24"/>
          <w:szCs w:val="24"/>
        </w:rPr>
        <w:t xml:space="preserve">Acción Urbanística por objetivo social para la Regularización y Titulación del predio identificado como </w:t>
      </w:r>
      <w:r w:rsidR="00F90E48" w:rsidRPr="001E07FC">
        <w:rPr>
          <w:rFonts w:ascii="Arial" w:hAnsi="Arial" w:cs="Arial"/>
          <w:b/>
          <w:sz w:val="24"/>
          <w:szCs w:val="24"/>
        </w:rPr>
        <w:t xml:space="preserve">SANTA CATALINA 43, </w:t>
      </w:r>
      <w:r w:rsidR="00F90E48" w:rsidRPr="001E07FC">
        <w:rPr>
          <w:rFonts w:ascii="Arial" w:hAnsi="Arial" w:cs="Arial"/>
          <w:bCs/>
          <w:sz w:val="24"/>
          <w:szCs w:val="24"/>
        </w:rPr>
        <w:t>colonia Nueva Santa María</w:t>
      </w:r>
      <w:r w:rsidR="00F90E48" w:rsidRPr="001E07FC">
        <w:rPr>
          <w:rFonts w:ascii="Arial" w:hAnsi="Arial" w:cs="Arial"/>
          <w:sz w:val="24"/>
          <w:szCs w:val="24"/>
        </w:rPr>
        <w:t xml:space="preserve">, bajo expediente de la PRODEUR </w:t>
      </w:r>
      <w:r w:rsidR="00F90E48" w:rsidRPr="001E07FC">
        <w:rPr>
          <w:rFonts w:ascii="Arial" w:hAnsi="Arial" w:cs="Arial"/>
          <w:b/>
          <w:sz w:val="24"/>
          <w:szCs w:val="24"/>
        </w:rPr>
        <w:t xml:space="preserve">TLQ-02/2021, </w:t>
      </w:r>
      <w:r w:rsidR="00F90E48" w:rsidRPr="001E07FC">
        <w:rPr>
          <w:rFonts w:ascii="Arial" w:hAnsi="Arial" w:cs="Arial"/>
          <w:sz w:val="24"/>
          <w:szCs w:val="24"/>
        </w:rPr>
        <w:t xml:space="preserve">y expediente de la COMUR </w:t>
      </w:r>
      <w:r w:rsidR="00F90E48" w:rsidRPr="001E07FC">
        <w:rPr>
          <w:rFonts w:ascii="Arial" w:hAnsi="Arial" w:cs="Arial"/>
          <w:b/>
          <w:bCs/>
          <w:sz w:val="24"/>
          <w:szCs w:val="24"/>
        </w:rPr>
        <w:t>TLQ-RP-</w:t>
      </w:r>
      <w:r w:rsidR="00F90E48" w:rsidRPr="001E07FC">
        <w:rPr>
          <w:rFonts w:ascii="Arial" w:hAnsi="Arial" w:cs="Arial"/>
          <w:b/>
          <w:sz w:val="24"/>
          <w:szCs w:val="24"/>
        </w:rPr>
        <w:t>172/2020,</w:t>
      </w:r>
      <w:r w:rsidR="00F90E48" w:rsidRPr="001E07FC">
        <w:rPr>
          <w:rFonts w:ascii="Arial" w:hAnsi="Arial" w:cs="Arial"/>
          <w:sz w:val="24"/>
          <w:szCs w:val="24"/>
        </w:rPr>
        <w:t xml:space="preserve"> en razón de haber agotado el procedimiento señalado en la Ley para la Regularización y Titulación de Predios Urbanos en el Estado de Jalisco</w:t>
      </w:r>
      <w:r w:rsidR="00CB271C">
        <w:rPr>
          <w:rFonts w:ascii="Arial" w:hAnsi="Arial" w:cs="Arial"/>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w:t>
      </w:r>
      <w:r w:rsidR="00CB271C">
        <w:rPr>
          <w:rFonts w:ascii="Arial" w:hAnsi="Arial" w:cs="Arial"/>
          <w:sz w:val="24"/>
          <w:szCs w:val="24"/>
        </w:rPr>
        <w:t>-</w:t>
      </w:r>
      <w:r w:rsidR="00997DFF">
        <w:rPr>
          <w:rFonts w:ascii="Arial" w:hAnsi="Arial" w:cs="Arial"/>
          <w:sz w:val="24"/>
          <w:szCs w:val="24"/>
        </w:rPr>
        <w:t xml:space="preserve">-------------------------------------------------------------------------------------------------- </w:t>
      </w:r>
    </w:p>
    <w:p w14:paraId="20762559" w14:textId="77777777" w:rsidR="0059793C" w:rsidRPr="00CB73B9"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CB73B9">
        <w:rPr>
          <w:rFonts w:ascii="Arial" w:hAnsi="Arial" w:cs="Arial"/>
          <w:b/>
          <w:color w:val="auto"/>
          <w:sz w:val="24"/>
          <w:szCs w:val="24"/>
        </w:rPr>
        <w:t>Pleno del Ayuntamiento Constitucional de</w:t>
      </w:r>
    </w:p>
    <w:p w14:paraId="6F8399E7" w14:textId="77777777" w:rsidR="0059793C" w:rsidRPr="00CB73B9"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CB73B9">
        <w:rPr>
          <w:rFonts w:ascii="Arial" w:hAnsi="Arial" w:cs="Arial"/>
          <w:b/>
          <w:color w:val="auto"/>
          <w:sz w:val="24"/>
          <w:szCs w:val="24"/>
        </w:rPr>
        <w:t>San Pedro Tlaquepaque, Jalisco.</w:t>
      </w:r>
    </w:p>
    <w:p w14:paraId="26B41334" w14:textId="77777777" w:rsidR="0059793C" w:rsidRPr="00CB73B9"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CB73B9">
        <w:rPr>
          <w:rFonts w:ascii="Arial" w:hAnsi="Arial" w:cs="Arial"/>
          <w:b/>
          <w:color w:val="auto"/>
          <w:sz w:val="24"/>
          <w:szCs w:val="24"/>
        </w:rPr>
        <w:t>Presente.</w:t>
      </w:r>
    </w:p>
    <w:p w14:paraId="65517519" w14:textId="77777777" w:rsidR="0059793C" w:rsidRPr="00F52B59"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FF0000"/>
          <w:sz w:val="24"/>
          <w:szCs w:val="24"/>
        </w:rPr>
      </w:pPr>
    </w:p>
    <w:p w14:paraId="01063DAA" w14:textId="77777777" w:rsidR="0059793C" w:rsidRPr="007F3847"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7F3847">
        <w:rPr>
          <w:rFonts w:ascii="Arial" w:hAnsi="Arial" w:cs="Arial"/>
          <w:b/>
          <w:bCs/>
          <w:color w:val="auto"/>
          <w:sz w:val="24"/>
          <w:szCs w:val="24"/>
        </w:rPr>
        <w:t>JOSÉ LUIS SALAZAR MARTINEZ</w:t>
      </w:r>
      <w:r w:rsidRPr="007F3847">
        <w:rPr>
          <w:rFonts w:ascii="Arial" w:hAnsi="Arial" w:cs="Arial"/>
          <w:color w:val="auto"/>
          <w:sz w:val="24"/>
          <w:szCs w:val="24"/>
        </w:rPr>
        <w:t xml:space="preserve">, en mi carácter de Síndico Municipal, me permito presentar a la alta y distinguida consideración de este H. Ayuntamiento en Pleno, la </w:t>
      </w:r>
      <w:r w:rsidRPr="007F3847">
        <w:rPr>
          <w:rFonts w:ascii="Arial" w:hAnsi="Arial" w:cs="Arial"/>
          <w:bCs/>
          <w:color w:val="auto"/>
          <w:sz w:val="24"/>
          <w:szCs w:val="24"/>
        </w:rPr>
        <w:t xml:space="preserve">presente </w:t>
      </w:r>
      <w:r w:rsidRPr="007F3847">
        <w:rPr>
          <w:rFonts w:ascii="Arial" w:hAnsi="Arial" w:cs="Arial"/>
          <w:b/>
          <w:bCs/>
          <w:color w:val="auto"/>
          <w:sz w:val="24"/>
          <w:szCs w:val="24"/>
        </w:rPr>
        <w:t xml:space="preserve"> INICIATIVA DE APROBACIÓN DIRECTA</w:t>
      </w:r>
      <w:r w:rsidRPr="007F3847">
        <w:rPr>
          <w:rFonts w:ascii="Arial" w:hAnsi="Arial" w:cs="Arial"/>
          <w:color w:val="auto"/>
          <w:sz w:val="24"/>
          <w:szCs w:val="24"/>
        </w:rPr>
        <w:t xml:space="preserve">, la cual tiene por objeto aprobar la </w:t>
      </w:r>
      <w:r w:rsidRPr="007F3847">
        <w:rPr>
          <w:rFonts w:ascii="Arial" w:hAnsi="Arial" w:cs="Arial"/>
          <w:b/>
          <w:bCs/>
          <w:color w:val="auto"/>
          <w:sz w:val="24"/>
          <w:szCs w:val="24"/>
        </w:rPr>
        <w:t xml:space="preserve">Acción Urbanística por objetivo social para la Regularización y Titulación del predio identificado como </w:t>
      </w:r>
      <w:r w:rsidRPr="007F3847">
        <w:rPr>
          <w:rFonts w:ascii="Arial" w:hAnsi="Arial" w:cs="Arial"/>
          <w:b/>
          <w:color w:val="auto"/>
          <w:sz w:val="24"/>
          <w:szCs w:val="24"/>
        </w:rPr>
        <w:t>SANTA CATALINA 43, COLONIA NUEVA SANTA MARIA</w:t>
      </w:r>
      <w:r w:rsidRPr="007F3847">
        <w:rPr>
          <w:rFonts w:ascii="Arial" w:hAnsi="Arial" w:cs="Arial"/>
          <w:color w:val="auto"/>
          <w:sz w:val="24"/>
          <w:szCs w:val="24"/>
        </w:rPr>
        <w:t xml:space="preserve">, </w:t>
      </w:r>
      <w:r w:rsidRPr="007F3847">
        <w:rPr>
          <w:rFonts w:ascii="Arial" w:hAnsi="Arial" w:cs="Arial"/>
          <w:iCs/>
          <w:color w:val="auto"/>
          <w:sz w:val="24"/>
          <w:szCs w:val="24"/>
        </w:rPr>
        <w:t>bajo expediente de la PRODEUR</w:t>
      </w:r>
      <w:r w:rsidRPr="007F3847">
        <w:rPr>
          <w:rFonts w:ascii="Arial" w:hAnsi="Arial" w:cs="Arial"/>
          <w:color w:val="auto"/>
          <w:sz w:val="24"/>
          <w:szCs w:val="24"/>
        </w:rPr>
        <w:t xml:space="preserve"> </w:t>
      </w:r>
      <w:r w:rsidRPr="007F3847">
        <w:rPr>
          <w:rFonts w:ascii="Arial" w:hAnsi="Arial" w:cs="Arial"/>
          <w:b/>
          <w:i/>
          <w:color w:val="auto"/>
          <w:sz w:val="24"/>
          <w:szCs w:val="24"/>
        </w:rPr>
        <w:t xml:space="preserve">TLQ-02/2021 </w:t>
      </w:r>
      <w:r w:rsidRPr="007F3847">
        <w:rPr>
          <w:rFonts w:ascii="Arial" w:hAnsi="Arial" w:cs="Arial"/>
          <w:i/>
          <w:color w:val="auto"/>
          <w:sz w:val="24"/>
          <w:szCs w:val="24"/>
        </w:rPr>
        <w:t xml:space="preserve">y expediente de la COMUR </w:t>
      </w:r>
      <w:r w:rsidRPr="007F3847">
        <w:rPr>
          <w:rFonts w:ascii="Arial" w:hAnsi="Arial" w:cs="Arial"/>
          <w:b/>
          <w:bCs/>
          <w:i/>
          <w:color w:val="auto"/>
          <w:sz w:val="24"/>
          <w:szCs w:val="24"/>
        </w:rPr>
        <w:t>TLQ-RP-</w:t>
      </w:r>
      <w:r w:rsidRPr="007F3847">
        <w:rPr>
          <w:rFonts w:ascii="Arial" w:hAnsi="Arial" w:cs="Arial"/>
          <w:b/>
          <w:i/>
          <w:color w:val="auto"/>
          <w:sz w:val="24"/>
          <w:szCs w:val="24"/>
        </w:rPr>
        <w:t>172/2020,</w:t>
      </w:r>
      <w:r w:rsidRPr="007F3847">
        <w:rPr>
          <w:rFonts w:ascii="Arial" w:hAnsi="Arial" w:cs="Arial"/>
          <w:i/>
          <w:color w:val="auto"/>
          <w:sz w:val="24"/>
          <w:szCs w:val="24"/>
        </w:rPr>
        <w:t xml:space="preserve"> </w:t>
      </w:r>
      <w:r w:rsidRPr="007F3847">
        <w:rPr>
          <w:rFonts w:ascii="Arial" w:hAnsi="Arial" w:cs="Arial"/>
          <w:color w:val="auto"/>
          <w:sz w:val="24"/>
          <w:szCs w:val="24"/>
        </w:rPr>
        <w:t>en razón de haber agotado el procedimiento señalado en la Ley para la Regularización y Titulación de Predios Urbanos en el Estado de Jalisco, con base en los siguientes:</w:t>
      </w:r>
    </w:p>
    <w:p w14:paraId="677866B7" w14:textId="77777777" w:rsidR="0059793C" w:rsidRPr="007F3847" w:rsidRDefault="0059793C" w:rsidP="0059793C">
      <w:pPr>
        <w:spacing w:line="360" w:lineRule="auto"/>
        <w:jc w:val="both"/>
        <w:rPr>
          <w:rFonts w:ascii="Arial" w:hAnsi="Arial" w:cs="Arial"/>
          <w:sz w:val="18"/>
          <w:szCs w:val="18"/>
        </w:rPr>
      </w:pPr>
    </w:p>
    <w:p w14:paraId="11097105" w14:textId="77777777" w:rsidR="0059793C" w:rsidRPr="007F3847" w:rsidRDefault="0059793C" w:rsidP="0059793C">
      <w:pPr>
        <w:spacing w:line="360" w:lineRule="auto"/>
        <w:jc w:val="center"/>
        <w:rPr>
          <w:rFonts w:ascii="Arial" w:eastAsia="Times New Roman" w:hAnsi="Arial" w:cs="Arial"/>
          <w:b/>
          <w:sz w:val="24"/>
          <w:szCs w:val="24"/>
          <w:lang w:eastAsia="es-ES"/>
        </w:rPr>
      </w:pPr>
      <w:r w:rsidRPr="007F3847">
        <w:rPr>
          <w:rFonts w:ascii="Arial" w:eastAsia="Times New Roman" w:hAnsi="Arial" w:cs="Arial"/>
          <w:b/>
          <w:sz w:val="24"/>
          <w:szCs w:val="24"/>
          <w:lang w:eastAsia="es-ES"/>
        </w:rPr>
        <w:t>A N T E C E D E N T E S:</w:t>
      </w:r>
    </w:p>
    <w:p w14:paraId="32419965" w14:textId="77777777" w:rsidR="0059793C" w:rsidRPr="007F3847" w:rsidRDefault="0059793C" w:rsidP="0059793C">
      <w:pPr>
        <w:rPr>
          <w:rFonts w:ascii="Arial" w:hAnsi="Arial" w:cs="Arial"/>
          <w:b/>
          <w:sz w:val="4"/>
          <w:szCs w:val="4"/>
        </w:rPr>
      </w:pPr>
    </w:p>
    <w:p w14:paraId="19A68399" w14:textId="77777777" w:rsidR="0059793C" w:rsidRPr="00CB73B9" w:rsidRDefault="0059793C" w:rsidP="00F52B59">
      <w:pPr>
        <w:numPr>
          <w:ilvl w:val="0"/>
          <w:numId w:val="59"/>
        </w:numPr>
        <w:spacing w:after="0"/>
        <w:jc w:val="both"/>
        <w:rPr>
          <w:rFonts w:ascii="Arial" w:hAnsi="Arial" w:cs="Arial"/>
          <w:sz w:val="24"/>
          <w:szCs w:val="24"/>
        </w:rPr>
      </w:pPr>
      <w:r w:rsidRPr="007F3847">
        <w:rPr>
          <w:rFonts w:ascii="Arial" w:hAnsi="Arial" w:cs="Arial"/>
          <w:sz w:val="24"/>
          <w:szCs w:val="24"/>
        </w:rPr>
        <w:t>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w:t>
      </w:r>
      <w:r w:rsidRPr="00CB73B9">
        <w:rPr>
          <w:rFonts w:ascii="Arial" w:hAnsi="Arial" w:cs="Arial"/>
          <w:sz w:val="24"/>
          <w:szCs w:val="24"/>
        </w:rPr>
        <w:t xml:space="preserve"> </w:t>
      </w:r>
      <w:r w:rsidRPr="00CB73B9">
        <w:rPr>
          <w:rFonts w:ascii="Arial" w:hAnsi="Arial" w:cs="Arial"/>
          <w:sz w:val="24"/>
          <w:szCs w:val="24"/>
        </w:rPr>
        <w:lastRenderedPageBreak/>
        <w:t>acciones urbanísticas por objetivo social, en los centros de población del Estado de Jalisco.</w:t>
      </w:r>
    </w:p>
    <w:p w14:paraId="24133822" w14:textId="77777777" w:rsidR="0059793C" w:rsidRPr="007F3847" w:rsidRDefault="0059793C" w:rsidP="0059793C">
      <w:pPr>
        <w:rPr>
          <w:rFonts w:ascii="Arial" w:hAnsi="Arial" w:cs="Arial"/>
          <w:sz w:val="10"/>
          <w:szCs w:val="10"/>
        </w:rPr>
      </w:pPr>
    </w:p>
    <w:p w14:paraId="105D48FF" w14:textId="77777777" w:rsidR="0059793C" w:rsidRPr="00CB73B9" w:rsidRDefault="0059793C" w:rsidP="00F52B59">
      <w:pPr>
        <w:numPr>
          <w:ilvl w:val="0"/>
          <w:numId w:val="59"/>
        </w:numPr>
        <w:spacing w:after="0"/>
        <w:jc w:val="both"/>
        <w:rPr>
          <w:rFonts w:ascii="Arial" w:hAnsi="Arial" w:cs="Arial"/>
          <w:sz w:val="24"/>
          <w:szCs w:val="24"/>
        </w:rPr>
      </w:pPr>
      <w:r w:rsidRPr="00CB73B9">
        <w:rPr>
          <w:rFonts w:ascii="Arial" w:hAnsi="Arial" w:cs="Arial"/>
          <w:sz w:val="24"/>
          <w:szCs w:val="24"/>
        </w:rPr>
        <w:t>Mediante Acuerdo número 1306/2020, de fecha 27 de enero de 2020, se aprobó el Reglamento de Regularización y Titulación de Predios Urbanos para el Municipio de San Pedro Tlaquepaque, publicado en la Gaceta Municipal el 20 de marzo de 2020 tomo XXV.</w:t>
      </w:r>
    </w:p>
    <w:p w14:paraId="65C60D8A" w14:textId="77777777" w:rsidR="0059793C" w:rsidRPr="007F3847" w:rsidRDefault="0059793C" w:rsidP="0059793C">
      <w:pPr>
        <w:rPr>
          <w:rFonts w:ascii="Arial" w:hAnsi="Arial" w:cs="Arial"/>
          <w:sz w:val="16"/>
          <w:szCs w:val="16"/>
        </w:rPr>
      </w:pPr>
    </w:p>
    <w:p w14:paraId="7A025C18" w14:textId="77777777" w:rsidR="0059793C" w:rsidRPr="00CB73B9" w:rsidRDefault="0059793C" w:rsidP="00F52B59">
      <w:pPr>
        <w:pStyle w:val="Prrafodelista"/>
        <w:numPr>
          <w:ilvl w:val="0"/>
          <w:numId w:val="59"/>
        </w:numPr>
        <w:spacing w:after="0"/>
        <w:jc w:val="both"/>
        <w:rPr>
          <w:rFonts w:ascii="Arial" w:hAnsi="Arial" w:cs="Arial"/>
          <w:sz w:val="24"/>
          <w:szCs w:val="24"/>
        </w:rPr>
      </w:pPr>
      <w:r w:rsidRPr="00CB73B9">
        <w:rPr>
          <w:rFonts w:ascii="Arial" w:hAnsi="Arial" w:cs="Arial"/>
          <w:sz w:val="24"/>
          <w:szCs w:val="24"/>
        </w:rPr>
        <w:t xml:space="preserve">La Titular de la Presidencia, conforme al artículo 6, fracción I, de la Ley para la Regularización y Titulación de Predios Urbanos en el Estado de Jalisco, el 08 de febrero de 2022, integró la Comisión Municipal de Regularización de San Pedro Tlaquepaque, Jalisco. </w:t>
      </w:r>
      <w:r w:rsidRPr="00CB73B9">
        <w:rPr>
          <w:rFonts w:ascii="Arial" w:hAnsi="Arial" w:cs="Arial"/>
          <w:b/>
          <w:bCs/>
          <w:sz w:val="24"/>
          <w:szCs w:val="24"/>
        </w:rPr>
        <w:t>(Anexo 1).</w:t>
      </w:r>
    </w:p>
    <w:p w14:paraId="4793F350" w14:textId="77777777" w:rsidR="0059793C" w:rsidRPr="00CB73B9" w:rsidRDefault="0059793C" w:rsidP="0059793C">
      <w:pPr>
        <w:rPr>
          <w:rFonts w:ascii="Arial" w:hAnsi="Arial" w:cs="Arial"/>
          <w:sz w:val="24"/>
          <w:szCs w:val="24"/>
          <w:lang w:eastAsia="es-MX"/>
        </w:rPr>
      </w:pPr>
    </w:p>
    <w:p w14:paraId="11EA21CD" w14:textId="77777777" w:rsidR="0059793C" w:rsidRPr="00CB73B9" w:rsidRDefault="0059793C" w:rsidP="00F52B59">
      <w:pPr>
        <w:pStyle w:val="Prrafodelista"/>
        <w:numPr>
          <w:ilvl w:val="0"/>
          <w:numId w:val="59"/>
        </w:numPr>
        <w:spacing w:after="0"/>
        <w:jc w:val="both"/>
        <w:rPr>
          <w:rFonts w:ascii="Arial" w:hAnsi="Arial" w:cs="Arial"/>
          <w:sz w:val="24"/>
          <w:szCs w:val="24"/>
        </w:rPr>
      </w:pPr>
      <w:r w:rsidRPr="00CB73B9">
        <w:rPr>
          <w:rFonts w:ascii="Arial" w:hAnsi="Arial" w:cs="Arial"/>
          <w:sz w:val="24"/>
          <w:szCs w:val="24"/>
        </w:rPr>
        <w:t xml:space="preserve">Con fecha </w:t>
      </w:r>
      <w:r w:rsidRPr="00CB73B9">
        <w:rPr>
          <w:rFonts w:ascii="Arial" w:hAnsi="Arial" w:cs="Arial"/>
          <w:noProof/>
          <w:sz w:val="24"/>
          <w:szCs w:val="24"/>
        </w:rPr>
        <w:t>16 de octubre de 2020</w:t>
      </w:r>
      <w:r w:rsidRPr="00CB73B9">
        <w:rPr>
          <w:rFonts w:ascii="Arial" w:hAnsi="Arial" w:cs="Arial"/>
          <w:sz w:val="24"/>
          <w:szCs w:val="24"/>
        </w:rPr>
        <w:t>, fue presentada la solicitud de regularización, suscrita por el C. Alfonso Villafan Hernández, dirigida a la Comisión Municipal de Regularización de Predios respecto al asentamiento humano irregular denominado SANTA CATALINA 43, COLONIA NUEVA SANTA MARIA, en este Municipio de San Pedro Tlaquepaque Jalisco</w:t>
      </w:r>
      <w:r w:rsidRPr="00CB73B9">
        <w:rPr>
          <w:rFonts w:ascii="Arial" w:hAnsi="Arial" w:cs="Arial"/>
          <w:b/>
          <w:bCs/>
          <w:sz w:val="24"/>
          <w:szCs w:val="24"/>
        </w:rPr>
        <w:t>.</w:t>
      </w:r>
    </w:p>
    <w:p w14:paraId="5E1F71DD" w14:textId="77777777" w:rsidR="0059793C" w:rsidRPr="00CB73B9" w:rsidRDefault="0059793C" w:rsidP="0059793C">
      <w:pPr>
        <w:pStyle w:val="Prrafodelista"/>
        <w:rPr>
          <w:rFonts w:ascii="Arial" w:hAnsi="Arial" w:cs="Arial"/>
          <w:sz w:val="24"/>
          <w:szCs w:val="24"/>
        </w:rPr>
      </w:pPr>
    </w:p>
    <w:p w14:paraId="7760148E" w14:textId="77777777" w:rsidR="0059793C" w:rsidRPr="00CB73B9" w:rsidRDefault="0059793C" w:rsidP="00F52B59">
      <w:pPr>
        <w:pStyle w:val="Prrafodelista"/>
        <w:numPr>
          <w:ilvl w:val="0"/>
          <w:numId w:val="59"/>
        </w:numPr>
        <w:spacing w:after="0"/>
        <w:jc w:val="both"/>
        <w:rPr>
          <w:rFonts w:ascii="Arial" w:hAnsi="Arial" w:cs="Arial"/>
          <w:sz w:val="24"/>
          <w:szCs w:val="24"/>
        </w:rPr>
      </w:pPr>
      <w:r w:rsidRPr="00CB73B9">
        <w:rPr>
          <w:rFonts w:ascii="Arial" w:hAnsi="Arial" w:cs="Arial"/>
          <w:sz w:val="24"/>
          <w:szCs w:val="24"/>
        </w:rPr>
        <w:t>Que en cumplimiento con lo señalado en el artículo 16 de la Ley para la Regularización y Titulación de Predios Urbanos en el Estado de Jalisco, fracción IV presenta constancia del historial catastral del predio urbano construido con número 43 de la calle Santa Catalina, en la Colonia Nueva Santa María, de este municipio con una cuenta catastral número U080156 del sector urbano, con clave catastral 098-1-21-0252-011-00-0000, y una superficie aproximada de 151.00 m2</w:t>
      </w:r>
      <w:r w:rsidRPr="00CB73B9">
        <w:rPr>
          <w:rFonts w:ascii="Arial" w:hAnsi="Arial" w:cs="Arial"/>
          <w:b/>
          <w:bCs/>
          <w:sz w:val="24"/>
          <w:szCs w:val="24"/>
          <w:lang w:val="es-ES_tradnl"/>
        </w:rPr>
        <w:t xml:space="preserve">. </w:t>
      </w:r>
      <w:r w:rsidRPr="00CB73B9">
        <w:rPr>
          <w:rFonts w:ascii="Arial" w:hAnsi="Arial" w:cs="Arial"/>
          <w:b/>
          <w:bCs/>
          <w:noProof/>
          <w:sz w:val="24"/>
          <w:szCs w:val="24"/>
          <w:lang w:val="es-ES_tradnl"/>
        </w:rPr>
        <w:t>(Anexo 2).</w:t>
      </w:r>
      <w:r w:rsidRPr="00CB73B9">
        <w:rPr>
          <w:rFonts w:ascii="Arial" w:hAnsi="Arial" w:cs="Arial"/>
          <w:sz w:val="24"/>
          <w:szCs w:val="24"/>
        </w:rPr>
        <w:tab/>
      </w:r>
    </w:p>
    <w:p w14:paraId="3C0193A8" w14:textId="77777777" w:rsidR="0059793C" w:rsidRPr="00CB73B9" w:rsidRDefault="0059793C" w:rsidP="0059793C">
      <w:pPr>
        <w:pStyle w:val="Prrafodelista"/>
        <w:rPr>
          <w:rFonts w:ascii="Arial" w:hAnsi="Arial" w:cs="Arial"/>
          <w:sz w:val="24"/>
          <w:szCs w:val="24"/>
        </w:rPr>
      </w:pPr>
    </w:p>
    <w:p w14:paraId="238A687A" w14:textId="77777777" w:rsidR="0059793C" w:rsidRPr="00CB73B9" w:rsidRDefault="0059793C" w:rsidP="00F52B59">
      <w:pPr>
        <w:pStyle w:val="Prrafodelista"/>
        <w:numPr>
          <w:ilvl w:val="0"/>
          <w:numId w:val="59"/>
        </w:numPr>
        <w:spacing w:after="0"/>
        <w:jc w:val="both"/>
        <w:rPr>
          <w:rFonts w:ascii="Arial" w:hAnsi="Arial" w:cs="Arial"/>
          <w:sz w:val="24"/>
          <w:szCs w:val="24"/>
        </w:rPr>
      </w:pPr>
      <w:r w:rsidRPr="00CB73B9">
        <w:rPr>
          <w:rFonts w:ascii="Arial" w:hAnsi="Arial" w:cs="Arial"/>
          <w:sz w:val="24"/>
          <w:szCs w:val="24"/>
        </w:rPr>
        <w:t>Con fecha 09 de enero de 1988 se expidió una Constancia de Posesión bajo folio 0275 por los representantes de la Junta de Colonos y Campesinos en Santa María Tequepexpan de San Pedro Tlaquepaque, Jalisco, quien hace constar que el C. Alfonso Villafan Hernández, se encuentra en posesión del lote No. 7 de la manzana 85, la cual se deberá realizar la inscripción conforme a lo  establecido en el artículo 30 fracción I de la Ley para la Regularización y Titulación de Predios Urbanos en el Estado de Jalisco</w:t>
      </w:r>
      <w:r w:rsidRPr="00CB73B9">
        <w:rPr>
          <w:rFonts w:ascii="Arial" w:hAnsi="Arial" w:cs="Arial"/>
          <w:b/>
          <w:sz w:val="24"/>
          <w:szCs w:val="24"/>
        </w:rPr>
        <w:t xml:space="preserve"> </w:t>
      </w:r>
      <w:r w:rsidRPr="00CB73B9">
        <w:rPr>
          <w:rFonts w:ascii="Arial" w:hAnsi="Arial" w:cs="Arial"/>
          <w:b/>
          <w:bCs/>
          <w:sz w:val="24"/>
          <w:szCs w:val="24"/>
        </w:rPr>
        <w:t>(Anexo 3).</w:t>
      </w:r>
    </w:p>
    <w:p w14:paraId="0FD6DF00" w14:textId="77777777" w:rsidR="0059793C" w:rsidRPr="00CB73B9" w:rsidRDefault="0059793C" w:rsidP="0059793C">
      <w:pPr>
        <w:pStyle w:val="Prrafodelista"/>
        <w:rPr>
          <w:rFonts w:ascii="Arial" w:hAnsi="Arial" w:cs="Arial"/>
          <w:sz w:val="24"/>
          <w:szCs w:val="24"/>
        </w:rPr>
      </w:pPr>
    </w:p>
    <w:p w14:paraId="4135ABD6" w14:textId="77777777" w:rsidR="0059793C" w:rsidRPr="00CB73B9" w:rsidRDefault="0059793C" w:rsidP="00F52B59">
      <w:pPr>
        <w:pStyle w:val="Prrafodelista"/>
        <w:numPr>
          <w:ilvl w:val="0"/>
          <w:numId w:val="59"/>
        </w:numPr>
        <w:spacing w:after="0"/>
        <w:jc w:val="both"/>
        <w:textAlignment w:val="baseline"/>
        <w:rPr>
          <w:rFonts w:ascii="Arial" w:hAnsi="Arial" w:cs="Arial"/>
          <w:b/>
          <w:sz w:val="24"/>
          <w:szCs w:val="24"/>
        </w:rPr>
      </w:pPr>
      <w:r w:rsidRPr="00CB73B9">
        <w:rPr>
          <w:rFonts w:ascii="Arial" w:hAnsi="Arial" w:cs="Arial"/>
          <w:sz w:val="24"/>
          <w:szCs w:val="24"/>
        </w:rPr>
        <w:t xml:space="preserve">Que </w:t>
      </w:r>
      <w:r w:rsidRPr="00CB73B9">
        <w:rPr>
          <w:rFonts w:ascii="Arial" w:hAnsi="Arial" w:cs="Arial"/>
          <w:spacing w:val="8"/>
          <w:sz w:val="24"/>
          <w:szCs w:val="24"/>
        </w:rPr>
        <w:t xml:space="preserve">Con fecha  09 de diciembre de 2020, la Jefatura de Regularización de Predios emitió el Estudio y Opinión de los Elementos Técnico, Económico y Sociales para la Regularización y Titulación, en el que concluye como PROCEDENTE INICIAR con el trámite de regularización del asentamiento humano irregular de propiedad privada denominado SANTA CATALINA 43, COLONIA NUEVA SANTA MARIA, así como como promover las acciones de conservación y mejoramiento correspondientes, el cual señala lo siguientes antecedentes: </w:t>
      </w:r>
    </w:p>
    <w:p w14:paraId="430E0A5B" w14:textId="77777777" w:rsidR="0059793C" w:rsidRPr="00CB73B9" w:rsidRDefault="0059793C" w:rsidP="0059793C">
      <w:pPr>
        <w:pStyle w:val="Prrafodelista"/>
        <w:rPr>
          <w:rFonts w:ascii="Arial" w:hAnsi="Arial" w:cs="Arial"/>
          <w:b/>
          <w:sz w:val="24"/>
          <w:szCs w:val="24"/>
        </w:rPr>
      </w:pPr>
    </w:p>
    <w:p w14:paraId="0CB02831" w14:textId="77777777" w:rsidR="0059793C" w:rsidRPr="00CB73B9" w:rsidRDefault="0059793C" w:rsidP="0059793C">
      <w:pPr>
        <w:pStyle w:val="Prrafodelista"/>
        <w:ind w:left="360"/>
        <w:jc w:val="both"/>
        <w:textAlignment w:val="baseline"/>
        <w:rPr>
          <w:rFonts w:ascii="Arial" w:hAnsi="Arial" w:cs="Arial"/>
          <w:b/>
          <w:sz w:val="24"/>
          <w:szCs w:val="24"/>
        </w:rPr>
      </w:pPr>
    </w:p>
    <w:p w14:paraId="5D029F30" w14:textId="77777777" w:rsidR="0059793C" w:rsidRPr="00CB73B9" w:rsidRDefault="0059793C" w:rsidP="0059793C">
      <w:pPr>
        <w:pStyle w:val="NormalWeb"/>
        <w:spacing w:before="0" w:beforeAutospacing="0" w:after="0" w:afterAutospacing="0" w:line="276" w:lineRule="auto"/>
        <w:ind w:left="964" w:right="964"/>
        <w:jc w:val="both"/>
        <w:textAlignment w:val="baseline"/>
        <w:rPr>
          <w:rFonts w:ascii="Arial" w:hAnsi="Arial" w:cs="Arial"/>
        </w:rPr>
      </w:pPr>
      <w:r w:rsidRPr="00CB73B9">
        <w:rPr>
          <w:rFonts w:ascii="Arial" w:hAnsi="Arial" w:cs="Arial"/>
          <w:b/>
        </w:rPr>
        <w:lastRenderedPageBreak/>
        <w:t xml:space="preserve">A) </w:t>
      </w:r>
      <w:r w:rsidRPr="00CB73B9">
        <w:rPr>
          <w:rFonts w:ascii="Arial" w:hAnsi="Arial" w:cs="Arial"/>
        </w:rPr>
        <w:t xml:space="preserve"> El asentamiento humano denominado </w:t>
      </w:r>
      <w:r w:rsidRPr="00CB73B9">
        <w:rPr>
          <w:rFonts w:ascii="Arial" w:hAnsi="Arial" w:cs="Arial"/>
          <w:b/>
          <w:bCs/>
        </w:rPr>
        <w:t>TLQ-RP-172/2020</w:t>
      </w:r>
      <w:r w:rsidRPr="00CB73B9">
        <w:rPr>
          <w:rFonts w:ascii="Arial" w:hAnsi="Arial" w:cs="Arial"/>
        </w:rPr>
        <w:t>, es una acción urbanística que se desarrolló aproximadamente por el año 1993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14:paraId="48A1E7E7" w14:textId="77777777" w:rsidR="0059793C" w:rsidRPr="00CB73B9" w:rsidRDefault="0059793C" w:rsidP="0059793C">
      <w:pPr>
        <w:pStyle w:val="NormalWeb"/>
        <w:spacing w:before="0" w:beforeAutospacing="0" w:after="0" w:afterAutospacing="0" w:line="276" w:lineRule="auto"/>
        <w:ind w:left="964" w:right="964"/>
        <w:jc w:val="both"/>
        <w:textAlignment w:val="baseline"/>
        <w:rPr>
          <w:rFonts w:ascii="Arial" w:hAnsi="Arial" w:cs="Arial"/>
          <w:b/>
        </w:rPr>
      </w:pPr>
    </w:p>
    <w:p w14:paraId="064A5F3D" w14:textId="77777777" w:rsidR="0059793C" w:rsidRPr="00CB73B9" w:rsidRDefault="0059793C" w:rsidP="0059793C">
      <w:pPr>
        <w:pStyle w:val="NormalWeb"/>
        <w:spacing w:before="0" w:beforeAutospacing="0" w:after="0" w:afterAutospacing="0" w:line="276" w:lineRule="auto"/>
        <w:ind w:left="964" w:right="964"/>
        <w:jc w:val="both"/>
        <w:textAlignment w:val="baseline"/>
        <w:rPr>
          <w:rFonts w:ascii="Arial" w:hAnsi="Arial" w:cs="Arial"/>
        </w:rPr>
      </w:pPr>
      <w:r w:rsidRPr="00CB73B9">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CB73B9">
        <w:rPr>
          <w:rFonts w:ascii="Arial" w:hAnsi="Arial" w:cs="Arial"/>
          <w:b/>
        </w:rPr>
        <w:t xml:space="preserve"> </w:t>
      </w:r>
      <w:r w:rsidRPr="00CB73B9">
        <w:rPr>
          <w:rFonts w:ascii="Arial" w:hAnsi="Arial" w:cs="Arial"/>
          <w:b/>
          <w:bCs/>
        </w:rPr>
        <w:t>TLQ-RP-172/2020</w:t>
      </w:r>
      <w:r w:rsidRPr="00CB73B9">
        <w:rPr>
          <w:rFonts w:ascii="Arial" w:hAnsi="Arial" w:cs="Arial"/>
        </w:rPr>
        <w:t>, conlleva entre otras cosas, la incertidumbre jurídica de la tenencia de la tierra de sus habitantes.</w:t>
      </w:r>
    </w:p>
    <w:p w14:paraId="6E346439" w14:textId="77777777" w:rsidR="0059793C" w:rsidRPr="00CB73B9" w:rsidRDefault="0059793C" w:rsidP="0059793C">
      <w:pPr>
        <w:pStyle w:val="NormalWeb"/>
        <w:spacing w:before="0" w:beforeAutospacing="0" w:after="0" w:afterAutospacing="0" w:line="276" w:lineRule="auto"/>
        <w:ind w:left="964" w:right="964"/>
        <w:jc w:val="both"/>
        <w:textAlignment w:val="baseline"/>
        <w:rPr>
          <w:rFonts w:ascii="Arial" w:hAnsi="Arial" w:cs="Arial"/>
          <w:highlight w:val="yellow"/>
        </w:rPr>
      </w:pPr>
    </w:p>
    <w:p w14:paraId="6AF5E055" w14:textId="77777777" w:rsidR="0059793C" w:rsidRPr="00CB73B9"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r w:rsidRPr="00CB73B9">
        <w:rPr>
          <w:rFonts w:ascii="Arial" w:hAnsi="Arial" w:cs="Arial"/>
          <w:b/>
        </w:rPr>
        <w:t>Datos Generales:</w:t>
      </w: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4167"/>
      </w:tblGrid>
      <w:tr w:rsidR="0059793C" w:rsidRPr="00CB73B9" w14:paraId="446545BB" w14:textId="77777777" w:rsidTr="009A67B9">
        <w:tc>
          <w:tcPr>
            <w:tcW w:w="3205" w:type="dxa"/>
            <w:shd w:val="clear" w:color="auto" w:fill="auto"/>
          </w:tcPr>
          <w:p w14:paraId="75AC0002" w14:textId="77777777" w:rsidR="0059793C" w:rsidRPr="00CB73B9" w:rsidRDefault="0059793C" w:rsidP="009A67B9">
            <w:pPr>
              <w:rPr>
                <w:rFonts w:ascii="Arial" w:hAnsi="Arial" w:cs="Arial"/>
                <w:sz w:val="24"/>
                <w:szCs w:val="24"/>
              </w:rPr>
            </w:pPr>
            <w:r w:rsidRPr="00CB73B9">
              <w:rPr>
                <w:rFonts w:ascii="Arial" w:hAnsi="Arial" w:cs="Arial"/>
                <w:sz w:val="24"/>
                <w:szCs w:val="24"/>
              </w:rPr>
              <w:t>Localización</w:t>
            </w:r>
          </w:p>
        </w:tc>
        <w:tc>
          <w:tcPr>
            <w:tcW w:w="4167" w:type="dxa"/>
            <w:shd w:val="clear" w:color="auto" w:fill="auto"/>
          </w:tcPr>
          <w:p w14:paraId="6289328D" w14:textId="77777777" w:rsidR="0059793C" w:rsidRPr="00CB73B9" w:rsidRDefault="0059793C" w:rsidP="009A67B9">
            <w:pPr>
              <w:rPr>
                <w:rFonts w:ascii="Arial" w:hAnsi="Arial" w:cs="Arial"/>
                <w:sz w:val="24"/>
                <w:szCs w:val="24"/>
              </w:rPr>
            </w:pPr>
            <w:r w:rsidRPr="00CB73B9">
              <w:rPr>
                <w:rFonts w:ascii="Arial" w:hAnsi="Arial" w:cs="Arial"/>
                <w:sz w:val="24"/>
                <w:szCs w:val="24"/>
              </w:rPr>
              <w:t xml:space="preserve">Se ubica sobre la calle Santa Catalina No. 43, entre las calles Santa Elena y Santa Virginia, en la colonia Nueva Santa María. </w:t>
            </w:r>
          </w:p>
        </w:tc>
      </w:tr>
      <w:tr w:rsidR="0059793C" w:rsidRPr="00CB73B9" w14:paraId="1B440D65" w14:textId="77777777" w:rsidTr="009A67B9">
        <w:tc>
          <w:tcPr>
            <w:tcW w:w="3205" w:type="dxa"/>
            <w:shd w:val="clear" w:color="auto" w:fill="auto"/>
          </w:tcPr>
          <w:p w14:paraId="7C30F018" w14:textId="77777777" w:rsidR="0059793C" w:rsidRPr="00CB73B9" w:rsidRDefault="0059793C" w:rsidP="009A67B9">
            <w:pPr>
              <w:rPr>
                <w:rFonts w:ascii="Arial" w:hAnsi="Arial" w:cs="Arial"/>
                <w:sz w:val="24"/>
                <w:szCs w:val="24"/>
              </w:rPr>
            </w:pPr>
            <w:r w:rsidRPr="00CB73B9">
              <w:rPr>
                <w:rFonts w:ascii="Arial" w:hAnsi="Arial" w:cs="Arial"/>
                <w:sz w:val="24"/>
                <w:szCs w:val="24"/>
              </w:rPr>
              <w:t>Superficie Según escrituras</w:t>
            </w:r>
          </w:p>
        </w:tc>
        <w:tc>
          <w:tcPr>
            <w:tcW w:w="4167" w:type="dxa"/>
            <w:shd w:val="clear" w:color="auto" w:fill="auto"/>
          </w:tcPr>
          <w:p w14:paraId="7C77CEC3" w14:textId="77777777" w:rsidR="0059793C" w:rsidRPr="00CB73B9" w:rsidRDefault="0059793C" w:rsidP="009A67B9">
            <w:pPr>
              <w:rPr>
                <w:rFonts w:ascii="Arial" w:hAnsi="Arial" w:cs="Arial"/>
                <w:sz w:val="24"/>
                <w:szCs w:val="24"/>
              </w:rPr>
            </w:pPr>
            <w:r w:rsidRPr="00CB73B9">
              <w:rPr>
                <w:rFonts w:ascii="Arial" w:hAnsi="Arial" w:cs="Arial"/>
                <w:sz w:val="24"/>
                <w:szCs w:val="24"/>
              </w:rPr>
              <w:t xml:space="preserve">150 m2 </w:t>
            </w:r>
          </w:p>
        </w:tc>
      </w:tr>
      <w:tr w:rsidR="0059793C" w:rsidRPr="00CB73B9" w14:paraId="1A0AA43F" w14:textId="77777777" w:rsidTr="009A67B9">
        <w:tc>
          <w:tcPr>
            <w:tcW w:w="3205" w:type="dxa"/>
            <w:shd w:val="clear" w:color="auto" w:fill="auto"/>
          </w:tcPr>
          <w:p w14:paraId="1CC2AD97" w14:textId="77777777" w:rsidR="0059793C" w:rsidRPr="00CB73B9" w:rsidRDefault="0059793C" w:rsidP="009A67B9">
            <w:pPr>
              <w:rPr>
                <w:rFonts w:ascii="Arial" w:hAnsi="Arial" w:cs="Arial"/>
                <w:sz w:val="24"/>
                <w:szCs w:val="24"/>
              </w:rPr>
            </w:pPr>
            <w:r w:rsidRPr="00CB73B9">
              <w:rPr>
                <w:rFonts w:ascii="Arial" w:hAnsi="Arial" w:cs="Arial"/>
                <w:sz w:val="24"/>
                <w:szCs w:val="24"/>
              </w:rPr>
              <w:t>Superficie aproximada del Predio a regularizar</w:t>
            </w:r>
          </w:p>
        </w:tc>
        <w:tc>
          <w:tcPr>
            <w:tcW w:w="4167" w:type="dxa"/>
            <w:shd w:val="clear" w:color="auto" w:fill="auto"/>
          </w:tcPr>
          <w:p w14:paraId="738A41C9" w14:textId="77777777" w:rsidR="0059793C" w:rsidRPr="00CB73B9" w:rsidRDefault="0059793C" w:rsidP="009A67B9">
            <w:pPr>
              <w:rPr>
                <w:rFonts w:ascii="Arial" w:hAnsi="Arial" w:cs="Arial"/>
                <w:sz w:val="24"/>
                <w:szCs w:val="24"/>
              </w:rPr>
            </w:pPr>
            <w:r w:rsidRPr="00CB73B9">
              <w:rPr>
                <w:rFonts w:ascii="Arial" w:hAnsi="Arial" w:cs="Arial"/>
                <w:sz w:val="24"/>
                <w:szCs w:val="24"/>
              </w:rPr>
              <w:t>151 m2</w:t>
            </w:r>
          </w:p>
        </w:tc>
      </w:tr>
      <w:tr w:rsidR="0059793C" w:rsidRPr="00CB73B9" w14:paraId="594C99B8" w14:textId="77777777" w:rsidTr="009A67B9">
        <w:tc>
          <w:tcPr>
            <w:tcW w:w="3205" w:type="dxa"/>
            <w:shd w:val="clear" w:color="auto" w:fill="auto"/>
          </w:tcPr>
          <w:p w14:paraId="254BD1D7" w14:textId="77777777" w:rsidR="0059793C" w:rsidRPr="00CB73B9" w:rsidRDefault="0059793C" w:rsidP="009A67B9">
            <w:pPr>
              <w:rPr>
                <w:rFonts w:ascii="Arial" w:hAnsi="Arial" w:cs="Arial"/>
                <w:sz w:val="24"/>
                <w:szCs w:val="24"/>
              </w:rPr>
            </w:pPr>
            <w:r w:rsidRPr="00CB73B9">
              <w:rPr>
                <w:rFonts w:ascii="Arial" w:hAnsi="Arial" w:cs="Arial"/>
                <w:sz w:val="24"/>
                <w:szCs w:val="24"/>
              </w:rPr>
              <w:t>Antigüedad aproximada del Asentamiento Humano</w:t>
            </w:r>
          </w:p>
        </w:tc>
        <w:tc>
          <w:tcPr>
            <w:tcW w:w="4167" w:type="dxa"/>
            <w:shd w:val="clear" w:color="auto" w:fill="auto"/>
          </w:tcPr>
          <w:p w14:paraId="68BDED7C" w14:textId="77777777" w:rsidR="0059793C" w:rsidRPr="00CB73B9" w:rsidRDefault="0059793C" w:rsidP="009A67B9">
            <w:pPr>
              <w:rPr>
                <w:rFonts w:ascii="Arial" w:hAnsi="Arial" w:cs="Arial"/>
                <w:sz w:val="24"/>
                <w:szCs w:val="24"/>
              </w:rPr>
            </w:pPr>
            <w:r w:rsidRPr="00CB73B9">
              <w:rPr>
                <w:rFonts w:ascii="Arial" w:hAnsi="Arial" w:cs="Arial"/>
                <w:sz w:val="24"/>
                <w:szCs w:val="24"/>
              </w:rPr>
              <w:t>27 años.</w:t>
            </w:r>
          </w:p>
        </w:tc>
      </w:tr>
      <w:tr w:rsidR="0059793C" w:rsidRPr="00CB73B9" w14:paraId="13E0CB4C" w14:textId="77777777" w:rsidTr="009A67B9">
        <w:tc>
          <w:tcPr>
            <w:tcW w:w="3205" w:type="dxa"/>
            <w:shd w:val="clear" w:color="auto" w:fill="auto"/>
          </w:tcPr>
          <w:p w14:paraId="6AB2025B" w14:textId="77777777" w:rsidR="0059793C" w:rsidRPr="00CB73B9" w:rsidRDefault="0059793C" w:rsidP="009A67B9">
            <w:pPr>
              <w:rPr>
                <w:rFonts w:ascii="Arial" w:hAnsi="Arial" w:cs="Arial"/>
                <w:sz w:val="24"/>
                <w:szCs w:val="24"/>
              </w:rPr>
            </w:pPr>
            <w:r w:rsidRPr="00CB73B9">
              <w:rPr>
                <w:rFonts w:ascii="Arial" w:hAnsi="Arial" w:cs="Arial"/>
                <w:sz w:val="24"/>
                <w:szCs w:val="24"/>
              </w:rPr>
              <w:t>Número de lotes fraccionados</w:t>
            </w:r>
          </w:p>
        </w:tc>
        <w:tc>
          <w:tcPr>
            <w:tcW w:w="4167" w:type="dxa"/>
            <w:shd w:val="clear" w:color="auto" w:fill="auto"/>
          </w:tcPr>
          <w:p w14:paraId="4A114715" w14:textId="77777777" w:rsidR="0059793C" w:rsidRPr="00CB73B9" w:rsidRDefault="0059793C" w:rsidP="009A67B9">
            <w:pPr>
              <w:rPr>
                <w:rFonts w:ascii="Arial" w:hAnsi="Arial" w:cs="Arial"/>
                <w:sz w:val="24"/>
                <w:szCs w:val="24"/>
              </w:rPr>
            </w:pPr>
            <w:r w:rsidRPr="00CB73B9">
              <w:rPr>
                <w:rFonts w:ascii="Arial" w:hAnsi="Arial" w:cs="Arial"/>
                <w:sz w:val="24"/>
                <w:szCs w:val="24"/>
              </w:rPr>
              <w:t>1 lote</w:t>
            </w:r>
          </w:p>
        </w:tc>
      </w:tr>
      <w:tr w:rsidR="0059793C" w:rsidRPr="00CB73B9" w14:paraId="7CEE622C" w14:textId="77777777" w:rsidTr="009A67B9">
        <w:tc>
          <w:tcPr>
            <w:tcW w:w="3205" w:type="dxa"/>
            <w:shd w:val="clear" w:color="auto" w:fill="auto"/>
          </w:tcPr>
          <w:p w14:paraId="31E3CDD8" w14:textId="77777777" w:rsidR="0059793C" w:rsidRPr="00CB73B9" w:rsidRDefault="0059793C" w:rsidP="009A67B9">
            <w:pPr>
              <w:rPr>
                <w:rFonts w:ascii="Arial" w:hAnsi="Arial" w:cs="Arial"/>
                <w:sz w:val="24"/>
                <w:szCs w:val="24"/>
              </w:rPr>
            </w:pPr>
            <w:r w:rsidRPr="00CB73B9">
              <w:rPr>
                <w:rFonts w:ascii="Arial" w:hAnsi="Arial" w:cs="Arial"/>
                <w:sz w:val="24"/>
                <w:szCs w:val="24"/>
              </w:rPr>
              <w:t>Número de lotes construidos</w:t>
            </w:r>
          </w:p>
        </w:tc>
        <w:tc>
          <w:tcPr>
            <w:tcW w:w="4167" w:type="dxa"/>
            <w:shd w:val="clear" w:color="auto" w:fill="auto"/>
          </w:tcPr>
          <w:p w14:paraId="0B5CA9E5" w14:textId="77777777" w:rsidR="0059793C" w:rsidRPr="00CB73B9" w:rsidRDefault="0059793C" w:rsidP="009A67B9">
            <w:pPr>
              <w:rPr>
                <w:rFonts w:ascii="Arial" w:hAnsi="Arial" w:cs="Arial"/>
                <w:sz w:val="24"/>
                <w:szCs w:val="24"/>
              </w:rPr>
            </w:pPr>
            <w:r w:rsidRPr="00CB73B9">
              <w:rPr>
                <w:rFonts w:ascii="Arial" w:hAnsi="Arial" w:cs="Arial"/>
                <w:sz w:val="24"/>
                <w:szCs w:val="24"/>
              </w:rPr>
              <w:t>1 lote</w:t>
            </w:r>
          </w:p>
        </w:tc>
      </w:tr>
      <w:tr w:rsidR="0059793C" w:rsidRPr="00CB73B9" w14:paraId="5B8A4F67" w14:textId="77777777" w:rsidTr="009A67B9">
        <w:tc>
          <w:tcPr>
            <w:tcW w:w="3205" w:type="dxa"/>
            <w:shd w:val="clear" w:color="auto" w:fill="auto"/>
          </w:tcPr>
          <w:p w14:paraId="603923B9" w14:textId="77777777" w:rsidR="0059793C" w:rsidRPr="00CB73B9" w:rsidRDefault="0059793C" w:rsidP="009A67B9">
            <w:pPr>
              <w:rPr>
                <w:rFonts w:ascii="Arial" w:hAnsi="Arial" w:cs="Arial"/>
                <w:sz w:val="24"/>
                <w:szCs w:val="24"/>
              </w:rPr>
            </w:pPr>
            <w:r w:rsidRPr="00CB73B9">
              <w:rPr>
                <w:rFonts w:ascii="Arial" w:hAnsi="Arial" w:cs="Arial"/>
                <w:sz w:val="24"/>
                <w:szCs w:val="24"/>
              </w:rPr>
              <w:t>consolidación</w:t>
            </w:r>
          </w:p>
        </w:tc>
        <w:tc>
          <w:tcPr>
            <w:tcW w:w="4167" w:type="dxa"/>
            <w:shd w:val="clear" w:color="auto" w:fill="auto"/>
          </w:tcPr>
          <w:p w14:paraId="0B1C6639" w14:textId="77777777" w:rsidR="0059793C" w:rsidRPr="00CB73B9" w:rsidRDefault="0059793C" w:rsidP="009A67B9">
            <w:pPr>
              <w:rPr>
                <w:rFonts w:ascii="Arial" w:hAnsi="Arial" w:cs="Arial"/>
                <w:sz w:val="24"/>
                <w:szCs w:val="24"/>
              </w:rPr>
            </w:pPr>
            <w:r w:rsidRPr="00CB73B9">
              <w:rPr>
                <w:rFonts w:ascii="Arial" w:hAnsi="Arial" w:cs="Arial"/>
                <w:sz w:val="24"/>
                <w:szCs w:val="24"/>
              </w:rPr>
              <w:t>100%</w:t>
            </w:r>
          </w:p>
        </w:tc>
      </w:tr>
      <w:tr w:rsidR="0059793C" w:rsidRPr="00CB73B9" w14:paraId="37F3E93D" w14:textId="77777777" w:rsidTr="009A67B9">
        <w:tc>
          <w:tcPr>
            <w:tcW w:w="3205" w:type="dxa"/>
            <w:shd w:val="clear" w:color="auto" w:fill="auto"/>
          </w:tcPr>
          <w:p w14:paraId="6415132F" w14:textId="77777777" w:rsidR="0059793C" w:rsidRPr="00CB73B9" w:rsidRDefault="0059793C" w:rsidP="009A67B9">
            <w:pPr>
              <w:rPr>
                <w:rFonts w:ascii="Arial" w:hAnsi="Arial" w:cs="Arial"/>
                <w:sz w:val="24"/>
                <w:szCs w:val="24"/>
              </w:rPr>
            </w:pPr>
            <w:r w:rsidRPr="00CB73B9">
              <w:rPr>
                <w:rFonts w:ascii="Arial" w:hAnsi="Arial" w:cs="Arial"/>
                <w:sz w:val="24"/>
                <w:szCs w:val="24"/>
              </w:rPr>
              <w:t>Identificación de la titularidad del Predio</w:t>
            </w:r>
          </w:p>
        </w:tc>
        <w:tc>
          <w:tcPr>
            <w:tcW w:w="4167" w:type="dxa"/>
            <w:shd w:val="clear" w:color="auto" w:fill="auto"/>
          </w:tcPr>
          <w:p w14:paraId="178DDA14" w14:textId="77777777" w:rsidR="0059793C" w:rsidRPr="00CB73B9" w:rsidRDefault="0059793C" w:rsidP="009A67B9">
            <w:pPr>
              <w:jc w:val="both"/>
              <w:rPr>
                <w:rFonts w:ascii="Arial" w:hAnsi="Arial" w:cs="Arial"/>
                <w:sz w:val="24"/>
                <w:szCs w:val="24"/>
              </w:rPr>
            </w:pPr>
            <w:r w:rsidRPr="00CB73B9">
              <w:rPr>
                <w:rFonts w:ascii="Arial" w:hAnsi="Arial" w:cs="Arial"/>
                <w:noProof/>
                <w:sz w:val="24"/>
                <w:szCs w:val="24"/>
              </w:rPr>
              <w:t>Constancia de posesión de fecha 9 de enero de 1988, a favor del C. Alfonso Villafan Hernandez.</w:t>
            </w:r>
          </w:p>
        </w:tc>
      </w:tr>
      <w:tr w:rsidR="0059793C" w:rsidRPr="00CB73B9" w14:paraId="2F21EF7A" w14:textId="77777777" w:rsidTr="009A67B9">
        <w:tc>
          <w:tcPr>
            <w:tcW w:w="3205" w:type="dxa"/>
            <w:shd w:val="clear" w:color="auto" w:fill="auto"/>
          </w:tcPr>
          <w:p w14:paraId="234796F0" w14:textId="77777777" w:rsidR="0059793C" w:rsidRPr="00CB73B9" w:rsidRDefault="0059793C" w:rsidP="009A67B9">
            <w:pPr>
              <w:rPr>
                <w:rFonts w:ascii="Arial" w:hAnsi="Arial" w:cs="Arial"/>
                <w:sz w:val="24"/>
                <w:szCs w:val="24"/>
              </w:rPr>
            </w:pPr>
            <w:r w:rsidRPr="00CB73B9">
              <w:rPr>
                <w:rFonts w:ascii="Arial" w:hAnsi="Arial" w:cs="Arial"/>
                <w:sz w:val="24"/>
                <w:szCs w:val="24"/>
              </w:rPr>
              <w:t>Nombre del Promotor</w:t>
            </w:r>
          </w:p>
        </w:tc>
        <w:tc>
          <w:tcPr>
            <w:tcW w:w="4167" w:type="dxa"/>
            <w:shd w:val="clear" w:color="auto" w:fill="auto"/>
          </w:tcPr>
          <w:p w14:paraId="0C763D7F" w14:textId="77777777" w:rsidR="0059793C" w:rsidRPr="00CB73B9" w:rsidRDefault="0059793C" w:rsidP="009A67B9">
            <w:pPr>
              <w:rPr>
                <w:rFonts w:ascii="Arial" w:hAnsi="Arial" w:cs="Arial"/>
                <w:sz w:val="24"/>
                <w:szCs w:val="24"/>
              </w:rPr>
            </w:pPr>
            <w:r w:rsidRPr="00CB73B9">
              <w:rPr>
                <w:rFonts w:ascii="Arial" w:hAnsi="Arial" w:cs="Arial"/>
                <w:sz w:val="24"/>
                <w:szCs w:val="24"/>
              </w:rPr>
              <w:t>Alfonso Villafan Hernández.</w:t>
            </w:r>
          </w:p>
        </w:tc>
      </w:tr>
      <w:tr w:rsidR="0059793C" w:rsidRPr="00CB73B9" w14:paraId="6411C811" w14:textId="77777777" w:rsidTr="009A67B9">
        <w:tc>
          <w:tcPr>
            <w:tcW w:w="3205" w:type="dxa"/>
            <w:shd w:val="clear" w:color="auto" w:fill="auto"/>
          </w:tcPr>
          <w:p w14:paraId="43ECF9F4" w14:textId="77777777" w:rsidR="0059793C" w:rsidRPr="00CB73B9" w:rsidRDefault="0059793C" w:rsidP="009A67B9">
            <w:pPr>
              <w:rPr>
                <w:rFonts w:ascii="Arial" w:hAnsi="Arial" w:cs="Arial"/>
                <w:sz w:val="24"/>
                <w:szCs w:val="24"/>
              </w:rPr>
            </w:pPr>
            <w:r w:rsidRPr="00CB73B9">
              <w:rPr>
                <w:rFonts w:ascii="Arial" w:hAnsi="Arial" w:cs="Arial"/>
                <w:sz w:val="24"/>
                <w:szCs w:val="24"/>
              </w:rPr>
              <w:t>Áreas de Cesión para destinos requeridas 16% de la superficie total</w:t>
            </w:r>
          </w:p>
        </w:tc>
        <w:tc>
          <w:tcPr>
            <w:tcW w:w="4167" w:type="dxa"/>
            <w:shd w:val="clear" w:color="auto" w:fill="auto"/>
          </w:tcPr>
          <w:p w14:paraId="753DEF49" w14:textId="77777777" w:rsidR="0059793C" w:rsidRPr="00CB73B9" w:rsidRDefault="0059793C" w:rsidP="009A67B9">
            <w:pPr>
              <w:rPr>
                <w:rFonts w:ascii="Arial" w:hAnsi="Arial" w:cs="Arial"/>
                <w:sz w:val="24"/>
                <w:szCs w:val="24"/>
              </w:rPr>
            </w:pPr>
            <w:r w:rsidRPr="00CB73B9">
              <w:rPr>
                <w:rFonts w:ascii="Arial" w:hAnsi="Arial" w:cs="Arial"/>
                <w:sz w:val="24"/>
                <w:szCs w:val="24"/>
              </w:rPr>
              <w:t>24.16 m2 aproximadamente.</w:t>
            </w:r>
          </w:p>
        </w:tc>
      </w:tr>
      <w:tr w:rsidR="0059793C" w:rsidRPr="00CB73B9" w14:paraId="567A2BDD" w14:textId="77777777" w:rsidTr="009A67B9">
        <w:tc>
          <w:tcPr>
            <w:tcW w:w="3205" w:type="dxa"/>
            <w:shd w:val="clear" w:color="auto" w:fill="auto"/>
          </w:tcPr>
          <w:p w14:paraId="19351A75" w14:textId="77777777" w:rsidR="0059793C" w:rsidRPr="00CB73B9" w:rsidRDefault="0059793C" w:rsidP="009A67B9">
            <w:pPr>
              <w:rPr>
                <w:rFonts w:ascii="Arial" w:hAnsi="Arial" w:cs="Arial"/>
                <w:sz w:val="24"/>
                <w:szCs w:val="24"/>
              </w:rPr>
            </w:pPr>
            <w:r w:rsidRPr="00CB73B9">
              <w:rPr>
                <w:rFonts w:ascii="Arial" w:hAnsi="Arial" w:cs="Arial"/>
                <w:sz w:val="24"/>
                <w:szCs w:val="24"/>
              </w:rPr>
              <w:lastRenderedPageBreak/>
              <w:t>Áreas de Cesión para destino existente</w:t>
            </w:r>
          </w:p>
        </w:tc>
        <w:tc>
          <w:tcPr>
            <w:tcW w:w="4167" w:type="dxa"/>
            <w:shd w:val="clear" w:color="auto" w:fill="auto"/>
          </w:tcPr>
          <w:p w14:paraId="2544ABA9" w14:textId="77777777" w:rsidR="0059793C" w:rsidRPr="00CB73B9" w:rsidRDefault="0059793C" w:rsidP="009A67B9">
            <w:pPr>
              <w:rPr>
                <w:rFonts w:ascii="Arial" w:hAnsi="Arial" w:cs="Arial"/>
                <w:sz w:val="24"/>
                <w:szCs w:val="24"/>
              </w:rPr>
            </w:pPr>
            <w:r w:rsidRPr="00CB73B9">
              <w:rPr>
                <w:rFonts w:ascii="Arial" w:hAnsi="Arial" w:cs="Arial"/>
                <w:sz w:val="24"/>
                <w:szCs w:val="24"/>
              </w:rPr>
              <w:t xml:space="preserve"> No existen</w:t>
            </w:r>
          </w:p>
        </w:tc>
      </w:tr>
      <w:tr w:rsidR="0059793C" w:rsidRPr="00CB73B9" w14:paraId="26CC412E" w14:textId="77777777" w:rsidTr="009A67B9">
        <w:tc>
          <w:tcPr>
            <w:tcW w:w="3205" w:type="dxa"/>
            <w:shd w:val="clear" w:color="auto" w:fill="auto"/>
          </w:tcPr>
          <w:p w14:paraId="27F1A357" w14:textId="77777777" w:rsidR="0059793C" w:rsidRPr="00CB73B9" w:rsidRDefault="0059793C" w:rsidP="009A67B9">
            <w:pPr>
              <w:rPr>
                <w:rFonts w:ascii="Arial" w:hAnsi="Arial" w:cs="Arial"/>
                <w:sz w:val="24"/>
                <w:szCs w:val="24"/>
              </w:rPr>
            </w:pPr>
            <w:r w:rsidRPr="00CB73B9">
              <w:rPr>
                <w:rFonts w:ascii="Arial" w:hAnsi="Arial" w:cs="Arial"/>
                <w:sz w:val="24"/>
                <w:szCs w:val="24"/>
              </w:rPr>
              <w:t>Áreas de Cesión para Destino faltantes</w:t>
            </w:r>
          </w:p>
        </w:tc>
        <w:tc>
          <w:tcPr>
            <w:tcW w:w="4167" w:type="dxa"/>
            <w:shd w:val="clear" w:color="auto" w:fill="auto"/>
          </w:tcPr>
          <w:p w14:paraId="7C140337" w14:textId="77777777" w:rsidR="0059793C" w:rsidRPr="00CB73B9" w:rsidRDefault="0059793C" w:rsidP="009A67B9">
            <w:pPr>
              <w:rPr>
                <w:rFonts w:ascii="Arial" w:hAnsi="Arial" w:cs="Arial"/>
                <w:sz w:val="24"/>
                <w:szCs w:val="24"/>
              </w:rPr>
            </w:pPr>
            <w:r w:rsidRPr="00CB73B9">
              <w:rPr>
                <w:rFonts w:ascii="Arial" w:hAnsi="Arial" w:cs="Arial"/>
                <w:sz w:val="24"/>
                <w:szCs w:val="24"/>
              </w:rPr>
              <w:t>24.16 m2 aproximados</w:t>
            </w:r>
          </w:p>
        </w:tc>
      </w:tr>
    </w:tbl>
    <w:p w14:paraId="04ED4048" w14:textId="77777777" w:rsidR="0059793C" w:rsidRPr="00CB73B9"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p>
    <w:p w14:paraId="1CC7B0F9" w14:textId="77777777" w:rsidR="0059793C" w:rsidRPr="00CB73B9" w:rsidRDefault="0059793C" w:rsidP="0059793C">
      <w:pPr>
        <w:rPr>
          <w:rFonts w:ascii="Arial" w:hAnsi="Arial" w:cs="Arial"/>
          <w:sz w:val="24"/>
          <w:szCs w:val="24"/>
        </w:rPr>
      </w:pPr>
    </w:p>
    <w:p w14:paraId="33DCF761" w14:textId="77777777" w:rsidR="0059793C" w:rsidRPr="00CB73B9" w:rsidRDefault="0059793C" w:rsidP="0059793C">
      <w:pPr>
        <w:rPr>
          <w:rFonts w:ascii="Arial" w:hAnsi="Arial" w:cs="Arial"/>
          <w:sz w:val="24"/>
          <w:szCs w:val="24"/>
        </w:rPr>
      </w:pPr>
    </w:p>
    <w:p w14:paraId="3F0B238C" w14:textId="77777777" w:rsidR="0059793C" w:rsidRPr="00CB73B9" w:rsidRDefault="0059793C" w:rsidP="0059793C">
      <w:pPr>
        <w:rPr>
          <w:rFonts w:ascii="Arial" w:hAnsi="Arial" w:cs="Arial"/>
          <w:b/>
          <w:sz w:val="24"/>
          <w:szCs w:val="24"/>
        </w:rPr>
      </w:pPr>
    </w:p>
    <w:p w14:paraId="449ADBA2" w14:textId="77777777" w:rsidR="0059793C" w:rsidRPr="00CB73B9" w:rsidRDefault="0059793C" w:rsidP="0059793C">
      <w:pPr>
        <w:jc w:val="center"/>
        <w:rPr>
          <w:rFonts w:ascii="Arial" w:hAnsi="Arial" w:cs="Arial"/>
          <w:b/>
          <w:sz w:val="24"/>
          <w:szCs w:val="24"/>
        </w:rPr>
      </w:pPr>
      <w:r w:rsidRPr="00CB73B9">
        <w:rPr>
          <w:rFonts w:ascii="Arial" w:hAnsi="Arial" w:cs="Arial"/>
          <w:b/>
          <w:sz w:val="24"/>
          <w:szCs w:val="24"/>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59793C" w:rsidRPr="00CB73B9" w14:paraId="1187C1E8" w14:textId="77777777" w:rsidTr="009A67B9">
        <w:tc>
          <w:tcPr>
            <w:tcW w:w="3361" w:type="dxa"/>
            <w:shd w:val="clear" w:color="auto" w:fill="auto"/>
          </w:tcPr>
          <w:p w14:paraId="03E8C01B" w14:textId="77777777" w:rsidR="0059793C" w:rsidRPr="00CB73B9" w:rsidRDefault="0059793C" w:rsidP="009A67B9">
            <w:pPr>
              <w:rPr>
                <w:rFonts w:ascii="Arial" w:hAnsi="Arial" w:cs="Arial"/>
                <w:sz w:val="24"/>
                <w:szCs w:val="24"/>
              </w:rPr>
            </w:pPr>
            <w:r w:rsidRPr="00CB73B9">
              <w:rPr>
                <w:rFonts w:ascii="Arial" w:hAnsi="Arial" w:cs="Arial"/>
                <w:sz w:val="24"/>
                <w:szCs w:val="24"/>
              </w:rPr>
              <w:t>Nivel Socioeconómico</w:t>
            </w:r>
          </w:p>
        </w:tc>
        <w:tc>
          <w:tcPr>
            <w:tcW w:w="2576" w:type="dxa"/>
            <w:shd w:val="clear" w:color="auto" w:fill="auto"/>
          </w:tcPr>
          <w:p w14:paraId="131E6EA7" w14:textId="77777777" w:rsidR="0059793C" w:rsidRPr="00CB73B9" w:rsidRDefault="0059793C" w:rsidP="009A67B9">
            <w:pPr>
              <w:rPr>
                <w:rFonts w:ascii="Arial" w:hAnsi="Arial" w:cs="Arial"/>
                <w:sz w:val="24"/>
                <w:szCs w:val="24"/>
              </w:rPr>
            </w:pPr>
            <w:r w:rsidRPr="00CB73B9">
              <w:rPr>
                <w:rFonts w:ascii="Arial" w:hAnsi="Arial" w:cs="Arial"/>
                <w:sz w:val="24"/>
                <w:szCs w:val="24"/>
              </w:rPr>
              <w:t>Bajo 100%</w:t>
            </w:r>
          </w:p>
        </w:tc>
      </w:tr>
      <w:tr w:rsidR="0059793C" w:rsidRPr="00CB73B9" w14:paraId="2795D461" w14:textId="77777777" w:rsidTr="009A67B9">
        <w:tc>
          <w:tcPr>
            <w:tcW w:w="3361" w:type="dxa"/>
            <w:shd w:val="clear" w:color="auto" w:fill="auto"/>
          </w:tcPr>
          <w:p w14:paraId="20268E77" w14:textId="77777777" w:rsidR="0059793C" w:rsidRPr="00CB73B9" w:rsidRDefault="0059793C" w:rsidP="009A67B9">
            <w:pPr>
              <w:rPr>
                <w:rFonts w:ascii="Arial" w:hAnsi="Arial" w:cs="Arial"/>
                <w:sz w:val="24"/>
                <w:szCs w:val="24"/>
              </w:rPr>
            </w:pPr>
            <w:r w:rsidRPr="00CB73B9">
              <w:rPr>
                <w:rFonts w:ascii="Arial" w:hAnsi="Arial" w:cs="Arial"/>
                <w:sz w:val="24"/>
                <w:szCs w:val="24"/>
              </w:rPr>
              <w:t xml:space="preserve"> Uso de suelo</w:t>
            </w:r>
          </w:p>
        </w:tc>
        <w:tc>
          <w:tcPr>
            <w:tcW w:w="2576" w:type="dxa"/>
            <w:shd w:val="clear" w:color="auto" w:fill="auto"/>
          </w:tcPr>
          <w:p w14:paraId="02343304" w14:textId="77777777" w:rsidR="0059793C" w:rsidRPr="00CB73B9" w:rsidRDefault="0059793C" w:rsidP="009A67B9">
            <w:pPr>
              <w:rPr>
                <w:rFonts w:ascii="Arial" w:hAnsi="Arial" w:cs="Arial"/>
                <w:sz w:val="24"/>
                <w:szCs w:val="24"/>
              </w:rPr>
            </w:pPr>
            <w:r w:rsidRPr="00CB73B9">
              <w:rPr>
                <w:rFonts w:ascii="Arial" w:hAnsi="Arial" w:cs="Arial"/>
                <w:sz w:val="24"/>
                <w:szCs w:val="24"/>
              </w:rPr>
              <w:t>Habitacional 100%</w:t>
            </w:r>
          </w:p>
        </w:tc>
      </w:tr>
      <w:tr w:rsidR="0059793C" w:rsidRPr="00CB73B9" w14:paraId="1612A8C4" w14:textId="77777777" w:rsidTr="009A67B9">
        <w:tc>
          <w:tcPr>
            <w:tcW w:w="3361" w:type="dxa"/>
            <w:shd w:val="clear" w:color="auto" w:fill="auto"/>
          </w:tcPr>
          <w:p w14:paraId="3A01625C" w14:textId="77777777" w:rsidR="0059793C" w:rsidRPr="00CB73B9" w:rsidRDefault="0059793C" w:rsidP="009A67B9">
            <w:pPr>
              <w:rPr>
                <w:rFonts w:ascii="Arial" w:hAnsi="Arial" w:cs="Arial"/>
                <w:sz w:val="24"/>
                <w:szCs w:val="24"/>
              </w:rPr>
            </w:pPr>
            <w:r w:rsidRPr="00CB73B9">
              <w:rPr>
                <w:rFonts w:ascii="Arial" w:hAnsi="Arial" w:cs="Arial"/>
                <w:sz w:val="24"/>
                <w:szCs w:val="24"/>
              </w:rPr>
              <w:t>Número aproximado de habitantes por vivienda</w:t>
            </w:r>
          </w:p>
        </w:tc>
        <w:tc>
          <w:tcPr>
            <w:tcW w:w="2576" w:type="dxa"/>
            <w:shd w:val="clear" w:color="auto" w:fill="auto"/>
          </w:tcPr>
          <w:p w14:paraId="62273B16" w14:textId="77777777" w:rsidR="0059793C" w:rsidRPr="00CB73B9" w:rsidRDefault="0059793C" w:rsidP="009A67B9">
            <w:pPr>
              <w:rPr>
                <w:rFonts w:ascii="Arial" w:hAnsi="Arial" w:cs="Arial"/>
                <w:sz w:val="24"/>
                <w:szCs w:val="24"/>
              </w:rPr>
            </w:pPr>
            <w:r w:rsidRPr="00CB73B9">
              <w:rPr>
                <w:rFonts w:ascii="Arial" w:hAnsi="Arial" w:cs="Arial"/>
                <w:sz w:val="24"/>
                <w:szCs w:val="24"/>
              </w:rPr>
              <w:t>4.5 habitantes por vivienda</w:t>
            </w:r>
          </w:p>
        </w:tc>
      </w:tr>
      <w:tr w:rsidR="0059793C" w:rsidRPr="00CB73B9" w14:paraId="5DAAE1B2" w14:textId="77777777" w:rsidTr="009A67B9">
        <w:tc>
          <w:tcPr>
            <w:tcW w:w="3361" w:type="dxa"/>
            <w:shd w:val="clear" w:color="auto" w:fill="auto"/>
          </w:tcPr>
          <w:p w14:paraId="64E11EA6" w14:textId="77777777" w:rsidR="0059793C" w:rsidRPr="00CB73B9" w:rsidRDefault="0059793C" w:rsidP="009A67B9">
            <w:pPr>
              <w:rPr>
                <w:rFonts w:ascii="Arial" w:hAnsi="Arial" w:cs="Arial"/>
                <w:sz w:val="24"/>
                <w:szCs w:val="24"/>
              </w:rPr>
            </w:pPr>
            <w:r w:rsidRPr="00CB73B9">
              <w:rPr>
                <w:rFonts w:ascii="Arial" w:hAnsi="Arial" w:cs="Arial"/>
                <w:sz w:val="24"/>
                <w:szCs w:val="24"/>
              </w:rPr>
              <w:t>Número aproximado de habitantes beneficiados</w:t>
            </w:r>
          </w:p>
        </w:tc>
        <w:tc>
          <w:tcPr>
            <w:tcW w:w="2576" w:type="dxa"/>
            <w:shd w:val="clear" w:color="auto" w:fill="auto"/>
          </w:tcPr>
          <w:p w14:paraId="2B61B008" w14:textId="77777777" w:rsidR="0059793C" w:rsidRPr="00CB73B9" w:rsidRDefault="0059793C" w:rsidP="009A67B9">
            <w:pPr>
              <w:rPr>
                <w:rFonts w:ascii="Arial" w:hAnsi="Arial" w:cs="Arial"/>
                <w:sz w:val="24"/>
                <w:szCs w:val="24"/>
              </w:rPr>
            </w:pPr>
            <w:r w:rsidRPr="00CB73B9">
              <w:rPr>
                <w:rFonts w:ascii="Arial" w:hAnsi="Arial" w:cs="Arial"/>
                <w:sz w:val="24"/>
                <w:szCs w:val="24"/>
              </w:rPr>
              <w:t>4.5 habitantes</w:t>
            </w:r>
          </w:p>
        </w:tc>
      </w:tr>
      <w:tr w:rsidR="0059793C" w:rsidRPr="00CB73B9" w14:paraId="5EC94A21" w14:textId="77777777" w:rsidTr="009A67B9">
        <w:tc>
          <w:tcPr>
            <w:tcW w:w="3361" w:type="dxa"/>
            <w:shd w:val="clear" w:color="auto" w:fill="auto"/>
          </w:tcPr>
          <w:p w14:paraId="7FA14BBE" w14:textId="77777777" w:rsidR="0059793C" w:rsidRPr="00CB73B9" w:rsidRDefault="0059793C" w:rsidP="009A67B9">
            <w:pPr>
              <w:rPr>
                <w:rFonts w:ascii="Arial" w:hAnsi="Arial" w:cs="Arial"/>
                <w:sz w:val="24"/>
                <w:szCs w:val="24"/>
              </w:rPr>
            </w:pPr>
            <w:r w:rsidRPr="00CB73B9">
              <w:rPr>
                <w:rFonts w:ascii="Arial" w:hAnsi="Arial" w:cs="Arial"/>
                <w:sz w:val="24"/>
                <w:szCs w:val="24"/>
              </w:rPr>
              <w:t>Calidad de la construcción de las viviendas</w:t>
            </w:r>
          </w:p>
        </w:tc>
        <w:tc>
          <w:tcPr>
            <w:tcW w:w="2576" w:type="dxa"/>
            <w:shd w:val="clear" w:color="auto" w:fill="auto"/>
          </w:tcPr>
          <w:p w14:paraId="69E3AF4F" w14:textId="77777777" w:rsidR="0059793C" w:rsidRPr="00CB73B9" w:rsidRDefault="0059793C" w:rsidP="009A67B9">
            <w:pPr>
              <w:rPr>
                <w:rFonts w:ascii="Arial" w:hAnsi="Arial" w:cs="Arial"/>
                <w:sz w:val="24"/>
                <w:szCs w:val="24"/>
              </w:rPr>
            </w:pPr>
            <w:r w:rsidRPr="00CB73B9">
              <w:rPr>
                <w:rFonts w:ascii="Arial" w:hAnsi="Arial" w:cs="Arial"/>
                <w:sz w:val="24"/>
                <w:szCs w:val="24"/>
              </w:rPr>
              <w:t>Regular</w:t>
            </w:r>
          </w:p>
        </w:tc>
      </w:tr>
    </w:tbl>
    <w:p w14:paraId="6B2DCB6C" w14:textId="77777777" w:rsidR="0059793C" w:rsidRPr="00CB73B9" w:rsidRDefault="0059793C" w:rsidP="0059793C">
      <w:pPr>
        <w:rPr>
          <w:rFonts w:ascii="Arial" w:hAnsi="Arial" w:cs="Arial"/>
          <w:b/>
          <w:sz w:val="24"/>
          <w:szCs w:val="24"/>
        </w:rPr>
      </w:pPr>
    </w:p>
    <w:p w14:paraId="56E1DC9A" w14:textId="77777777" w:rsidR="0059793C" w:rsidRPr="00CB73B9" w:rsidRDefault="0059793C" w:rsidP="0059793C">
      <w:pPr>
        <w:pStyle w:val="NormalWeb"/>
        <w:spacing w:before="0" w:beforeAutospacing="0" w:after="0" w:afterAutospacing="0" w:line="276" w:lineRule="auto"/>
        <w:ind w:left="1429"/>
        <w:jc w:val="both"/>
        <w:textAlignment w:val="baseline"/>
        <w:rPr>
          <w:rFonts w:ascii="Arial" w:hAnsi="Arial" w:cs="Arial"/>
        </w:rPr>
      </w:pPr>
    </w:p>
    <w:p w14:paraId="31D8EF37" w14:textId="77777777" w:rsidR="0059793C" w:rsidRPr="00CB73B9" w:rsidRDefault="0059793C" w:rsidP="0059793C">
      <w:pPr>
        <w:jc w:val="both"/>
        <w:rPr>
          <w:rFonts w:ascii="Arial" w:eastAsia="Times New Roman" w:hAnsi="Arial" w:cs="Arial"/>
          <w:b/>
          <w:noProof/>
          <w:sz w:val="24"/>
          <w:szCs w:val="24"/>
          <w:lang w:eastAsia="es-ES"/>
        </w:rPr>
      </w:pPr>
    </w:p>
    <w:p w14:paraId="6A5DE0B4" w14:textId="77777777" w:rsidR="0059793C" w:rsidRPr="00CB73B9" w:rsidRDefault="0059793C" w:rsidP="0059793C">
      <w:pPr>
        <w:jc w:val="both"/>
        <w:rPr>
          <w:rFonts w:ascii="Arial" w:eastAsia="Times New Roman" w:hAnsi="Arial" w:cs="Arial"/>
          <w:bCs/>
          <w:noProof/>
          <w:sz w:val="24"/>
          <w:szCs w:val="24"/>
          <w:lang w:eastAsia="es-ES"/>
        </w:rPr>
      </w:pPr>
    </w:p>
    <w:p w14:paraId="2E823D6C" w14:textId="77777777" w:rsidR="0059793C" w:rsidRPr="00CB73B9" w:rsidRDefault="0059793C" w:rsidP="0059793C">
      <w:pPr>
        <w:spacing w:line="360" w:lineRule="auto"/>
        <w:jc w:val="both"/>
        <w:rPr>
          <w:rFonts w:ascii="Arial" w:eastAsia="Times New Roman" w:hAnsi="Arial" w:cs="Arial"/>
          <w:sz w:val="24"/>
          <w:szCs w:val="24"/>
          <w:lang w:eastAsia="es-ES"/>
        </w:rPr>
      </w:pPr>
    </w:p>
    <w:p w14:paraId="557B1E84" w14:textId="77777777" w:rsidR="0059793C" w:rsidRPr="00CB73B9" w:rsidRDefault="0059793C" w:rsidP="0059793C">
      <w:pPr>
        <w:rPr>
          <w:rFonts w:ascii="Arial" w:eastAsia="Calibri" w:hAnsi="Arial" w:cs="Arial"/>
          <w:b/>
          <w:bCs/>
          <w:sz w:val="24"/>
          <w:szCs w:val="24"/>
        </w:rPr>
      </w:pPr>
    </w:p>
    <w:p w14:paraId="6F4E9653" w14:textId="77777777" w:rsidR="0059793C" w:rsidRPr="00CB73B9" w:rsidRDefault="0059793C" w:rsidP="0059793C">
      <w:pPr>
        <w:rPr>
          <w:rFonts w:ascii="Arial" w:eastAsia="Calibri" w:hAnsi="Arial" w:cs="Arial"/>
          <w:b/>
          <w:bCs/>
          <w:sz w:val="24"/>
          <w:szCs w:val="24"/>
        </w:rPr>
      </w:pPr>
    </w:p>
    <w:p w14:paraId="34E9EF54" w14:textId="77777777" w:rsidR="0059793C" w:rsidRPr="00CB73B9" w:rsidRDefault="0059793C" w:rsidP="0059793C">
      <w:pPr>
        <w:rPr>
          <w:rFonts w:ascii="Arial" w:eastAsia="Calibri" w:hAnsi="Arial" w:cs="Arial"/>
          <w:b/>
          <w:bCs/>
          <w:sz w:val="24"/>
          <w:szCs w:val="24"/>
        </w:rPr>
      </w:pPr>
    </w:p>
    <w:p w14:paraId="04D70E04" w14:textId="77777777" w:rsidR="0059793C" w:rsidRPr="00CB73B9" w:rsidRDefault="0059793C" w:rsidP="0059793C">
      <w:pPr>
        <w:rPr>
          <w:rFonts w:ascii="Arial" w:eastAsia="Calibri" w:hAnsi="Arial" w:cs="Arial"/>
          <w:b/>
          <w:bCs/>
          <w:sz w:val="24"/>
          <w:szCs w:val="24"/>
        </w:rPr>
      </w:pPr>
      <w:r w:rsidRPr="00CB73B9">
        <w:rPr>
          <w:rFonts w:ascii="Arial" w:eastAsia="Calibri" w:hAnsi="Arial" w:cs="Arial"/>
          <w:b/>
          <w:bCs/>
          <w:sz w:val="24"/>
          <w:szCs w:val="24"/>
        </w:rPr>
        <w:t>*Superficie señalada antes del levantamiento topográfico</w:t>
      </w:r>
    </w:p>
    <w:p w14:paraId="494173CA" w14:textId="77777777" w:rsidR="0059793C" w:rsidRPr="00CB73B9" w:rsidRDefault="0059793C" w:rsidP="0059793C">
      <w:pPr>
        <w:rPr>
          <w:rFonts w:ascii="Arial" w:eastAsia="Calibri" w:hAnsi="Arial" w:cs="Arial"/>
          <w:b/>
          <w:bCs/>
          <w:sz w:val="24"/>
          <w:szCs w:val="24"/>
        </w:rPr>
      </w:pPr>
      <w:r w:rsidRPr="00CB73B9">
        <w:rPr>
          <w:rFonts w:ascii="Arial" w:eastAsia="Calibri" w:hAnsi="Arial" w:cs="Arial"/>
          <w:b/>
          <w:bCs/>
          <w:sz w:val="24"/>
          <w:szCs w:val="24"/>
        </w:rPr>
        <w:t>Obras de Urbanización existentes.</w:t>
      </w:r>
    </w:p>
    <w:p w14:paraId="6F03D908" w14:textId="77777777" w:rsidR="0059793C" w:rsidRPr="007F3847" w:rsidRDefault="0059793C" w:rsidP="0059793C">
      <w:pPr>
        <w:jc w:val="both"/>
        <w:rPr>
          <w:rFonts w:ascii="Arial" w:eastAsia="Calibri" w:hAnsi="Arial" w:cs="Arial"/>
          <w:sz w:val="10"/>
          <w:szCs w:val="10"/>
        </w:rPr>
      </w:pPr>
    </w:p>
    <w:p w14:paraId="01AA0125" w14:textId="77777777" w:rsidR="0059793C" w:rsidRPr="00CB73B9" w:rsidRDefault="0059793C" w:rsidP="0059793C">
      <w:pPr>
        <w:jc w:val="both"/>
        <w:rPr>
          <w:rFonts w:ascii="Arial" w:eastAsia="Times New Roman" w:hAnsi="Arial" w:cs="Arial"/>
          <w:sz w:val="24"/>
          <w:szCs w:val="24"/>
        </w:rPr>
      </w:pPr>
      <w:r w:rsidRPr="00CB73B9">
        <w:rPr>
          <w:rFonts w:ascii="Arial" w:eastAsia="Calibri" w:hAnsi="Arial" w:cs="Arial"/>
          <w:sz w:val="24"/>
          <w:szCs w:val="24"/>
        </w:rPr>
        <w:t xml:space="preserve">Red de abastecimiento de agua potable: </w:t>
      </w:r>
      <w:r w:rsidRPr="00CB73B9">
        <w:rPr>
          <w:rFonts w:ascii="Arial" w:eastAsia="Calibri" w:hAnsi="Arial" w:cs="Arial"/>
          <w:noProof/>
          <w:sz w:val="24"/>
          <w:szCs w:val="24"/>
        </w:rPr>
        <w:t>Sí existe al 100%</w:t>
      </w:r>
      <w:r w:rsidRPr="00CB73B9">
        <w:rPr>
          <w:rFonts w:ascii="Arial" w:eastAsia="Calibri" w:hAnsi="Arial" w:cs="Arial"/>
          <w:sz w:val="24"/>
          <w:szCs w:val="24"/>
        </w:rPr>
        <w:t>;</w:t>
      </w:r>
    </w:p>
    <w:p w14:paraId="71FA9805" w14:textId="77777777" w:rsidR="0059793C" w:rsidRPr="00CB73B9" w:rsidRDefault="0059793C" w:rsidP="0059793C">
      <w:pPr>
        <w:jc w:val="both"/>
        <w:rPr>
          <w:rFonts w:ascii="Arial" w:eastAsia="Calibri" w:hAnsi="Arial" w:cs="Arial"/>
          <w:sz w:val="24"/>
          <w:szCs w:val="24"/>
        </w:rPr>
      </w:pPr>
      <w:r w:rsidRPr="00CB73B9">
        <w:rPr>
          <w:rFonts w:ascii="Arial" w:eastAsia="Calibri" w:hAnsi="Arial" w:cs="Arial"/>
          <w:sz w:val="24"/>
          <w:szCs w:val="24"/>
        </w:rPr>
        <w:t>Red de alcantarillado sanitario: Sí existe al 100%;</w:t>
      </w:r>
    </w:p>
    <w:p w14:paraId="35A6DEC5" w14:textId="77777777" w:rsidR="0059793C" w:rsidRPr="00CB73B9" w:rsidRDefault="0059793C" w:rsidP="0059793C">
      <w:pPr>
        <w:jc w:val="both"/>
        <w:rPr>
          <w:rFonts w:ascii="Arial" w:eastAsia="Calibri" w:hAnsi="Arial" w:cs="Arial"/>
          <w:sz w:val="24"/>
          <w:szCs w:val="24"/>
        </w:rPr>
      </w:pPr>
      <w:r w:rsidRPr="00CB73B9">
        <w:rPr>
          <w:rFonts w:ascii="Arial" w:eastAsia="Calibri" w:hAnsi="Arial" w:cs="Arial"/>
          <w:sz w:val="24"/>
          <w:szCs w:val="24"/>
        </w:rPr>
        <w:t>Red de electrificación: Sí existe al 100%;</w:t>
      </w:r>
    </w:p>
    <w:p w14:paraId="5DBD009C" w14:textId="77777777" w:rsidR="0059793C" w:rsidRPr="00CB73B9" w:rsidRDefault="0059793C" w:rsidP="0059793C">
      <w:pPr>
        <w:jc w:val="both"/>
        <w:rPr>
          <w:rFonts w:ascii="Arial" w:eastAsia="Calibri" w:hAnsi="Arial" w:cs="Arial"/>
          <w:sz w:val="24"/>
          <w:szCs w:val="24"/>
        </w:rPr>
      </w:pPr>
      <w:r w:rsidRPr="00CB73B9">
        <w:rPr>
          <w:rFonts w:ascii="Arial" w:eastAsia="Calibri" w:hAnsi="Arial" w:cs="Arial"/>
          <w:sz w:val="24"/>
          <w:szCs w:val="24"/>
        </w:rPr>
        <w:t>Red de alumbrado público: Sí existe al 100%;</w:t>
      </w:r>
    </w:p>
    <w:p w14:paraId="36CD40BB" w14:textId="77777777" w:rsidR="0059793C" w:rsidRPr="00CB73B9" w:rsidRDefault="0059793C" w:rsidP="0059793C">
      <w:pPr>
        <w:jc w:val="both"/>
        <w:rPr>
          <w:rFonts w:ascii="Arial" w:eastAsia="Calibri" w:hAnsi="Arial" w:cs="Arial"/>
          <w:sz w:val="24"/>
          <w:szCs w:val="24"/>
        </w:rPr>
      </w:pPr>
      <w:r w:rsidRPr="00CB73B9">
        <w:rPr>
          <w:rFonts w:ascii="Arial" w:eastAsia="Calibri" w:hAnsi="Arial" w:cs="Arial"/>
          <w:sz w:val="24"/>
          <w:szCs w:val="24"/>
        </w:rPr>
        <w:t>Pavimentos: al 100%, empedrado.</w:t>
      </w:r>
    </w:p>
    <w:p w14:paraId="7B391A86" w14:textId="77777777" w:rsidR="0059793C" w:rsidRPr="00CB73B9" w:rsidRDefault="0059793C" w:rsidP="0059793C">
      <w:pPr>
        <w:jc w:val="both"/>
        <w:rPr>
          <w:rFonts w:ascii="Arial" w:eastAsia="Calibri" w:hAnsi="Arial" w:cs="Arial"/>
          <w:sz w:val="24"/>
          <w:szCs w:val="24"/>
        </w:rPr>
      </w:pPr>
      <w:r w:rsidRPr="00CB73B9">
        <w:rPr>
          <w:rFonts w:ascii="Arial" w:eastAsia="Calibri" w:hAnsi="Arial" w:cs="Arial"/>
          <w:sz w:val="24"/>
          <w:szCs w:val="24"/>
        </w:rPr>
        <w:t>Banquetas: Existen al 80%.</w:t>
      </w:r>
    </w:p>
    <w:p w14:paraId="58BB89A7" w14:textId="77777777" w:rsidR="0059793C" w:rsidRPr="00CB73B9" w:rsidRDefault="0059793C" w:rsidP="0059793C">
      <w:pPr>
        <w:jc w:val="both"/>
        <w:rPr>
          <w:rFonts w:ascii="Arial" w:eastAsia="Calibri" w:hAnsi="Arial" w:cs="Arial"/>
          <w:sz w:val="24"/>
          <w:szCs w:val="24"/>
        </w:rPr>
      </w:pPr>
      <w:r w:rsidRPr="00CB73B9">
        <w:rPr>
          <w:rFonts w:ascii="Arial" w:eastAsia="Calibri" w:hAnsi="Arial" w:cs="Arial"/>
          <w:sz w:val="24"/>
          <w:szCs w:val="24"/>
        </w:rPr>
        <w:t>Machuelos: Existen al 80%.</w:t>
      </w:r>
    </w:p>
    <w:p w14:paraId="70719C45" w14:textId="77777777" w:rsidR="0059793C" w:rsidRPr="007F3847" w:rsidRDefault="0059793C" w:rsidP="0059793C">
      <w:pPr>
        <w:jc w:val="both"/>
        <w:rPr>
          <w:rFonts w:ascii="Arial" w:eastAsia="Calibri" w:hAnsi="Arial" w:cs="Arial"/>
          <w:sz w:val="2"/>
          <w:szCs w:val="2"/>
        </w:rPr>
      </w:pPr>
    </w:p>
    <w:p w14:paraId="51850584" w14:textId="77777777" w:rsidR="0059793C" w:rsidRPr="00CB73B9" w:rsidRDefault="0059793C" w:rsidP="00F52B59">
      <w:pPr>
        <w:pStyle w:val="Prrafodelista"/>
        <w:numPr>
          <w:ilvl w:val="0"/>
          <w:numId w:val="59"/>
        </w:numPr>
        <w:spacing w:before="120" w:after="120"/>
        <w:jc w:val="both"/>
        <w:rPr>
          <w:rFonts w:ascii="Arial" w:hAnsi="Arial" w:cs="Arial"/>
          <w:sz w:val="24"/>
          <w:szCs w:val="24"/>
        </w:rPr>
      </w:pPr>
      <w:r w:rsidRPr="00CB73B9">
        <w:rPr>
          <w:rFonts w:ascii="Arial" w:hAnsi="Arial" w:cs="Arial"/>
          <w:sz w:val="24"/>
          <w:szCs w:val="24"/>
        </w:rPr>
        <w:t>Con</w:t>
      </w:r>
      <w:r w:rsidRPr="00CB73B9">
        <w:rPr>
          <w:rFonts w:ascii="Arial" w:hAnsi="Arial" w:cs="Arial"/>
          <w:noProof/>
          <w:sz w:val="24"/>
          <w:szCs w:val="24"/>
        </w:rPr>
        <w:t xml:space="preserve"> fecha 12 de noviembre de 2020 que suscribe el Titular de la Secretaria del Ayuntamiento de San Pedro Tlaquepaque</w:t>
      </w:r>
      <w:r w:rsidRPr="00CB73B9">
        <w:rPr>
          <w:rFonts w:ascii="Arial" w:hAnsi="Arial" w:cs="Arial"/>
          <w:sz w:val="24"/>
          <w:szCs w:val="24"/>
        </w:rPr>
        <w:t xml:space="preserve">, hace del conocimiento que fue debidamente publicado en los estrados de este Ayuntamiento de San Pedro Tlaquepaque los días 09, 10 y 11 de noviembre de 2020 el inicio al procedimiento de regularización, y publicado en la Gaceta Municipal de San Pedro Tlaquepaque, Tomo XXXIII de fecha 24 de Noviembre de 2020,  por única vez la solicitud de regularización del </w:t>
      </w:r>
      <w:r w:rsidRPr="00CB73B9">
        <w:rPr>
          <w:rFonts w:ascii="Arial" w:hAnsi="Arial" w:cs="Arial"/>
          <w:noProof/>
          <w:sz w:val="24"/>
          <w:szCs w:val="24"/>
        </w:rPr>
        <w:t>asentamiento humano</w:t>
      </w:r>
      <w:r w:rsidRPr="00CB73B9">
        <w:rPr>
          <w:rFonts w:ascii="Arial" w:hAnsi="Arial" w:cs="Arial"/>
          <w:sz w:val="24"/>
          <w:szCs w:val="24"/>
        </w:rPr>
        <w:t xml:space="preserve"> denominado </w:t>
      </w:r>
      <w:r w:rsidRPr="00CB73B9">
        <w:rPr>
          <w:rFonts w:ascii="Arial" w:hAnsi="Arial" w:cs="Arial"/>
          <w:b/>
          <w:noProof/>
          <w:sz w:val="24"/>
          <w:szCs w:val="24"/>
        </w:rPr>
        <w:t>SANTA CATALINA 43, COLONIA NUEVA SANTA MARIA</w:t>
      </w:r>
      <w:r w:rsidRPr="00CB73B9">
        <w:rPr>
          <w:rFonts w:ascii="Arial" w:hAnsi="Arial" w:cs="Arial"/>
          <w:sz w:val="24"/>
          <w:szCs w:val="24"/>
        </w:rPr>
        <w:t>,</w:t>
      </w:r>
      <w:r w:rsidRPr="00CB73B9">
        <w:rPr>
          <w:rFonts w:ascii="Arial" w:hAnsi="Arial" w:cs="Arial"/>
          <w:b/>
          <w:sz w:val="24"/>
          <w:szCs w:val="24"/>
        </w:rPr>
        <w:t xml:space="preserve"> </w:t>
      </w:r>
      <w:r w:rsidRPr="00CB73B9">
        <w:rPr>
          <w:rFonts w:ascii="Arial" w:hAnsi="Arial" w:cs="Arial"/>
          <w:sz w:val="24"/>
          <w:szCs w:val="24"/>
        </w:rPr>
        <w:t xml:space="preserve">con lo que se da inicio al procedimiento, lo anterior en cumplimiento con lo que establece el artículo 19 párrafo primero de la Ley para la Regularización y Titulación de </w:t>
      </w:r>
      <w:r w:rsidRPr="00CB73B9">
        <w:rPr>
          <w:rFonts w:ascii="Arial" w:hAnsi="Arial" w:cs="Arial"/>
          <w:sz w:val="24"/>
          <w:szCs w:val="24"/>
        </w:rPr>
        <w:lastRenderedPageBreak/>
        <w:t>Predios Urbanos en el Estado de Jalisco, expedida por el H. Congreso del Estado de Jalisco.</w:t>
      </w:r>
    </w:p>
    <w:p w14:paraId="77317BEE" w14:textId="77777777" w:rsidR="0059793C" w:rsidRPr="00CB73B9" w:rsidRDefault="0059793C" w:rsidP="0059793C">
      <w:pPr>
        <w:pStyle w:val="Prrafodelista"/>
        <w:spacing w:before="120" w:after="120"/>
        <w:ind w:left="360"/>
        <w:jc w:val="both"/>
        <w:rPr>
          <w:rFonts w:ascii="Arial" w:hAnsi="Arial" w:cs="Arial"/>
          <w:b/>
          <w:noProof/>
          <w:sz w:val="24"/>
          <w:szCs w:val="24"/>
        </w:rPr>
      </w:pPr>
      <w:r w:rsidRPr="00CB73B9">
        <w:rPr>
          <w:rFonts w:ascii="Arial" w:hAnsi="Arial" w:cs="Arial"/>
          <w:sz w:val="24"/>
          <w:szCs w:val="24"/>
        </w:rPr>
        <w:t>(</w:t>
      </w:r>
      <w:r w:rsidRPr="00CB73B9">
        <w:rPr>
          <w:rFonts w:ascii="Arial" w:hAnsi="Arial" w:cs="Arial"/>
          <w:b/>
          <w:noProof/>
          <w:sz w:val="24"/>
          <w:szCs w:val="24"/>
        </w:rPr>
        <w:t>Anexo 4).</w:t>
      </w:r>
    </w:p>
    <w:p w14:paraId="406C57A4" w14:textId="77777777" w:rsidR="0059793C" w:rsidRPr="00CB73B9" w:rsidRDefault="0059793C" w:rsidP="0059793C">
      <w:pPr>
        <w:pStyle w:val="Prrafodelista"/>
        <w:spacing w:before="120" w:after="120"/>
        <w:ind w:left="360"/>
        <w:jc w:val="both"/>
        <w:rPr>
          <w:rFonts w:ascii="Arial" w:hAnsi="Arial" w:cs="Arial"/>
          <w:b/>
          <w:noProof/>
          <w:sz w:val="24"/>
          <w:szCs w:val="24"/>
        </w:rPr>
      </w:pPr>
    </w:p>
    <w:p w14:paraId="176B03ED" w14:textId="77777777" w:rsidR="0059793C" w:rsidRPr="00CB73B9" w:rsidRDefault="0059793C" w:rsidP="00F52B59">
      <w:pPr>
        <w:pStyle w:val="Prrafodelista"/>
        <w:numPr>
          <w:ilvl w:val="0"/>
          <w:numId w:val="59"/>
        </w:numPr>
        <w:spacing w:before="120" w:after="120"/>
        <w:jc w:val="both"/>
        <w:rPr>
          <w:rFonts w:ascii="Arial" w:hAnsi="Arial" w:cs="Arial"/>
          <w:b/>
          <w:noProof/>
          <w:sz w:val="24"/>
          <w:szCs w:val="24"/>
        </w:rPr>
      </w:pPr>
      <w:r w:rsidRPr="00CB73B9">
        <w:rPr>
          <w:rFonts w:ascii="Arial" w:eastAsia="Calibri" w:hAnsi="Arial" w:cs="Arial"/>
          <w:sz w:val="24"/>
          <w:szCs w:val="24"/>
          <w:lang w:eastAsia="es-MX"/>
        </w:rPr>
        <w:t>Con fecha 14 de enero de 2021, la Comisión Municipal de Regularización aprobó el documento denominado Estudio, Análisis y Resolución del Procedimiento de Regularización, respecto al Bien de Dominio Privado denominado “</w:t>
      </w:r>
      <w:r w:rsidRPr="00CB73B9">
        <w:rPr>
          <w:rFonts w:ascii="Arial" w:hAnsi="Arial" w:cs="Arial"/>
          <w:b/>
          <w:bCs/>
          <w:sz w:val="24"/>
          <w:szCs w:val="24"/>
        </w:rPr>
        <w:t>TLQ-RP-172/2020, SANTA CATALINA 43, COLONIA NUEVA SANTA MARIA</w:t>
      </w:r>
      <w:r w:rsidRPr="00CB73B9">
        <w:rPr>
          <w:rFonts w:ascii="Arial" w:eastAsia="Calibri" w:hAnsi="Arial" w:cs="Arial"/>
          <w:sz w:val="24"/>
          <w:szCs w:val="24"/>
          <w:lang w:eastAsia="es-MX"/>
        </w:rPr>
        <w:t xml:space="preserve">”, registrado bajo el expediente COMUR TLQ-RP-172/2020, autorizando enviar copia del expediente a la Procuraduría de Desarrollo Urbano para que emita el dictamen correspondiente. </w:t>
      </w:r>
      <w:r w:rsidRPr="00CB73B9">
        <w:rPr>
          <w:rFonts w:ascii="Arial" w:hAnsi="Arial" w:cs="Arial"/>
          <w:b/>
          <w:noProof/>
          <w:sz w:val="24"/>
          <w:szCs w:val="24"/>
        </w:rPr>
        <w:t>(Anexo 5).</w:t>
      </w:r>
      <w:r w:rsidRPr="00CB73B9">
        <w:rPr>
          <w:rFonts w:ascii="Arial" w:eastAsia="Calibri" w:hAnsi="Arial" w:cs="Arial"/>
          <w:sz w:val="24"/>
          <w:szCs w:val="24"/>
          <w:lang w:eastAsia="es-MX"/>
        </w:rPr>
        <w:tab/>
      </w:r>
    </w:p>
    <w:p w14:paraId="7F824A4D" w14:textId="77777777" w:rsidR="0059793C" w:rsidRPr="00CB73B9" w:rsidRDefault="0059793C" w:rsidP="0059793C">
      <w:pPr>
        <w:pStyle w:val="Prrafodelista"/>
        <w:spacing w:before="120" w:after="120"/>
        <w:ind w:left="360"/>
        <w:jc w:val="both"/>
        <w:rPr>
          <w:rFonts w:ascii="Arial" w:hAnsi="Arial" w:cs="Arial"/>
          <w:b/>
          <w:noProof/>
          <w:sz w:val="24"/>
          <w:szCs w:val="24"/>
        </w:rPr>
      </w:pPr>
    </w:p>
    <w:p w14:paraId="44695672" w14:textId="77777777" w:rsidR="0059793C" w:rsidRPr="00CB73B9" w:rsidRDefault="0059793C" w:rsidP="00F52B59">
      <w:pPr>
        <w:numPr>
          <w:ilvl w:val="0"/>
          <w:numId w:val="59"/>
        </w:numPr>
        <w:spacing w:after="0"/>
        <w:jc w:val="both"/>
        <w:rPr>
          <w:rFonts w:ascii="Arial" w:eastAsia="Calibri" w:hAnsi="Arial" w:cs="Arial"/>
          <w:sz w:val="24"/>
          <w:szCs w:val="24"/>
        </w:rPr>
      </w:pPr>
      <w:r w:rsidRPr="00CB73B9">
        <w:rPr>
          <w:rFonts w:ascii="Arial" w:hAnsi="Arial" w:cs="Arial"/>
          <w:sz w:val="24"/>
          <w:szCs w:val="24"/>
        </w:rPr>
        <w:t xml:space="preserve">Que la Procuraduría de Desarrollo Urbano emitió el Dictamen de Procedencia  con </w:t>
      </w:r>
      <w:r w:rsidRPr="00CB73B9">
        <w:rPr>
          <w:rFonts w:ascii="Arial" w:hAnsi="Arial" w:cs="Arial"/>
          <w:noProof/>
          <w:sz w:val="24"/>
          <w:szCs w:val="24"/>
        </w:rPr>
        <w:t>el número de folio 003/2022, expediente PRODEUR TLQ-02/2021</w:t>
      </w:r>
      <w:r w:rsidRPr="00CB73B9">
        <w:rPr>
          <w:rFonts w:ascii="Arial" w:hAnsi="Arial" w:cs="Arial"/>
          <w:sz w:val="24"/>
          <w:szCs w:val="24"/>
        </w:rPr>
        <w:t xml:space="preserve"> de </w:t>
      </w:r>
      <w:r w:rsidRPr="00CB73B9">
        <w:rPr>
          <w:rFonts w:ascii="Arial" w:hAnsi="Arial" w:cs="Arial"/>
          <w:noProof/>
          <w:sz w:val="24"/>
          <w:szCs w:val="24"/>
        </w:rPr>
        <w:t>fecha 14 de febrero del año 2022</w:t>
      </w:r>
      <w:r w:rsidRPr="00CB73B9">
        <w:rPr>
          <w:rFonts w:ascii="Arial" w:hAnsi="Arial" w:cs="Arial"/>
          <w:sz w:val="24"/>
          <w:szCs w:val="24"/>
        </w:rPr>
        <w:t xml:space="preserve">, respecto de la acción de regularización del </w:t>
      </w:r>
      <w:r w:rsidRPr="00CB73B9">
        <w:rPr>
          <w:rFonts w:ascii="Arial" w:hAnsi="Arial" w:cs="Arial"/>
          <w:noProof/>
          <w:sz w:val="24"/>
          <w:szCs w:val="24"/>
        </w:rPr>
        <w:t>asentamiento humano</w:t>
      </w:r>
      <w:r w:rsidRPr="00CB73B9">
        <w:rPr>
          <w:rFonts w:ascii="Arial" w:hAnsi="Arial" w:cs="Arial"/>
          <w:sz w:val="24"/>
          <w:szCs w:val="24"/>
        </w:rPr>
        <w:t xml:space="preserve"> denominado </w:t>
      </w:r>
      <w:r w:rsidRPr="00CB73B9">
        <w:rPr>
          <w:rFonts w:ascii="Arial" w:hAnsi="Arial" w:cs="Arial"/>
          <w:b/>
          <w:noProof/>
          <w:sz w:val="24"/>
          <w:szCs w:val="24"/>
        </w:rPr>
        <w:t>SANTA CATALINA 43, COLONIA NUEVA SANTA MARIA</w:t>
      </w:r>
      <w:r w:rsidRPr="00CB73B9">
        <w:rPr>
          <w:rFonts w:ascii="Arial" w:hAnsi="Arial" w:cs="Arial"/>
          <w:sz w:val="24"/>
          <w:szCs w:val="24"/>
        </w:rPr>
        <w:t>, en el que se desprende que tanto en lo jurídico, económico y social, es factible y procedente la regularización y titulación, esto en cumplimiento con el artículo 20 fracción II de la Ley para la Regularización y Titulación de Predios Urbanos en el Estado de Jalisco, expedida por el H. Congreso del Estado de Jalisco.</w:t>
      </w:r>
      <w:r w:rsidRPr="00CB73B9">
        <w:rPr>
          <w:rFonts w:ascii="Arial" w:eastAsia="Calibri" w:hAnsi="Arial" w:cs="Arial"/>
          <w:sz w:val="24"/>
          <w:szCs w:val="24"/>
        </w:rPr>
        <w:t xml:space="preserve"> </w:t>
      </w:r>
      <w:r w:rsidRPr="00CB73B9">
        <w:rPr>
          <w:rFonts w:ascii="Arial" w:eastAsia="Times New Roman" w:hAnsi="Arial" w:cs="Arial"/>
          <w:b/>
          <w:noProof/>
          <w:sz w:val="24"/>
          <w:szCs w:val="24"/>
          <w:lang w:eastAsia="es-ES"/>
        </w:rPr>
        <w:t>(Anexo 6).</w:t>
      </w:r>
    </w:p>
    <w:p w14:paraId="1826319A" w14:textId="77777777" w:rsidR="0059793C" w:rsidRPr="007F3847" w:rsidRDefault="0059793C" w:rsidP="0059793C">
      <w:pPr>
        <w:jc w:val="both"/>
        <w:rPr>
          <w:rFonts w:ascii="Arial" w:eastAsia="Times New Roman" w:hAnsi="Arial" w:cs="Arial"/>
          <w:sz w:val="18"/>
          <w:szCs w:val="18"/>
          <w:lang w:eastAsia="es-ES"/>
        </w:rPr>
      </w:pPr>
    </w:p>
    <w:p w14:paraId="0C49A0CA" w14:textId="77777777" w:rsidR="0059793C" w:rsidRPr="00CB73B9" w:rsidRDefault="0059793C" w:rsidP="00F52B59">
      <w:pPr>
        <w:numPr>
          <w:ilvl w:val="0"/>
          <w:numId w:val="59"/>
        </w:numPr>
        <w:spacing w:after="0"/>
        <w:jc w:val="both"/>
        <w:rPr>
          <w:rFonts w:ascii="Arial" w:eastAsia="Calibri" w:hAnsi="Arial" w:cs="Arial"/>
          <w:sz w:val="24"/>
          <w:szCs w:val="24"/>
        </w:rPr>
      </w:pPr>
      <w:r w:rsidRPr="00CB73B9">
        <w:rPr>
          <w:rFonts w:ascii="Arial" w:hAnsi="Arial" w:cs="Arial"/>
          <w:spacing w:val="8"/>
          <w:sz w:val="24"/>
          <w:szCs w:val="24"/>
        </w:rPr>
        <w:t>Con fecha 09 de diciembre de 2020, se emitió el Visto para emitir Estudio y Opinión de los Elementos Técnico, Económico y Sociales para la Regularización y Titulación correspondiente al</w:t>
      </w:r>
      <w:r w:rsidRPr="00CB73B9">
        <w:rPr>
          <w:rFonts w:ascii="Arial" w:eastAsia="Calibri" w:hAnsi="Arial" w:cs="Arial"/>
          <w:sz w:val="24"/>
          <w:szCs w:val="24"/>
          <w:lang w:eastAsia="es-MX"/>
        </w:rPr>
        <w:t xml:space="preserve"> asentamiento en comento, señalando que se encuentra dentro de los lineamientos que establece el Plan Parcial de Desarrollo Urbano,  DISTRITO URBANO "TLQ-2", SUBDISTRITO URBANO TLQ-2-10, Cerro del Cuatro, Clasificación de Áreas: AU-UP/H4-U, Áreas Urbanizadas de Urbanización Progresiva (AU-UP); Utilización del Suelo: Habitacional Densidad Alta Unifamiliar (H4-U), de conformidad a lo establecido en el Plan Parcial de Desarrollo Urbano Aprobado con fecha 28 de febrero de 2014 e inscrito en el Registro Público de la Propiedad  el día 27 de mayo del mismo año. </w:t>
      </w:r>
      <w:r w:rsidRPr="00CB73B9">
        <w:rPr>
          <w:rFonts w:ascii="Arial" w:eastAsia="Times New Roman" w:hAnsi="Arial" w:cs="Arial"/>
          <w:b/>
          <w:noProof/>
          <w:sz w:val="24"/>
          <w:szCs w:val="24"/>
          <w:lang w:eastAsia="es-ES"/>
        </w:rPr>
        <w:t>(Anexo 7).</w:t>
      </w:r>
    </w:p>
    <w:p w14:paraId="7FAA0F90" w14:textId="77777777" w:rsidR="0059793C" w:rsidRPr="00CB73B9" w:rsidRDefault="0059793C" w:rsidP="0059793C">
      <w:pPr>
        <w:jc w:val="both"/>
        <w:rPr>
          <w:rFonts w:ascii="Arial" w:eastAsia="Calibri" w:hAnsi="Arial" w:cs="Arial"/>
          <w:sz w:val="24"/>
          <w:szCs w:val="24"/>
        </w:rPr>
      </w:pPr>
    </w:p>
    <w:p w14:paraId="3A2411A1" w14:textId="77777777" w:rsidR="0059793C" w:rsidRPr="00CB73B9" w:rsidRDefault="0059793C" w:rsidP="00F52B59">
      <w:pPr>
        <w:numPr>
          <w:ilvl w:val="0"/>
          <w:numId w:val="59"/>
        </w:numPr>
        <w:spacing w:after="0"/>
        <w:jc w:val="both"/>
        <w:rPr>
          <w:rFonts w:ascii="Arial" w:eastAsia="Calibri" w:hAnsi="Arial" w:cs="Arial"/>
          <w:sz w:val="24"/>
          <w:szCs w:val="24"/>
        </w:rPr>
      </w:pPr>
      <w:r w:rsidRPr="00CB73B9">
        <w:rPr>
          <w:rFonts w:ascii="Arial" w:eastAsia="Calibri" w:hAnsi="Arial" w:cs="Arial"/>
          <w:sz w:val="24"/>
          <w:szCs w:val="24"/>
        </w:rPr>
        <w:t xml:space="preserve">Que en la segunda sesión ordinara de la Comisión Municipal de Regularización del Municipio de San Pedro Tlaquepaque celebrada el </w:t>
      </w:r>
      <w:r w:rsidRPr="00CB73B9">
        <w:rPr>
          <w:rFonts w:ascii="Arial" w:eastAsia="Calibri" w:hAnsi="Arial" w:cs="Arial"/>
          <w:noProof/>
          <w:sz w:val="24"/>
          <w:szCs w:val="24"/>
        </w:rPr>
        <w:t xml:space="preserve">30 de mayo de 2022, </w:t>
      </w:r>
      <w:r w:rsidRPr="00CB73B9">
        <w:rPr>
          <w:rFonts w:ascii="Arial" w:eastAsia="Calibri" w:hAnsi="Arial" w:cs="Arial"/>
          <w:sz w:val="24"/>
          <w:szCs w:val="24"/>
        </w:rPr>
        <w:t xml:space="preserve"> se aprobó el Proyecto Definitivo de Urbanización del asentamiento humano denominado </w:t>
      </w:r>
      <w:r w:rsidRPr="00CB73B9">
        <w:rPr>
          <w:rFonts w:ascii="Arial" w:eastAsia="Calibri" w:hAnsi="Arial" w:cs="Arial"/>
          <w:sz w:val="24"/>
          <w:szCs w:val="24"/>
          <w:lang w:eastAsia="es-MX"/>
        </w:rPr>
        <w:t>“</w:t>
      </w:r>
      <w:r w:rsidRPr="00CB73B9">
        <w:rPr>
          <w:rFonts w:ascii="Arial" w:hAnsi="Arial" w:cs="Arial"/>
          <w:b/>
          <w:bCs/>
          <w:sz w:val="24"/>
          <w:szCs w:val="24"/>
        </w:rPr>
        <w:t>SANTA CATALINA 43, COLONIA NUEVA SANTA MARIA</w:t>
      </w:r>
      <w:r w:rsidRPr="00CB73B9">
        <w:rPr>
          <w:rFonts w:ascii="Arial" w:eastAsia="Calibri" w:hAnsi="Arial" w:cs="Arial"/>
          <w:sz w:val="24"/>
          <w:szCs w:val="24"/>
          <w:lang w:eastAsia="es-MX"/>
        </w:rPr>
        <w:t>”, registrado bajo el expediente COMUR TLQ-RP-172/2020,</w:t>
      </w:r>
      <w:r w:rsidRPr="00CB73B9">
        <w:rPr>
          <w:rFonts w:ascii="Arial" w:eastAsia="Calibri" w:hAnsi="Arial" w:cs="Arial"/>
          <w:sz w:val="24"/>
          <w:szCs w:val="24"/>
        </w:rPr>
        <w:t xml:space="preserve"> elaborado en los términos del artículo 22 de la Ley para la Regularización y Titulación de Predios Urbanos en el Estado de Jalisco, en el cual señala una superficie a regularizar de 151.00 m2 </w:t>
      </w:r>
      <w:r w:rsidRPr="00CB73B9">
        <w:rPr>
          <w:rFonts w:ascii="Arial" w:eastAsia="Calibri" w:hAnsi="Arial" w:cs="Arial"/>
          <w:sz w:val="24"/>
          <w:szCs w:val="24"/>
          <w:lang w:eastAsia="es-MX"/>
        </w:rPr>
        <w:t xml:space="preserve"> (ciento cincuenta y uno metros cuadrados),</w:t>
      </w:r>
      <w:r w:rsidRPr="00CB73B9">
        <w:rPr>
          <w:rFonts w:ascii="Arial" w:eastAsia="Times New Roman" w:hAnsi="Arial" w:cs="Arial"/>
          <w:b/>
          <w:bCs/>
          <w:sz w:val="24"/>
          <w:szCs w:val="24"/>
          <w:lang w:val="es-ES" w:eastAsia="es-ES"/>
        </w:rPr>
        <w:t xml:space="preserve"> </w:t>
      </w:r>
      <w:r w:rsidRPr="00CB73B9">
        <w:rPr>
          <w:rFonts w:ascii="Arial" w:eastAsia="Times New Roman" w:hAnsi="Arial" w:cs="Arial"/>
          <w:bCs/>
          <w:sz w:val="24"/>
          <w:szCs w:val="24"/>
          <w:lang w:val="es-ES" w:eastAsia="es-ES"/>
        </w:rPr>
        <w:t>así como</w:t>
      </w:r>
      <w:r w:rsidRPr="00CB73B9">
        <w:rPr>
          <w:rFonts w:ascii="Arial" w:eastAsia="Times New Roman" w:hAnsi="Arial" w:cs="Arial"/>
          <w:b/>
          <w:bCs/>
          <w:sz w:val="24"/>
          <w:szCs w:val="24"/>
          <w:lang w:val="es-ES" w:eastAsia="es-ES"/>
        </w:rPr>
        <w:t xml:space="preserve"> </w:t>
      </w:r>
      <w:r w:rsidRPr="00CB73B9">
        <w:rPr>
          <w:rFonts w:ascii="Arial" w:eastAsia="Calibri" w:hAnsi="Arial" w:cs="Arial"/>
          <w:sz w:val="24"/>
          <w:szCs w:val="24"/>
        </w:rPr>
        <w:t xml:space="preserve">promover ante el Pleno del Ayuntamiento se autorice la regularización, de conformidad al artículo 26 y 27 de la Ley para la Regularización de Predios Urbanos en el Estado de Jalisco. </w:t>
      </w:r>
      <w:r w:rsidRPr="00CB73B9">
        <w:rPr>
          <w:rFonts w:ascii="Arial" w:eastAsia="Times New Roman" w:hAnsi="Arial" w:cs="Arial"/>
          <w:b/>
          <w:bCs/>
          <w:sz w:val="24"/>
          <w:szCs w:val="24"/>
          <w:lang w:val="es-ES" w:eastAsia="es-ES"/>
        </w:rPr>
        <w:t>(Anexo 8).</w:t>
      </w:r>
    </w:p>
    <w:p w14:paraId="14C53352" w14:textId="77777777" w:rsidR="0059793C" w:rsidRPr="00CB73B9" w:rsidRDefault="0059793C" w:rsidP="0059793C">
      <w:pPr>
        <w:jc w:val="both"/>
        <w:rPr>
          <w:rFonts w:ascii="Arial" w:eastAsia="Calibri" w:hAnsi="Arial" w:cs="Arial"/>
          <w:sz w:val="24"/>
          <w:szCs w:val="24"/>
          <w:lang w:eastAsia="es-MX"/>
        </w:rPr>
      </w:pPr>
    </w:p>
    <w:p w14:paraId="6C4E7E7E" w14:textId="77777777" w:rsidR="0059793C" w:rsidRPr="00CB73B9" w:rsidRDefault="0059793C" w:rsidP="00F52B59">
      <w:pPr>
        <w:numPr>
          <w:ilvl w:val="0"/>
          <w:numId w:val="59"/>
        </w:numPr>
        <w:spacing w:after="0"/>
        <w:jc w:val="both"/>
        <w:rPr>
          <w:rFonts w:ascii="Arial" w:eastAsia="Calibri" w:hAnsi="Arial" w:cs="Arial"/>
          <w:sz w:val="24"/>
          <w:szCs w:val="24"/>
        </w:rPr>
      </w:pPr>
      <w:r w:rsidRPr="00CB73B9">
        <w:rPr>
          <w:rFonts w:ascii="Arial" w:eastAsia="Calibri" w:hAnsi="Arial" w:cs="Arial"/>
          <w:sz w:val="24"/>
          <w:szCs w:val="24"/>
        </w:rPr>
        <w:lastRenderedPageBreak/>
        <w:t>Con fecha 10 de agosto de 2022,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irregular denominado “</w:t>
      </w:r>
      <w:r w:rsidRPr="00CB73B9">
        <w:rPr>
          <w:rFonts w:ascii="Arial" w:hAnsi="Arial" w:cs="Arial"/>
          <w:b/>
          <w:bCs/>
          <w:sz w:val="24"/>
          <w:szCs w:val="24"/>
        </w:rPr>
        <w:t>SANTA CATALINA 43, COLONIA NUEVA SANTA MARÍA</w:t>
      </w:r>
      <w:r w:rsidRPr="00CB73B9">
        <w:rPr>
          <w:rFonts w:ascii="Arial" w:eastAsia="Calibri" w:hAnsi="Arial" w:cs="Arial"/>
          <w:sz w:val="24"/>
          <w:szCs w:val="24"/>
          <w:lang w:eastAsia="es-MX"/>
        </w:rPr>
        <w:t xml:space="preserve">” registrado bajo el expediente COMUR TLQ-RP-172/2020 </w:t>
      </w:r>
      <w:r w:rsidRPr="00CB73B9">
        <w:rPr>
          <w:rFonts w:ascii="Arial" w:eastAsia="Times New Roman" w:hAnsi="Arial" w:cs="Arial"/>
          <w:b/>
          <w:bCs/>
          <w:sz w:val="24"/>
          <w:szCs w:val="24"/>
          <w:lang w:val="es-ES" w:eastAsia="es-ES"/>
        </w:rPr>
        <w:t>(Anexo 9).</w:t>
      </w:r>
    </w:p>
    <w:p w14:paraId="1A57A056" w14:textId="77777777" w:rsidR="0059793C" w:rsidRPr="00CB73B9" w:rsidRDefault="0059793C" w:rsidP="0059793C">
      <w:pPr>
        <w:jc w:val="both"/>
        <w:rPr>
          <w:rFonts w:ascii="Arial" w:eastAsia="Calibri" w:hAnsi="Arial" w:cs="Arial"/>
          <w:sz w:val="24"/>
          <w:szCs w:val="24"/>
        </w:rPr>
      </w:pPr>
    </w:p>
    <w:p w14:paraId="2EAEC0C2" w14:textId="77777777" w:rsidR="0059793C" w:rsidRPr="00CB73B9" w:rsidRDefault="0059793C" w:rsidP="00F52B59">
      <w:pPr>
        <w:numPr>
          <w:ilvl w:val="0"/>
          <w:numId w:val="59"/>
        </w:numPr>
        <w:spacing w:after="0"/>
        <w:jc w:val="both"/>
        <w:rPr>
          <w:rFonts w:ascii="Arial" w:eastAsia="Calibri" w:hAnsi="Arial" w:cs="Arial"/>
          <w:sz w:val="24"/>
          <w:szCs w:val="24"/>
        </w:rPr>
      </w:pPr>
      <w:r w:rsidRPr="00CB73B9">
        <w:rPr>
          <w:rFonts w:ascii="Arial" w:eastAsia="Calibri" w:hAnsi="Arial" w:cs="Arial"/>
          <w:sz w:val="24"/>
          <w:szCs w:val="24"/>
        </w:rPr>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CB73B9">
        <w:rPr>
          <w:rFonts w:ascii="Arial" w:eastAsia="Calibri" w:hAnsi="Arial" w:cs="Arial"/>
          <w:noProof/>
          <w:sz w:val="24"/>
          <w:szCs w:val="24"/>
        </w:rPr>
        <w:t>asentamiento</w:t>
      </w:r>
      <w:r w:rsidRPr="00CB73B9">
        <w:rPr>
          <w:rFonts w:ascii="Arial" w:eastAsia="Calibri" w:hAnsi="Arial" w:cs="Arial"/>
          <w:sz w:val="24"/>
          <w:szCs w:val="24"/>
        </w:rPr>
        <w:t xml:space="preserve"> en comento deberá de hacer la entrega de la posesión jurídica y material de las áreas de cesión para vialidades establecidas en el </w:t>
      </w:r>
      <w:r w:rsidRPr="00CB73B9">
        <w:rPr>
          <w:rFonts w:ascii="Arial" w:eastAsia="Calibri" w:hAnsi="Arial" w:cs="Arial"/>
          <w:noProof/>
          <w:sz w:val="24"/>
          <w:szCs w:val="24"/>
        </w:rPr>
        <w:t>Proyecto Definitivo de Urbanización</w:t>
      </w:r>
      <w:r w:rsidRPr="00CB73B9">
        <w:rPr>
          <w:rFonts w:ascii="Arial" w:eastAsia="Calibri" w:hAnsi="Arial" w:cs="Arial"/>
          <w:sz w:val="24"/>
          <w:szCs w:val="24"/>
        </w:rPr>
        <w:t xml:space="preserve">, a favor del Municipio. </w:t>
      </w:r>
    </w:p>
    <w:p w14:paraId="0125B131" w14:textId="77777777" w:rsidR="0059793C" w:rsidRPr="00CB73B9" w:rsidRDefault="0059793C" w:rsidP="0059793C">
      <w:pPr>
        <w:jc w:val="both"/>
        <w:rPr>
          <w:rFonts w:ascii="Arial" w:hAnsi="Arial" w:cs="Arial"/>
          <w:sz w:val="24"/>
          <w:szCs w:val="24"/>
        </w:rPr>
      </w:pPr>
    </w:p>
    <w:p w14:paraId="1E0B48B2" w14:textId="77777777" w:rsidR="0059793C" w:rsidRPr="00CB73B9" w:rsidRDefault="0059793C" w:rsidP="0059793C">
      <w:pPr>
        <w:jc w:val="both"/>
        <w:rPr>
          <w:rFonts w:ascii="Arial" w:eastAsia="Times New Roman" w:hAnsi="Arial" w:cs="Arial"/>
          <w:sz w:val="24"/>
          <w:szCs w:val="24"/>
          <w:lang w:eastAsia="es-ES"/>
        </w:rPr>
      </w:pPr>
      <w:r w:rsidRPr="00CB73B9">
        <w:rPr>
          <w:rFonts w:ascii="Arial" w:eastAsia="Times New Roman" w:hAnsi="Arial" w:cs="Arial"/>
          <w:sz w:val="24"/>
          <w:szCs w:val="24"/>
          <w:lang w:val="es-ES" w:eastAsia="es-ES"/>
        </w:rPr>
        <w:t xml:space="preserve">Que se han </w:t>
      </w:r>
      <w:r w:rsidRPr="00CB73B9">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14:paraId="4905732A" w14:textId="77777777" w:rsidR="0059793C" w:rsidRPr="00CB73B9" w:rsidRDefault="0059793C" w:rsidP="0059793C">
      <w:pPr>
        <w:spacing w:line="360" w:lineRule="auto"/>
        <w:jc w:val="center"/>
        <w:rPr>
          <w:rFonts w:ascii="Arial" w:eastAsia="Times New Roman" w:hAnsi="Arial" w:cs="Arial"/>
          <w:b/>
          <w:sz w:val="24"/>
          <w:szCs w:val="24"/>
          <w:lang w:eastAsia="es-ES"/>
        </w:rPr>
      </w:pPr>
      <w:r w:rsidRPr="00CB73B9">
        <w:rPr>
          <w:rFonts w:ascii="Arial" w:eastAsia="Times New Roman" w:hAnsi="Arial" w:cs="Arial"/>
          <w:b/>
          <w:sz w:val="24"/>
          <w:szCs w:val="24"/>
          <w:lang w:eastAsia="es-ES"/>
        </w:rPr>
        <w:t>C O N S I D E R A N D O S:</w:t>
      </w:r>
    </w:p>
    <w:p w14:paraId="711FFD41" w14:textId="77777777" w:rsidR="0059793C" w:rsidRPr="00CB73B9" w:rsidRDefault="0059793C" w:rsidP="0059793C">
      <w:pPr>
        <w:spacing w:line="360" w:lineRule="auto"/>
        <w:jc w:val="center"/>
        <w:rPr>
          <w:rFonts w:ascii="Arial" w:eastAsia="Times New Roman" w:hAnsi="Arial" w:cs="Arial"/>
          <w:b/>
          <w:sz w:val="24"/>
          <w:szCs w:val="24"/>
          <w:lang w:eastAsia="es-ES"/>
        </w:rPr>
      </w:pPr>
    </w:p>
    <w:p w14:paraId="73438F23" w14:textId="77777777" w:rsidR="0059793C" w:rsidRPr="00CB73B9" w:rsidRDefault="0059793C" w:rsidP="0059793C">
      <w:pPr>
        <w:autoSpaceDE w:val="0"/>
        <w:autoSpaceDN w:val="0"/>
        <w:adjustRightInd w:val="0"/>
        <w:jc w:val="both"/>
        <w:rPr>
          <w:rFonts w:ascii="Arial" w:eastAsia="Malgun Gothic" w:hAnsi="Arial" w:cs="Arial"/>
          <w:sz w:val="24"/>
          <w:szCs w:val="24"/>
        </w:rPr>
      </w:pPr>
      <w:r w:rsidRPr="00CB73B9">
        <w:rPr>
          <w:rFonts w:ascii="Arial" w:eastAsia="Malgun Gothic" w:hAnsi="Arial" w:cs="Arial"/>
          <w:b/>
          <w:sz w:val="24"/>
          <w:szCs w:val="24"/>
        </w:rPr>
        <w:t>I.-</w:t>
      </w:r>
      <w:r w:rsidRPr="00CB73B9">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01D71A8B" w14:textId="77777777" w:rsidR="0059793C" w:rsidRPr="007F3847" w:rsidRDefault="0059793C" w:rsidP="0059793C">
      <w:pPr>
        <w:autoSpaceDE w:val="0"/>
        <w:autoSpaceDN w:val="0"/>
        <w:adjustRightInd w:val="0"/>
        <w:jc w:val="both"/>
        <w:rPr>
          <w:rFonts w:ascii="Arial" w:eastAsia="Malgun Gothic" w:hAnsi="Arial" w:cs="Arial"/>
          <w:sz w:val="6"/>
          <w:szCs w:val="6"/>
        </w:rPr>
      </w:pPr>
    </w:p>
    <w:p w14:paraId="3421FE78" w14:textId="77777777" w:rsidR="0059793C" w:rsidRPr="00CB73B9" w:rsidRDefault="0059793C" w:rsidP="0059793C">
      <w:pPr>
        <w:autoSpaceDE w:val="0"/>
        <w:autoSpaceDN w:val="0"/>
        <w:adjustRightInd w:val="0"/>
        <w:jc w:val="both"/>
        <w:rPr>
          <w:rFonts w:ascii="Arial" w:eastAsia="Malgun Gothic" w:hAnsi="Arial" w:cs="Arial"/>
          <w:sz w:val="24"/>
          <w:szCs w:val="24"/>
        </w:rPr>
      </w:pPr>
      <w:r w:rsidRPr="00CB73B9">
        <w:rPr>
          <w:rFonts w:ascii="Arial" w:eastAsia="Malgun Gothic" w:hAnsi="Arial" w:cs="Arial"/>
          <w:b/>
          <w:sz w:val="24"/>
          <w:szCs w:val="24"/>
        </w:rPr>
        <w:t>II.-</w:t>
      </w:r>
      <w:r w:rsidRPr="00CB73B9">
        <w:rPr>
          <w:rFonts w:ascii="Arial" w:eastAsia="Malgun Gothic" w:hAnsi="Arial" w:cs="Arial"/>
          <w:sz w:val="24"/>
          <w:szCs w:val="24"/>
        </w:rPr>
        <w:t xml:space="preserve"> El Código Urbano en su capítulo VIII regula los Sistemas de Acción Urbanística y sus Modalidades, y en el artículo 311 fracción VI, describe “Acción Urbanística por Asociación de Interés Público” en esa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los artículos 325, 326, 327, 328, 329, 333, y  relativos a la acción Urbanística del objetivo Social.</w:t>
      </w:r>
    </w:p>
    <w:p w14:paraId="172C0F60" w14:textId="77777777" w:rsidR="0059793C" w:rsidRPr="007F3847" w:rsidRDefault="0059793C" w:rsidP="0059793C">
      <w:pPr>
        <w:autoSpaceDE w:val="0"/>
        <w:autoSpaceDN w:val="0"/>
        <w:adjustRightInd w:val="0"/>
        <w:jc w:val="both"/>
        <w:rPr>
          <w:rFonts w:ascii="Arial" w:eastAsia="Malgun Gothic" w:hAnsi="Arial" w:cs="Arial"/>
          <w:sz w:val="10"/>
          <w:szCs w:val="10"/>
        </w:rPr>
      </w:pPr>
    </w:p>
    <w:p w14:paraId="10568ED3" w14:textId="77777777" w:rsidR="0059793C" w:rsidRPr="00CB73B9" w:rsidRDefault="0059793C" w:rsidP="0059793C">
      <w:pPr>
        <w:autoSpaceDE w:val="0"/>
        <w:autoSpaceDN w:val="0"/>
        <w:adjustRightInd w:val="0"/>
        <w:jc w:val="both"/>
        <w:rPr>
          <w:rFonts w:ascii="Arial" w:eastAsia="Malgun Gothic" w:hAnsi="Arial" w:cs="Arial"/>
          <w:sz w:val="24"/>
          <w:szCs w:val="24"/>
        </w:rPr>
      </w:pPr>
      <w:r w:rsidRPr="00CB73B9">
        <w:rPr>
          <w:rFonts w:ascii="Arial" w:eastAsia="Malgun Gothic" w:hAnsi="Arial" w:cs="Arial"/>
          <w:b/>
          <w:sz w:val="24"/>
          <w:szCs w:val="24"/>
        </w:rPr>
        <w:t>III.-</w:t>
      </w:r>
      <w:r w:rsidRPr="00CB73B9">
        <w:rPr>
          <w:rFonts w:ascii="Arial" w:eastAsia="Malgun Gothic" w:hAnsi="Arial" w:cs="Arial"/>
          <w:sz w:val="24"/>
          <w:szCs w:val="24"/>
        </w:rPr>
        <w:t xml:space="preserve"> Por lo que ve a la Ley para la Regularización y Titulación de Predios Urbanos en el Estado de Jalisco, en su Capítulo Tercero nos habla del Procedimiento de Regularización, que se describe en los artículos 13 al 30.</w:t>
      </w:r>
    </w:p>
    <w:p w14:paraId="3B68088F" w14:textId="77777777" w:rsidR="0059793C" w:rsidRPr="00CB73B9" w:rsidRDefault="0059793C" w:rsidP="0059793C">
      <w:pPr>
        <w:jc w:val="both"/>
        <w:rPr>
          <w:rFonts w:ascii="Arial" w:eastAsia="Times New Roman" w:hAnsi="Arial" w:cs="Arial"/>
          <w:sz w:val="24"/>
          <w:szCs w:val="24"/>
          <w:lang w:eastAsia="es-ES"/>
        </w:rPr>
      </w:pPr>
      <w:r w:rsidRPr="00CB73B9">
        <w:rPr>
          <w:rFonts w:ascii="Arial" w:eastAsia="Times New Roman" w:hAnsi="Arial" w:cs="Arial"/>
          <w:sz w:val="24"/>
          <w:szCs w:val="24"/>
          <w:lang w:eastAsia="es-ES"/>
        </w:rPr>
        <w:lastRenderedPageBreak/>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14:paraId="211D192A" w14:textId="77777777" w:rsidR="0059793C" w:rsidRPr="007F3847" w:rsidRDefault="0059793C" w:rsidP="0059793C">
      <w:pPr>
        <w:autoSpaceDE w:val="0"/>
        <w:autoSpaceDN w:val="0"/>
        <w:adjustRightInd w:val="0"/>
        <w:jc w:val="both"/>
        <w:rPr>
          <w:rFonts w:ascii="Arial" w:eastAsia="Malgun Gothic" w:hAnsi="Arial" w:cs="Arial"/>
          <w:sz w:val="4"/>
          <w:szCs w:val="4"/>
        </w:rPr>
      </w:pPr>
    </w:p>
    <w:p w14:paraId="745B111C" w14:textId="77777777" w:rsidR="0059793C" w:rsidRPr="00CB73B9" w:rsidRDefault="0059793C" w:rsidP="0059793C">
      <w:pPr>
        <w:autoSpaceDE w:val="0"/>
        <w:autoSpaceDN w:val="0"/>
        <w:adjustRightInd w:val="0"/>
        <w:jc w:val="both"/>
        <w:rPr>
          <w:rFonts w:ascii="Arial" w:eastAsia="Malgun Gothic" w:hAnsi="Arial" w:cs="Arial"/>
          <w:sz w:val="24"/>
          <w:szCs w:val="24"/>
        </w:rPr>
      </w:pPr>
      <w:r w:rsidRPr="00CB73B9">
        <w:rPr>
          <w:rFonts w:ascii="Arial" w:eastAsia="Malgun Gothic" w:hAnsi="Arial" w:cs="Arial"/>
          <w:b/>
          <w:sz w:val="24"/>
          <w:szCs w:val="24"/>
        </w:rPr>
        <w:t>IV.-</w:t>
      </w:r>
      <w:r w:rsidRPr="00CB73B9">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64AC497E" w14:textId="77777777" w:rsidR="0059793C" w:rsidRPr="007F3847" w:rsidRDefault="0059793C" w:rsidP="0059793C">
      <w:pPr>
        <w:jc w:val="both"/>
        <w:rPr>
          <w:rFonts w:ascii="Arial" w:eastAsia="Times New Roman" w:hAnsi="Arial" w:cs="Arial"/>
          <w:sz w:val="4"/>
          <w:szCs w:val="4"/>
          <w:lang w:eastAsia="es-ES"/>
        </w:rPr>
      </w:pPr>
    </w:p>
    <w:p w14:paraId="408C5D63" w14:textId="77777777" w:rsidR="0059793C" w:rsidRPr="00CB73B9" w:rsidRDefault="0059793C" w:rsidP="0059793C">
      <w:pPr>
        <w:pStyle w:val="Sinespaciado"/>
        <w:spacing w:line="276" w:lineRule="auto"/>
        <w:jc w:val="both"/>
        <w:rPr>
          <w:rFonts w:ascii="Arial" w:hAnsi="Arial" w:cs="Arial"/>
          <w:sz w:val="24"/>
          <w:szCs w:val="24"/>
        </w:rPr>
      </w:pPr>
      <w:r w:rsidRPr="00CB73B9">
        <w:rPr>
          <w:rFonts w:ascii="Arial" w:hAnsi="Arial" w:cs="Arial"/>
          <w:w w:val="110"/>
          <w:sz w:val="24"/>
          <w:szCs w:val="24"/>
        </w:rPr>
        <w:t>S</w:t>
      </w:r>
      <w:r w:rsidRPr="00CB73B9">
        <w:rPr>
          <w:rFonts w:ascii="Arial" w:hAnsi="Arial" w:cs="Arial"/>
          <w:spacing w:val="-10"/>
          <w:w w:val="110"/>
          <w:sz w:val="24"/>
          <w:szCs w:val="24"/>
        </w:rPr>
        <w:t>i</w:t>
      </w:r>
      <w:r w:rsidRPr="00CB73B9">
        <w:rPr>
          <w:rFonts w:ascii="Arial" w:hAnsi="Arial" w:cs="Arial"/>
          <w:w w:val="110"/>
          <w:sz w:val="24"/>
          <w:szCs w:val="24"/>
        </w:rPr>
        <w:t>rven</w:t>
      </w:r>
      <w:r w:rsidRPr="00CB73B9">
        <w:rPr>
          <w:rFonts w:ascii="Arial" w:hAnsi="Arial" w:cs="Arial"/>
          <w:spacing w:val="-28"/>
          <w:w w:val="110"/>
          <w:sz w:val="24"/>
          <w:szCs w:val="24"/>
        </w:rPr>
        <w:t xml:space="preserve"> </w:t>
      </w:r>
      <w:r w:rsidRPr="00CB73B9">
        <w:rPr>
          <w:rFonts w:ascii="Arial" w:hAnsi="Arial" w:cs="Arial"/>
          <w:spacing w:val="-19"/>
          <w:w w:val="110"/>
          <w:sz w:val="24"/>
          <w:szCs w:val="24"/>
        </w:rPr>
        <w:t>d</w:t>
      </w:r>
      <w:r w:rsidRPr="00CB73B9">
        <w:rPr>
          <w:rFonts w:ascii="Arial" w:hAnsi="Arial" w:cs="Arial"/>
          <w:w w:val="110"/>
          <w:sz w:val="24"/>
          <w:szCs w:val="24"/>
        </w:rPr>
        <w:t>e</w:t>
      </w:r>
      <w:r w:rsidRPr="00CB73B9">
        <w:rPr>
          <w:rFonts w:ascii="Arial" w:hAnsi="Arial" w:cs="Arial"/>
          <w:spacing w:val="-39"/>
          <w:w w:val="110"/>
          <w:sz w:val="24"/>
          <w:szCs w:val="24"/>
        </w:rPr>
        <w:t xml:space="preserve"> </w:t>
      </w:r>
      <w:r w:rsidRPr="00CB73B9">
        <w:rPr>
          <w:rFonts w:ascii="Arial" w:hAnsi="Arial" w:cs="Arial"/>
          <w:w w:val="110"/>
          <w:sz w:val="24"/>
          <w:szCs w:val="24"/>
        </w:rPr>
        <w:t>f</w:t>
      </w:r>
      <w:r w:rsidRPr="00CB73B9">
        <w:rPr>
          <w:rFonts w:ascii="Arial" w:hAnsi="Arial" w:cs="Arial"/>
          <w:spacing w:val="-5"/>
          <w:w w:val="110"/>
          <w:sz w:val="24"/>
          <w:szCs w:val="24"/>
        </w:rPr>
        <w:t>u</w:t>
      </w:r>
      <w:r w:rsidRPr="00CB73B9">
        <w:rPr>
          <w:rFonts w:ascii="Arial" w:hAnsi="Arial" w:cs="Arial"/>
          <w:w w:val="110"/>
          <w:sz w:val="24"/>
          <w:szCs w:val="24"/>
        </w:rPr>
        <w:t>ndamento</w:t>
      </w:r>
      <w:r w:rsidRPr="00CB73B9">
        <w:rPr>
          <w:rFonts w:ascii="Arial" w:hAnsi="Arial" w:cs="Arial"/>
          <w:spacing w:val="-15"/>
          <w:w w:val="110"/>
          <w:sz w:val="24"/>
          <w:szCs w:val="24"/>
        </w:rPr>
        <w:t xml:space="preserve"> </w:t>
      </w:r>
      <w:r w:rsidRPr="00CB73B9">
        <w:rPr>
          <w:rFonts w:ascii="Arial" w:hAnsi="Arial" w:cs="Arial"/>
          <w:spacing w:val="-25"/>
          <w:w w:val="110"/>
          <w:sz w:val="24"/>
          <w:szCs w:val="24"/>
        </w:rPr>
        <w:t>l</w:t>
      </w:r>
      <w:r w:rsidRPr="00CB73B9">
        <w:rPr>
          <w:rFonts w:ascii="Arial" w:hAnsi="Arial" w:cs="Arial"/>
          <w:w w:val="110"/>
          <w:sz w:val="24"/>
          <w:szCs w:val="24"/>
        </w:rPr>
        <w:t>egal</w:t>
      </w:r>
      <w:r w:rsidRPr="00CB73B9">
        <w:rPr>
          <w:rFonts w:ascii="Arial" w:hAnsi="Arial" w:cs="Arial"/>
          <w:spacing w:val="-21"/>
          <w:w w:val="110"/>
          <w:sz w:val="24"/>
          <w:szCs w:val="24"/>
        </w:rPr>
        <w:t xml:space="preserve"> </w:t>
      </w:r>
      <w:r w:rsidRPr="00CB73B9">
        <w:rPr>
          <w:rFonts w:ascii="Arial" w:hAnsi="Arial" w:cs="Arial"/>
          <w:w w:val="110"/>
          <w:sz w:val="24"/>
          <w:szCs w:val="24"/>
        </w:rPr>
        <w:t>de</w:t>
      </w:r>
      <w:r w:rsidRPr="00CB73B9">
        <w:rPr>
          <w:rFonts w:ascii="Arial" w:hAnsi="Arial" w:cs="Arial"/>
          <w:spacing w:val="-20"/>
          <w:w w:val="110"/>
          <w:sz w:val="24"/>
          <w:szCs w:val="24"/>
        </w:rPr>
        <w:t xml:space="preserve"> </w:t>
      </w:r>
      <w:r w:rsidRPr="00CB73B9">
        <w:rPr>
          <w:rFonts w:ascii="Arial" w:hAnsi="Arial" w:cs="Arial"/>
          <w:spacing w:val="-25"/>
          <w:w w:val="110"/>
          <w:sz w:val="24"/>
          <w:szCs w:val="24"/>
        </w:rPr>
        <w:t>l</w:t>
      </w:r>
      <w:r w:rsidRPr="00CB73B9">
        <w:rPr>
          <w:rFonts w:ascii="Arial" w:hAnsi="Arial" w:cs="Arial"/>
          <w:w w:val="110"/>
          <w:sz w:val="24"/>
          <w:szCs w:val="24"/>
        </w:rPr>
        <w:t>o</w:t>
      </w:r>
      <w:r w:rsidRPr="00CB73B9">
        <w:rPr>
          <w:rFonts w:ascii="Arial" w:hAnsi="Arial" w:cs="Arial"/>
          <w:spacing w:val="-21"/>
          <w:w w:val="110"/>
          <w:sz w:val="24"/>
          <w:szCs w:val="24"/>
        </w:rPr>
        <w:t xml:space="preserve"> </w:t>
      </w:r>
      <w:r w:rsidRPr="00CB73B9">
        <w:rPr>
          <w:rFonts w:ascii="Arial" w:hAnsi="Arial" w:cs="Arial"/>
          <w:w w:val="110"/>
          <w:sz w:val="24"/>
          <w:szCs w:val="24"/>
        </w:rPr>
        <w:t>antes</w:t>
      </w:r>
      <w:r w:rsidRPr="00CB73B9">
        <w:rPr>
          <w:rFonts w:ascii="Arial" w:hAnsi="Arial" w:cs="Arial"/>
          <w:spacing w:val="-23"/>
          <w:w w:val="110"/>
          <w:sz w:val="24"/>
          <w:szCs w:val="24"/>
        </w:rPr>
        <w:t xml:space="preserve"> </w:t>
      </w:r>
      <w:r w:rsidRPr="00CB73B9">
        <w:rPr>
          <w:rFonts w:ascii="Arial" w:hAnsi="Arial" w:cs="Arial"/>
          <w:w w:val="110"/>
          <w:sz w:val="24"/>
          <w:szCs w:val="24"/>
        </w:rPr>
        <w:t>exp</w:t>
      </w:r>
      <w:r w:rsidRPr="00CB73B9">
        <w:rPr>
          <w:rFonts w:ascii="Arial" w:hAnsi="Arial" w:cs="Arial"/>
          <w:spacing w:val="-13"/>
          <w:w w:val="110"/>
          <w:sz w:val="24"/>
          <w:szCs w:val="24"/>
        </w:rPr>
        <w:t>u</w:t>
      </w:r>
      <w:r w:rsidRPr="00CB73B9">
        <w:rPr>
          <w:rFonts w:ascii="Arial" w:hAnsi="Arial" w:cs="Arial"/>
          <w:w w:val="110"/>
          <w:sz w:val="24"/>
          <w:szCs w:val="24"/>
        </w:rPr>
        <w:t>esto</w:t>
      </w:r>
      <w:r w:rsidRPr="00CB73B9">
        <w:rPr>
          <w:rFonts w:ascii="Arial" w:hAnsi="Arial" w:cs="Arial"/>
          <w:spacing w:val="-20"/>
          <w:w w:val="110"/>
          <w:sz w:val="24"/>
          <w:szCs w:val="24"/>
        </w:rPr>
        <w:t xml:space="preserve"> </w:t>
      </w:r>
      <w:r w:rsidRPr="00CB73B9">
        <w:rPr>
          <w:rFonts w:ascii="Arial" w:hAnsi="Arial" w:cs="Arial"/>
          <w:w w:val="110"/>
          <w:sz w:val="24"/>
          <w:szCs w:val="24"/>
        </w:rPr>
        <w:t>c</w:t>
      </w:r>
      <w:r w:rsidRPr="00CB73B9">
        <w:rPr>
          <w:rFonts w:ascii="Arial" w:hAnsi="Arial" w:cs="Arial"/>
          <w:spacing w:val="-15"/>
          <w:w w:val="110"/>
          <w:sz w:val="24"/>
          <w:szCs w:val="24"/>
        </w:rPr>
        <w:t>o</w:t>
      </w:r>
      <w:r w:rsidRPr="00CB73B9">
        <w:rPr>
          <w:rFonts w:ascii="Arial" w:hAnsi="Arial" w:cs="Arial"/>
          <w:w w:val="110"/>
          <w:sz w:val="24"/>
          <w:szCs w:val="24"/>
        </w:rPr>
        <w:t>n</w:t>
      </w:r>
      <w:r w:rsidRPr="00CB73B9">
        <w:rPr>
          <w:rFonts w:ascii="Arial" w:hAnsi="Arial" w:cs="Arial"/>
          <w:spacing w:val="-18"/>
          <w:w w:val="110"/>
          <w:sz w:val="24"/>
          <w:szCs w:val="24"/>
        </w:rPr>
        <w:t xml:space="preserve"> </w:t>
      </w:r>
      <w:r w:rsidRPr="00CB73B9">
        <w:rPr>
          <w:rFonts w:ascii="Arial" w:hAnsi="Arial" w:cs="Arial"/>
          <w:spacing w:val="-29"/>
          <w:w w:val="110"/>
          <w:sz w:val="24"/>
          <w:szCs w:val="24"/>
        </w:rPr>
        <w:t>l</w:t>
      </w:r>
      <w:r w:rsidRPr="00CB73B9">
        <w:rPr>
          <w:rFonts w:ascii="Arial" w:hAnsi="Arial" w:cs="Arial"/>
          <w:w w:val="110"/>
          <w:sz w:val="24"/>
          <w:szCs w:val="24"/>
        </w:rPr>
        <w:t>os</w:t>
      </w:r>
      <w:r w:rsidRPr="00CB73B9">
        <w:rPr>
          <w:rFonts w:ascii="Arial" w:hAnsi="Arial" w:cs="Arial"/>
          <w:spacing w:val="-19"/>
          <w:w w:val="110"/>
          <w:sz w:val="24"/>
          <w:szCs w:val="24"/>
        </w:rPr>
        <w:t xml:space="preserve"> </w:t>
      </w:r>
      <w:r w:rsidRPr="00CB73B9">
        <w:rPr>
          <w:rFonts w:ascii="Arial" w:hAnsi="Arial" w:cs="Arial"/>
          <w:w w:val="110"/>
          <w:sz w:val="24"/>
          <w:szCs w:val="24"/>
        </w:rPr>
        <w:t>artícu</w:t>
      </w:r>
      <w:r w:rsidRPr="00CB73B9">
        <w:rPr>
          <w:rFonts w:ascii="Arial" w:hAnsi="Arial" w:cs="Arial"/>
          <w:spacing w:val="3"/>
          <w:w w:val="110"/>
          <w:sz w:val="24"/>
          <w:szCs w:val="24"/>
        </w:rPr>
        <w:t>l</w:t>
      </w:r>
      <w:r w:rsidRPr="00CB73B9">
        <w:rPr>
          <w:rFonts w:ascii="Arial" w:hAnsi="Arial" w:cs="Arial"/>
          <w:w w:val="110"/>
          <w:sz w:val="24"/>
          <w:szCs w:val="24"/>
        </w:rPr>
        <w:t>os</w:t>
      </w:r>
      <w:r w:rsidRPr="00CB73B9">
        <w:rPr>
          <w:rFonts w:ascii="Arial" w:hAnsi="Arial" w:cs="Arial"/>
          <w:spacing w:val="21"/>
          <w:sz w:val="24"/>
          <w:szCs w:val="24"/>
        </w:rPr>
        <w:t xml:space="preserve"> </w:t>
      </w:r>
      <w:r w:rsidRPr="00CB73B9">
        <w:rPr>
          <w:rFonts w:ascii="Arial" w:hAnsi="Arial" w:cs="Arial"/>
          <w:sz w:val="24"/>
          <w:szCs w:val="24"/>
        </w:rPr>
        <w:t>1</w:t>
      </w:r>
      <w:r w:rsidRPr="00CB73B9">
        <w:rPr>
          <w:rFonts w:ascii="Arial" w:hAnsi="Arial" w:cs="Arial"/>
          <w:spacing w:val="-27"/>
          <w:sz w:val="24"/>
          <w:szCs w:val="24"/>
        </w:rPr>
        <w:t>1</w:t>
      </w:r>
      <w:r w:rsidRPr="00CB73B9">
        <w:rPr>
          <w:rFonts w:ascii="Arial" w:hAnsi="Arial" w:cs="Arial"/>
          <w:sz w:val="24"/>
          <w:szCs w:val="24"/>
        </w:rPr>
        <w:t>5</w:t>
      </w:r>
      <w:r w:rsidRPr="00CB73B9">
        <w:rPr>
          <w:rFonts w:ascii="Arial" w:hAnsi="Arial" w:cs="Arial"/>
          <w:spacing w:val="-5"/>
          <w:sz w:val="24"/>
          <w:szCs w:val="24"/>
        </w:rPr>
        <w:t xml:space="preserve"> </w:t>
      </w:r>
      <w:r w:rsidRPr="00CB73B9">
        <w:rPr>
          <w:rFonts w:ascii="Arial" w:hAnsi="Arial" w:cs="Arial"/>
          <w:sz w:val="24"/>
          <w:szCs w:val="24"/>
        </w:rPr>
        <w:t>fracciones</w:t>
      </w:r>
      <w:r w:rsidRPr="00CB73B9">
        <w:rPr>
          <w:rFonts w:ascii="Arial" w:hAnsi="Arial" w:cs="Arial"/>
          <w:spacing w:val="40"/>
          <w:sz w:val="24"/>
          <w:szCs w:val="24"/>
        </w:rPr>
        <w:t xml:space="preserve"> I y V de</w:t>
      </w:r>
      <w:r w:rsidRPr="00CB73B9">
        <w:rPr>
          <w:rFonts w:ascii="Arial" w:hAnsi="Arial" w:cs="Arial"/>
          <w:spacing w:val="-21"/>
          <w:sz w:val="24"/>
          <w:szCs w:val="24"/>
        </w:rPr>
        <w:t>l</w:t>
      </w:r>
      <w:r w:rsidRPr="00CB73B9">
        <w:rPr>
          <w:rFonts w:ascii="Arial" w:hAnsi="Arial" w:cs="Arial"/>
          <w:sz w:val="24"/>
          <w:szCs w:val="24"/>
        </w:rPr>
        <w:t>a</w:t>
      </w:r>
      <w:r w:rsidRPr="00CB73B9">
        <w:rPr>
          <w:rFonts w:ascii="Arial" w:hAnsi="Arial" w:cs="Arial"/>
          <w:spacing w:val="8"/>
          <w:sz w:val="24"/>
          <w:szCs w:val="24"/>
        </w:rPr>
        <w:t xml:space="preserve"> </w:t>
      </w:r>
      <w:r w:rsidRPr="00CB73B9">
        <w:rPr>
          <w:rFonts w:ascii="Arial" w:hAnsi="Arial" w:cs="Arial"/>
          <w:sz w:val="24"/>
          <w:szCs w:val="24"/>
        </w:rPr>
        <w:t>Const</w:t>
      </w:r>
      <w:r w:rsidRPr="00CB73B9">
        <w:rPr>
          <w:rFonts w:ascii="Arial" w:hAnsi="Arial" w:cs="Arial"/>
          <w:spacing w:val="-8"/>
          <w:sz w:val="24"/>
          <w:szCs w:val="24"/>
        </w:rPr>
        <w:t>i</w:t>
      </w:r>
      <w:r w:rsidRPr="00CB73B9">
        <w:rPr>
          <w:rFonts w:ascii="Arial" w:hAnsi="Arial" w:cs="Arial"/>
          <w:sz w:val="24"/>
          <w:szCs w:val="24"/>
        </w:rPr>
        <w:t>tuc</w:t>
      </w:r>
      <w:r w:rsidRPr="00CB73B9">
        <w:rPr>
          <w:rFonts w:ascii="Arial" w:hAnsi="Arial" w:cs="Arial"/>
          <w:spacing w:val="-1"/>
          <w:sz w:val="24"/>
          <w:szCs w:val="24"/>
        </w:rPr>
        <w:t>i</w:t>
      </w:r>
      <w:r w:rsidRPr="00CB73B9">
        <w:rPr>
          <w:rFonts w:ascii="Arial" w:hAnsi="Arial" w:cs="Arial"/>
          <w:sz w:val="24"/>
          <w:szCs w:val="24"/>
        </w:rPr>
        <w:t>ón</w:t>
      </w:r>
      <w:r w:rsidRPr="00CB73B9">
        <w:rPr>
          <w:rFonts w:ascii="Arial" w:hAnsi="Arial" w:cs="Arial"/>
          <w:spacing w:val="12"/>
          <w:sz w:val="24"/>
          <w:szCs w:val="24"/>
        </w:rPr>
        <w:t xml:space="preserve"> </w:t>
      </w:r>
      <w:r w:rsidRPr="00CB73B9">
        <w:rPr>
          <w:rFonts w:ascii="Arial" w:hAnsi="Arial" w:cs="Arial"/>
          <w:sz w:val="24"/>
          <w:szCs w:val="24"/>
        </w:rPr>
        <w:t>Polít</w:t>
      </w:r>
      <w:r w:rsidRPr="00CB73B9">
        <w:rPr>
          <w:rFonts w:ascii="Arial" w:hAnsi="Arial" w:cs="Arial"/>
          <w:spacing w:val="-10"/>
          <w:sz w:val="24"/>
          <w:szCs w:val="24"/>
        </w:rPr>
        <w:t>i</w:t>
      </w:r>
      <w:r w:rsidRPr="00CB73B9">
        <w:rPr>
          <w:rFonts w:ascii="Arial" w:hAnsi="Arial" w:cs="Arial"/>
          <w:sz w:val="24"/>
          <w:szCs w:val="24"/>
        </w:rPr>
        <w:t>ca</w:t>
      </w:r>
      <w:r w:rsidRPr="00CB73B9">
        <w:rPr>
          <w:rFonts w:ascii="Arial" w:hAnsi="Arial" w:cs="Arial"/>
          <w:spacing w:val="4"/>
          <w:sz w:val="24"/>
          <w:szCs w:val="24"/>
        </w:rPr>
        <w:t xml:space="preserve"> </w:t>
      </w:r>
      <w:r w:rsidRPr="00CB73B9">
        <w:rPr>
          <w:rFonts w:ascii="Arial" w:hAnsi="Arial" w:cs="Arial"/>
          <w:sz w:val="24"/>
          <w:szCs w:val="24"/>
        </w:rPr>
        <w:t>de</w:t>
      </w:r>
      <w:r w:rsidRPr="00CB73B9">
        <w:rPr>
          <w:rFonts w:ascii="Arial" w:hAnsi="Arial" w:cs="Arial"/>
          <w:spacing w:val="11"/>
          <w:sz w:val="24"/>
          <w:szCs w:val="24"/>
        </w:rPr>
        <w:t xml:space="preserve"> </w:t>
      </w:r>
      <w:r w:rsidRPr="00CB73B9">
        <w:rPr>
          <w:rFonts w:ascii="Arial" w:hAnsi="Arial" w:cs="Arial"/>
          <w:spacing w:val="-21"/>
          <w:sz w:val="24"/>
          <w:szCs w:val="24"/>
        </w:rPr>
        <w:t>l</w:t>
      </w:r>
      <w:r w:rsidRPr="00CB73B9">
        <w:rPr>
          <w:rFonts w:ascii="Arial" w:hAnsi="Arial" w:cs="Arial"/>
          <w:sz w:val="24"/>
          <w:szCs w:val="24"/>
        </w:rPr>
        <w:t xml:space="preserve">os </w:t>
      </w:r>
      <w:r w:rsidRPr="00CB73B9">
        <w:rPr>
          <w:rFonts w:ascii="Arial" w:hAnsi="Arial" w:cs="Arial"/>
          <w:w w:val="105"/>
          <w:sz w:val="24"/>
          <w:szCs w:val="24"/>
        </w:rPr>
        <w:t>Estados</w:t>
      </w:r>
      <w:r w:rsidRPr="00CB73B9">
        <w:rPr>
          <w:rFonts w:ascii="Arial" w:hAnsi="Arial" w:cs="Arial"/>
          <w:spacing w:val="-5"/>
          <w:w w:val="105"/>
          <w:sz w:val="24"/>
          <w:szCs w:val="24"/>
        </w:rPr>
        <w:t xml:space="preserve"> </w:t>
      </w:r>
      <w:r w:rsidRPr="00CB73B9">
        <w:rPr>
          <w:rFonts w:ascii="Arial" w:hAnsi="Arial" w:cs="Arial"/>
          <w:w w:val="105"/>
          <w:sz w:val="24"/>
          <w:szCs w:val="24"/>
        </w:rPr>
        <w:t>Unidos</w:t>
      </w:r>
      <w:r w:rsidRPr="00CB73B9">
        <w:rPr>
          <w:rFonts w:ascii="Arial" w:hAnsi="Arial" w:cs="Arial"/>
          <w:spacing w:val="-10"/>
          <w:w w:val="105"/>
          <w:sz w:val="24"/>
          <w:szCs w:val="24"/>
        </w:rPr>
        <w:t xml:space="preserve"> </w:t>
      </w:r>
      <w:r w:rsidRPr="00CB73B9">
        <w:rPr>
          <w:rFonts w:ascii="Arial" w:hAnsi="Arial" w:cs="Arial"/>
          <w:spacing w:val="-2"/>
          <w:w w:val="105"/>
          <w:sz w:val="24"/>
          <w:szCs w:val="24"/>
        </w:rPr>
        <w:t>Mexi</w:t>
      </w:r>
      <w:r w:rsidRPr="00CB73B9">
        <w:rPr>
          <w:rFonts w:ascii="Arial" w:hAnsi="Arial" w:cs="Arial"/>
          <w:spacing w:val="-3"/>
          <w:w w:val="105"/>
          <w:sz w:val="24"/>
          <w:szCs w:val="24"/>
        </w:rPr>
        <w:t>canos</w:t>
      </w:r>
      <w:r w:rsidRPr="00CB73B9">
        <w:rPr>
          <w:rFonts w:ascii="Arial" w:hAnsi="Arial" w:cs="Arial"/>
          <w:sz w:val="24"/>
          <w:szCs w:val="24"/>
        </w:rPr>
        <w:t>,</w:t>
      </w:r>
      <w:r w:rsidRPr="00CB73B9">
        <w:rPr>
          <w:rFonts w:ascii="Arial" w:hAnsi="Arial" w:cs="Arial"/>
          <w:spacing w:val="54"/>
          <w:sz w:val="24"/>
          <w:szCs w:val="24"/>
        </w:rPr>
        <w:t xml:space="preserve"> </w:t>
      </w:r>
      <w:r w:rsidRPr="00CB73B9">
        <w:rPr>
          <w:rFonts w:ascii="Arial" w:hAnsi="Arial" w:cs="Arial"/>
          <w:sz w:val="24"/>
          <w:szCs w:val="24"/>
        </w:rPr>
        <w:t>artículo</w:t>
      </w:r>
      <w:r w:rsidRPr="00CB73B9">
        <w:rPr>
          <w:rFonts w:ascii="Arial" w:hAnsi="Arial" w:cs="Arial"/>
          <w:spacing w:val="45"/>
          <w:sz w:val="24"/>
          <w:szCs w:val="24"/>
        </w:rPr>
        <w:t xml:space="preserve"> </w:t>
      </w:r>
      <w:r w:rsidRPr="00CB73B9">
        <w:rPr>
          <w:rFonts w:ascii="Arial" w:hAnsi="Arial" w:cs="Arial"/>
          <w:sz w:val="24"/>
          <w:szCs w:val="24"/>
        </w:rPr>
        <w:t>77</w:t>
      </w:r>
      <w:r w:rsidRPr="00CB73B9">
        <w:rPr>
          <w:rFonts w:ascii="Arial" w:hAnsi="Arial" w:cs="Arial"/>
          <w:spacing w:val="43"/>
          <w:sz w:val="24"/>
          <w:szCs w:val="24"/>
        </w:rPr>
        <w:t xml:space="preserve"> </w:t>
      </w:r>
      <w:r w:rsidRPr="00CB73B9">
        <w:rPr>
          <w:rFonts w:ascii="Arial" w:hAnsi="Arial" w:cs="Arial"/>
          <w:sz w:val="24"/>
          <w:szCs w:val="24"/>
        </w:rPr>
        <w:t>fracción</w:t>
      </w:r>
      <w:r w:rsidRPr="00CB73B9">
        <w:rPr>
          <w:rFonts w:ascii="Arial" w:hAnsi="Arial" w:cs="Arial"/>
          <w:spacing w:val="3"/>
          <w:sz w:val="24"/>
          <w:szCs w:val="24"/>
        </w:rPr>
        <w:t xml:space="preserve"> II</w:t>
      </w:r>
      <w:r w:rsidRPr="00CB73B9">
        <w:rPr>
          <w:rFonts w:ascii="Arial" w:hAnsi="Arial" w:cs="Arial"/>
          <w:spacing w:val="3"/>
          <w:w w:val="90"/>
          <w:sz w:val="24"/>
          <w:szCs w:val="24"/>
        </w:rPr>
        <w:t>,</w:t>
      </w:r>
      <w:r w:rsidRPr="00CB73B9">
        <w:rPr>
          <w:rFonts w:ascii="Arial" w:hAnsi="Arial" w:cs="Arial"/>
          <w:spacing w:val="14"/>
          <w:w w:val="90"/>
          <w:sz w:val="24"/>
          <w:szCs w:val="24"/>
        </w:rPr>
        <w:t xml:space="preserve"> </w:t>
      </w:r>
      <w:r w:rsidRPr="00CB73B9">
        <w:rPr>
          <w:rFonts w:ascii="Arial" w:hAnsi="Arial" w:cs="Arial"/>
          <w:sz w:val="24"/>
          <w:szCs w:val="24"/>
        </w:rPr>
        <w:t>de</w:t>
      </w:r>
      <w:r w:rsidRPr="00CB73B9">
        <w:rPr>
          <w:rFonts w:ascii="Arial" w:hAnsi="Arial" w:cs="Arial"/>
          <w:spacing w:val="53"/>
          <w:sz w:val="24"/>
          <w:szCs w:val="24"/>
        </w:rPr>
        <w:t xml:space="preserve"> </w:t>
      </w:r>
      <w:r w:rsidRPr="00CB73B9">
        <w:rPr>
          <w:rFonts w:ascii="Arial" w:hAnsi="Arial" w:cs="Arial"/>
          <w:spacing w:val="-11"/>
          <w:sz w:val="24"/>
          <w:szCs w:val="24"/>
        </w:rPr>
        <w:t>l</w:t>
      </w:r>
      <w:r w:rsidRPr="00CB73B9">
        <w:rPr>
          <w:rFonts w:ascii="Arial" w:hAnsi="Arial" w:cs="Arial"/>
          <w:spacing w:val="-15"/>
          <w:sz w:val="24"/>
          <w:szCs w:val="24"/>
        </w:rPr>
        <w:t>a</w:t>
      </w:r>
      <w:r w:rsidRPr="00CB73B9">
        <w:rPr>
          <w:rFonts w:ascii="Arial" w:hAnsi="Arial" w:cs="Arial"/>
          <w:spacing w:val="58"/>
          <w:sz w:val="24"/>
          <w:szCs w:val="24"/>
        </w:rPr>
        <w:t xml:space="preserve"> </w:t>
      </w:r>
      <w:r w:rsidRPr="00CB73B9">
        <w:rPr>
          <w:rFonts w:ascii="Arial" w:hAnsi="Arial" w:cs="Arial"/>
          <w:spacing w:val="-1"/>
          <w:sz w:val="24"/>
          <w:szCs w:val="24"/>
        </w:rPr>
        <w:t>Constitución</w:t>
      </w:r>
      <w:r w:rsidRPr="00CB73B9">
        <w:rPr>
          <w:rFonts w:ascii="Arial" w:hAnsi="Arial" w:cs="Arial"/>
          <w:spacing w:val="22"/>
          <w:sz w:val="24"/>
          <w:szCs w:val="24"/>
        </w:rPr>
        <w:t xml:space="preserve"> </w:t>
      </w:r>
      <w:r w:rsidRPr="00CB73B9">
        <w:rPr>
          <w:rFonts w:ascii="Arial" w:hAnsi="Arial" w:cs="Arial"/>
          <w:sz w:val="24"/>
          <w:szCs w:val="24"/>
        </w:rPr>
        <w:t>Polít</w:t>
      </w:r>
      <w:r w:rsidRPr="00CB73B9">
        <w:rPr>
          <w:rFonts w:ascii="Arial" w:hAnsi="Arial" w:cs="Arial"/>
          <w:spacing w:val="-16"/>
          <w:sz w:val="24"/>
          <w:szCs w:val="24"/>
        </w:rPr>
        <w:t>i</w:t>
      </w:r>
      <w:r w:rsidRPr="00CB73B9">
        <w:rPr>
          <w:rFonts w:ascii="Arial" w:hAnsi="Arial" w:cs="Arial"/>
          <w:sz w:val="24"/>
          <w:szCs w:val="24"/>
        </w:rPr>
        <w:t>ca</w:t>
      </w:r>
      <w:r w:rsidRPr="00CB73B9">
        <w:rPr>
          <w:rFonts w:ascii="Arial" w:hAnsi="Arial" w:cs="Arial"/>
          <w:spacing w:val="26"/>
          <w:sz w:val="24"/>
          <w:szCs w:val="24"/>
        </w:rPr>
        <w:t xml:space="preserve"> </w:t>
      </w:r>
      <w:r w:rsidRPr="00CB73B9">
        <w:rPr>
          <w:rFonts w:ascii="Arial" w:hAnsi="Arial" w:cs="Arial"/>
          <w:sz w:val="24"/>
          <w:szCs w:val="24"/>
        </w:rPr>
        <w:t>del</w:t>
      </w:r>
      <w:r w:rsidRPr="00CB73B9">
        <w:rPr>
          <w:rFonts w:ascii="Arial" w:hAnsi="Arial" w:cs="Arial"/>
          <w:spacing w:val="37"/>
          <w:sz w:val="24"/>
          <w:szCs w:val="24"/>
        </w:rPr>
        <w:t xml:space="preserve"> </w:t>
      </w:r>
      <w:r w:rsidRPr="00CB73B9">
        <w:rPr>
          <w:rFonts w:ascii="Arial" w:hAnsi="Arial" w:cs="Arial"/>
          <w:sz w:val="24"/>
          <w:szCs w:val="24"/>
        </w:rPr>
        <w:t>Estado</w:t>
      </w:r>
      <w:r w:rsidRPr="00CB73B9">
        <w:rPr>
          <w:rFonts w:ascii="Arial" w:hAnsi="Arial" w:cs="Arial"/>
          <w:spacing w:val="25"/>
          <w:sz w:val="24"/>
          <w:szCs w:val="24"/>
        </w:rPr>
        <w:t xml:space="preserve"> </w:t>
      </w:r>
      <w:r w:rsidRPr="00CB73B9">
        <w:rPr>
          <w:rFonts w:ascii="Arial" w:hAnsi="Arial" w:cs="Arial"/>
          <w:sz w:val="24"/>
          <w:szCs w:val="24"/>
        </w:rPr>
        <w:t>de</w:t>
      </w:r>
      <w:r w:rsidRPr="00CB73B9">
        <w:rPr>
          <w:rFonts w:ascii="Arial" w:hAnsi="Arial" w:cs="Arial"/>
          <w:spacing w:val="28"/>
          <w:sz w:val="24"/>
          <w:szCs w:val="24"/>
        </w:rPr>
        <w:t xml:space="preserve"> </w:t>
      </w:r>
      <w:r w:rsidRPr="00CB73B9">
        <w:rPr>
          <w:rFonts w:ascii="Arial" w:hAnsi="Arial" w:cs="Arial"/>
          <w:sz w:val="24"/>
          <w:szCs w:val="24"/>
        </w:rPr>
        <w:t>Ja</w:t>
      </w:r>
      <w:r w:rsidRPr="00CB73B9">
        <w:rPr>
          <w:rFonts w:ascii="Arial" w:hAnsi="Arial" w:cs="Arial"/>
          <w:spacing w:val="3"/>
          <w:sz w:val="24"/>
          <w:szCs w:val="24"/>
        </w:rPr>
        <w:t>l</w:t>
      </w:r>
      <w:r w:rsidRPr="00CB73B9">
        <w:rPr>
          <w:rFonts w:ascii="Arial" w:hAnsi="Arial" w:cs="Arial"/>
          <w:spacing w:val="-23"/>
          <w:sz w:val="24"/>
          <w:szCs w:val="24"/>
        </w:rPr>
        <w:t>i</w:t>
      </w:r>
      <w:r w:rsidRPr="00CB73B9">
        <w:rPr>
          <w:rFonts w:ascii="Arial" w:hAnsi="Arial" w:cs="Arial"/>
          <w:sz w:val="24"/>
          <w:szCs w:val="24"/>
        </w:rPr>
        <w:t>sc</w:t>
      </w:r>
      <w:r w:rsidRPr="00CB73B9">
        <w:rPr>
          <w:rFonts w:ascii="Arial" w:hAnsi="Arial" w:cs="Arial"/>
          <w:spacing w:val="12"/>
          <w:sz w:val="24"/>
          <w:szCs w:val="24"/>
        </w:rPr>
        <w:t>o</w:t>
      </w:r>
      <w:r w:rsidRPr="00CB73B9">
        <w:rPr>
          <w:rFonts w:ascii="Arial" w:hAnsi="Arial" w:cs="Arial"/>
          <w:sz w:val="24"/>
          <w:szCs w:val="24"/>
        </w:rPr>
        <w:t>; Capítulo VII del Código Urbano para el Estado de Jalisco,</w:t>
      </w:r>
      <w:r w:rsidRPr="00CB73B9">
        <w:rPr>
          <w:rFonts w:ascii="Arial" w:hAnsi="Arial" w:cs="Arial"/>
          <w:spacing w:val="8"/>
          <w:sz w:val="24"/>
          <w:szCs w:val="24"/>
        </w:rPr>
        <w:t xml:space="preserve"> </w:t>
      </w:r>
      <w:r w:rsidRPr="00CB73B9">
        <w:rPr>
          <w:rFonts w:ascii="Arial" w:hAnsi="Arial" w:cs="Arial"/>
          <w:sz w:val="24"/>
          <w:szCs w:val="24"/>
        </w:rPr>
        <w:t>artículos</w:t>
      </w:r>
      <w:r w:rsidRPr="00CB73B9">
        <w:rPr>
          <w:rFonts w:ascii="Arial" w:hAnsi="Arial" w:cs="Arial"/>
          <w:spacing w:val="13"/>
          <w:sz w:val="24"/>
          <w:szCs w:val="24"/>
        </w:rPr>
        <w:t xml:space="preserve"> </w:t>
      </w:r>
      <w:r w:rsidRPr="00CB73B9">
        <w:rPr>
          <w:rFonts w:ascii="Arial" w:hAnsi="Arial" w:cs="Arial"/>
          <w:sz w:val="24"/>
          <w:szCs w:val="24"/>
        </w:rPr>
        <w:t>1,</w:t>
      </w:r>
      <w:r w:rsidRPr="00CB73B9">
        <w:rPr>
          <w:rFonts w:ascii="Arial" w:hAnsi="Arial" w:cs="Arial"/>
          <w:spacing w:val="-24"/>
          <w:sz w:val="24"/>
          <w:szCs w:val="24"/>
        </w:rPr>
        <w:t xml:space="preserve"> </w:t>
      </w:r>
      <w:r w:rsidRPr="00CB73B9">
        <w:rPr>
          <w:rFonts w:ascii="Arial" w:hAnsi="Arial" w:cs="Arial"/>
          <w:sz w:val="24"/>
          <w:szCs w:val="24"/>
        </w:rPr>
        <w:t>2,</w:t>
      </w:r>
      <w:r w:rsidRPr="00CB73B9">
        <w:rPr>
          <w:rFonts w:ascii="Arial" w:hAnsi="Arial" w:cs="Arial"/>
          <w:spacing w:val="-6"/>
          <w:sz w:val="24"/>
          <w:szCs w:val="24"/>
        </w:rPr>
        <w:t xml:space="preserve"> </w:t>
      </w:r>
      <w:r w:rsidRPr="00CB73B9">
        <w:rPr>
          <w:rFonts w:ascii="Arial" w:hAnsi="Arial" w:cs="Arial"/>
          <w:sz w:val="24"/>
          <w:szCs w:val="24"/>
        </w:rPr>
        <w:t>3,</w:t>
      </w:r>
      <w:r w:rsidRPr="00CB73B9">
        <w:rPr>
          <w:rFonts w:ascii="Arial" w:hAnsi="Arial" w:cs="Arial"/>
          <w:spacing w:val="-1"/>
          <w:sz w:val="24"/>
          <w:szCs w:val="24"/>
        </w:rPr>
        <w:t xml:space="preserve"> </w:t>
      </w:r>
      <w:r w:rsidRPr="00CB73B9">
        <w:rPr>
          <w:rFonts w:ascii="Arial" w:hAnsi="Arial" w:cs="Arial"/>
          <w:sz w:val="24"/>
          <w:szCs w:val="24"/>
        </w:rPr>
        <w:t>37</w:t>
      </w:r>
      <w:r w:rsidRPr="00CB73B9">
        <w:rPr>
          <w:rFonts w:ascii="Arial" w:hAnsi="Arial" w:cs="Arial"/>
          <w:spacing w:val="-10"/>
          <w:sz w:val="24"/>
          <w:szCs w:val="24"/>
        </w:rPr>
        <w:t xml:space="preserve"> </w:t>
      </w:r>
      <w:r w:rsidRPr="00CB73B9">
        <w:rPr>
          <w:rFonts w:ascii="Arial" w:hAnsi="Arial" w:cs="Arial"/>
          <w:sz w:val="24"/>
          <w:szCs w:val="24"/>
        </w:rPr>
        <w:t>fracción</w:t>
      </w:r>
      <w:r w:rsidRPr="00CB73B9">
        <w:rPr>
          <w:rFonts w:ascii="Arial" w:hAnsi="Arial" w:cs="Arial"/>
          <w:spacing w:val="18"/>
          <w:sz w:val="24"/>
          <w:szCs w:val="24"/>
        </w:rPr>
        <w:t xml:space="preserve"> II</w:t>
      </w:r>
      <w:r w:rsidRPr="00CB73B9">
        <w:rPr>
          <w:rFonts w:ascii="Arial" w:hAnsi="Arial" w:cs="Arial"/>
          <w:w w:val="90"/>
          <w:sz w:val="24"/>
          <w:szCs w:val="24"/>
        </w:rPr>
        <w:t>,</w:t>
      </w:r>
      <w:r w:rsidRPr="00CB73B9">
        <w:rPr>
          <w:rFonts w:ascii="Arial" w:hAnsi="Arial" w:cs="Arial"/>
          <w:spacing w:val="-4"/>
          <w:w w:val="90"/>
          <w:sz w:val="24"/>
          <w:szCs w:val="24"/>
        </w:rPr>
        <w:t xml:space="preserve"> </w:t>
      </w:r>
      <w:r w:rsidRPr="00CB73B9">
        <w:rPr>
          <w:rFonts w:ascii="Arial" w:hAnsi="Arial" w:cs="Arial"/>
          <w:sz w:val="24"/>
          <w:szCs w:val="24"/>
        </w:rPr>
        <w:t>40</w:t>
      </w:r>
      <w:r w:rsidRPr="00CB73B9">
        <w:rPr>
          <w:rFonts w:ascii="Arial" w:hAnsi="Arial" w:cs="Arial"/>
          <w:spacing w:val="40"/>
          <w:w w:val="104"/>
          <w:sz w:val="24"/>
          <w:szCs w:val="24"/>
        </w:rPr>
        <w:t xml:space="preserve"> </w:t>
      </w:r>
      <w:r w:rsidRPr="00CB73B9">
        <w:rPr>
          <w:rFonts w:ascii="Arial" w:hAnsi="Arial" w:cs="Arial"/>
          <w:sz w:val="24"/>
          <w:szCs w:val="24"/>
        </w:rPr>
        <w:t>fracción</w:t>
      </w:r>
      <w:r w:rsidRPr="00CB73B9">
        <w:rPr>
          <w:rFonts w:ascii="Arial" w:hAnsi="Arial" w:cs="Arial"/>
          <w:spacing w:val="15"/>
          <w:sz w:val="24"/>
          <w:szCs w:val="24"/>
        </w:rPr>
        <w:t xml:space="preserve"> II</w:t>
      </w:r>
      <w:r w:rsidRPr="00CB73B9">
        <w:rPr>
          <w:rFonts w:ascii="Arial" w:hAnsi="Arial" w:cs="Arial"/>
          <w:spacing w:val="3"/>
          <w:w w:val="90"/>
          <w:sz w:val="24"/>
          <w:szCs w:val="24"/>
        </w:rPr>
        <w:t>,</w:t>
      </w:r>
      <w:r w:rsidRPr="00CB73B9">
        <w:rPr>
          <w:rFonts w:ascii="Arial" w:hAnsi="Arial" w:cs="Arial"/>
          <w:spacing w:val="4"/>
          <w:w w:val="90"/>
          <w:sz w:val="24"/>
          <w:szCs w:val="24"/>
        </w:rPr>
        <w:t xml:space="preserve"> </w:t>
      </w:r>
      <w:r w:rsidRPr="00CB73B9">
        <w:rPr>
          <w:rFonts w:ascii="Arial" w:hAnsi="Arial" w:cs="Arial"/>
          <w:sz w:val="24"/>
          <w:szCs w:val="24"/>
        </w:rPr>
        <w:t>47</w:t>
      </w:r>
      <w:r w:rsidRPr="00CB73B9">
        <w:rPr>
          <w:rFonts w:ascii="Arial" w:hAnsi="Arial" w:cs="Arial"/>
          <w:spacing w:val="-8"/>
          <w:sz w:val="24"/>
          <w:szCs w:val="24"/>
        </w:rPr>
        <w:t xml:space="preserve"> </w:t>
      </w:r>
      <w:r w:rsidRPr="00CB73B9">
        <w:rPr>
          <w:rFonts w:ascii="Arial" w:hAnsi="Arial" w:cs="Arial"/>
          <w:sz w:val="24"/>
          <w:szCs w:val="24"/>
        </w:rPr>
        <w:t>fracción</w:t>
      </w:r>
      <w:r w:rsidRPr="00CB73B9">
        <w:rPr>
          <w:rFonts w:ascii="Arial" w:hAnsi="Arial" w:cs="Arial"/>
          <w:spacing w:val="14"/>
          <w:sz w:val="24"/>
          <w:szCs w:val="24"/>
        </w:rPr>
        <w:t xml:space="preserve"> </w:t>
      </w:r>
      <w:r w:rsidRPr="00CB73B9">
        <w:rPr>
          <w:rFonts w:ascii="Arial" w:hAnsi="Arial" w:cs="Arial"/>
          <w:spacing w:val="10"/>
          <w:sz w:val="24"/>
          <w:szCs w:val="24"/>
        </w:rPr>
        <w:t>V</w:t>
      </w:r>
      <w:r w:rsidRPr="00CB73B9">
        <w:rPr>
          <w:rFonts w:ascii="Arial" w:hAnsi="Arial" w:cs="Arial"/>
          <w:spacing w:val="12"/>
          <w:sz w:val="24"/>
          <w:szCs w:val="24"/>
        </w:rPr>
        <w:t>,</w:t>
      </w:r>
      <w:r w:rsidRPr="00CB73B9">
        <w:rPr>
          <w:rFonts w:ascii="Arial" w:hAnsi="Arial" w:cs="Arial"/>
          <w:spacing w:val="2"/>
          <w:sz w:val="24"/>
          <w:szCs w:val="24"/>
        </w:rPr>
        <w:t xml:space="preserve"> </w:t>
      </w:r>
      <w:r w:rsidRPr="00CB73B9">
        <w:rPr>
          <w:rFonts w:ascii="Arial" w:hAnsi="Arial" w:cs="Arial"/>
          <w:sz w:val="24"/>
          <w:szCs w:val="24"/>
        </w:rPr>
        <w:t>de</w:t>
      </w:r>
      <w:r w:rsidRPr="00CB73B9">
        <w:rPr>
          <w:rFonts w:ascii="Arial" w:hAnsi="Arial" w:cs="Arial"/>
          <w:spacing w:val="8"/>
          <w:sz w:val="24"/>
          <w:szCs w:val="24"/>
        </w:rPr>
        <w:t xml:space="preserve"> </w:t>
      </w:r>
      <w:r w:rsidRPr="00CB73B9">
        <w:rPr>
          <w:rFonts w:ascii="Arial" w:hAnsi="Arial" w:cs="Arial"/>
          <w:sz w:val="24"/>
          <w:szCs w:val="24"/>
        </w:rPr>
        <w:t>la</w:t>
      </w:r>
      <w:r w:rsidRPr="00CB73B9">
        <w:rPr>
          <w:rFonts w:ascii="Arial" w:hAnsi="Arial" w:cs="Arial"/>
          <w:spacing w:val="1"/>
          <w:sz w:val="24"/>
          <w:szCs w:val="24"/>
        </w:rPr>
        <w:t xml:space="preserve"> </w:t>
      </w:r>
      <w:r w:rsidRPr="00CB73B9">
        <w:rPr>
          <w:rFonts w:ascii="Arial" w:hAnsi="Arial" w:cs="Arial"/>
          <w:sz w:val="24"/>
          <w:szCs w:val="24"/>
        </w:rPr>
        <w:t>Ley</w:t>
      </w:r>
      <w:r w:rsidRPr="00CB73B9">
        <w:rPr>
          <w:rFonts w:ascii="Arial" w:hAnsi="Arial" w:cs="Arial"/>
          <w:spacing w:val="-3"/>
          <w:sz w:val="24"/>
          <w:szCs w:val="24"/>
        </w:rPr>
        <w:t xml:space="preserve"> </w:t>
      </w:r>
      <w:r w:rsidRPr="00CB73B9">
        <w:rPr>
          <w:rFonts w:ascii="Arial" w:hAnsi="Arial" w:cs="Arial"/>
          <w:sz w:val="24"/>
          <w:szCs w:val="24"/>
        </w:rPr>
        <w:t>de</w:t>
      </w:r>
      <w:r w:rsidRPr="00CB73B9">
        <w:rPr>
          <w:rFonts w:ascii="Arial" w:hAnsi="Arial" w:cs="Arial"/>
          <w:spacing w:val="2"/>
          <w:sz w:val="24"/>
          <w:szCs w:val="24"/>
        </w:rPr>
        <w:t xml:space="preserve"> </w:t>
      </w:r>
      <w:r w:rsidRPr="00CB73B9">
        <w:rPr>
          <w:rFonts w:ascii="Arial" w:hAnsi="Arial" w:cs="Arial"/>
          <w:spacing w:val="-1"/>
          <w:sz w:val="24"/>
          <w:szCs w:val="24"/>
        </w:rPr>
        <w:t>Gobierno</w:t>
      </w:r>
      <w:r w:rsidRPr="00CB73B9">
        <w:rPr>
          <w:rFonts w:ascii="Arial" w:hAnsi="Arial" w:cs="Arial"/>
          <w:spacing w:val="1"/>
          <w:sz w:val="24"/>
          <w:szCs w:val="24"/>
        </w:rPr>
        <w:t xml:space="preserve"> </w:t>
      </w:r>
      <w:r w:rsidRPr="00CB73B9">
        <w:rPr>
          <w:rFonts w:ascii="Arial" w:hAnsi="Arial" w:cs="Arial"/>
          <w:sz w:val="24"/>
          <w:szCs w:val="24"/>
        </w:rPr>
        <w:t>y</w:t>
      </w:r>
      <w:r w:rsidRPr="00CB73B9">
        <w:rPr>
          <w:rFonts w:ascii="Arial" w:hAnsi="Arial" w:cs="Arial"/>
          <w:spacing w:val="17"/>
          <w:sz w:val="24"/>
          <w:szCs w:val="24"/>
        </w:rPr>
        <w:t xml:space="preserve"> </w:t>
      </w:r>
      <w:r w:rsidRPr="00CB73B9">
        <w:rPr>
          <w:rFonts w:ascii="Arial" w:hAnsi="Arial" w:cs="Arial"/>
          <w:sz w:val="24"/>
          <w:szCs w:val="24"/>
        </w:rPr>
        <w:t>la</w:t>
      </w:r>
      <w:r w:rsidRPr="00CB73B9">
        <w:rPr>
          <w:rFonts w:ascii="Arial" w:hAnsi="Arial" w:cs="Arial"/>
          <w:spacing w:val="-14"/>
          <w:sz w:val="24"/>
          <w:szCs w:val="24"/>
        </w:rPr>
        <w:t xml:space="preserve"> </w:t>
      </w:r>
      <w:r w:rsidRPr="00CB73B9">
        <w:rPr>
          <w:rFonts w:ascii="Arial" w:hAnsi="Arial" w:cs="Arial"/>
          <w:sz w:val="24"/>
          <w:szCs w:val="24"/>
        </w:rPr>
        <w:t>Administración</w:t>
      </w:r>
      <w:r w:rsidRPr="00CB73B9">
        <w:rPr>
          <w:rFonts w:ascii="Arial" w:hAnsi="Arial" w:cs="Arial"/>
          <w:spacing w:val="23"/>
          <w:sz w:val="24"/>
          <w:szCs w:val="24"/>
        </w:rPr>
        <w:t xml:space="preserve"> </w:t>
      </w:r>
      <w:r w:rsidRPr="00CB73B9">
        <w:rPr>
          <w:rFonts w:ascii="Arial" w:hAnsi="Arial" w:cs="Arial"/>
          <w:sz w:val="24"/>
          <w:szCs w:val="24"/>
        </w:rPr>
        <w:t>Púb</w:t>
      </w:r>
      <w:r w:rsidRPr="00CB73B9">
        <w:rPr>
          <w:rFonts w:ascii="Arial" w:hAnsi="Arial" w:cs="Arial"/>
          <w:spacing w:val="-3"/>
          <w:sz w:val="24"/>
          <w:szCs w:val="24"/>
        </w:rPr>
        <w:t>l</w:t>
      </w:r>
      <w:r w:rsidRPr="00CB73B9">
        <w:rPr>
          <w:rFonts w:ascii="Arial" w:hAnsi="Arial" w:cs="Arial"/>
          <w:spacing w:val="-21"/>
          <w:sz w:val="24"/>
          <w:szCs w:val="24"/>
        </w:rPr>
        <w:t>i</w:t>
      </w:r>
      <w:r w:rsidRPr="00CB73B9">
        <w:rPr>
          <w:rFonts w:ascii="Arial" w:hAnsi="Arial" w:cs="Arial"/>
          <w:sz w:val="24"/>
          <w:szCs w:val="24"/>
        </w:rPr>
        <w:t>ca</w:t>
      </w:r>
      <w:r w:rsidRPr="00CB73B9">
        <w:rPr>
          <w:rFonts w:ascii="Arial" w:hAnsi="Arial" w:cs="Arial"/>
          <w:spacing w:val="24"/>
          <w:sz w:val="24"/>
          <w:szCs w:val="24"/>
        </w:rPr>
        <w:t xml:space="preserve"> </w:t>
      </w:r>
      <w:r w:rsidRPr="00CB73B9">
        <w:rPr>
          <w:rFonts w:ascii="Arial" w:hAnsi="Arial" w:cs="Arial"/>
          <w:sz w:val="24"/>
          <w:szCs w:val="24"/>
        </w:rPr>
        <w:t>Mun</w:t>
      </w:r>
      <w:r w:rsidRPr="00CB73B9">
        <w:rPr>
          <w:rFonts w:ascii="Arial" w:hAnsi="Arial" w:cs="Arial"/>
          <w:spacing w:val="-19"/>
          <w:sz w:val="24"/>
          <w:szCs w:val="24"/>
        </w:rPr>
        <w:t>i</w:t>
      </w:r>
      <w:r w:rsidRPr="00CB73B9">
        <w:rPr>
          <w:rFonts w:ascii="Arial" w:hAnsi="Arial" w:cs="Arial"/>
          <w:sz w:val="24"/>
          <w:szCs w:val="24"/>
        </w:rPr>
        <w:t>cipal</w:t>
      </w:r>
      <w:r w:rsidRPr="00CB73B9">
        <w:rPr>
          <w:rFonts w:ascii="Arial" w:hAnsi="Arial" w:cs="Arial"/>
          <w:spacing w:val="9"/>
          <w:sz w:val="24"/>
          <w:szCs w:val="24"/>
        </w:rPr>
        <w:t xml:space="preserve"> </w:t>
      </w:r>
      <w:r w:rsidRPr="00CB73B9">
        <w:rPr>
          <w:rFonts w:ascii="Arial" w:hAnsi="Arial" w:cs="Arial"/>
          <w:spacing w:val="-17"/>
          <w:sz w:val="24"/>
          <w:szCs w:val="24"/>
        </w:rPr>
        <w:t>d</w:t>
      </w:r>
      <w:r w:rsidRPr="00CB73B9">
        <w:rPr>
          <w:rFonts w:ascii="Arial" w:hAnsi="Arial" w:cs="Arial"/>
          <w:sz w:val="24"/>
          <w:szCs w:val="24"/>
        </w:rPr>
        <w:t>el</w:t>
      </w:r>
      <w:r w:rsidRPr="00CB73B9">
        <w:rPr>
          <w:rFonts w:ascii="Arial" w:hAnsi="Arial" w:cs="Arial"/>
          <w:spacing w:val="18"/>
          <w:sz w:val="24"/>
          <w:szCs w:val="24"/>
        </w:rPr>
        <w:t xml:space="preserve"> </w:t>
      </w:r>
      <w:r w:rsidRPr="00CB73B9">
        <w:rPr>
          <w:rFonts w:ascii="Arial" w:hAnsi="Arial" w:cs="Arial"/>
          <w:sz w:val="24"/>
          <w:szCs w:val="24"/>
        </w:rPr>
        <w:t>Estado</w:t>
      </w:r>
      <w:r w:rsidRPr="00CB73B9">
        <w:rPr>
          <w:rFonts w:ascii="Arial" w:hAnsi="Arial" w:cs="Arial"/>
          <w:spacing w:val="12"/>
          <w:sz w:val="24"/>
          <w:szCs w:val="24"/>
        </w:rPr>
        <w:t xml:space="preserve"> </w:t>
      </w:r>
      <w:r w:rsidRPr="00CB73B9">
        <w:rPr>
          <w:rFonts w:ascii="Arial" w:hAnsi="Arial" w:cs="Arial"/>
          <w:sz w:val="24"/>
          <w:szCs w:val="24"/>
        </w:rPr>
        <w:t>de</w:t>
      </w:r>
      <w:r w:rsidRPr="00CB73B9">
        <w:rPr>
          <w:rFonts w:ascii="Arial" w:hAnsi="Arial" w:cs="Arial"/>
          <w:spacing w:val="15"/>
          <w:sz w:val="24"/>
          <w:szCs w:val="24"/>
        </w:rPr>
        <w:t xml:space="preserve"> </w:t>
      </w:r>
      <w:r w:rsidRPr="00CB73B9">
        <w:rPr>
          <w:rFonts w:ascii="Arial" w:hAnsi="Arial" w:cs="Arial"/>
          <w:sz w:val="24"/>
          <w:szCs w:val="24"/>
        </w:rPr>
        <w:t>Ja</w:t>
      </w:r>
      <w:r w:rsidRPr="00CB73B9">
        <w:rPr>
          <w:rFonts w:ascii="Arial" w:hAnsi="Arial" w:cs="Arial"/>
          <w:spacing w:val="-5"/>
          <w:sz w:val="24"/>
          <w:szCs w:val="24"/>
        </w:rPr>
        <w:t>l</w:t>
      </w:r>
      <w:r w:rsidRPr="00CB73B9">
        <w:rPr>
          <w:rFonts w:ascii="Arial" w:hAnsi="Arial" w:cs="Arial"/>
          <w:spacing w:val="-23"/>
          <w:sz w:val="24"/>
          <w:szCs w:val="24"/>
        </w:rPr>
        <w:t>i</w:t>
      </w:r>
      <w:r w:rsidRPr="00CB73B9">
        <w:rPr>
          <w:rFonts w:ascii="Arial" w:hAnsi="Arial" w:cs="Arial"/>
          <w:sz w:val="24"/>
          <w:szCs w:val="24"/>
        </w:rPr>
        <w:t>sc</w:t>
      </w:r>
      <w:r w:rsidRPr="00CB73B9">
        <w:rPr>
          <w:rFonts w:ascii="Arial" w:hAnsi="Arial" w:cs="Arial"/>
          <w:spacing w:val="12"/>
          <w:sz w:val="24"/>
          <w:szCs w:val="24"/>
        </w:rPr>
        <w:t>o</w:t>
      </w:r>
      <w:r w:rsidRPr="00CB73B9">
        <w:rPr>
          <w:rFonts w:ascii="Arial" w:hAnsi="Arial" w:cs="Arial"/>
          <w:sz w:val="24"/>
          <w:szCs w:val="24"/>
        </w:rPr>
        <w:t xml:space="preserve">; artículos </w:t>
      </w:r>
      <w:r w:rsidRPr="00CB73B9">
        <w:rPr>
          <w:rFonts w:ascii="Arial" w:eastAsia="Times New Roman" w:hAnsi="Arial" w:cs="Arial"/>
          <w:sz w:val="24"/>
          <w:szCs w:val="24"/>
          <w:lang w:eastAsia="es-ES"/>
        </w:rPr>
        <w:t>15, 18, 19, 21, 23 y del 26 al 30 de</w:t>
      </w:r>
      <w:r w:rsidRPr="00CB73B9">
        <w:rPr>
          <w:rFonts w:ascii="Arial" w:eastAsia="Malgun Gothic" w:hAnsi="Arial" w:cs="Arial"/>
          <w:sz w:val="24"/>
          <w:szCs w:val="24"/>
        </w:rPr>
        <w:t xml:space="preserve"> la Ley para la Regularización y Titulación de Predios Urbanos en el Estado de Jalisco,</w:t>
      </w:r>
      <w:r w:rsidRPr="00CB73B9">
        <w:rPr>
          <w:rFonts w:ascii="Arial" w:hAnsi="Arial" w:cs="Arial"/>
          <w:spacing w:val="-19"/>
          <w:sz w:val="24"/>
          <w:szCs w:val="24"/>
        </w:rPr>
        <w:t xml:space="preserve"> </w:t>
      </w:r>
      <w:r w:rsidRPr="00CB73B9">
        <w:rPr>
          <w:rFonts w:ascii="Arial" w:hAnsi="Arial" w:cs="Arial"/>
          <w:sz w:val="24"/>
          <w:szCs w:val="24"/>
        </w:rPr>
        <w:t>artícu</w:t>
      </w:r>
      <w:r w:rsidRPr="00CB73B9">
        <w:rPr>
          <w:rFonts w:ascii="Arial" w:hAnsi="Arial" w:cs="Arial"/>
          <w:spacing w:val="3"/>
          <w:sz w:val="24"/>
          <w:szCs w:val="24"/>
        </w:rPr>
        <w:t>l</w:t>
      </w:r>
      <w:r w:rsidRPr="00CB73B9">
        <w:rPr>
          <w:rFonts w:ascii="Arial" w:hAnsi="Arial" w:cs="Arial"/>
          <w:sz w:val="24"/>
          <w:szCs w:val="24"/>
        </w:rPr>
        <w:t>os</w:t>
      </w:r>
      <w:r w:rsidRPr="00CB73B9">
        <w:rPr>
          <w:rFonts w:ascii="Arial" w:hAnsi="Arial" w:cs="Arial"/>
          <w:spacing w:val="27"/>
          <w:sz w:val="24"/>
          <w:szCs w:val="24"/>
        </w:rPr>
        <w:t xml:space="preserve"> 1,</w:t>
      </w:r>
      <w:r w:rsidRPr="00CB73B9">
        <w:rPr>
          <w:rFonts w:ascii="Arial" w:hAnsi="Arial" w:cs="Arial"/>
          <w:spacing w:val="10"/>
          <w:sz w:val="24"/>
          <w:szCs w:val="24"/>
        </w:rPr>
        <w:t>2</w:t>
      </w:r>
      <w:r w:rsidRPr="00CB73B9">
        <w:rPr>
          <w:rFonts w:ascii="Arial" w:hAnsi="Arial" w:cs="Arial"/>
          <w:sz w:val="24"/>
          <w:szCs w:val="24"/>
        </w:rPr>
        <w:t>,</w:t>
      </w:r>
      <w:r w:rsidRPr="00CB73B9">
        <w:rPr>
          <w:rFonts w:ascii="Arial" w:hAnsi="Arial" w:cs="Arial"/>
          <w:spacing w:val="-14"/>
          <w:sz w:val="24"/>
          <w:szCs w:val="24"/>
        </w:rPr>
        <w:t xml:space="preserve"> </w:t>
      </w:r>
      <w:r w:rsidRPr="00CB73B9">
        <w:rPr>
          <w:rFonts w:ascii="Arial" w:hAnsi="Arial" w:cs="Arial"/>
          <w:spacing w:val="11"/>
          <w:sz w:val="24"/>
          <w:szCs w:val="24"/>
        </w:rPr>
        <w:t>3</w:t>
      </w:r>
      <w:r w:rsidRPr="00CB73B9">
        <w:rPr>
          <w:rFonts w:ascii="Arial" w:hAnsi="Arial" w:cs="Arial"/>
          <w:sz w:val="24"/>
          <w:szCs w:val="24"/>
        </w:rPr>
        <w:t>,</w:t>
      </w:r>
      <w:r w:rsidRPr="00CB73B9">
        <w:rPr>
          <w:rFonts w:ascii="Arial" w:hAnsi="Arial" w:cs="Arial"/>
          <w:spacing w:val="-8"/>
          <w:sz w:val="24"/>
          <w:szCs w:val="24"/>
        </w:rPr>
        <w:t xml:space="preserve"> </w:t>
      </w:r>
      <w:r w:rsidRPr="00CB73B9">
        <w:rPr>
          <w:rFonts w:ascii="Arial" w:hAnsi="Arial" w:cs="Arial"/>
          <w:sz w:val="24"/>
          <w:szCs w:val="24"/>
        </w:rPr>
        <w:t>25</w:t>
      </w:r>
      <w:r w:rsidRPr="00CB73B9">
        <w:rPr>
          <w:rFonts w:ascii="Arial" w:hAnsi="Arial" w:cs="Arial"/>
          <w:spacing w:val="19"/>
          <w:sz w:val="24"/>
          <w:szCs w:val="24"/>
        </w:rPr>
        <w:t xml:space="preserve"> </w:t>
      </w:r>
      <w:r w:rsidRPr="00CB73B9">
        <w:rPr>
          <w:rFonts w:ascii="Arial" w:hAnsi="Arial" w:cs="Arial"/>
          <w:sz w:val="24"/>
          <w:szCs w:val="24"/>
        </w:rPr>
        <w:t>fracción</w:t>
      </w:r>
      <w:r w:rsidRPr="00CB73B9">
        <w:rPr>
          <w:rFonts w:ascii="Arial" w:hAnsi="Arial" w:cs="Arial"/>
          <w:spacing w:val="32"/>
          <w:sz w:val="24"/>
          <w:szCs w:val="24"/>
        </w:rPr>
        <w:t xml:space="preserve"> </w:t>
      </w:r>
      <w:r w:rsidRPr="00CB73B9">
        <w:rPr>
          <w:rFonts w:ascii="Arial" w:hAnsi="Arial" w:cs="Arial"/>
          <w:sz w:val="24"/>
          <w:szCs w:val="24"/>
        </w:rPr>
        <w:t>XI</w:t>
      </w:r>
      <w:r w:rsidRPr="00CB73B9">
        <w:rPr>
          <w:rFonts w:ascii="Arial" w:hAnsi="Arial" w:cs="Arial"/>
          <w:spacing w:val="11"/>
          <w:sz w:val="24"/>
          <w:szCs w:val="24"/>
        </w:rPr>
        <w:t>I</w:t>
      </w:r>
      <w:r w:rsidRPr="00CB73B9">
        <w:rPr>
          <w:rFonts w:ascii="Arial" w:hAnsi="Arial" w:cs="Arial"/>
          <w:sz w:val="24"/>
          <w:szCs w:val="24"/>
        </w:rPr>
        <w:t>,</w:t>
      </w:r>
      <w:r w:rsidRPr="00CB73B9">
        <w:rPr>
          <w:rFonts w:ascii="Arial" w:hAnsi="Arial" w:cs="Arial"/>
          <w:spacing w:val="-24"/>
          <w:sz w:val="24"/>
          <w:szCs w:val="24"/>
        </w:rPr>
        <w:t xml:space="preserve"> </w:t>
      </w:r>
      <w:r w:rsidRPr="00CB73B9">
        <w:rPr>
          <w:rFonts w:ascii="Arial" w:hAnsi="Arial" w:cs="Arial"/>
          <w:sz w:val="24"/>
          <w:szCs w:val="24"/>
        </w:rPr>
        <w:t>33</w:t>
      </w:r>
      <w:r w:rsidRPr="00CB73B9">
        <w:rPr>
          <w:rFonts w:ascii="Arial" w:hAnsi="Arial" w:cs="Arial"/>
          <w:spacing w:val="1"/>
          <w:sz w:val="24"/>
          <w:szCs w:val="24"/>
        </w:rPr>
        <w:t xml:space="preserve"> </w:t>
      </w:r>
      <w:r w:rsidRPr="00CB73B9">
        <w:rPr>
          <w:rFonts w:ascii="Arial" w:hAnsi="Arial" w:cs="Arial"/>
          <w:sz w:val="24"/>
          <w:szCs w:val="24"/>
        </w:rPr>
        <w:t>frac</w:t>
      </w:r>
      <w:r w:rsidRPr="00CB73B9">
        <w:rPr>
          <w:rFonts w:ascii="Arial" w:hAnsi="Arial" w:cs="Arial"/>
          <w:spacing w:val="12"/>
          <w:sz w:val="24"/>
          <w:szCs w:val="24"/>
        </w:rPr>
        <w:t>c</w:t>
      </w:r>
      <w:r w:rsidRPr="00CB73B9">
        <w:rPr>
          <w:rFonts w:ascii="Arial" w:hAnsi="Arial" w:cs="Arial"/>
          <w:spacing w:val="-27"/>
          <w:sz w:val="24"/>
          <w:szCs w:val="24"/>
        </w:rPr>
        <w:t>i</w:t>
      </w:r>
      <w:r w:rsidRPr="00CB73B9">
        <w:rPr>
          <w:rFonts w:ascii="Arial" w:hAnsi="Arial" w:cs="Arial"/>
          <w:spacing w:val="-2"/>
          <w:sz w:val="24"/>
          <w:szCs w:val="24"/>
        </w:rPr>
        <w:t>ó</w:t>
      </w:r>
      <w:r w:rsidRPr="00CB73B9">
        <w:rPr>
          <w:rFonts w:ascii="Arial" w:hAnsi="Arial" w:cs="Arial"/>
          <w:sz w:val="24"/>
          <w:szCs w:val="24"/>
        </w:rPr>
        <w:t>n</w:t>
      </w:r>
      <w:r w:rsidRPr="00CB73B9">
        <w:rPr>
          <w:rFonts w:ascii="Arial" w:hAnsi="Arial" w:cs="Arial"/>
          <w:spacing w:val="19"/>
          <w:sz w:val="24"/>
          <w:szCs w:val="24"/>
        </w:rPr>
        <w:t xml:space="preserve"> I</w:t>
      </w:r>
      <w:r w:rsidRPr="00CB73B9">
        <w:rPr>
          <w:rFonts w:ascii="Arial" w:hAnsi="Arial" w:cs="Arial"/>
          <w:w w:val="90"/>
          <w:sz w:val="24"/>
          <w:szCs w:val="24"/>
        </w:rPr>
        <w:t>,</w:t>
      </w:r>
      <w:r w:rsidRPr="00CB73B9">
        <w:rPr>
          <w:rFonts w:ascii="Arial" w:hAnsi="Arial" w:cs="Arial"/>
          <w:w w:val="62"/>
          <w:sz w:val="24"/>
          <w:szCs w:val="24"/>
        </w:rPr>
        <w:t xml:space="preserve"> </w:t>
      </w:r>
      <w:r w:rsidRPr="00CB73B9">
        <w:rPr>
          <w:rFonts w:ascii="Arial" w:hAnsi="Arial" w:cs="Arial"/>
          <w:spacing w:val="-36"/>
          <w:w w:val="90"/>
          <w:sz w:val="24"/>
          <w:szCs w:val="24"/>
        </w:rPr>
        <w:t xml:space="preserve"> </w:t>
      </w:r>
      <w:r w:rsidRPr="00CB73B9">
        <w:rPr>
          <w:rFonts w:ascii="Arial" w:hAnsi="Arial" w:cs="Arial"/>
          <w:spacing w:val="1"/>
          <w:sz w:val="24"/>
          <w:szCs w:val="24"/>
        </w:rPr>
        <w:t xml:space="preserve">142,145 fracción II </w:t>
      </w:r>
      <w:r w:rsidRPr="00CB73B9">
        <w:rPr>
          <w:rFonts w:ascii="Arial" w:hAnsi="Arial" w:cs="Arial"/>
          <w:spacing w:val="-51"/>
          <w:sz w:val="24"/>
          <w:szCs w:val="24"/>
        </w:rPr>
        <w:t xml:space="preserve"> </w:t>
      </w:r>
      <w:r w:rsidRPr="00CB73B9">
        <w:rPr>
          <w:rFonts w:ascii="Arial" w:hAnsi="Arial" w:cs="Arial"/>
          <w:sz w:val="24"/>
          <w:szCs w:val="24"/>
        </w:rPr>
        <w:t>y</w:t>
      </w:r>
      <w:r w:rsidRPr="00CB73B9">
        <w:rPr>
          <w:rFonts w:ascii="Arial" w:hAnsi="Arial" w:cs="Arial"/>
          <w:spacing w:val="-36"/>
          <w:sz w:val="24"/>
          <w:szCs w:val="24"/>
        </w:rPr>
        <w:t xml:space="preserve"> </w:t>
      </w:r>
      <w:r w:rsidRPr="00CB73B9">
        <w:rPr>
          <w:rFonts w:ascii="Arial" w:hAnsi="Arial" w:cs="Arial"/>
          <w:sz w:val="24"/>
          <w:szCs w:val="24"/>
        </w:rPr>
        <w:t>154</w:t>
      </w:r>
      <w:r w:rsidRPr="00CB73B9">
        <w:rPr>
          <w:rFonts w:ascii="Arial" w:hAnsi="Arial" w:cs="Arial"/>
          <w:spacing w:val="-51"/>
          <w:sz w:val="24"/>
          <w:szCs w:val="24"/>
        </w:rPr>
        <w:t xml:space="preserve"> </w:t>
      </w:r>
      <w:r w:rsidRPr="00CB73B9">
        <w:rPr>
          <w:rFonts w:ascii="Arial" w:hAnsi="Arial" w:cs="Arial"/>
          <w:sz w:val="24"/>
          <w:szCs w:val="24"/>
        </w:rPr>
        <w:t xml:space="preserve">del </w:t>
      </w:r>
      <w:r w:rsidRPr="00CB73B9">
        <w:rPr>
          <w:rFonts w:ascii="Arial" w:hAnsi="Arial" w:cs="Arial"/>
          <w:spacing w:val="-41"/>
          <w:sz w:val="24"/>
          <w:szCs w:val="24"/>
        </w:rPr>
        <w:t xml:space="preserve"> </w:t>
      </w:r>
      <w:r w:rsidRPr="00CB73B9">
        <w:rPr>
          <w:rFonts w:ascii="Arial" w:hAnsi="Arial" w:cs="Arial"/>
          <w:spacing w:val="-2"/>
          <w:sz w:val="24"/>
          <w:szCs w:val="24"/>
        </w:rPr>
        <w:t>Reglamento</w:t>
      </w:r>
      <w:r w:rsidRPr="00CB73B9">
        <w:rPr>
          <w:rFonts w:ascii="Arial" w:eastAsia="Times New Roman" w:hAnsi="Arial" w:cs="Arial"/>
          <w:sz w:val="24"/>
          <w:szCs w:val="24"/>
        </w:rPr>
        <w:t xml:space="preserve"> </w:t>
      </w:r>
      <w:r w:rsidRPr="00CB73B9">
        <w:rPr>
          <w:rFonts w:ascii="Arial" w:hAnsi="Arial" w:cs="Arial"/>
          <w:w w:val="105"/>
          <w:sz w:val="24"/>
          <w:szCs w:val="24"/>
        </w:rPr>
        <w:t>del</w:t>
      </w:r>
      <w:r w:rsidRPr="00CB73B9">
        <w:rPr>
          <w:rFonts w:ascii="Arial" w:hAnsi="Arial" w:cs="Arial"/>
          <w:spacing w:val="-26"/>
          <w:w w:val="105"/>
          <w:sz w:val="24"/>
          <w:szCs w:val="24"/>
        </w:rPr>
        <w:t xml:space="preserve"> </w:t>
      </w:r>
      <w:r w:rsidRPr="00CB73B9">
        <w:rPr>
          <w:rFonts w:ascii="Arial" w:hAnsi="Arial" w:cs="Arial"/>
          <w:spacing w:val="-2"/>
          <w:w w:val="105"/>
          <w:sz w:val="24"/>
          <w:szCs w:val="24"/>
        </w:rPr>
        <w:t>Gobi</w:t>
      </w:r>
      <w:r w:rsidRPr="00CB73B9">
        <w:rPr>
          <w:rFonts w:ascii="Arial" w:hAnsi="Arial" w:cs="Arial"/>
          <w:spacing w:val="-1"/>
          <w:w w:val="105"/>
          <w:sz w:val="24"/>
          <w:szCs w:val="24"/>
        </w:rPr>
        <w:t>erno</w:t>
      </w:r>
      <w:r w:rsidRPr="00CB73B9">
        <w:rPr>
          <w:rFonts w:ascii="Arial" w:hAnsi="Arial" w:cs="Arial"/>
          <w:spacing w:val="-26"/>
          <w:w w:val="105"/>
          <w:sz w:val="24"/>
          <w:szCs w:val="24"/>
        </w:rPr>
        <w:t xml:space="preserve"> </w:t>
      </w:r>
      <w:r w:rsidRPr="00CB73B9">
        <w:rPr>
          <w:rFonts w:ascii="Arial" w:hAnsi="Arial" w:cs="Arial"/>
          <w:w w:val="105"/>
          <w:sz w:val="24"/>
          <w:szCs w:val="24"/>
        </w:rPr>
        <w:t>y</w:t>
      </w:r>
      <w:r w:rsidRPr="00CB73B9">
        <w:rPr>
          <w:rFonts w:ascii="Arial" w:hAnsi="Arial" w:cs="Arial"/>
          <w:spacing w:val="-21"/>
          <w:w w:val="105"/>
          <w:sz w:val="24"/>
          <w:szCs w:val="24"/>
        </w:rPr>
        <w:t xml:space="preserve"> </w:t>
      </w:r>
      <w:r w:rsidRPr="00CB73B9">
        <w:rPr>
          <w:rFonts w:ascii="Arial" w:hAnsi="Arial" w:cs="Arial"/>
          <w:w w:val="105"/>
          <w:sz w:val="24"/>
          <w:szCs w:val="24"/>
        </w:rPr>
        <w:t>de</w:t>
      </w:r>
      <w:r w:rsidRPr="00CB73B9">
        <w:rPr>
          <w:rFonts w:ascii="Arial" w:hAnsi="Arial" w:cs="Arial"/>
          <w:spacing w:val="-18"/>
          <w:w w:val="105"/>
          <w:sz w:val="24"/>
          <w:szCs w:val="24"/>
        </w:rPr>
        <w:t xml:space="preserve"> </w:t>
      </w:r>
      <w:r w:rsidRPr="00CB73B9">
        <w:rPr>
          <w:rFonts w:ascii="Arial" w:hAnsi="Arial" w:cs="Arial"/>
          <w:w w:val="105"/>
          <w:sz w:val="24"/>
          <w:szCs w:val="24"/>
        </w:rPr>
        <w:t>la</w:t>
      </w:r>
      <w:r w:rsidRPr="00CB73B9">
        <w:rPr>
          <w:rFonts w:ascii="Arial" w:hAnsi="Arial" w:cs="Arial"/>
          <w:spacing w:val="-35"/>
          <w:w w:val="105"/>
          <w:sz w:val="24"/>
          <w:szCs w:val="24"/>
        </w:rPr>
        <w:t xml:space="preserve"> </w:t>
      </w:r>
      <w:r w:rsidRPr="00CB73B9">
        <w:rPr>
          <w:rFonts w:ascii="Arial" w:hAnsi="Arial" w:cs="Arial"/>
          <w:w w:val="105"/>
          <w:sz w:val="24"/>
          <w:szCs w:val="24"/>
        </w:rPr>
        <w:t>Administración</w:t>
      </w:r>
      <w:r w:rsidRPr="00CB73B9">
        <w:rPr>
          <w:rFonts w:ascii="Arial" w:hAnsi="Arial" w:cs="Arial"/>
          <w:spacing w:val="8"/>
          <w:w w:val="105"/>
          <w:sz w:val="24"/>
          <w:szCs w:val="24"/>
        </w:rPr>
        <w:t xml:space="preserve"> </w:t>
      </w:r>
      <w:r w:rsidRPr="00CB73B9">
        <w:rPr>
          <w:rFonts w:ascii="Arial" w:hAnsi="Arial" w:cs="Arial"/>
          <w:spacing w:val="-3"/>
          <w:w w:val="105"/>
          <w:sz w:val="24"/>
          <w:szCs w:val="24"/>
        </w:rPr>
        <w:t>Pública</w:t>
      </w:r>
      <w:r w:rsidRPr="00CB73B9">
        <w:rPr>
          <w:rFonts w:ascii="Arial" w:hAnsi="Arial" w:cs="Arial"/>
          <w:spacing w:val="-24"/>
          <w:w w:val="105"/>
          <w:sz w:val="24"/>
          <w:szCs w:val="24"/>
        </w:rPr>
        <w:t xml:space="preserve"> </w:t>
      </w:r>
      <w:r w:rsidRPr="00CB73B9">
        <w:rPr>
          <w:rFonts w:ascii="Arial" w:hAnsi="Arial" w:cs="Arial"/>
          <w:w w:val="105"/>
          <w:sz w:val="24"/>
          <w:szCs w:val="24"/>
        </w:rPr>
        <w:t>del</w:t>
      </w:r>
      <w:r w:rsidRPr="00CB73B9">
        <w:rPr>
          <w:rFonts w:ascii="Arial" w:hAnsi="Arial" w:cs="Arial"/>
          <w:spacing w:val="-33"/>
          <w:w w:val="105"/>
          <w:sz w:val="24"/>
          <w:szCs w:val="24"/>
        </w:rPr>
        <w:t xml:space="preserve"> </w:t>
      </w:r>
      <w:r w:rsidRPr="00CB73B9">
        <w:rPr>
          <w:rFonts w:ascii="Arial" w:hAnsi="Arial" w:cs="Arial"/>
          <w:w w:val="105"/>
          <w:sz w:val="24"/>
          <w:szCs w:val="24"/>
        </w:rPr>
        <w:t>Ayuntamiento</w:t>
      </w:r>
      <w:r w:rsidRPr="00CB73B9">
        <w:rPr>
          <w:rFonts w:ascii="Arial" w:hAnsi="Arial" w:cs="Arial"/>
          <w:spacing w:val="-1"/>
          <w:w w:val="105"/>
          <w:sz w:val="24"/>
          <w:szCs w:val="24"/>
        </w:rPr>
        <w:t xml:space="preserve"> </w:t>
      </w:r>
      <w:r w:rsidRPr="00CB73B9">
        <w:rPr>
          <w:rFonts w:ascii="Arial" w:hAnsi="Arial" w:cs="Arial"/>
          <w:spacing w:val="-2"/>
          <w:w w:val="105"/>
          <w:sz w:val="24"/>
          <w:szCs w:val="24"/>
        </w:rPr>
        <w:t>Constitucional</w:t>
      </w:r>
      <w:r w:rsidRPr="00CB73B9">
        <w:rPr>
          <w:rFonts w:ascii="Arial" w:hAnsi="Arial" w:cs="Arial"/>
          <w:spacing w:val="-14"/>
          <w:w w:val="105"/>
          <w:sz w:val="24"/>
          <w:szCs w:val="24"/>
        </w:rPr>
        <w:t xml:space="preserve"> </w:t>
      </w:r>
      <w:r w:rsidRPr="00CB73B9">
        <w:rPr>
          <w:rFonts w:ascii="Arial" w:hAnsi="Arial" w:cs="Arial"/>
          <w:w w:val="105"/>
          <w:sz w:val="24"/>
          <w:szCs w:val="24"/>
        </w:rPr>
        <w:t>de</w:t>
      </w:r>
      <w:r w:rsidRPr="00CB73B9">
        <w:rPr>
          <w:rFonts w:ascii="Arial" w:hAnsi="Arial" w:cs="Arial"/>
          <w:spacing w:val="-19"/>
          <w:w w:val="105"/>
          <w:sz w:val="24"/>
          <w:szCs w:val="24"/>
        </w:rPr>
        <w:t xml:space="preserve"> </w:t>
      </w:r>
      <w:r w:rsidRPr="00CB73B9">
        <w:rPr>
          <w:rFonts w:ascii="Arial" w:hAnsi="Arial" w:cs="Arial"/>
          <w:w w:val="105"/>
          <w:sz w:val="24"/>
          <w:szCs w:val="24"/>
        </w:rPr>
        <w:t>San</w:t>
      </w:r>
      <w:r w:rsidRPr="00CB73B9">
        <w:rPr>
          <w:rFonts w:ascii="Arial" w:hAnsi="Arial" w:cs="Arial"/>
          <w:spacing w:val="15"/>
          <w:w w:val="105"/>
          <w:sz w:val="24"/>
          <w:szCs w:val="24"/>
        </w:rPr>
        <w:t xml:space="preserve"> </w:t>
      </w:r>
      <w:r w:rsidRPr="00CB73B9">
        <w:rPr>
          <w:rFonts w:ascii="Arial" w:hAnsi="Arial" w:cs="Arial"/>
          <w:w w:val="105"/>
          <w:sz w:val="24"/>
          <w:szCs w:val="24"/>
        </w:rPr>
        <w:t>Pedro</w:t>
      </w:r>
      <w:r w:rsidRPr="00CB73B9">
        <w:rPr>
          <w:rFonts w:ascii="Arial" w:hAnsi="Arial" w:cs="Arial"/>
          <w:spacing w:val="-25"/>
          <w:w w:val="105"/>
          <w:sz w:val="24"/>
          <w:szCs w:val="24"/>
        </w:rPr>
        <w:t xml:space="preserve"> </w:t>
      </w:r>
      <w:r w:rsidRPr="00CB73B9">
        <w:rPr>
          <w:rFonts w:ascii="Arial" w:hAnsi="Arial" w:cs="Arial"/>
          <w:spacing w:val="-1"/>
          <w:w w:val="105"/>
          <w:sz w:val="24"/>
          <w:szCs w:val="24"/>
        </w:rPr>
        <w:t>Tl</w:t>
      </w:r>
      <w:r w:rsidRPr="00CB73B9">
        <w:rPr>
          <w:rFonts w:ascii="Arial" w:hAnsi="Arial" w:cs="Arial"/>
          <w:spacing w:val="-2"/>
          <w:w w:val="105"/>
          <w:sz w:val="24"/>
          <w:szCs w:val="24"/>
        </w:rPr>
        <w:t>aquepaque</w:t>
      </w:r>
      <w:r w:rsidRPr="00CB73B9">
        <w:rPr>
          <w:rFonts w:ascii="Arial" w:hAnsi="Arial" w:cs="Arial"/>
          <w:w w:val="105"/>
          <w:sz w:val="24"/>
          <w:szCs w:val="24"/>
        </w:rPr>
        <w:t>;</w:t>
      </w:r>
      <w:r w:rsidRPr="00CB73B9">
        <w:rPr>
          <w:rFonts w:ascii="Arial" w:hAnsi="Arial" w:cs="Arial"/>
          <w:spacing w:val="-31"/>
          <w:w w:val="105"/>
          <w:sz w:val="24"/>
          <w:szCs w:val="24"/>
        </w:rPr>
        <w:t xml:space="preserve"> </w:t>
      </w:r>
      <w:r w:rsidRPr="00CB73B9">
        <w:rPr>
          <w:rFonts w:ascii="Arial" w:hAnsi="Arial" w:cs="Arial"/>
          <w:w w:val="105"/>
          <w:sz w:val="24"/>
          <w:szCs w:val="24"/>
        </w:rPr>
        <w:t>tengo</w:t>
      </w:r>
      <w:r w:rsidRPr="00CB73B9">
        <w:rPr>
          <w:rFonts w:ascii="Arial" w:hAnsi="Arial" w:cs="Arial"/>
          <w:spacing w:val="-9"/>
          <w:w w:val="105"/>
          <w:sz w:val="24"/>
          <w:szCs w:val="24"/>
        </w:rPr>
        <w:t xml:space="preserve"> </w:t>
      </w:r>
      <w:r w:rsidRPr="00CB73B9">
        <w:rPr>
          <w:rFonts w:ascii="Arial" w:hAnsi="Arial" w:cs="Arial"/>
          <w:w w:val="105"/>
          <w:sz w:val="24"/>
          <w:szCs w:val="24"/>
        </w:rPr>
        <w:t>a</w:t>
      </w:r>
      <w:r w:rsidRPr="00CB73B9">
        <w:rPr>
          <w:rFonts w:ascii="Arial" w:hAnsi="Arial" w:cs="Arial"/>
          <w:spacing w:val="-10"/>
          <w:w w:val="105"/>
          <w:sz w:val="24"/>
          <w:szCs w:val="24"/>
        </w:rPr>
        <w:t xml:space="preserve"> </w:t>
      </w:r>
      <w:r w:rsidRPr="00CB73B9">
        <w:rPr>
          <w:rFonts w:ascii="Arial" w:hAnsi="Arial" w:cs="Arial"/>
          <w:spacing w:val="-5"/>
          <w:w w:val="105"/>
          <w:sz w:val="24"/>
          <w:szCs w:val="24"/>
        </w:rPr>
        <w:t>bi</w:t>
      </w:r>
      <w:r w:rsidRPr="00CB73B9">
        <w:rPr>
          <w:rFonts w:ascii="Arial" w:hAnsi="Arial" w:cs="Arial"/>
          <w:spacing w:val="-6"/>
          <w:w w:val="105"/>
          <w:sz w:val="24"/>
          <w:szCs w:val="24"/>
        </w:rPr>
        <w:t>en</w:t>
      </w:r>
      <w:r w:rsidRPr="00CB73B9">
        <w:rPr>
          <w:rFonts w:ascii="Arial" w:hAnsi="Arial" w:cs="Arial"/>
          <w:spacing w:val="-12"/>
          <w:w w:val="105"/>
          <w:sz w:val="24"/>
          <w:szCs w:val="24"/>
        </w:rPr>
        <w:t xml:space="preserve"> </w:t>
      </w:r>
      <w:r w:rsidRPr="00CB73B9">
        <w:rPr>
          <w:rFonts w:ascii="Arial" w:hAnsi="Arial" w:cs="Arial"/>
          <w:w w:val="105"/>
          <w:sz w:val="24"/>
          <w:szCs w:val="24"/>
        </w:rPr>
        <w:t>someter</w:t>
      </w:r>
      <w:r w:rsidRPr="00CB73B9">
        <w:rPr>
          <w:rFonts w:ascii="Arial" w:hAnsi="Arial" w:cs="Arial"/>
          <w:spacing w:val="-5"/>
          <w:w w:val="105"/>
          <w:sz w:val="24"/>
          <w:szCs w:val="24"/>
        </w:rPr>
        <w:t xml:space="preserve"> </w:t>
      </w:r>
      <w:r w:rsidRPr="00CB73B9">
        <w:rPr>
          <w:rFonts w:ascii="Arial" w:hAnsi="Arial" w:cs="Arial"/>
          <w:w w:val="105"/>
          <w:sz w:val="24"/>
          <w:szCs w:val="24"/>
        </w:rPr>
        <w:t>a</w:t>
      </w:r>
      <w:r w:rsidRPr="00CB73B9">
        <w:rPr>
          <w:rFonts w:ascii="Arial" w:hAnsi="Arial" w:cs="Arial"/>
          <w:spacing w:val="-15"/>
          <w:w w:val="105"/>
          <w:sz w:val="24"/>
          <w:szCs w:val="24"/>
        </w:rPr>
        <w:t xml:space="preserve"> </w:t>
      </w:r>
      <w:r w:rsidRPr="00CB73B9">
        <w:rPr>
          <w:rFonts w:ascii="Arial" w:hAnsi="Arial" w:cs="Arial"/>
          <w:w w:val="105"/>
          <w:sz w:val="24"/>
          <w:szCs w:val="24"/>
        </w:rPr>
        <w:t>la</w:t>
      </w:r>
      <w:r w:rsidRPr="00CB73B9">
        <w:rPr>
          <w:rFonts w:ascii="Arial" w:hAnsi="Arial" w:cs="Arial"/>
          <w:spacing w:val="-19"/>
          <w:w w:val="105"/>
          <w:sz w:val="24"/>
          <w:szCs w:val="24"/>
        </w:rPr>
        <w:t xml:space="preserve"> </w:t>
      </w:r>
      <w:r w:rsidRPr="00CB73B9">
        <w:rPr>
          <w:rFonts w:ascii="Arial" w:hAnsi="Arial" w:cs="Arial"/>
          <w:spacing w:val="-4"/>
          <w:w w:val="105"/>
          <w:sz w:val="24"/>
          <w:szCs w:val="24"/>
        </w:rPr>
        <w:t>e</w:t>
      </w:r>
      <w:r w:rsidRPr="00CB73B9">
        <w:rPr>
          <w:rFonts w:ascii="Arial" w:hAnsi="Arial" w:cs="Arial"/>
          <w:spacing w:val="-3"/>
          <w:w w:val="105"/>
          <w:sz w:val="24"/>
          <w:szCs w:val="24"/>
        </w:rPr>
        <w:t>l</w:t>
      </w:r>
      <w:r w:rsidRPr="00CB73B9">
        <w:rPr>
          <w:rFonts w:ascii="Arial" w:hAnsi="Arial" w:cs="Arial"/>
          <w:spacing w:val="-5"/>
          <w:w w:val="105"/>
          <w:sz w:val="24"/>
          <w:szCs w:val="24"/>
        </w:rPr>
        <w:t>evada</w:t>
      </w:r>
      <w:r w:rsidRPr="00CB73B9">
        <w:rPr>
          <w:rFonts w:ascii="Arial" w:hAnsi="Arial" w:cs="Arial"/>
          <w:spacing w:val="-6"/>
          <w:w w:val="105"/>
          <w:sz w:val="24"/>
          <w:szCs w:val="24"/>
        </w:rPr>
        <w:t xml:space="preserve"> </w:t>
      </w:r>
      <w:r w:rsidRPr="00CB73B9">
        <w:rPr>
          <w:rFonts w:ascii="Arial" w:hAnsi="Arial" w:cs="Arial"/>
          <w:w w:val="105"/>
          <w:sz w:val="24"/>
          <w:szCs w:val="24"/>
        </w:rPr>
        <w:t>y</w:t>
      </w:r>
      <w:r w:rsidRPr="00CB73B9">
        <w:rPr>
          <w:rFonts w:ascii="Arial" w:hAnsi="Arial" w:cs="Arial"/>
          <w:spacing w:val="-17"/>
          <w:w w:val="105"/>
          <w:sz w:val="24"/>
          <w:szCs w:val="24"/>
        </w:rPr>
        <w:t xml:space="preserve"> </w:t>
      </w:r>
      <w:r w:rsidRPr="00CB73B9">
        <w:rPr>
          <w:rFonts w:ascii="Arial" w:hAnsi="Arial" w:cs="Arial"/>
          <w:w w:val="105"/>
          <w:sz w:val="24"/>
          <w:szCs w:val="24"/>
        </w:rPr>
        <w:t>distinguida</w:t>
      </w:r>
      <w:r w:rsidRPr="00CB73B9">
        <w:rPr>
          <w:rFonts w:ascii="Arial" w:hAnsi="Arial" w:cs="Arial"/>
          <w:spacing w:val="-11"/>
          <w:w w:val="105"/>
          <w:sz w:val="24"/>
          <w:szCs w:val="24"/>
        </w:rPr>
        <w:t xml:space="preserve"> </w:t>
      </w:r>
      <w:r w:rsidRPr="00CB73B9">
        <w:rPr>
          <w:rFonts w:ascii="Arial" w:hAnsi="Arial" w:cs="Arial"/>
          <w:sz w:val="24"/>
          <w:szCs w:val="24"/>
        </w:rPr>
        <w:t>consideración de éste H. Cuerpo Edilicio en Pleno el siguiente punto de:</w:t>
      </w:r>
    </w:p>
    <w:p w14:paraId="63E7670B" w14:textId="77777777" w:rsidR="0059793C" w:rsidRPr="00CB73B9" w:rsidRDefault="0059793C" w:rsidP="0059793C">
      <w:pPr>
        <w:pStyle w:val="Sinespaciado"/>
        <w:jc w:val="both"/>
        <w:rPr>
          <w:rFonts w:ascii="Arial" w:hAnsi="Arial" w:cs="Arial"/>
          <w:sz w:val="24"/>
          <w:szCs w:val="24"/>
        </w:rPr>
      </w:pPr>
    </w:p>
    <w:p w14:paraId="3F690729" w14:textId="77777777" w:rsidR="0059793C" w:rsidRPr="007F3847" w:rsidRDefault="0059793C" w:rsidP="0059793C">
      <w:pPr>
        <w:pStyle w:val="Sinespaciado"/>
        <w:jc w:val="both"/>
        <w:rPr>
          <w:rFonts w:ascii="Arial" w:hAnsi="Arial" w:cs="Arial"/>
          <w:sz w:val="10"/>
          <w:szCs w:val="10"/>
        </w:rPr>
      </w:pPr>
    </w:p>
    <w:p w14:paraId="3B447488" w14:textId="77777777" w:rsidR="0059793C" w:rsidRPr="00CB73B9" w:rsidRDefault="0059793C" w:rsidP="0059793C">
      <w:pPr>
        <w:spacing w:line="360" w:lineRule="auto"/>
        <w:jc w:val="center"/>
        <w:rPr>
          <w:rFonts w:ascii="Arial" w:eastAsia="Times New Roman" w:hAnsi="Arial" w:cs="Arial"/>
          <w:b/>
          <w:sz w:val="24"/>
          <w:szCs w:val="24"/>
          <w:lang w:eastAsia="es-ES"/>
        </w:rPr>
      </w:pPr>
      <w:r w:rsidRPr="00CB73B9">
        <w:rPr>
          <w:rFonts w:ascii="Arial" w:eastAsia="Times New Roman" w:hAnsi="Arial" w:cs="Arial"/>
          <w:b/>
          <w:sz w:val="24"/>
          <w:szCs w:val="24"/>
          <w:lang w:eastAsia="es-ES"/>
        </w:rPr>
        <w:t>A C U E R D O:</w:t>
      </w:r>
    </w:p>
    <w:p w14:paraId="7FC16E6C" w14:textId="77777777" w:rsidR="0059793C" w:rsidRPr="00CB73B9" w:rsidRDefault="0059793C" w:rsidP="0059793C">
      <w:pPr>
        <w:jc w:val="both"/>
        <w:rPr>
          <w:rFonts w:ascii="Arial" w:eastAsia="Calibri" w:hAnsi="Arial" w:cs="Arial"/>
          <w:sz w:val="24"/>
          <w:szCs w:val="24"/>
        </w:rPr>
      </w:pPr>
      <w:r w:rsidRPr="00CB73B9">
        <w:rPr>
          <w:rFonts w:ascii="Arial" w:eastAsia="Times New Roman" w:hAnsi="Arial" w:cs="Arial"/>
          <w:b/>
          <w:sz w:val="24"/>
          <w:szCs w:val="24"/>
          <w:lang w:eastAsia="es-ES"/>
        </w:rPr>
        <w:t xml:space="preserve">Primero. – </w:t>
      </w:r>
      <w:r w:rsidRPr="00CB73B9">
        <w:rPr>
          <w:rFonts w:ascii="Arial" w:hAnsi="Arial" w:cs="Arial"/>
          <w:sz w:val="24"/>
          <w:szCs w:val="24"/>
        </w:rPr>
        <w:t>El Pleno del Ayuntamiento Constitucional del Municipio de San Pedro Tlaquepaque, Jalisco, aprueba y autoriza declarar formalmente regularizado el siguiente predio</w:t>
      </w:r>
      <w:r w:rsidRPr="00CB73B9">
        <w:rPr>
          <w:rFonts w:ascii="Arial" w:hAnsi="Arial" w:cs="Arial"/>
          <w:b/>
          <w:bCs/>
          <w:sz w:val="24"/>
          <w:szCs w:val="24"/>
        </w:rPr>
        <w:t xml:space="preserve"> identificado </w:t>
      </w:r>
      <w:r w:rsidRPr="00CB73B9">
        <w:rPr>
          <w:rFonts w:ascii="Arial" w:hAnsi="Arial" w:cs="Arial"/>
          <w:sz w:val="24"/>
          <w:szCs w:val="24"/>
        </w:rPr>
        <w:t xml:space="preserve">como </w:t>
      </w:r>
      <w:r w:rsidRPr="00CB73B9">
        <w:rPr>
          <w:rFonts w:ascii="Arial" w:hAnsi="Arial" w:cs="Arial"/>
          <w:b/>
          <w:bCs/>
          <w:sz w:val="24"/>
          <w:szCs w:val="24"/>
        </w:rPr>
        <w:t>SANTA CATALINA 43</w:t>
      </w:r>
      <w:r w:rsidRPr="00CB73B9">
        <w:rPr>
          <w:rFonts w:ascii="Arial" w:hAnsi="Arial" w:cs="Arial"/>
          <w:sz w:val="24"/>
          <w:szCs w:val="24"/>
        </w:rPr>
        <w:t xml:space="preserve">, </w:t>
      </w:r>
      <w:r w:rsidRPr="00CB73B9">
        <w:rPr>
          <w:rFonts w:ascii="Arial" w:hAnsi="Arial" w:cs="Arial"/>
          <w:iCs/>
          <w:sz w:val="24"/>
          <w:szCs w:val="24"/>
        </w:rPr>
        <w:t>bajo expediente de la PRODEUR</w:t>
      </w:r>
      <w:r w:rsidRPr="00CB73B9">
        <w:rPr>
          <w:rFonts w:ascii="Arial" w:hAnsi="Arial" w:cs="Arial"/>
          <w:sz w:val="24"/>
          <w:szCs w:val="24"/>
        </w:rPr>
        <w:t xml:space="preserve"> </w:t>
      </w:r>
      <w:r w:rsidRPr="00CB73B9">
        <w:rPr>
          <w:rFonts w:ascii="Arial" w:hAnsi="Arial" w:cs="Arial"/>
          <w:b/>
          <w:i/>
          <w:sz w:val="24"/>
          <w:szCs w:val="24"/>
        </w:rPr>
        <w:t xml:space="preserve">TLQ-02/2021 </w:t>
      </w:r>
      <w:r w:rsidRPr="00CB73B9">
        <w:rPr>
          <w:rFonts w:ascii="Arial" w:hAnsi="Arial" w:cs="Arial"/>
          <w:i/>
          <w:sz w:val="24"/>
          <w:szCs w:val="24"/>
        </w:rPr>
        <w:t xml:space="preserve">y expediente de la COMUR </w:t>
      </w:r>
      <w:r w:rsidRPr="00CB73B9">
        <w:rPr>
          <w:rFonts w:ascii="Arial" w:eastAsia="Calibri" w:hAnsi="Arial" w:cs="Arial"/>
          <w:sz w:val="24"/>
          <w:szCs w:val="24"/>
          <w:lang w:eastAsia="es-MX"/>
        </w:rPr>
        <w:t>TLQ-RP-172/2020,</w:t>
      </w:r>
      <w:r w:rsidRPr="00CB73B9">
        <w:rPr>
          <w:rFonts w:ascii="Arial" w:hAnsi="Arial" w:cs="Arial"/>
          <w:b/>
          <w:i/>
          <w:sz w:val="24"/>
          <w:szCs w:val="24"/>
        </w:rPr>
        <w:t xml:space="preserve">; ubicado </w:t>
      </w:r>
      <w:r w:rsidRPr="00CB73B9">
        <w:rPr>
          <w:rFonts w:ascii="Arial" w:eastAsia="Times New Roman" w:hAnsi="Arial" w:cs="Arial"/>
          <w:sz w:val="24"/>
          <w:szCs w:val="24"/>
          <w:lang w:eastAsia="es-ES"/>
        </w:rPr>
        <w:t xml:space="preserve">en la colonia Nueva Santa María, de este Municipio de San Pedro Tlaquepaque, Jalisco, con una superficie de </w:t>
      </w:r>
      <w:r w:rsidRPr="00CB73B9">
        <w:rPr>
          <w:rFonts w:ascii="Arial" w:eastAsia="Calibri" w:hAnsi="Arial" w:cs="Arial"/>
          <w:b/>
          <w:bCs/>
          <w:sz w:val="24"/>
          <w:szCs w:val="24"/>
        </w:rPr>
        <w:t xml:space="preserve">151.00 M2 </w:t>
      </w:r>
      <w:r w:rsidRPr="00CB73B9">
        <w:rPr>
          <w:rFonts w:ascii="Arial" w:eastAsia="Calibri" w:hAnsi="Arial" w:cs="Arial"/>
          <w:sz w:val="24"/>
          <w:szCs w:val="24"/>
        </w:rPr>
        <w:t xml:space="preserve">(ciento cincuenta y uno metros cuadrados), </w:t>
      </w:r>
      <w:r w:rsidRPr="00CB73B9">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14:paraId="3AB622E4" w14:textId="77777777" w:rsidR="0059793C" w:rsidRPr="007F3847" w:rsidRDefault="0059793C" w:rsidP="0059793C">
      <w:pPr>
        <w:jc w:val="both"/>
        <w:rPr>
          <w:rFonts w:ascii="Arial" w:eastAsia="Times New Roman" w:hAnsi="Arial" w:cs="Arial"/>
          <w:b/>
          <w:sz w:val="8"/>
          <w:szCs w:val="8"/>
          <w:lang w:eastAsia="es-ES"/>
        </w:rPr>
      </w:pPr>
    </w:p>
    <w:p w14:paraId="78654FD4" w14:textId="77777777" w:rsidR="0059793C" w:rsidRPr="00CB73B9" w:rsidRDefault="0059793C" w:rsidP="0059793C">
      <w:pPr>
        <w:jc w:val="both"/>
        <w:rPr>
          <w:rFonts w:ascii="Arial" w:eastAsia="Times New Roman" w:hAnsi="Arial" w:cs="Arial"/>
          <w:sz w:val="24"/>
          <w:szCs w:val="24"/>
          <w:lang w:eastAsia="es-ES"/>
        </w:rPr>
      </w:pPr>
      <w:r w:rsidRPr="00CB73B9">
        <w:rPr>
          <w:rFonts w:ascii="Arial" w:eastAsia="Times New Roman" w:hAnsi="Arial" w:cs="Arial"/>
          <w:b/>
          <w:sz w:val="24"/>
          <w:szCs w:val="24"/>
          <w:lang w:eastAsia="es-ES"/>
        </w:rPr>
        <w:t>Segundo. -</w:t>
      </w:r>
      <w:r w:rsidRPr="00CB73B9">
        <w:rPr>
          <w:rFonts w:ascii="Arial" w:eastAsia="Times New Roman" w:hAnsi="Arial" w:cs="Arial"/>
          <w:sz w:val="24"/>
          <w:szCs w:val="24"/>
          <w:lang w:eastAsia="es-ES"/>
        </w:rPr>
        <w:t xml:space="preserve"> </w:t>
      </w:r>
      <w:r w:rsidRPr="00CB73B9">
        <w:rPr>
          <w:rFonts w:ascii="Arial" w:eastAsia="Malgun Gothic" w:hAnsi="Arial" w:cs="Arial"/>
          <w:bCs/>
          <w:sz w:val="24"/>
          <w:szCs w:val="24"/>
        </w:rPr>
        <w:t>El Pleno del Ayuntamiento de San Pedro Tlaquepaque aprueba</w:t>
      </w:r>
      <w:r w:rsidRPr="00CB73B9">
        <w:rPr>
          <w:rFonts w:ascii="Arial" w:eastAsia="Malgun Gothic" w:hAnsi="Arial" w:cs="Arial"/>
          <w:sz w:val="24"/>
          <w:szCs w:val="24"/>
        </w:rPr>
        <w:t xml:space="preserve"> y</w:t>
      </w:r>
      <w:r w:rsidRPr="00CB73B9">
        <w:rPr>
          <w:rFonts w:ascii="Arial" w:eastAsia="Times New Roman" w:hAnsi="Arial" w:cs="Arial"/>
          <w:sz w:val="24"/>
          <w:szCs w:val="24"/>
          <w:lang w:eastAsia="es-ES"/>
        </w:rPr>
        <w:t xml:space="preserve"> autoriza el convenio de regularización, de conformidad con las normas reglamentarias para el pago de los créditos fiscales, citado en el punto 13 de los antecedentes que forma parte integrante del presente acuerdo.</w:t>
      </w:r>
    </w:p>
    <w:p w14:paraId="6008A4CA" w14:textId="77777777" w:rsidR="0059793C" w:rsidRPr="00CB73B9" w:rsidRDefault="0059793C" w:rsidP="0059793C">
      <w:pPr>
        <w:jc w:val="both"/>
        <w:rPr>
          <w:rFonts w:ascii="Arial" w:eastAsia="Times New Roman" w:hAnsi="Arial" w:cs="Arial"/>
          <w:sz w:val="24"/>
          <w:szCs w:val="24"/>
          <w:lang w:eastAsia="es-ES"/>
        </w:rPr>
      </w:pPr>
      <w:r w:rsidRPr="00CB73B9">
        <w:rPr>
          <w:rFonts w:ascii="Arial" w:eastAsia="Times New Roman" w:hAnsi="Arial" w:cs="Arial"/>
          <w:b/>
          <w:sz w:val="24"/>
          <w:szCs w:val="24"/>
          <w:lang w:eastAsia="es-ES"/>
        </w:rPr>
        <w:lastRenderedPageBreak/>
        <w:t xml:space="preserve">Tercero. - </w:t>
      </w:r>
      <w:r w:rsidRPr="00CB73B9">
        <w:rPr>
          <w:rFonts w:ascii="Arial" w:eastAsia="Malgun Gothic" w:hAnsi="Arial" w:cs="Arial"/>
          <w:bCs/>
          <w:sz w:val="24"/>
          <w:szCs w:val="24"/>
        </w:rPr>
        <w:t>El Pleno del Ayuntamiento de San Pedro Tlaquepaque aprueba</w:t>
      </w:r>
      <w:r w:rsidRPr="00CB73B9">
        <w:rPr>
          <w:rFonts w:ascii="Arial" w:eastAsia="Malgun Gothic" w:hAnsi="Arial" w:cs="Arial"/>
          <w:sz w:val="24"/>
          <w:szCs w:val="24"/>
        </w:rPr>
        <w:t xml:space="preserve"> y</w:t>
      </w:r>
      <w:r w:rsidRPr="00CB73B9">
        <w:rPr>
          <w:rFonts w:ascii="Arial" w:eastAsia="Times New Roman" w:hAnsi="Arial" w:cs="Arial"/>
          <w:sz w:val="24"/>
          <w:szCs w:val="24"/>
          <w:lang w:eastAsia="es-ES"/>
        </w:rPr>
        <w:t xml:space="preserve"> autoriza </w:t>
      </w:r>
      <w:r w:rsidRPr="00CB73B9">
        <w:rPr>
          <w:rFonts w:ascii="Arial" w:eastAsia="Times New Roman" w:hAnsi="Arial" w:cs="Arial"/>
          <w:bCs/>
          <w:sz w:val="24"/>
          <w:szCs w:val="24"/>
          <w:lang w:eastAsia="es-ES"/>
        </w:rPr>
        <w:t xml:space="preserve">se </w:t>
      </w:r>
      <w:r w:rsidRPr="00CB73B9">
        <w:rPr>
          <w:rFonts w:ascii="Arial" w:eastAsia="Times New Roman" w:hAnsi="Arial" w:cs="Arial"/>
          <w:sz w:val="24"/>
          <w:szCs w:val="24"/>
          <w:lang w:eastAsia="es-ES"/>
        </w:rPr>
        <w:t>notifique al Titular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14:paraId="46A6D23E" w14:textId="77777777" w:rsidR="0059793C" w:rsidRPr="007F3847" w:rsidRDefault="0059793C" w:rsidP="0059793C">
      <w:pPr>
        <w:jc w:val="both"/>
        <w:rPr>
          <w:rFonts w:ascii="Arial" w:eastAsia="Times New Roman" w:hAnsi="Arial" w:cs="Arial"/>
          <w:sz w:val="6"/>
          <w:szCs w:val="6"/>
          <w:lang w:eastAsia="es-ES"/>
        </w:rPr>
      </w:pPr>
    </w:p>
    <w:p w14:paraId="08DC6DD7" w14:textId="77777777" w:rsidR="0059793C" w:rsidRPr="00CB73B9"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CB73B9">
        <w:rPr>
          <w:rFonts w:ascii="Arial" w:hAnsi="Arial" w:cs="Arial"/>
          <w:b/>
          <w:sz w:val="24"/>
          <w:szCs w:val="24"/>
        </w:rPr>
        <w:t>Cuarto. -</w:t>
      </w:r>
      <w:r w:rsidRPr="00CB73B9">
        <w:rPr>
          <w:rFonts w:ascii="Arial" w:hAnsi="Arial" w:cs="Arial"/>
          <w:sz w:val="24"/>
          <w:szCs w:val="24"/>
        </w:rPr>
        <w:t xml:space="preserve"> Se instruye al Titular de la Dirección de Catastro Municipal, a efecto de que realice la apertura de la cuenta catastral individual de cada uno de los lotes, de conformidad al plano de lotificación que deberá de remitir la Secretaria Técnica de la Comisión Municipal de Regularización.</w:t>
      </w:r>
    </w:p>
    <w:p w14:paraId="0B6E985E" w14:textId="77777777" w:rsidR="0059793C" w:rsidRPr="007F3847"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6"/>
          <w:szCs w:val="6"/>
        </w:rPr>
      </w:pPr>
    </w:p>
    <w:p w14:paraId="2CD7F7A9" w14:textId="77777777" w:rsidR="0059793C" w:rsidRPr="00CB73B9"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CB73B9">
        <w:rPr>
          <w:rFonts w:ascii="Arial" w:hAnsi="Arial" w:cs="Arial"/>
          <w:b/>
          <w:sz w:val="24"/>
          <w:szCs w:val="24"/>
        </w:rPr>
        <w:t xml:space="preserve">Quinto. – </w:t>
      </w:r>
      <w:r w:rsidRPr="00CB73B9">
        <w:rPr>
          <w:rFonts w:ascii="Arial" w:hAnsi="Arial" w:cs="Arial"/>
          <w:bCs/>
          <w:sz w:val="24"/>
          <w:szCs w:val="24"/>
        </w:rPr>
        <w:t>Se notifique a la Coordinación General de Gestión Integral de la Ciudad, para su conocimiento y debida aplicación.</w:t>
      </w:r>
    </w:p>
    <w:p w14:paraId="7444D9FF" w14:textId="77777777" w:rsidR="0059793C" w:rsidRPr="007F3847"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6"/>
          <w:szCs w:val="6"/>
        </w:rPr>
      </w:pPr>
    </w:p>
    <w:p w14:paraId="106BF00B" w14:textId="77777777" w:rsidR="0059793C" w:rsidRPr="00CB73B9"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CB73B9">
        <w:rPr>
          <w:rFonts w:ascii="Arial" w:hAnsi="Arial" w:cs="Arial"/>
          <w:b/>
          <w:sz w:val="24"/>
          <w:szCs w:val="24"/>
        </w:rPr>
        <w:t xml:space="preserve">Sexto. </w:t>
      </w:r>
      <w:r w:rsidRPr="00CB73B9">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p>
    <w:p w14:paraId="17E498C3" w14:textId="77777777" w:rsidR="0059793C" w:rsidRPr="007F3847"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4"/>
          <w:szCs w:val="4"/>
        </w:rPr>
      </w:pPr>
    </w:p>
    <w:p w14:paraId="37C51E3F" w14:textId="77777777" w:rsidR="0059793C" w:rsidRPr="00CB73B9"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CB73B9">
        <w:rPr>
          <w:rFonts w:ascii="Arial" w:hAnsi="Arial" w:cs="Arial"/>
          <w:b/>
          <w:sz w:val="24"/>
          <w:szCs w:val="24"/>
        </w:rPr>
        <w:t>Séptimo.-</w:t>
      </w:r>
      <w:r w:rsidRPr="00CB73B9">
        <w:rPr>
          <w:rFonts w:ascii="Arial" w:eastAsia="Calibri" w:hAnsi="Arial" w:cs="Arial"/>
          <w:bCs/>
          <w:sz w:val="24"/>
          <w:szCs w:val="24"/>
          <w:lang w:eastAsia="es-MX"/>
        </w:rPr>
        <w:t xml:space="preserve"> </w:t>
      </w:r>
      <w:r w:rsidRPr="00CB73B9">
        <w:rPr>
          <w:rFonts w:ascii="Arial" w:hAnsi="Arial" w:cs="Arial"/>
          <w:bCs/>
          <w:sz w:val="24"/>
          <w:szCs w:val="24"/>
        </w:rPr>
        <w:t>Se instruye al Titular de la Secretaria del Ayuntamiento para que se publique en forma abreviada en la Gaceta Municipal</w:t>
      </w:r>
      <w:r w:rsidRPr="00CB73B9">
        <w:rPr>
          <w:rFonts w:ascii="Arial" w:hAnsi="Arial" w:cs="Arial"/>
          <w:sz w:val="24"/>
          <w:szCs w:val="24"/>
        </w:rPr>
        <w:t xml:space="preserve"> y en los Estrados de la Presidencia por un periodo de tres días naturales el presente acuerdo.</w:t>
      </w:r>
    </w:p>
    <w:p w14:paraId="20263393" w14:textId="77777777" w:rsidR="0059793C" w:rsidRPr="007F3847"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
          <w:szCs w:val="2"/>
        </w:rPr>
      </w:pPr>
    </w:p>
    <w:p w14:paraId="74955C53" w14:textId="77777777" w:rsidR="0059793C" w:rsidRPr="00CB73B9"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CB73B9">
        <w:rPr>
          <w:rFonts w:ascii="Arial" w:hAnsi="Arial" w:cs="Arial"/>
          <w:b/>
          <w:sz w:val="24"/>
          <w:szCs w:val="24"/>
        </w:rPr>
        <w:t>Notifíquese</w:t>
      </w:r>
      <w:r w:rsidRPr="00CB73B9">
        <w:rPr>
          <w:rFonts w:ascii="Arial" w:hAnsi="Arial" w:cs="Arial"/>
          <w:sz w:val="24"/>
          <w:szCs w:val="24"/>
        </w:rPr>
        <w:t>. - A los Titulares de la Presidencia Municipal, Secretaría del Ayuntamiento; Sindicatura Municipal, Tesorería Municipal, Dirección de Catastro Municipal, Procuraduría de Desarrollo Urbano del Estado de Jalisco, Registro Público de la Propiedad y Comercio y Jefatura de Regularización de Predios en su carácter de Secretario Técnico y a cualquier otra dependencia que esté involucrada con el Acuerdo, para que surta sus efectos legales correspondientes.</w:t>
      </w:r>
    </w:p>
    <w:p w14:paraId="2827C07C" w14:textId="77777777" w:rsidR="0059793C" w:rsidRPr="00CB73B9" w:rsidRDefault="0059793C" w:rsidP="0059793C">
      <w:pPr>
        <w:jc w:val="center"/>
        <w:rPr>
          <w:rFonts w:ascii="Arial" w:eastAsia="Calibri" w:hAnsi="Arial" w:cs="Arial"/>
          <w:b/>
          <w:sz w:val="24"/>
          <w:szCs w:val="24"/>
        </w:rPr>
      </w:pPr>
      <w:r w:rsidRPr="00CB73B9">
        <w:rPr>
          <w:rFonts w:ascii="Arial" w:eastAsia="Calibri" w:hAnsi="Arial" w:cs="Arial"/>
          <w:b/>
          <w:sz w:val="24"/>
          <w:szCs w:val="24"/>
        </w:rPr>
        <w:t>A T E N T A M E N T E</w:t>
      </w:r>
    </w:p>
    <w:p w14:paraId="1810151D" w14:textId="77777777" w:rsidR="0059793C" w:rsidRPr="007F3847" w:rsidRDefault="0059793C" w:rsidP="0059793C">
      <w:pPr>
        <w:ind w:firstLine="709"/>
        <w:mirrorIndents/>
        <w:jc w:val="center"/>
        <w:rPr>
          <w:rFonts w:ascii="Arial" w:eastAsia="Times New Roman" w:hAnsi="Arial" w:cs="Arial"/>
          <w:b/>
          <w:sz w:val="20"/>
          <w:szCs w:val="20"/>
          <w:lang w:eastAsia="es-MX"/>
        </w:rPr>
      </w:pPr>
      <w:r w:rsidRPr="007F3847">
        <w:rPr>
          <w:rFonts w:ascii="Arial" w:eastAsia="Times New Roman" w:hAnsi="Arial" w:cs="Arial"/>
          <w:b/>
          <w:sz w:val="20"/>
          <w:szCs w:val="20"/>
          <w:lang w:eastAsia="es-MX"/>
        </w:rPr>
        <w:t>“San Pedro Tlaquepaque, Jalisco, México  a 15 de noviembre de 2022”</w:t>
      </w:r>
    </w:p>
    <w:p w14:paraId="3EA62957" w14:textId="39829B88" w:rsidR="0059793C" w:rsidRPr="00CB73B9" w:rsidRDefault="0059793C" w:rsidP="007F3847">
      <w:pPr>
        <w:tabs>
          <w:tab w:val="left" w:pos="708"/>
          <w:tab w:val="left" w:pos="1416"/>
          <w:tab w:val="left" w:pos="2124"/>
          <w:tab w:val="left" w:pos="2832"/>
          <w:tab w:val="left" w:pos="3540"/>
          <w:tab w:val="left" w:pos="4065"/>
          <w:tab w:val="left" w:pos="4248"/>
          <w:tab w:val="left" w:pos="4956"/>
          <w:tab w:val="left" w:pos="5664"/>
          <w:tab w:val="left" w:pos="6372"/>
          <w:tab w:val="left" w:pos="7080"/>
          <w:tab w:val="left" w:pos="7788"/>
          <w:tab w:val="left" w:pos="8496"/>
          <w:tab w:val="left" w:pos="9204"/>
        </w:tabs>
        <w:rPr>
          <w:rFonts w:ascii="Arial" w:hAnsi="Arial" w:cs="Arial"/>
          <w:sz w:val="24"/>
          <w:szCs w:val="24"/>
        </w:rPr>
      </w:pPr>
      <w:r w:rsidRPr="00CB73B9">
        <w:rPr>
          <w:rFonts w:ascii="Arial" w:hAnsi="Arial" w:cs="Arial"/>
          <w:sz w:val="24"/>
          <w:szCs w:val="24"/>
        </w:rPr>
        <w:tab/>
      </w:r>
      <w:r w:rsidRPr="00CB73B9">
        <w:rPr>
          <w:rFonts w:ascii="Arial" w:hAnsi="Arial" w:cs="Arial"/>
          <w:sz w:val="24"/>
          <w:szCs w:val="24"/>
        </w:rPr>
        <w:tab/>
      </w:r>
      <w:r w:rsidRPr="00CB73B9">
        <w:rPr>
          <w:rFonts w:ascii="Arial" w:hAnsi="Arial" w:cs="Arial"/>
          <w:sz w:val="24"/>
          <w:szCs w:val="24"/>
        </w:rPr>
        <w:tab/>
      </w:r>
      <w:r w:rsidRPr="00CB73B9">
        <w:rPr>
          <w:rFonts w:ascii="Arial" w:hAnsi="Arial" w:cs="Arial"/>
          <w:sz w:val="24"/>
          <w:szCs w:val="24"/>
        </w:rPr>
        <w:tab/>
      </w:r>
      <w:r w:rsidRPr="00CB73B9">
        <w:rPr>
          <w:rFonts w:ascii="Arial" w:hAnsi="Arial" w:cs="Arial"/>
          <w:sz w:val="24"/>
          <w:szCs w:val="24"/>
        </w:rPr>
        <w:tab/>
      </w:r>
    </w:p>
    <w:p w14:paraId="078CD76F" w14:textId="77777777" w:rsidR="0059793C" w:rsidRPr="00CB73B9" w:rsidRDefault="0059793C" w:rsidP="0059793C">
      <w:pPr>
        <w:jc w:val="center"/>
        <w:rPr>
          <w:rFonts w:ascii="Arial" w:hAnsi="Arial" w:cs="Arial"/>
          <w:b/>
          <w:bCs/>
          <w:sz w:val="24"/>
          <w:szCs w:val="24"/>
        </w:rPr>
      </w:pPr>
      <w:r w:rsidRPr="00CB73B9">
        <w:rPr>
          <w:rFonts w:ascii="Arial" w:hAnsi="Arial" w:cs="Arial"/>
          <w:b/>
          <w:bCs/>
          <w:sz w:val="24"/>
          <w:szCs w:val="24"/>
        </w:rPr>
        <w:t>Mtro. José Luis Salazar Martínez</w:t>
      </w:r>
    </w:p>
    <w:p w14:paraId="41317539" w14:textId="77777777" w:rsidR="0059793C" w:rsidRPr="00CB73B9"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Times New Roman" w:hAnsi="Arial" w:cs="Arial"/>
          <w:color w:val="auto"/>
          <w:sz w:val="24"/>
          <w:szCs w:val="24"/>
          <w:lang w:val="es-MX" w:bidi="x-none"/>
        </w:rPr>
      </w:pPr>
      <w:r w:rsidRPr="00CB73B9">
        <w:rPr>
          <w:rFonts w:ascii="Arial" w:hAnsi="Arial" w:cs="Arial"/>
          <w:bCs/>
          <w:color w:val="auto"/>
          <w:sz w:val="24"/>
          <w:szCs w:val="24"/>
        </w:rPr>
        <w:t>Síndico Municipal</w:t>
      </w:r>
    </w:p>
    <w:p w14:paraId="54CF66DF" w14:textId="7161EB8D" w:rsidR="00997DFF" w:rsidRDefault="007F3847" w:rsidP="00FD046F">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CB271C">
        <w:rPr>
          <w:rFonts w:ascii="Arial" w:hAnsi="Arial" w:cs="Arial"/>
          <w:sz w:val="24"/>
          <w:szCs w:val="24"/>
        </w:rPr>
        <w:t>Gracias, s</w:t>
      </w:r>
      <w:r w:rsidR="00997DFF" w:rsidRPr="0011545D">
        <w:rPr>
          <w:rFonts w:ascii="Arial" w:hAnsi="Arial" w:cs="Arial"/>
          <w:sz w:val="24"/>
          <w:szCs w:val="24"/>
        </w:rPr>
        <w:t xml:space="preserve">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w:t>
      </w:r>
      <w:r w:rsidR="00997DFF" w:rsidRPr="000312B9">
        <w:rPr>
          <w:rStyle w:val="TextoCar"/>
          <w:rFonts w:eastAsiaTheme="minorHAnsi"/>
          <w:sz w:val="24"/>
          <w:szCs w:val="24"/>
        </w:rPr>
        <w:t>¿a favor?, gracias, aprobado por unanimidad.</w:t>
      </w:r>
      <w:r w:rsidR="00CB271C">
        <w:rPr>
          <w:rStyle w:val="TextoCar"/>
          <w:rFonts w:eastAsiaTheme="minorHAnsi"/>
          <w:sz w:val="24"/>
          <w:szCs w:val="24"/>
        </w:rPr>
        <w:t xml:space="preserve"> </w:t>
      </w:r>
      <w:r w:rsidR="00CB271C" w:rsidRPr="00CB271C">
        <w:rPr>
          <w:rFonts w:ascii="Arial" w:hAnsi="Arial" w:cs="Arial"/>
          <w:b/>
          <w:sz w:val="24"/>
          <w:szCs w:val="24"/>
        </w:rPr>
        <w:t>E</w:t>
      </w:r>
      <w:r w:rsidR="000312B9" w:rsidRPr="00CB271C">
        <w:rPr>
          <w:rFonts w:ascii="Arial" w:hAnsi="Arial" w:cs="Arial"/>
          <w:b/>
          <w:sz w:val="24"/>
          <w:szCs w:val="24"/>
        </w:rPr>
        <w:t xml:space="preserve">stando presentes 19 (diecinueve) integrantes del pleno, en forma económica fueron emitidos 19 (diecinueve) votos a favor, por lo que en unanimidad fue aprobada </w:t>
      </w:r>
      <w:r w:rsidR="000312B9" w:rsidRPr="00CB271C">
        <w:rPr>
          <w:rFonts w:ascii="Arial" w:hAnsi="Arial" w:cs="Arial"/>
          <w:sz w:val="24"/>
          <w:szCs w:val="24"/>
        </w:rPr>
        <w:t xml:space="preserve">la </w:t>
      </w:r>
      <w:r w:rsidR="000312B9" w:rsidRPr="00CB271C">
        <w:rPr>
          <w:rFonts w:ascii="Arial" w:hAnsi="Arial" w:cs="Arial"/>
          <w:sz w:val="24"/>
          <w:szCs w:val="24"/>
        </w:rPr>
        <w:lastRenderedPageBreak/>
        <w:t xml:space="preserve">iniciativa de aprobación directa presentada por el </w:t>
      </w:r>
      <w:r w:rsidR="000312B9" w:rsidRPr="00CB271C">
        <w:rPr>
          <w:rFonts w:ascii="Arial" w:hAnsi="Arial" w:cs="Arial"/>
          <w:b/>
          <w:sz w:val="24"/>
          <w:szCs w:val="24"/>
        </w:rPr>
        <w:t>Mtro. José Luis Salazar Martínez, Síndico Municipal, bajo el siguiente:</w:t>
      </w:r>
      <w:r w:rsidR="000312B9" w:rsidRPr="00CB271C">
        <w:rPr>
          <w:rFonts w:ascii="Arial" w:hAnsi="Arial" w:cs="Arial"/>
          <w:sz w:val="24"/>
          <w:szCs w:val="24"/>
        </w:rPr>
        <w:t>-----------------------------------------------------------------------------------------------------------------------------------------------------------------------------------------</w:t>
      </w:r>
      <w:r w:rsidR="000312B9" w:rsidRPr="00CB271C">
        <w:rPr>
          <w:rFonts w:ascii="Arial" w:hAnsi="Arial" w:cs="Arial"/>
          <w:b/>
          <w:sz w:val="24"/>
          <w:szCs w:val="24"/>
        </w:rPr>
        <w:t>ACUERDO NÚMERO 0335/2022</w:t>
      </w:r>
      <w:r w:rsidR="000312B9" w:rsidRPr="00CB271C">
        <w:rPr>
          <w:rFonts w:ascii="Arial" w:hAnsi="Arial" w:cs="Arial"/>
          <w:sz w:val="24"/>
          <w:szCs w:val="24"/>
        </w:rPr>
        <w:t>--------------------------------------------------------------------------------------------------------------------------------------------</w:t>
      </w:r>
      <w:r w:rsidR="000312B9" w:rsidRPr="00FD046F">
        <w:rPr>
          <w:rFonts w:ascii="Arial" w:eastAsia="Times New Roman" w:hAnsi="Arial" w:cs="Arial"/>
          <w:b/>
          <w:sz w:val="24"/>
          <w:szCs w:val="24"/>
          <w:lang w:eastAsia="es-ES"/>
        </w:rPr>
        <w:t xml:space="preserve">PRIMERO. – </w:t>
      </w:r>
      <w:r w:rsidR="000312B9" w:rsidRPr="00FD046F">
        <w:rPr>
          <w:rFonts w:ascii="Arial" w:hAnsi="Arial" w:cs="Arial"/>
          <w:sz w:val="24"/>
          <w:szCs w:val="24"/>
        </w:rPr>
        <w:t>El Pleno del Ayuntamiento Constitucional del Municipio de San Pedro Tlaquepaque, Jalisco, aprueba y autoriza declarar formalmente regularizado el siguiente predio</w:t>
      </w:r>
      <w:r w:rsidR="000312B9" w:rsidRPr="00FD046F">
        <w:rPr>
          <w:rFonts w:ascii="Arial" w:hAnsi="Arial" w:cs="Arial"/>
          <w:b/>
          <w:bCs/>
          <w:sz w:val="24"/>
          <w:szCs w:val="24"/>
        </w:rPr>
        <w:t xml:space="preserve"> identificado </w:t>
      </w:r>
      <w:r w:rsidR="000312B9" w:rsidRPr="00FD046F">
        <w:rPr>
          <w:rFonts w:ascii="Arial" w:hAnsi="Arial" w:cs="Arial"/>
          <w:sz w:val="24"/>
          <w:szCs w:val="24"/>
        </w:rPr>
        <w:t xml:space="preserve">como </w:t>
      </w:r>
      <w:r w:rsidR="000312B9" w:rsidRPr="00FD046F">
        <w:rPr>
          <w:rFonts w:ascii="Arial" w:hAnsi="Arial" w:cs="Arial"/>
          <w:b/>
          <w:bCs/>
          <w:sz w:val="24"/>
          <w:szCs w:val="24"/>
        </w:rPr>
        <w:t>SANTA CATALINA 43</w:t>
      </w:r>
      <w:r w:rsidR="000312B9" w:rsidRPr="00FD046F">
        <w:rPr>
          <w:rFonts w:ascii="Arial" w:hAnsi="Arial" w:cs="Arial"/>
          <w:sz w:val="24"/>
          <w:szCs w:val="24"/>
        </w:rPr>
        <w:t xml:space="preserve">, </w:t>
      </w:r>
      <w:r w:rsidR="000312B9" w:rsidRPr="00FD046F">
        <w:rPr>
          <w:rFonts w:ascii="Arial" w:hAnsi="Arial" w:cs="Arial"/>
          <w:iCs/>
          <w:sz w:val="24"/>
          <w:szCs w:val="24"/>
        </w:rPr>
        <w:t>bajo expediente de la PRODEUR</w:t>
      </w:r>
      <w:r w:rsidR="000312B9" w:rsidRPr="00FD046F">
        <w:rPr>
          <w:rFonts w:ascii="Arial" w:hAnsi="Arial" w:cs="Arial"/>
          <w:sz w:val="24"/>
          <w:szCs w:val="24"/>
        </w:rPr>
        <w:t xml:space="preserve"> </w:t>
      </w:r>
      <w:r w:rsidR="000312B9" w:rsidRPr="00FD046F">
        <w:rPr>
          <w:rFonts w:ascii="Arial" w:hAnsi="Arial" w:cs="Arial"/>
          <w:b/>
          <w:i/>
          <w:sz w:val="24"/>
          <w:szCs w:val="24"/>
        </w:rPr>
        <w:t xml:space="preserve">TLQ-02/2021 </w:t>
      </w:r>
      <w:r w:rsidR="000312B9" w:rsidRPr="00FD046F">
        <w:rPr>
          <w:rFonts w:ascii="Arial" w:hAnsi="Arial" w:cs="Arial"/>
          <w:i/>
          <w:sz w:val="24"/>
          <w:szCs w:val="24"/>
        </w:rPr>
        <w:t xml:space="preserve">y expediente de la COMUR </w:t>
      </w:r>
      <w:r w:rsidR="000312B9" w:rsidRPr="00FD046F">
        <w:rPr>
          <w:rFonts w:ascii="Arial" w:eastAsia="Calibri" w:hAnsi="Arial" w:cs="Arial"/>
          <w:sz w:val="24"/>
          <w:szCs w:val="24"/>
          <w:lang w:eastAsia="es-MX"/>
        </w:rPr>
        <w:t>TLQ-RP-172/2020,</w:t>
      </w:r>
      <w:r w:rsidR="000312B9" w:rsidRPr="00FD046F">
        <w:rPr>
          <w:rFonts w:ascii="Arial" w:hAnsi="Arial" w:cs="Arial"/>
          <w:b/>
          <w:i/>
          <w:sz w:val="24"/>
          <w:szCs w:val="24"/>
        </w:rPr>
        <w:t xml:space="preserve">; ubicado </w:t>
      </w:r>
      <w:r w:rsidR="000312B9" w:rsidRPr="00FD046F">
        <w:rPr>
          <w:rFonts w:ascii="Arial" w:eastAsia="Times New Roman" w:hAnsi="Arial" w:cs="Arial"/>
          <w:sz w:val="24"/>
          <w:szCs w:val="24"/>
          <w:lang w:eastAsia="es-ES"/>
        </w:rPr>
        <w:t xml:space="preserve">en la colonia Nueva Santa María, de este Municipio de San Pedro Tlaquepaque, Jalisco, con una superficie de </w:t>
      </w:r>
      <w:r w:rsidR="000312B9" w:rsidRPr="00FD046F">
        <w:rPr>
          <w:rFonts w:ascii="Arial" w:eastAsia="Calibri" w:hAnsi="Arial" w:cs="Arial"/>
          <w:b/>
          <w:bCs/>
          <w:sz w:val="24"/>
          <w:szCs w:val="24"/>
        </w:rPr>
        <w:t xml:space="preserve">151.00 M2 </w:t>
      </w:r>
      <w:r w:rsidR="000312B9" w:rsidRPr="00FD046F">
        <w:rPr>
          <w:rFonts w:ascii="Arial" w:eastAsia="Calibri" w:hAnsi="Arial" w:cs="Arial"/>
          <w:sz w:val="24"/>
          <w:szCs w:val="24"/>
        </w:rPr>
        <w:t xml:space="preserve">(ciento cincuenta y uno metros cuadrados), </w:t>
      </w:r>
      <w:r w:rsidR="000312B9" w:rsidRPr="00FD046F">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0312B9" w:rsidRPr="00FD046F">
        <w:rPr>
          <w:rFonts w:ascii="Arial" w:eastAsia="Times New Roman" w:hAnsi="Arial" w:cs="Arial"/>
          <w:b/>
          <w:sz w:val="24"/>
          <w:szCs w:val="24"/>
          <w:lang w:eastAsia="es-ES"/>
        </w:rPr>
        <w:t>SEGUNDO. -</w:t>
      </w:r>
      <w:r w:rsidR="000312B9" w:rsidRPr="00FD046F">
        <w:rPr>
          <w:rFonts w:ascii="Arial" w:eastAsia="Times New Roman" w:hAnsi="Arial" w:cs="Arial"/>
          <w:sz w:val="24"/>
          <w:szCs w:val="24"/>
          <w:lang w:eastAsia="es-ES"/>
        </w:rPr>
        <w:t xml:space="preserve"> </w:t>
      </w:r>
      <w:r w:rsidR="000312B9" w:rsidRPr="00FD046F">
        <w:rPr>
          <w:rFonts w:ascii="Arial" w:eastAsia="Malgun Gothic" w:hAnsi="Arial" w:cs="Arial"/>
          <w:bCs/>
          <w:sz w:val="24"/>
          <w:szCs w:val="24"/>
        </w:rPr>
        <w:t>El Pleno del Ayuntamiento de San Pedro Tlaquepaque aprueba</w:t>
      </w:r>
      <w:r w:rsidR="000312B9" w:rsidRPr="00FD046F">
        <w:rPr>
          <w:rFonts w:ascii="Arial" w:eastAsia="Malgun Gothic" w:hAnsi="Arial" w:cs="Arial"/>
          <w:sz w:val="24"/>
          <w:szCs w:val="24"/>
        </w:rPr>
        <w:t xml:space="preserve"> y</w:t>
      </w:r>
      <w:r w:rsidR="000312B9" w:rsidRPr="00FD046F">
        <w:rPr>
          <w:rFonts w:ascii="Arial" w:eastAsia="Times New Roman" w:hAnsi="Arial" w:cs="Arial"/>
          <w:sz w:val="24"/>
          <w:szCs w:val="24"/>
          <w:lang w:eastAsia="es-ES"/>
        </w:rPr>
        <w:t xml:space="preserve"> autoriza el convenio de regularización, de conformidad con las normas reglamentarias para el pago de los créditos fiscales, citado en el punto 13 de los</w:t>
      </w:r>
      <w:r w:rsidR="000312B9" w:rsidRPr="000312B9">
        <w:rPr>
          <w:rFonts w:ascii="Arial" w:eastAsia="Times New Roman" w:hAnsi="Arial" w:cs="Arial"/>
          <w:sz w:val="24"/>
          <w:szCs w:val="24"/>
          <w:lang w:eastAsia="es-ES"/>
        </w:rPr>
        <w:t xml:space="preserve"> antecedentes que forma parte integrante del presente acuerdo.--------------------------------------------------------------------------------------------------------------------------------------</w:t>
      </w:r>
      <w:r w:rsidR="000312B9" w:rsidRPr="000312B9">
        <w:rPr>
          <w:rFonts w:ascii="Arial" w:eastAsia="Times New Roman" w:hAnsi="Arial" w:cs="Arial"/>
          <w:b/>
          <w:sz w:val="24"/>
          <w:szCs w:val="24"/>
          <w:lang w:eastAsia="es-ES"/>
        </w:rPr>
        <w:t xml:space="preserve">TERCERO. - </w:t>
      </w:r>
      <w:r w:rsidR="000312B9" w:rsidRPr="000312B9">
        <w:rPr>
          <w:rFonts w:ascii="Arial" w:eastAsia="Malgun Gothic" w:hAnsi="Arial" w:cs="Arial"/>
          <w:bCs/>
          <w:sz w:val="24"/>
          <w:szCs w:val="24"/>
        </w:rPr>
        <w:t>El Pleno del Ayuntamiento de San Pedro Tlaquepaque aprueba</w:t>
      </w:r>
      <w:r w:rsidR="000312B9" w:rsidRPr="000312B9">
        <w:rPr>
          <w:rFonts w:ascii="Arial" w:eastAsia="Malgun Gothic" w:hAnsi="Arial" w:cs="Arial"/>
          <w:sz w:val="24"/>
          <w:szCs w:val="24"/>
        </w:rPr>
        <w:t xml:space="preserve"> y</w:t>
      </w:r>
      <w:r w:rsidR="000312B9" w:rsidRPr="000312B9">
        <w:rPr>
          <w:rFonts w:ascii="Arial" w:eastAsia="Times New Roman" w:hAnsi="Arial" w:cs="Arial"/>
          <w:sz w:val="24"/>
          <w:szCs w:val="24"/>
          <w:lang w:eastAsia="es-ES"/>
        </w:rPr>
        <w:t xml:space="preserve"> autoriza </w:t>
      </w:r>
      <w:r w:rsidR="000312B9" w:rsidRPr="000312B9">
        <w:rPr>
          <w:rFonts w:ascii="Arial" w:eastAsia="Times New Roman" w:hAnsi="Arial" w:cs="Arial"/>
          <w:bCs/>
          <w:sz w:val="24"/>
          <w:szCs w:val="24"/>
          <w:lang w:eastAsia="es-ES"/>
        </w:rPr>
        <w:t xml:space="preserve">se </w:t>
      </w:r>
      <w:r w:rsidR="000312B9" w:rsidRPr="000312B9">
        <w:rPr>
          <w:rFonts w:ascii="Arial" w:eastAsia="Times New Roman" w:hAnsi="Arial" w:cs="Arial"/>
          <w:sz w:val="24"/>
          <w:szCs w:val="24"/>
          <w:lang w:eastAsia="es-ES"/>
        </w:rPr>
        <w:t>notifique al Titular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FD046F">
        <w:rPr>
          <w:rFonts w:ascii="Arial" w:eastAsia="Times New Roman" w:hAnsi="Arial" w:cs="Arial"/>
          <w:sz w:val="24"/>
          <w:szCs w:val="24"/>
          <w:lang w:eastAsia="es-ES"/>
        </w:rPr>
        <w:t>--------------------------------------------------------------------------------------</w:t>
      </w:r>
      <w:r w:rsidR="000312B9" w:rsidRPr="000312B9">
        <w:rPr>
          <w:rFonts w:ascii="Arial" w:eastAsia="Times New Roman" w:hAnsi="Arial" w:cs="Arial"/>
          <w:sz w:val="24"/>
          <w:szCs w:val="24"/>
          <w:lang w:eastAsia="es-ES"/>
        </w:rPr>
        <w:t>-----------</w:t>
      </w:r>
      <w:r w:rsidR="000312B9" w:rsidRPr="000312B9">
        <w:rPr>
          <w:rFonts w:ascii="Arial" w:hAnsi="Arial" w:cs="Arial"/>
          <w:b/>
          <w:sz w:val="24"/>
          <w:szCs w:val="24"/>
        </w:rPr>
        <w:t>CUARTO. -</w:t>
      </w:r>
      <w:r w:rsidR="000312B9" w:rsidRPr="000312B9">
        <w:rPr>
          <w:rFonts w:ascii="Arial" w:hAnsi="Arial" w:cs="Arial"/>
          <w:sz w:val="24"/>
          <w:szCs w:val="24"/>
        </w:rPr>
        <w:t xml:space="preserve"> Se instruye al Titular de la Dirección de Catastro Municipal, a efecto de que realice la apertura de la cuenta catastral individual de cada uno de los lotes, de conformidad al plano de lotificación que deberá de remitir la Secretaria Técnica de la Comisión Municipal de Regularización.---------------------------------------------------------------------------------------------------------------------------------------------------</w:t>
      </w:r>
      <w:r w:rsidR="000312B9" w:rsidRPr="000312B9">
        <w:rPr>
          <w:rFonts w:ascii="Arial" w:hAnsi="Arial" w:cs="Arial"/>
          <w:b/>
          <w:sz w:val="24"/>
          <w:szCs w:val="24"/>
        </w:rPr>
        <w:t xml:space="preserve">QUINTO. – </w:t>
      </w:r>
      <w:r w:rsidR="000312B9" w:rsidRPr="000312B9">
        <w:rPr>
          <w:rFonts w:ascii="Arial" w:hAnsi="Arial" w:cs="Arial"/>
          <w:bCs/>
          <w:sz w:val="24"/>
          <w:szCs w:val="24"/>
        </w:rPr>
        <w:t>Se notifique a la Coordinación General de Gestión Integral de la Ciudad, para su conocimiento y debida aplicación.-------------------------------------------------------------------------------------------------------------------------------------------------------</w:t>
      </w:r>
      <w:r w:rsidR="000312B9" w:rsidRPr="000312B9">
        <w:rPr>
          <w:rFonts w:ascii="Arial" w:hAnsi="Arial" w:cs="Arial"/>
          <w:b/>
          <w:sz w:val="24"/>
          <w:szCs w:val="24"/>
        </w:rPr>
        <w:t xml:space="preserve">SEXTO.- </w:t>
      </w:r>
      <w:r w:rsidR="000312B9" w:rsidRPr="000312B9">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r w:rsidR="000312B9" w:rsidRPr="000312B9">
        <w:rPr>
          <w:rFonts w:ascii="Arial" w:hAnsi="Arial" w:cs="Arial"/>
          <w:b/>
          <w:sz w:val="24"/>
          <w:szCs w:val="24"/>
        </w:rPr>
        <w:t>SÉPTIMO.-</w:t>
      </w:r>
      <w:r w:rsidR="000312B9" w:rsidRPr="000312B9">
        <w:rPr>
          <w:rFonts w:ascii="Arial" w:eastAsia="Calibri" w:hAnsi="Arial" w:cs="Arial"/>
          <w:bCs/>
          <w:sz w:val="24"/>
          <w:szCs w:val="24"/>
          <w:lang w:eastAsia="es-MX"/>
        </w:rPr>
        <w:t xml:space="preserve"> </w:t>
      </w:r>
      <w:r w:rsidR="000312B9" w:rsidRPr="000312B9">
        <w:rPr>
          <w:rFonts w:ascii="Arial" w:hAnsi="Arial" w:cs="Arial"/>
          <w:bCs/>
          <w:sz w:val="24"/>
          <w:szCs w:val="24"/>
        </w:rPr>
        <w:t>Se instruye al Titular de la Secretaria del Ayuntamiento para que se publique en forma abreviada en la Gaceta Municipal</w:t>
      </w:r>
      <w:r w:rsidR="000312B9" w:rsidRPr="000312B9">
        <w:rPr>
          <w:rFonts w:ascii="Arial" w:hAnsi="Arial" w:cs="Arial"/>
          <w:sz w:val="24"/>
          <w:szCs w:val="24"/>
        </w:rPr>
        <w:t xml:space="preserve"> y en los Estrados de la Presidencia por un periodo de tres días naturales el presente acuerdo.----------------------------------------------------------------------------------------------------------------------------</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FD046F" w:rsidRPr="00536D13">
        <w:rPr>
          <w:rFonts w:ascii="Arial" w:hAnsi="Arial" w:cs="Arial"/>
          <w:b/>
          <w:sz w:val="24"/>
          <w:szCs w:val="24"/>
        </w:rPr>
        <w:t xml:space="preserve"> </w:t>
      </w:r>
      <w:r w:rsidR="00536D13" w:rsidRPr="00536D13">
        <w:rPr>
          <w:rFonts w:ascii="Arial" w:hAnsi="Arial" w:cs="Arial"/>
          <w:b/>
          <w:sz w:val="24"/>
          <w:szCs w:val="24"/>
        </w:rPr>
        <w:lastRenderedPageBreak/>
        <w:t>NOTIFÍQUESE.-</w:t>
      </w:r>
      <w:r w:rsidR="00536D13" w:rsidRPr="00536D13">
        <w:rPr>
          <w:rFonts w:ascii="Arial" w:hAnsi="Arial" w:cs="Arial"/>
          <w:sz w:val="24"/>
          <w:szCs w:val="24"/>
        </w:rPr>
        <w:t xml:space="preserve"> Presidenta Municipal de San Pedro Tlaquepaque, Síndico Municipal, Tesorero Municipal, Contralor Ciudadano, Directora de Catastro Municipal, Director del Registro Público de la Propiedad y El Comercio del Estado de Jalisco; Jefe de Regularización de Predios y Secretario Técnico de la Comisión Municipal de Regularización de Predios del Municipio de San Pedro Tlaquepaque; Procurador de Desarrollo Urbano del Estado de Jalisco, Coordinador General de Gestión Integral de la Ciudad, para su conocimiento y efectos legales a que haya lugar.-----------------------------------------------------------------------------------------------------------------------------</w:t>
      </w:r>
      <w:r w:rsidR="00536D13">
        <w:rPr>
          <w:rFonts w:ascii="Arial" w:hAnsi="Arial" w:cs="Arial"/>
          <w:sz w:val="24"/>
          <w:szCs w:val="24"/>
        </w:rPr>
        <w:t>---------------------------------------------</w:t>
      </w:r>
      <w:r w:rsidR="00536D13" w:rsidRPr="00536D13">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CB271C">
        <w:rPr>
          <w:rFonts w:ascii="Arial" w:hAnsi="Arial" w:cs="Arial"/>
          <w:sz w:val="24"/>
          <w:szCs w:val="24"/>
        </w:rPr>
        <w:t>Adelant</w:t>
      </w:r>
      <w:r w:rsidR="00997DFF">
        <w:rPr>
          <w:rFonts w:ascii="Arial" w:hAnsi="Arial" w:cs="Arial"/>
          <w:sz w:val="24"/>
          <w:szCs w:val="24"/>
        </w:rPr>
        <w:t>e Secretario.---------------------------------------------------------------------------------</w:t>
      </w:r>
      <w:r w:rsidR="00CB271C">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F60C7E" w:rsidRPr="00EC20C1">
        <w:rPr>
          <w:rFonts w:ascii="Arial" w:hAnsi="Arial" w:cs="Arial"/>
          <w:b/>
          <w:sz w:val="24"/>
          <w:szCs w:val="24"/>
        </w:rPr>
        <w:t xml:space="preserve">K) </w:t>
      </w:r>
      <w:r w:rsidR="00F60C7E" w:rsidRPr="00EC20C1">
        <w:rPr>
          <w:rFonts w:ascii="Arial" w:hAnsi="Arial" w:cs="Arial"/>
          <w:sz w:val="24"/>
          <w:szCs w:val="24"/>
        </w:rPr>
        <w:t xml:space="preserve">Iniciativa suscrita por el </w:t>
      </w:r>
      <w:r w:rsidR="00F60C7E" w:rsidRPr="00EC20C1">
        <w:rPr>
          <w:rFonts w:ascii="Arial" w:hAnsi="Arial" w:cs="Arial"/>
          <w:b/>
          <w:sz w:val="24"/>
          <w:szCs w:val="24"/>
        </w:rPr>
        <w:t xml:space="preserve">Mtro. José Luis Salazar Martínez, Síndico Municipal, </w:t>
      </w:r>
      <w:r w:rsidR="00F60C7E" w:rsidRPr="00EC20C1">
        <w:rPr>
          <w:rFonts w:ascii="Arial" w:hAnsi="Arial" w:cs="Arial"/>
          <w:sz w:val="24"/>
          <w:szCs w:val="24"/>
        </w:rPr>
        <w:t xml:space="preserve">mediante la cual propone se apruebe y autorice la </w:t>
      </w:r>
      <w:r w:rsidR="00F60C7E" w:rsidRPr="00EC20C1">
        <w:rPr>
          <w:rFonts w:ascii="Arial" w:hAnsi="Arial" w:cs="Arial"/>
          <w:b/>
          <w:bCs/>
          <w:sz w:val="24"/>
          <w:szCs w:val="24"/>
        </w:rPr>
        <w:t xml:space="preserve">Acción Urbanística por objetivo social para la Regularización y Titulación del predio identificado como </w:t>
      </w:r>
      <w:r w:rsidR="00F60C7E" w:rsidRPr="00EC20C1">
        <w:rPr>
          <w:rFonts w:ascii="Arial" w:hAnsi="Arial" w:cs="Arial"/>
          <w:b/>
          <w:sz w:val="24"/>
          <w:szCs w:val="24"/>
        </w:rPr>
        <w:t xml:space="preserve">CONSTITUCION No. 16, </w:t>
      </w:r>
      <w:r w:rsidR="00F60C7E" w:rsidRPr="00EC20C1">
        <w:rPr>
          <w:rFonts w:ascii="Arial" w:hAnsi="Arial" w:cs="Arial"/>
          <w:bCs/>
          <w:sz w:val="24"/>
          <w:szCs w:val="24"/>
        </w:rPr>
        <w:t>colonia San Sebastianito</w:t>
      </w:r>
      <w:r w:rsidR="00F60C7E" w:rsidRPr="00EC20C1">
        <w:rPr>
          <w:rFonts w:ascii="Arial" w:hAnsi="Arial" w:cs="Arial"/>
          <w:sz w:val="24"/>
          <w:szCs w:val="24"/>
        </w:rPr>
        <w:t xml:space="preserve">, bajo expediente de la PRODEUR </w:t>
      </w:r>
      <w:r w:rsidR="00F60C7E" w:rsidRPr="00EC20C1">
        <w:rPr>
          <w:rFonts w:ascii="Arial" w:hAnsi="Arial" w:cs="Arial"/>
          <w:b/>
          <w:sz w:val="24"/>
          <w:szCs w:val="24"/>
        </w:rPr>
        <w:t xml:space="preserve">TLQ-29/2020, </w:t>
      </w:r>
      <w:r w:rsidR="00F60C7E" w:rsidRPr="00EC20C1">
        <w:rPr>
          <w:rFonts w:ascii="Arial" w:hAnsi="Arial" w:cs="Arial"/>
          <w:sz w:val="24"/>
          <w:szCs w:val="24"/>
        </w:rPr>
        <w:t xml:space="preserve">y expediente de la COMUR </w:t>
      </w:r>
      <w:r w:rsidR="00F60C7E" w:rsidRPr="00EC20C1">
        <w:rPr>
          <w:rFonts w:ascii="Arial" w:hAnsi="Arial" w:cs="Arial"/>
          <w:b/>
          <w:bCs/>
          <w:sz w:val="24"/>
          <w:szCs w:val="24"/>
        </w:rPr>
        <w:t>TLQ-PIT-SB-002-2019</w:t>
      </w:r>
      <w:r w:rsidR="00F60C7E" w:rsidRPr="00EC20C1">
        <w:rPr>
          <w:rFonts w:ascii="Arial" w:hAnsi="Arial" w:cs="Arial"/>
          <w:b/>
          <w:sz w:val="24"/>
          <w:szCs w:val="24"/>
        </w:rPr>
        <w:t>,</w:t>
      </w:r>
      <w:r w:rsidR="00F60C7E" w:rsidRPr="00EC20C1">
        <w:rPr>
          <w:rFonts w:ascii="Arial" w:hAnsi="Arial" w:cs="Arial"/>
          <w:sz w:val="24"/>
          <w:szCs w:val="24"/>
        </w:rPr>
        <w:t xml:space="preserve"> en razón de haber agotado el procedimiento señalado en la Ley para la Regularización y Titulación de Predios Urbanos en el Estado de Jalisco</w:t>
      </w:r>
      <w:r w:rsidR="00CB271C">
        <w:rPr>
          <w:rFonts w:ascii="Arial" w:hAnsi="Arial" w:cs="Arial"/>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 xml:space="preserve">--------------------------------------------------------------------------------------------------------------------------------------------------------------------------------------------- </w:t>
      </w:r>
    </w:p>
    <w:p w14:paraId="10213C00" w14:textId="77777777" w:rsidR="0059793C" w:rsidRPr="00157D8E"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157D8E">
        <w:rPr>
          <w:rFonts w:ascii="Arial" w:hAnsi="Arial" w:cs="Arial"/>
          <w:b/>
          <w:color w:val="auto"/>
          <w:sz w:val="24"/>
          <w:szCs w:val="24"/>
        </w:rPr>
        <w:t>Pleno del Ayuntamiento Constitucional de</w:t>
      </w:r>
    </w:p>
    <w:p w14:paraId="66078671" w14:textId="77777777" w:rsidR="0059793C" w:rsidRPr="00157D8E"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157D8E">
        <w:rPr>
          <w:rFonts w:ascii="Arial" w:hAnsi="Arial" w:cs="Arial"/>
          <w:b/>
          <w:color w:val="auto"/>
          <w:sz w:val="24"/>
          <w:szCs w:val="24"/>
        </w:rPr>
        <w:t>San Pedro Tlaquepaque, Jalisco.</w:t>
      </w:r>
    </w:p>
    <w:p w14:paraId="49BD90F7" w14:textId="77777777" w:rsidR="0059793C" w:rsidRPr="00157D8E"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157D8E">
        <w:rPr>
          <w:rFonts w:ascii="Arial" w:hAnsi="Arial" w:cs="Arial"/>
          <w:b/>
          <w:color w:val="auto"/>
          <w:sz w:val="24"/>
          <w:szCs w:val="24"/>
        </w:rPr>
        <w:t>Presente.</w:t>
      </w:r>
    </w:p>
    <w:p w14:paraId="086F2D80" w14:textId="77777777" w:rsidR="0059793C" w:rsidRPr="00157D8E"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14:paraId="2C312BD7" w14:textId="77777777" w:rsidR="0059793C" w:rsidRPr="00157D8E"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157D8E">
        <w:rPr>
          <w:rFonts w:ascii="Arial" w:hAnsi="Arial" w:cs="Arial"/>
          <w:b/>
          <w:bCs/>
          <w:color w:val="auto"/>
          <w:sz w:val="24"/>
          <w:szCs w:val="24"/>
        </w:rPr>
        <w:t>JOSÉ LUIS SALAZAR MARTINEZ</w:t>
      </w:r>
      <w:r w:rsidRPr="00157D8E">
        <w:rPr>
          <w:rFonts w:ascii="Arial" w:hAnsi="Arial" w:cs="Arial"/>
          <w:color w:val="auto"/>
          <w:sz w:val="24"/>
          <w:szCs w:val="24"/>
        </w:rPr>
        <w:t xml:space="preserve">, en mi carácter de Síndico Municipal, me permito presentar a la alta y distinguida consideración de este H. Ayuntamiento en Pleno, la </w:t>
      </w:r>
      <w:r w:rsidRPr="00157D8E">
        <w:rPr>
          <w:rFonts w:ascii="Arial" w:hAnsi="Arial" w:cs="Arial"/>
          <w:bCs/>
          <w:color w:val="auto"/>
          <w:sz w:val="24"/>
          <w:szCs w:val="24"/>
        </w:rPr>
        <w:t xml:space="preserve">presente </w:t>
      </w:r>
      <w:r w:rsidRPr="00157D8E">
        <w:rPr>
          <w:rFonts w:ascii="Arial" w:hAnsi="Arial" w:cs="Arial"/>
          <w:b/>
          <w:bCs/>
          <w:color w:val="auto"/>
          <w:sz w:val="24"/>
          <w:szCs w:val="24"/>
        </w:rPr>
        <w:t xml:space="preserve"> INICIATIVA DE APROBACIÓN DIRECTA</w:t>
      </w:r>
      <w:r w:rsidRPr="00157D8E">
        <w:rPr>
          <w:rFonts w:ascii="Arial" w:hAnsi="Arial" w:cs="Arial"/>
          <w:color w:val="auto"/>
          <w:sz w:val="24"/>
          <w:szCs w:val="24"/>
        </w:rPr>
        <w:t xml:space="preserve">, la cual tiene por objeto aprobar la </w:t>
      </w:r>
      <w:r w:rsidRPr="00157D8E">
        <w:rPr>
          <w:rFonts w:ascii="Arial" w:hAnsi="Arial" w:cs="Arial"/>
          <w:b/>
          <w:bCs/>
          <w:color w:val="auto"/>
          <w:sz w:val="24"/>
          <w:szCs w:val="24"/>
        </w:rPr>
        <w:t xml:space="preserve">Acción Urbanística por objetivo social para la Regularización y Titulación del predio identificado como </w:t>
      </w:r>
      <w:r w:rsidRPr="00157D8E">
        <w:rPr>
          <w:rFonts w:ascii="Arial" w:hAnsi="Arial" w:cs="Arial"/>
          <w:b/>
          <w:color w:val="auto"/>
          <w:sz w:val="24"/>
          <w:szCs w:val="24"/>
        </w:rPr>
        <w:t>CONSTITUCION No. 16, COLONIA SAN SEBASTIANITO</w:t>
      </w:r>
      <w:r w:rsidRPr="00157D8E">
        <w:rPr>
          <w:rFonts w:ascii="Arial" w:hAnsi="Arial" w:cs="Arial"/>
          <w:color w:val="auto"/>
          <w:sz w:val="24"/>
          <w:szCs w:val="24"/>
        </w:rPr>
        <w:t xml:space="preserve">, </w:t>
      </w:r>
      <w:r w:rsidRPr="00157D8E">
        <w:rPr>
          <w:rFonts w:ascii="Arial" w:hAnsi="Arial" w:cs="Arial"/>
          <w:iCs/>
          <w:color w:val="auto"/>
          <w:sz w:val="24"/>
          <w:szCs w:val="24"/>
        </w:rPr>
        <w:t>bajo expediente de la PRODEUR</w:t>
      </w:r>
      <w:r w:rsidRPr="00157D8E">
        <w:rPr>
          <w:rFonts w:ascii="Arial" w:hAnsi="Arial" w:cs="Arial"/>
          <w:color w:val="auto"/>
          <w:sz w:val="24"/>
          <w:szCs w:val="24"/>
        </w:rPr>
        <w:t xml:space="preserve"> </w:t>
      </w:r>
      <w:r w:rsidRPr="00157D8E">
        <w:rPr>
          <w:rFonts w:ascii="Arial" w:hAnsi="Arial" w:cs="Arial"/>
          <w:b/>
          <w:i/>
          <w:color w:val="auto"/>
          <w:sz w:val="24"/>
          <w:szCs w:val="24"/>
        </w:rPr>
        <w:t xml:space="preserve">TLQ-29/2020 </w:t>
      </w:r>
      <w:r w:rsidRPr="00157D8E">
        <w:rPr>
          <w:rFonts w:ascii="Arial" w:hAnsi="Arial" w:cs="Arial"/>
          <w:i/>
          <w:color w:val="auto"/>
          <w:sz w:val="24"/>
          <w:szCs w:val="24"/>
        </w:rPr>
        <w:t xml:space="preserve">y expediente de la COMUR </w:t>
      </w:r>
      <w:r w:rsidRPr="00157D8E">
        <w:rPr>
          <w:rFonts w:ascii="Arial" w:hAnsi="Arial" w:cs="Arial"/>
          <w:b/>
          <w:bCs/>
          <w:i/>
          <w:color w:val="auto"/>
          <w:sz w:val="24"/>
          <w:szCs w:val="24"/>
        </w:rPr>
        <w:t>TLQ-PIT-SB-002-2019</w:t>
      </w:r>
      <w:r w:rsidRPr="00157D8E">
        <w:rPr>
          <w:rFonts w:ascii="Arial" w:hAnsi="Arial" w:cs="Arial"/>
          <w:b/>
          <w:i/>
          <w:color w:val="auto"/>
          <w:sz w:val="24"/>
          <w:szCs w:val="24"/>
        </w:rPr>
        <w:t>,</w:t>
      </w:r>
      <w:r w:rsidRPr="00157D8E">
        <w:rPr>
          <w:rFonts w:ascii="Arial" w:hAnsi="Arial" w:cs="Arial"/>
          <w:i/>
          <w:color w:val="auto"/>
          <w:sz w:val="24"/>
          <w:szCs w:val="24"/>
        </w:rPr>
        <w:t xml:space="preserve"> </w:t>
      </w:r>
      <w:r w:rsidRPr="00157D8E">
        <w:rPr>
          <w:rFonts w:ascii="Arial" w:hAnsi="Arial" w:cs="Arial"/>
          <w:color w:val="auto"/>
          <w:sz w:val="24"/>
          <w:szCs w:val="24"/>
        </w:rPr>
        <w:t>en razón de haber agotado el procedimiento señalado en la Ley para la Regularización y Titulación de Predios Urbanos en el Estado de Jalisco, con base en los siguientes:</w:t>
      </w:r>
    </w:p>
    <w:p w14:paraId="756BB49D" w14:textId="77777777" w:rsidR="0059793C" w:rsidRPr="008A3BD0" w:rsidRDefault="0059793C" w:rsidP="0059793C">
      <w:pPr>
        <w:tabs>
          <w:tab w:val="left" w:pos="2835"/>
        </w:tabs>
        <w:spacing w:line="360" w:lineRule="auto"/>
        <w:jc w:val="both"/>
        <w:rPr>
          <w:rFonts w:ascii="Arial" w:hAnsi="Arial" w:cs="Arial"/>
          <w:sz w:val="8"/>
          <w:szCs w:val="8"/>
        </w:rPr>
      </w:pPr>
      <w:r w:rsidRPr="00157D8E">
        <w:rPr>
          <w:rFonts w:ascii="Arial" w:hAnsi="Arial" w:cs="Arial"/>
          <w:sz w:val="24"/>
          <w:szCs w:val="24"/>
        </w:rPr>
        <w:tab/>
      </w:r>
    </w:p>
    <w:p w14:paraId="3FFCDF40" w14:textId="77777777" w:rsidR="0059793C" w:rsidRPr="00157D8E" w:rsidRDefault="0059793C" w:rsidP="0059793C">
      <w:pPr>
        <w:spacing w:line="360" w:lineRule="auto"/>
        <w:jc w:val="center"/>
        <w:rPr>
          <w:rFonts w:ascii="Arial" w:eastAsia="Times New Roman" w:hAnsi="Arial" w:cs="Arial"/>
          <w:b/>
          <w:sz w:val="24"/>
          <w:szCs w:val="24"/>
          <w:lang w:eastAsia="es-ES"/>
        </w:rPr>
      </w:pPr>
      <w:r w:rsidRPr="00157D8E">
        <w:rPr>
          <w:rFonts w:ascii="Arial" w:eastAsia="Times New Roman" w:hAnsi="Arial" w:cs="Arial"/>
          <w:b/>
          <w:sz w:val="24"/>
          <w:szCs w:val="24"/>
          <w:lang w:eastAsia="es-ES"/>
        </w:rPr>
        <w:t>A N T E C E D E N T E S:</w:t>
      </w:r>
    </w:p>
    <w:p w14:paraId="1498FA23" w14:textId="77777777" w:rsidR="0059793C" w:rsidRPr="00157D8E" w:rsidRDefault="0059793C" w:rsidP="00932E9F">
      <w:pPr>
        <w:numPr>
          <w:ilvl w:val="0"/>
          <w:numId w:val="64"/>
        </w:numPr>
        <w:spacing w:after="0"/>
        <w:jc w:val="both"/>
        <w:rPr>
          <w:rFonts w:ascii="Arial" w:hAnsi="Arial" w:cs="Arial"/>
          <w:sz w:val="24"/>
          <w:szCs w:val="24"/>
        </w:rPr>
      </w:pPr>
      <w:r w:rsidRPr="00157D8E">
        <w:rPr>
          <w:rFonts w:ascii="Arial" w:hAnsi="Arial" w:cs="Arial"/>
          <w:sz w:val="24"/>
          <w:szCs w:val="24"/>
        </w:rPr>
        <w:t xml:space="preserve">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w:t>
      </w:r>
      <w:r w:rsidRPr="00157D8E">
        <w:rPr>
          <w:rFonts w:ascii="Arial" w:hAnsi="Arial" w:cs="Arial"/>
          <w:sz w:val="24"/>
          <w:szCs w:val="24"/>
        </w:rPr>
        <w:lastRenderedPageBreak/>
        <w:t>acciones urbanísticas por objetivo social, en los centros de población del Estado de Jalisco.</w:t>
      </w:r>
    </w:p>
    <w:p w14:paraId="4BC0C53D" w14:textId="77777777" w:rsidR="0059793C" w:rsidRPr="008A3BD0" w:rsidRDefault="0059793C" w:rsidP="0059793C">
      <w:pPr>
        <w:rPr>
          <w:rFonts w:ascii="Arial" w:hAnsi="Arial" w:cs="Arial"/>
          <w:sz w:val="8"/>
          <w:szCs w:val="8"/>
        </w:rPr>
      </w:pPr>
    </w:p>
    <w:p w14:paraId="3D5B9BAA" w14:textId="77777777" w:rsidR="0059793C" w:rsidRPr="00157D8E" w:rsidRDefault="0059793C" w:rsidP="00932E9F">
      <w:pPr>
        <w:numPr>
          <w:ilvl w:val="0"/>
          <w:numId w:val="64"/>
        </w:numPr>
        <w:spacing w:after="0"/>
        <w:jc w:val="both"/>
        <w:rPr>
          <w:rFonts w:ascii="Arial" w:hAnsi="Arial" w:cs="Arial"/>
          <w:sz w:val="24"/>
          <w:szCs w:val="24"/>
        </w:rPr>
      </w:pPr>
      <w:r w:rsidRPr="00157D8E">
        <w:rPr>
          <w:rFonts w:ascii="Arial" w:hAnsi="Arial" w:cs="Arial"/>
          <w:sz w:val="24"/>
          <w:szCs w:val="24"/>
        </w:rPr>
        <w:t>Mediante Acuerdo número 1306/2020, de fecha 27 de enero de 2020, se aprobó el Reglamento de Regularización y Titulación de Predios Urbanos para el Municipio de San Pedro Tlaquepaque, publicado en la Gaceta Municipal el 20 de marzo de 2020 tomo XXV.</w:t>
      </w:r>
    </w:p>
    <w:p w14:paraId="7E6F8ED0" w14:textId="77777777" w:rsidR="0059793C" w:rsidRPr="008A3BD0" w:rsidRDefault="0059793C" w:rsidP="0059793C">
      <w:pPr>
        <w:rPr>
          <w:rFonts w:ascii="Arial" w:hAnsi="Arial" w:cs="Arial"/>
          <w:sz w:val="18"/>
          <w:szCs w:val="18"/>
        </w:rPr>
      </w:pPr>
    </w:p>
    <w:p w14:paraId="18C6BB66" w14:textId="77777777" w:rsidR="0059793C" w:rsidRPr="00157D8E" w:rsidRDefault="0059793C" w:rsidP="00932E9F">
      <w:pPr>
        <w:pStyle w:val="Prrafodelista"/>
        <w:numPr>
          <w:ilvl w:val="0"/>
          <w:numId w:val="64"/>
        </w:numPr>
        <w:spacing w:after="0"/>
        <w:jc w:val="both"/>
        <w:rPr>
          <w:rFonts w:ascii="Arial" w:hAnsi="Arial" w:cs="Arial"/>
          <w:sz w:val="24"/>
          <w:szCs w:val="24"/>
        </w:rPr>
      </w:pPr>
      <w:r w:rsidRPr="00157D8E">
        <w:rPr>
          <w:rFonts w:ascii="Arial" w:hAnsi="Arial" w:cs="Arial"/>
          <w:sz w:val="24"/>
          <w:szCs w:val="24"/>
        </w:rPr>
        <w:t xml:space="preserve">La Titular de la Presidencia Municipal, conforme al artículo 6, fracción I, de la Ley para la Regularización y Titulación de Predios Urbanos en el Estado de Jalisco, el 08 de febrero de 2022, integró la Comisión Municipal de Regularización de San Pedro Tlaquepaque, Jalisco. </w:t>
      </w:r>
      <w:r w:rsidRPr="00157D8E">
        <w:rPr>
          <w:rFonts w:ascii="Arial" w:hAnsi="Arial" w:cs="Arial"/>
          <w:b/>
          <w:bCs/>
          <w:sz w:val="24"/>
          <w:szCs w:val="24"/>
        </w:rPr>
        <w:t>(Anexo 1).</w:t>
      </w:r>
    </w:p>
    <w:p w14:paraId="1B0FF905" w14:textId="77777777" w:rsidR="0059793C" w:rsidRPr="008A3BD0" w:rsidRDefault="0059793C" w:rsidP="0059793C">
      <w:pPr>
        <w:rPr>
          <w:rFonts w:ascii="Arial" w:hAnsi="Arial" w:cs="Arial"/>
          <w:sz w:val="18"/>
          <w:szCs w:val="18"/>
          <w:lang w:eastAsia="es-MX"/>
        </w:rPr>
      </w:pPr>
    </w:p>
    <w:p w14:paraId="4ED0FACD" w14:textId="77777777" w:rsidR="0059793C" w:rsidRPr="00157D8E" w:rsidRDefault="0059793C" w:rsidP="00932E9F">
      <w:pPr>
        <w:pStyle w:val="Prrafodelista"/>
        <w:numPr>
          <w:ilvl w:val="0"/>
          <w:numId w:val="64"/>
        </w:numPr>
        <w:spacing w:after="0"/>
        <w:jc w:val="both"/>
        <w:rPr>
          <w:rFonts w:ascii="Arial" w:hAnsi="Arial" w:cs="Arial"/>
          <w:sz w:val="24"/>
          <w:szCs w:val="24"/>
        </w:rPr>
      </w:pPr>
      <w:r w:rsidRPr="00157D8E">
        <w:rPr>
          <w:rFonts w:ascii="Arial" w:hAnsi="Arial" w:cs="Arial"/>
          <w:sz w:val="24"/>
          <w:szCs w:val="24"/>
        </w:rPr>
        <w:t xml:space="preserve">Con fecha </w:t>
      </w:r>
      <w:r w:rsidRPr="00157D8E">
        <w:rPr>
          <w:rFonts w:ascii="Arial" w:hAnsi="Arial" w:cs="Arial"/>
          <w:noProof/>
          <w:sz w:val="24"/>
          <w:szCs w:val="24"/>
        </w:rPr>
        <w:t>27 de agosto de 2019</w:t>
      </w:r>
      <w:r w:rsidRPr="00157D8E">
        <w:rPr>
          <w:rFonts w:ascii="Arial" w:hAnsi="Arial" w:cs="Arial"/>
          <w:sz w:val="24"/>
          <w:szCs w:val="24"/>
        </w:rPr>
        <w:t>, fue presentada la solicitud de regularización, suscrita por el C. Andrés Torres González Luna, en su carácter de apoderado del C. Rene Justin Rivial León, dirigida a la Comisión Municipal de Regularización de Predios respecto al asentamiento humano irregular denominado CONSTITUCION No. 16, COLONIA SAN SEBASTIANITO, en este Municipio de San Pedro Tlaquepaque Jalisco</w:t>
      </w:r>
      <w:r w:rsidRPr="00157D8E">
        <w:rPr>
          <w:rFonts w:ascii="Arial" w:hAnsi="Arial" w:cs="Arial"/>
          <w:b/>
          <w:bCs/>
          <w:sz w:val="24"/>
          <w:szCs w:val="24"/>
        </w:rPr>
        <w:t>.</w:t>
      </w:r>
    </w:p>
    <w:p w14:paraId="423256FA" w14:textId="77777777" w:rsidR="0059793C" w:rsidRPr="00157D8E" w:rsidRDefault="0059793C" w:rsidP="0059793C">
      <w:pPr>
        <w:pStyle w:val="Prrafodelista"/>
        <w:rPr>
          <w:rFonts w:ascii="Arial" w:hAnsi="Arial" w:cs="Arial"/>
          <w:sz w:val="24"/>
          <w:szCs w:val="24"/>
        </w:rPr>
      </w:pPr>
    </w:p>
    <w:p w14:paraId="203F79C2" w14:textId="77777777" w:rsidR="0059793C" w:rsidRPr="00157D8E" w:rsidRDefault="0059793C" w:rsidP="00932E9F">
      <w:pPr>
        <w:pStyle w:val="Prrafodelista"/>
        <w:numPr>
          <w:ilvl w:val="0"/>
          <w:numId w:val="64"/>
        </w:numPr>
        <w:spacing w:after="0"/>
        <w:jc w:val="both"/>
        <w:rPr>
          <w:rFonts w:ascii="Arial" w:hAnsi="Arial" w:cs="Arial"/>
          <w:sz w:val="24"/>
          <w:szCs w:val="24"/>
        </w:rPr>
      </w:pPr>
      <w:r w:rsidRPr="00157D8E">
        <w:rPr>
          <w:rFonts w:ascii="Arial" w:hAnsi="Arial" w:cs="Arial"/>
          <w:sz w:val="24"/>
          <w:szCs w:val="24"/>
        </w:rPr>
        <w:t xml:space="preserve">Que en cumplimiento con lo señalado en el artículo 16 de la Ley para la Regularización y Titulación de Predios Urbanos en el Estado de Jalisco, fracción IV presenta constancia del historial catastral del predio urbano construido con número 16 de la calle Constitución, de la colonia San Sebastianito, de este municipio con una cuenta catastral número U167777 del sector urbano, clave catastral 098-1-31-0224-012-00-0000, y una superficie construida de 83.00 m2, </w:t>
      </w:r>
      <w:r w:rsidRPr="00157D8E">
        <w:rPr>
          <w:rFonts w:ascii="Arial" w:hAnsi="Arial" w:cs="Arial"/>
          <w:b/>
          <w:bCs/>
          <w:noProof/>
          <w:sz w:val="24"/>
          <w:szCs w:val="24"/>
          <w:lang w:val="es-ES_tradnl"/>
        </w:rPr>
        <w:t>(Anexo 2).</w:t>
      </w:r>
      <w:r w:rsidRPr="00157D8E">
        <w:rPr>
          <w:rFonts w:ascii="Arial" w:hAnsi="Arial" w:cs="Arial"/>
          <w:sz w:val="24"/>
          <w:szCs w:val="24"/>
        </w:rPr>
        <w:tab/>
      </w:r>
    </w:p>
    <w:p w14:paraId="3E2EBF26" w14:textId="77777777" w:rsidR="0059793C" w:rsidRPr="00157D8E" w:rsidRDefault="0059793C" w:rsidP="0059793C">
      <w:pPr>
        <w:pStyle w:val="Prrafodelista"/>
        <w:rPr>
          <w:rFonts w:ascii="Arial" w:hAnsi="Arial" w:cs="Arial"/>
          <w:sz w:val="24"/>
          <w:szCs w:val="24"/>
        </w:rPr>
      </w:pPr>
    </w:p>
    <w:p w14:paraId="2267ED13" w14:textId="77777777" w:rsidR="0059793C" w:rsidRPr="00157D8E" w:rsidRDefault="0059793C" w:rsidP="00932E9F">
      <w:pPr>
        <w:pStyle w:val="Prrafodelista"/>
        <w:numPr>
          <w:ilvl w:val="0"/>
          <w:numId w:val="64"/>
        </w:numPr>
        <w:spacing w:after="0"/>
        <w:jc w:val="both"/>
        <w:rPr>
          <w:rFonts w:ascii="Arial" w:hAnsi="Arial" w:cs="Arial"/>
          <w:sz w:val="24"/>
          <w:szCs w:val="24"/>
        </w:rPr>
      </w:pPr>
      <w:r w:rsidRPr="00157D8E">
        <w:rPr>
          <w:rFonts w:ascii="Arial" w:hAnsi="Arial" w:cs="Arial"/>
          <w:sz w:val="24"/>
          <w:szCs w:val="24"/>
        </w:rPr>
        <w:t>Mediante escritura número 29,102 Libro IV Tomo 316, de fecha 08 de abril de 2021, en la cual se protocoliza un acta de certificación de hechos a favor de la C. Florencia Rivial Vergara, respecto al bien inmueble ubicado en la calle Constitución No. 16 de la colonia San Sebastianito, por lo que una vez declarado regularizado por el pleno del Ayuntamiento, se deberá realizar la inscripción conforme lo establece el artículo 30 fracción I de la Ley para la Regularización y Titulación de Predios Urbanos en el Estado de Jalisco</w:t>
      </w:r>
      <w:r w:rsidRPr="00157D8E">
        <w:rPr>
          <w:rFonts w:ascii="Arial" w:hAnsi="Arial" w:cs="Arial"/>
          <w:b/>
          <w:sz w:val="24"/>
          <w:szCs w:val="24"/>
        </w:rPr>
        <w:t xml:space="preserve"> </w:t>
      </w:r>
      <w:r w:rsidRPr="00157D8E">
        <w:rPr>
          <w:rFonts w:ascii="Arial" w:hAnsi="Arial" w:cs="Arial"/>
          <w:b/>
          <w:bCs/>
          <w:sz w:val="24"/>
          <w:szCs w:val="24"/>
        </w:rPr>
        <w:t>(Anexo 3).</w:t>
      </w:r>
    </w:p>
    <w:p w14:paraId="07FEA455" w14:textId="77777777" w:rsidR="0059793C" w:rsidRPr="00157D8E" w:rsidRDefault="0059793C" w:rsidP="0059793C">
      <w:pPr>
        <w:pStyle w:val="Prrafodelista"/>
        <w:rPr>
          <w:rFonts w:ascii="Arial" w:hAnsi="Arial" w:cs="Arial"/>
          <w:sz w:val="24"/>
          <w:szCs w:val="24"/>
        </w:rPr>
      </w:pPr>
    </w:p>
    <w:p w14:paraId="4EF30DB8" w14:textId="77777777" w:rsidR="0059793C" w:rsidRPr="00157D8E" w:rsidRDefault="0059793C" w:rsidP="00932E9F">
      <w:pPr>
        <w:pStyle w:val="Prrafodelista"/>
        <w:numPr>
          <w:ilvl w:val="0"/>
          <w:numId w:val="64"/>
        </w:numPr>
        <w:spacing w:after="0"/>
        <w:jc w:val="both"/>
        <w:textAlignment w:val="baseline"/>
        <w:rPr>
          <w:rFonts w:ascii="Arial" w:hAnsi="Arial" w:cs="Arial"/>
          <w:b/>
          <w:sz w:val="24"/>
          <w:szCs w:val="24"/>
        </w:rPr>
      </w:pPr>
      <w:r w:rsidRPr="00157D8E">
        <w:rPr>
          <w:rFonts w:ascii="Arial" w:hAnsi="Arial" w:cs="Arial"/>
          <w:sz w:val="24"/>
          <w:szCs w:val="24"/>
        </w:rPr>
        <w:t xml:space="preserve">Que </w:t>
      </w:r>
      <w:r w:rsidRPr="00157D8E">
        <w:rPr>
          <w:rFonts w:ascii="Arial" w:hAnsi="Arial" w:cs="Arial"/>
          <w:spacing w:val="8"/>
          <w:sz w:val="24"/>
          <w:szCs w:val="24"/>
        </w:rPr>
        <w:t xml:space="preserve">Con fecha  27 de mayo de 2021, la Jefatura de Regularización de Predios emitió el Estudio y Opinión de los Elementos Técnico, Económico y Sociales para la Regularización y Titulación, en el que concluye como PROCEDENTE INICIAR con el trámite de regularización del asentamiento humano irregular de propiedad privada denominado 16 DE SEPTIEMBRE No. 104, COLONIA SANTA ANITA, así como como promover las acciones de conservación y mejoramiento correspondientes, el cual señala lo siguientes antecedentes: </w:t>
      </w:r>
    </w:p>
    <w:p w14:paraId="5D623890" w14:textId="77777777" w:rsidR="0059793C" w:rsidRPr="00157D8E" w:rsidRDefault="0059793C" w:rsidP="0059793C">
      <w:pPr>
        <w:pStyle w:val="Prrafodelista"/>
        <w:ind w:left="360"/>
        <w:jc w:val="both"/>
        <w:rPr>
          <w:rFonts w:ascii="Arial" w:hAnsi="Arial" w:cs="Arial"/>
          <w:sz w:val="24"/>
          <w:szCs w:val="24"/>
        </w:rPr>
      </w:pPr>
    </w:p>
    <w:p w14:paraId="1C20DBA9" w14:textId="77777777" w:rsidR="0059793C" w:rsidRPr="00157D8E" w:rsidRDefault="0059793C" w:rsidP="0059793C">
      <w:pPr>
        <w:pStyle w:val="NormalWeb"/>
        <w:spacing w:before="0" w:beforeAutospacing="0" w:after="0" w:afterAutospacing="0" w:line="276" w:lineRule="auto"/>
        <w:jc w:val="both"/>
        <w:textAlignment w:val="baseline"/>
        <w:rPr>
          <w:rFonts w:ascii="Arial" w:hAnsi="Arial" w:cs="Arial"/>
          <w:b/>
        </w:rPr>
      </w:pPr>
    </w:p>
    <w:p w14:paraId="339792B9" w14:textId="77777777" w:rsidR="0059793C" w:rsidRPr="00157D8E" w:rsidRDefault="0059793C" w:rsidP="0059793C">
      <w:pPr>
        <w:pStyle w:val="NormalWeb"/>
        <w:spacing w:before="0" w:beforeAutospacing="0" w:after="0" w:afterAutospacing="0" w:line="276" w:lineRule="auto"/>
        <w:ind w:left="964" w:right="964"/>
        <w:jc w:val="both"/>
        <w:textAlignment w:val="baseline"/>
        <w:rPr>
          <w:rFonts w:ascii="Arial" w:hAnsi="Arial" w:cs="Arial"/>
        </w:rPr>
      </w:pPr>
      <w:r w:rsidRPr="00157D8E">
        <w:rPr>
          <w:rFonts w:ascii="Arial" w:hAnsi="Arial" w:cs="Arial"/>
          <w:b/>
        </w:rPr>
        <w:t xml:space="preserve">A) </w:t>
      </w:r>
      <w:r w:rsidRPr="00157D8E">
        <w:rPr>
          <w:rFonts w:ascii="Arial" w:hAnsi="Arial" w:cs="Arial"/>
        </w:rPr>
        <w:t xml:space="preserve"> El asentamiento humano denominado </w:t>
      </w:r>
      <w:r w:rsidRPr="00157D8E">
        <w:rPr>
          <w:rFonts w:ascii="Arial" w:hAnsi="Arial" w:cs="Arial"/>
          <w:b/>
          <w:bCs/>
        </w:rPr>
        <w:t>TLQ-PIT-SB-002-2019</w:t>
      </w:r>
      <w:r w:rsidRPr="00157D8E">
        <w:rPr>
          <w:rFonts w:ascii="Arial" w:hAnsi="Arial" w:cs="Arial"/>
        </w:rPr>
        <w:t>, es una acción urbanística que se desarrolló aproximadamente por el año 1979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14:paraId="58E4A31D" w14:textId="77777777" w:rsidR="0059793C" w:rsidRPr="00157D8E" w:rsidRDefault="0059793C" w:rsidP="0059793C">
      <w:pPr>
        <w:pStyle w:val="NormalWeb"/>
        <w:spacing w:before="0" w:beforeAutospacing="0" w:after="0" w:afterAutospacing="0" w:line="276" w:lineRule="auto"/>
        <w:ind w:left="964" w:right="964"/>
        <w:jc w:val="both"/>
        <w:textAlignment w:val="baseline"/>
        <w:rPr>
          <w:rFonts w:ascii="Arial" w:hAnsi="Arial" w:cs="Arial"/>
          <w:b/>
        </w:rPr>
      </w:pPr>
    </w:p>
    <w:p w14:paraId="56527C8E" w14:textId="77777777" w:rsidR="0059793C" w:rsidRPr="00157D8E" w:rsidRDefault="0059793C" w:rsidP="0059793C">
      <w:pPr>
        <w:pStyle w:val="NormalWeb"/>
        <w:spacing w:before="0" w:beforeAutospacing="0" w:after="0" w:afterAutospacing="0" w:line="276" w:lineRule="auto"/>
        <w:ind w:left="964" w:right="964"/>
        <w:jc w:val="both"/>
        <w:textAlignment w:val="baseline"/>
        <w:rPr>
          <w:rFonts w:ascii="Arial" w:hAnsi="Arial" w:cs="Arial"/>
        </w:rPr>
      </w:pPr>
      <w:r w:rsidRPr="00157D8E">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157D8E">
        <w:rPr>
          <w:rFonts w:ascii="Arial" w:hAnsi="Arial" w:cs="Arial"/>
          <w:b/>
        </w:rPr>
        <w:t xml:space="preserve"> </w:t>
      </w:r>
      <w:r w:rsidRPr="00157D8E">
        <w:rPr>
          <w:rFonts w:ascii="Arial" w:hAnsi="Arial" w:cs="Arial"/>
          <w:b/>
          <w:bCs/>
        </w:rPr>
        <w:t>TLQ-PIT-SB-002-2019</w:t>
      </w:r>
      <w:r w:rsidRPr="00157D8E">
        <w:rPr>
          <w:rFonts w:ascii="Arial" w:hAnsi="Arial" w:cs="Arial"/>
        </w:rPr>
        <w:t>, conlleva entre otras cosas, la incertidumbre jurídica de la tenencia de la tierra de sus habitantes.</w:t>
      </w:r>
    </w:p>
    <w:p w14:paraId="35813871" w14:textId="77777777" w:rsidR="0059793C" w:rsidRPr="00157D8E" w:rsidRDefault="0059793C" w:rsidP="0059793C">
      <w:pPr>
        <w:pStyle w:val="NormalWeb"/>
        <w:spacing w:before="0" w:beforeAutospacing="0" w:after="0" w:afterAutospacing="0" w:line="276" w:lineRule="auto"/>
        <w:ind w:left="964" w:right="964"/>
        <w:jc w:val="both"/>
        <w:textAlignment w:val="baseline"/>
        <w:rPr>
          <w:rFonts w:ascii="Arial" w:hAnsi="Arial" w:cs="Arial"/>
          <w:highlight w:val="yellow"/>
        </w:rPr>
      </w:pPr>
    </w:p>
    <w:p w14:paraId="395F0D42" w14:textId="77777777" w:rsidR="0059793C" w:rsidRPr="00157D8E"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r w:rsidRPr="00157D8E">
        <w:rPr>
          <w:rFonts w:ascii="Arial" w:hAnsi="Arial" w:cs="Arial"/>
          <w:b/>
        </w:rPr>
        <w:t>Datos Generales:</w:t>
      </w:r>
    </w:p>
    <w:p w14:paraId="0E8C7E63" w14:textId="77777777" w:rsidR="0059793C" w:rsidRPr="00157D8E"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4167"/>
      </w:tblGrid>
      <w:tr w:rsidR="0059793C" w:rsidRPr="00157D8E" w14:paraId="631D7A29" w14:textId="77777777" w:rsidTr="009A67B9">
        <w:tc>
          <w:tcPr>
            <w:tcW w:w="3205" w:type="dxa"/>
            <w:shd w:val="clear" w:color="auto" w:fill="auto"/>
          </w:tcPr>
          <w:p w14:paraId="3ED95489" w14:textId="77777777" w:rsidR="0059793C" w:rsidRPr="00157D8E" w:rsidRDefault="0059793C" w:rsidP="009A67B9">
            <w:pPr>
              <w:rPr>
                <w:rFonts w:ascii="Arial" w:hAnsi="Arial" w:cs="Arial"/>
                <w:sz w:val="24"/>
                <w:szCs w:val="24"/>
              </w:rPr>
            </w:pPr>
            <w:r w:rsidRPr="00157D8E">
              <w:rPr>
                <w:rFonts w:ascii="Arial" w:hAnsi="Arial" w:cs="Arial"/>
                <w:sz w:val="24"/>
                <w:szCs w:val="24"/>
              </w:rPr>
              <w:t>Localización</w:t>
            </w:r>
          </w:p>
        </w:tc>
        <w:tc>
          <w:tcPr>
            <w:tcW w:w="4167" w:type="dxa"/>
            <w:shd w:val="clear" w:color="auto" w:fill="auto"/>
          </w:tcPr>
          <w:p w14:paraId="328CEAEE" w14:textId="77777777" w:rsidR="0059793C" w:rsidRPr="00157D8E" w:rsidRDefault="0059793C" w:rsidP="009A67B9">
            <w:pPr>
              <w:rPr>
                <w:rFonts w:ascii="Arial" w:hAnsi="Arial" w:cs="Arial"/>
                <w:sz w:val="24"/>
                <w:szCs w:val="24"/>
              </w:rPr>
            </w:pPr>
            <w:r w:rsidRPr="00157D8E">
              <w:rPr>
                <w:rFonts w:ascii="Arial" w:hAnsi="Arial" w:cs="Arial"/>
                <w:sz w:val="24"/>
                <w:szCs w:val="24"/>
              </w:rPr>
              <w:t xml:space="preserve">Se ubica sobre la calle Constitución  No. 16, esquina Francisco I. Madero, en el Poblado de San Sebastianito </w:t>
            </w:r>
          </w:p>
        </w:tc>
      </w:tr>
      <w:tr w:rsidR="0059793C" w:rsidRPr="00157D8E" w14:paraId="0DD94256" w14:textId="77777777" w:rsidTr="009A67B9">
        <w:tc>
          <w:tcPr>
            <w:tcW w:w="3205" w:type="dxa"/>
            <w:shd w:val="clear" w:color="auto" w:fill="auto"/>
          </w:tcPr>
          <w:p w14:paraId="7CE45E98" w14:textId="77777777" w:rsidR="0059793C" w:rsidRPr="00157D8E" w:rsidRDefault="0059793C" w:rsidP="009A67B9">
            <w:pPr>
              <w:rPr>
                <w:rFonts w:ascii="Arial" w:hAnsi="Arial" w:cs="Arial"/>
                <w:sz w:val="24"/>
                <w:szCs w:val="24"/>
              </w:rPr>
            </w:pPr>
            <w:r w:rsidRPr="00157D8E">
              <w:rPr>
                <w:rFonts w:ascii="Arial" w:hAnsi="Arial" w:cs="Arial"/>
                <w:sz w:val="24"/>
                <w:szCs w:val="24"/>
              </w:rPr>
              <w:t>Superficie Según escrituras</w:t>
            </w:r>
          </w:p>
        </w:tc>
        <w:tc>
          <w:tcPr>
            <w:tcW w:w="4167" w:type="dxa"/>
            <w:shd w:val="clear" w:color="auto" w:fill="auto"/>
          </w:tcPr>
          <w:p w14:paraId="600DD60B" w14:textId="77777777" w:rsidR="0059793C" w:rsidRPr="00157D8E" w:rsidRDefault="0059793C" w:rsidP="009A67B9">
            <w:pPr>
              <w:rPr>
                <w:rFonts w:ascii="Arial" w:hAnsi="Arial" w:cs="Arial"/>
                <w:sz w:val="24"/>
                <w:szCs w:val="24"/>
              </w:rPr>
            </w:pPr>
            <w:r w:rsidRPr="00157D8E">
              <w:rPr>
                <w:rFonts w:ascii="Arial" w:hAnsi="Arial" w:cs="Arial"/>
                <w:sz w:val="24"/>
                <w:szCs w:val="24"/>
              </w:rPr>
              <w:t xml:space="preserve">187.30 m2 </w:t>
            </w:r>
          </w:p>
        </w:tc>
      </w:tr>
      <w:tr w:rsidR="0059793C" w:rsidRPr="00157D8E" w14:paraId="18FF6CF3" w14:textId="77777777" w:rsidTr="009A67B9">
        <w:tc>
          <w:tcPr>
            <w:tcW w:w="3205" w:type="dxa"/>
            <w:shd w:val="clear" w:color="auto" w:fill="auto"/>
          </w:tcPr>
          <w:p w14:paraId="62D284A7" w14:textId="77777777" w:rsidR="0059793C" w:rsidRPr="00157D8E" w:rsidRDefault="0059793C" w:rsidP="009A67B9">
            <w:pPr>
              <w:rPr>
                <w:rFonts w:ascii="Arial" w:hAnsi="Arial" w:cs="Arial"/>
                <w:sz w:val="24"/>
                <w:szCs w:val="24"/>
              </w:rPr>
            </w:pPr>
            <w:r w:rsidRPr="00157D8E">
              <w:rPr>
                <w:rFonts w:ascii="Arial" w:hAnsi="Arial" w:cs="Arial"/>
                <w:sz w:val="24"/>
                <w:szCs w:val="24"/>
              </w:rPr>
              <w:t>Superficie aproximada del Predio a regularizar</w:t>
            </w:r>
          </w:p>
        </w:tc>
        <w:tc>
          <w:tcPr>
            <w:tcW w:w="4167" w:type="dxa"/>
            <w:shd w:val="clear" w:color="auto" w:fill="auto"/>
          </w:tcPr>
          <w:p w14:paraId="4137E956" w14:textId="77777777" w:rsidR="0059793C" w:rsidRPr="00157D8E" w:rsidRDefault="0059793C" w:rsidP="009A67B9">
            <w:pPr>
              <w:rPr>
                <w:rFonts w:ascii="Arial" w:hAnsi="Arial" w:cs="Arial"/>
                <w:sz w:val="24"/>
                <w:szCs w:val="24"/>
              </w:rPr>
            </w:pPr>
            <w:r w:rsidRPr="00157D8E">
              <w:rPr>
                <w:rFonts w:ascii="Arial" w:hAnsi="Arial" w:cs="Arial"/>
                <w:sz w:val="24"/>
                <w:szCs w:val="24"/>
              </w:rPr>
              <w:t>187.30 m2</w:t>
            </w:r>
          </w:p>
        </w:tc>
      </w:tr>
      <w:tr w:rsidR="0059793C" w:rsidRPr="00157D8E" w14:paraId="0952FB6A" w14:textId="77777777" w:rsidTr="009A67B9">
        <w:tc>
          <w:tcPr>
            <w:tcW w:w="3205" w:type="dxa"/>
            <w:shd w:val="clear" w:color="auto" w:fill="auto"/>
          </w:tcPr>
          <w:p w14:paraId="1A035E8D" w14:textId="77777777" w:rsidR="0059793C" w:rsidRPr="00157D8E" w:rsidRDefault="0059793C" w:rsidP="009A67B9">
            <w:pPr>
              <w:rPr>
                <w:rFonts w:ascii="Arial" w:hAnsi="Arial" w:cs="Arial"/>
                <w:sz w:val="24"/>
                <w:szCs w:val="24"/>
              </w:rPr>
            </w:pPr>
            <w:r w:rsidRPr="00157D8E">
              <w:rPr>
                <w:rFonts w:ascii="Arial" w:hAnsi="Arial" w:cs="Arial"/>
                <w:sz w:val="24"/>
                <w:szCs w:val="24"/>
              </w:rPr>
              <w:t>Antigüedad aproximada del Asentamiento Humano</w:t>
            </w:r>
          </w:p>
        </w:tc>
        <w:tc>
          <w:tcPr>
            <w:tcW w:w="4167" w:type="dxa"/>
            <w:shd w:val="clear" w:color="auto" w:fill="auto"/>
          </w:tcPr>
          <w:p w14:paraId="0E4F0A83" w14:textId="77777777" w:rsidR="0059793C" w:rsidRPr="00157D8E" w:rsidRDefault="0059793C" w:rsidP="009A67B9">
            <w:pPr>
              <w:rPr>
                <w:rFonts w:ascii="Arial" w:hAnsi="Arial" w:cs="Arial"/>
                <w:sz w:val="24"/>
                <w:szCs w:val="24"/>
              </w:rPr>
            </w:pPr>
            <w:r w:rsidRPr="00157D8E">
              <w:rPr>
                <w:rFonts w:ascii="Arial" w:hAnsi="Arial" w:cs="Arial"/>
                <w:sz w:val="24"/>
                <w:szCs w:val="24"/>
              </w:rPr>
              <w:t>41 años.</w:t>
            </w:r>
          </w:p>
        </w:tc>
      </w:tr>
      <w:tr w:rsidR="0059793C" w:rsidRPr="00157D8E" w14:paraId="041E82B2" w14:textId="77777777" w:rsidTr="009A67B9">
        <w:tc>
          <w:tcPr>
            <w:tcW w:w="3205" w:type="dxa"/>
            <w:shd w:val="clear" w:color="auto" w:fill="auto"/>
          </w:tcPr>
          <w:p w14:paraId="4F83D159" w14:textId="77777777" w:rsidR="0059793C" w:rsidRPr="00157D8E" w:rsidRDefault="0059793C" w:rsidP="009A67B9">
            <w:pPr>
              <w:rPr>
                <w:rFonts w:ascii="Arial" w:hAnsi="Arial" w:cs="Arial"/>
                <w:sz w:val="24"/>
                <w:szCs w:val="24"/>
              </w:rPr>
            </w:pPr>
            <w:r w:rsidRPr="00157D8E">
              <w:rPr>
                <w:rFonts w:ascii="Arial" w:hAnsi="Arial" w:cs="Arial"/>
                <w:sz w:val="24"/>
                <w:szCs w:val="24"/>
              </w:rPr>
              <w:t>Número de lotes fraccionados</w:t>
            </w:r>
          </w:p>
        </w:tc>
        <w:tc>
          <w:tcPr>
            <w:tcW w:w="4167" w:type="dxa"/>
            <w:shd w:val="clear" w:color="auto" w:fill="auto"/>
          </w:tcPr>
          <w:p w14:paraId="0F0313E2" w14:textId="77777777" w:rsidR="0059793C" w:rsidRPr="00157D8E" w:rsidRDefault="0059793C" w:rsidP="009A67B9">
            <w:pPr>
              <w:rPr>
                <w:rFonts w:ascii="Arial" w:hAnsi="Arial" w:cs="Arial"/>
                <w:sz w:val="24"/>
                <w:szCs w:val="24"/>
              </w:rPr>
            </w:pPr>
            <w:r w:rsidRPr="00157D8E">
              <w:rPr>
                <w:rFonts w:ascii="Arial" w:hAnsi="Arial" w:cs="Arial"/>
                <w:sz w:val="24"/>
                <w:szCs w:val="24"/>
              </w:rPr>
              <w:t>1 lote</w:t>
            </w:r>
          </w:p>
        </w:tc>
      </w:tr>
      <w:tr w:rsidR="0059793C" w:rsidRPr="00157D8E" w14:paraId="483381DD" w14:textId="77777777" w:rsidTr="009A67B9">
        <w:tc>
          <w:tcPr>
            <w:tcW w:w="3205" w:type="dxa"/>
            <w:shd w:val="clear" w:color="auto" w:fill="auto"/>
          </w:tcPr>
          <w:p w14:paraId="2188A5FB" w14:textId="77777777" w:rsidR="0059793C" w:rsidRPr="00157D8E" w:rsidRDefault="0059793C" w:rsidP="009A67B9">
            <w:pPr>
              <w:rPr>
                <w:rFonts w:ascii="Arial" w:hAnsi="Arial" w:cs="Arial"/>
                <w:sz w:val="24"/>
                <w:szCs w:val="24"/>
              </w:rPr>
            </w:pPr>
            <w:r w:rsidRPr="00157D8E">
              <w:rPr>
                <w:rFonts w:ascii="Arial" w:hAnsi="Arial" w:cs="Arial"/>
                <w:sz w:val="24"/>
                <w:szCs w:val="24"/>
              </w:rPr>
              <w:t>Número de lotes construidos</w:t>
            </w:r>
          </w:p>
        </w:tc>
        <w:tc>
          <w:tcPr>
            <w:tcW w:w="4167" w:type="dxa"/>
            <w:shd w:val="clear" w:color="auto" w:fill="auto"/>
          </w:tcPr>
          <w:p w14:paraId="12545452" w14:textId="77777777" w:rsidR="0059793C" w:rsidRPr="00157D8E" w:rsidRDefault="0059793C" w:rsidP="009A67B9">
            <w:pPr>
              <w:rPr>
                <w:rFonts w:ascii="Arial" w:hAnsi="Arial" w:cs="Arial"/>
                <w:sz w:val="24"/>
                <w:szCs w:val="24"/>
              </w:rPr>
            </w:pPr>
            <w:r w:rsidRPr="00157D8E">
              <w:rPr>
                <w:rFonts w:ascii="Arial" w:hAnsi="Arial" w:cs="Arial"/>
                <w:sz w:val="24"/>
                <w:szCs w:val="24"/>
              </w:rPr>
              <w:t>1 lote</w:t>
            </w:r>
          </w:p>
        </w:tc>
      </w:tr>
      <w:tr w:rsidR="0059793C" w:rsidRPr="00157D8E" w14:paraId="519A63A0" w14:textId="77777777" w:rsidTr="009A67B9">
        <w:tc>
          <w:tcPr>
            <w:tcW w:w="3205" w:type="dxa"/>
            <w:shd w:val="clear" w:color="auto" w:fill="auto"/>
          </w:tcPr>
          <w:p w14:paraId="7B09DE56" w14:textId="77777777" w:rsidR="0059793C" w:rsidRPr="00157D8E" w:rsidRDefault="0059793C" w:rsidP="009A67B9">
            <w:pPr>
              <w:rPr>
                <w:rFonts w:ascii="Arial" w:hAnsi="Arial" w:cs="Arial"/>
                <w:sz w:val="24"/>
                <w:szCs w:val="24"/>
              </w:rPr>
            </w:pPr>
            <w:r w:rsidRPr="00157D8E">
              <w:rPr>
                <w:rFonts w:ascii="Arial" w:hAnsi="Arial" w:cs="Arial"/>
                <w:sz w:val="24"/>
                <w:szCs w:val="24"/>
              </w:rPr>
              <w:t>consolidación</w:t>
            </w:r>
          </w:p>
        </w:tc>
        <w:tc>
          <w:tcPr>
            <w:tcW w:w="4167" w:type="dxa"/>
            <w:shd w:val="clear" w:color="auto" w:fill="auto"/>
          </w:tcPr>
          <w:p w14:paraId="44A38E64" w14:textId="77777777" w:rsidR="0059793C" w:rsidRPr="00157D8E" w:rsidRDefault="0059793C" w:rsidP="009A67B9">
            <w:pPr>
              <w:rPr>
                <w:rFonts w:ascii="Arial" w:hAnsi="Arial" w:cs="Arial"/>
                <w:sz w:val="24"/>
                <w:szCs w:val="24"/>
              </w:rPr>
            </w:pPr>
            <w:r w:rsidRPr="00157D8E">
              <w:rPr>
                <w:rFonts w:ascii="Arial" w:hAnsi="Arial" w:cs="Arial"/>
                <w:sz w:val="24"/>
                <w:szCs w:val="24"/>
              </w:rPr>
              <w:t>100%</w:t>
            </w:r>
          </w:p>
        </w:tc>
      </w:tr>
      <w:tr w:rsidR="0059793C" w:rsidRPr="00157D8E" w14:paraId="46283953" w14:textId="77777777" w:rsidTr="009A67B9">
        <w:tc>
          <w:tcPr>
            <w:tcW w:w="3205" w:type="dxa"/>
            <w:shd w:val="clear" w:color="auto" w:fill="auto"/>
          </w:tcPr>
          <w:p w14:paraId="2AECCE0A" w14:textId="77777777" w:rsidR="0059793C" w:rsidRPr="00157D8E" w:rsidRDefault="0059793C" w:rsidP="009A67B9">
            <w:pPr>
              <w:rPr>
                <w:rFonts w:ascii="Arial" w:hAnsi="Arial" w:cs="Arial"/>
                <w:sz w:val="24"/>
                <w:szCs w:val="24"/>
              </w:rPr>
            </w:pPr>
            <w:r w:rsidRPr="00157D8E">
              <w:rPr>
                <w:rFonts w:ascii="Arial" w:hAnsi="Arial" w:cs="Arial"/>
                <w:sz w:val="24"/>
                <w:szCs w:val="24"/>
              </w:rPr>
              <w:t>Identificación de la titularidad del Predio</w:t>
            </w:r>
          </w:p>
        </w:tc>
        <w:tc>
          <w:tcPr>
            <w:tcW w:w="4167" w:type="dxa"/>
            <w:shd w:val="clear" w:color="auto" w:fill="auto"/>
          </w:tcPr>
          <w:p w14:paraId="59A91219" w14:textId="77777777" w:rsidR="0059793C" w:rsidRPr="00157D8E" w:rsidRDefault="0059793C" w:rsidP="009A67B9">
            <w:pPr>
              <w:jc w:val="both"/>
              <w:rPr>
                <w:rFonts w:ascii="Arial" w:hAnsi="Arial" w:cs="Arial"/>
                <w:sz w:val="24"/>
                <w:szCs w:val="24"/>
              </w:rPr>
            </w:pPr>
            <w:r w:rsidRPr="00157D8E">
              <w:rPr>
                <w:rFonts w:ascii="Arial" w:hAnsi="Arial" w:cs="Arial"/>
                <w:noProof/>
                <w:sz w:val="24"/>
                <w:szCs w:val="24"/>
              </w:rPr>
              <w:t xml:space="preserve">Escritura Número 29,102 Libro IV Tomo 316, donde se protocoliza un acta de certificación de hechos </w:t>
            </w:r>
          </w:p>
        </w:tc>
      </w:tr>
      <w:tr w:rsidR="0059793C" w:rsidRPr="00157D8E" w14:paraId="42E3F6D6" w14:textId="77777777" w:rsidTr="009A67B9">
        <w:tc>
          <w:tcPr>
            <w:tcW w:w="3205" w:type="dxa"/>
            <w:shd w:val="clear" w:color="auto" w:fill="auto"/>
          </w:tcPr>
          <w:p w14:paraId="102C02BE" w14:textId="77777777" w:rsidR="0059793C" w:rsidRPr="00157D8E" w:rsidRDefault="0059793C" w:rsidP="009A67B9">
            <w:pPr>
              <w:rPr>
                <w:rFonts w:ascii="Arial" w:hAnsi="Arial" w:cs="Arial"/>
                <w:sz w:val="24"/>
                <w:szCs w:val="24"/>
              </w:rPr>
            </w:pPr>
            <w:r w:rsidRPr="00157D8E">
              <w:rPr>
                <w:rFonts w:ascii="Arial" w:hAnsi="Arial" w:cs="Arial"/>
                <w:sz w:val="24"/>
                <w:szCs w:val="24"/>
              </w:rPr>
              <w:t>Nombre del Promotor</w:t>
            </w:r>
          </w:p>
        </w:tc>
        <w:tc>
          <w:tcPr>
            <w:tcW w:w="4167" w:type="dxa"/>
            <w:shd w:val="clear" w:color="auto" w:fill="auto"/>
          </w:tcPr>
          <w:p w14:paraId="0371E17C" w14:textId="77777777" w:rsidR="0059793C" w:rsidRPr="00157D8E" w:rsidRDefault="0059793C" w:rsidP="009A67B9">
            <w:pPr>
              <w:rPr>
                <w:rFonts w:ascii="Arial" w:hAnsi="Arial" w:cs="Arial"/>
                <w:sz w:val="24"/>
                <w:szCs w:val="24"/>
              </w:rPr>
            </w:pPr>
            <w:r w:rsidRPr="00157D8E">
              <w:rPr>
                <w:rFonts w:ascii="Arial" w:hAnsi="Arial" w:cs="Arial"/>
                <w:sz w:val="24"/>
                <w:szCs w:val="24"/>
              </w:rPr>
              <w:t>Florencia Rivial Vergara.</w:t>
            </w:r>
          </w:p>
        </w:tc>
      </w:tr>
      <w:tr w:rsidR="0059793C" w:rsidRPr="00157D8E" w14:paraId="17F69F7A" w14:textId="77777777" w:rsidTr="009A67B9">
        <w:tc>
          <w:tcPr>
            <w:tcW w:w="3205" w:type="dxa"/>
            <w:shd w:val="clear" w:color="auto" w:fill="auto"/>
          </w:tcPr>
          <w:p w14:paraId="3E8150B3" w14:textId="77777777" w:rsidR="0059793C" w:rsidRPr="00157D8E" w:rsidRDefault="0059793C" w:rsidP="009A67B9">
            <w:pPr>
              <w:rPr>
                <w:rFonts w:ascii="Arial" w:hAnsi="Arial" w:cs="Arial"/>
                <w:sz w:val="24"/>
                <w:szCs w:val="24"/>
              </w:rPr>
            </w:pPr>
            <w:r w:rsidRPr="00157D8E">
              <w:rPr>
                <w:rFonts w:ascii="Arial" w:hAnsi="Arial" w:cs="Arial"/>
                <w:sz w:val="24"/>
                <w:szCs w:val="24"/>
              </w:rPr>
              <w:t>Áreas de Cesión para destinos requeridas 16% de la superficie total</w:t>
            </w:r>
          </w:p>
        </w:tc>
        <w:tc>
          <w:tcPr>
            <w:tcW w:w="4167" w:type="dxa"/>
            <w:shd w:val="clear" w:color="auto" w:fill="auto"/>
          </w:tcPr>
          <w:p w14:paraId="0201BE85" w14:textId="77777777" w:rsidR="0059793C" w:rsidRPr="00157D8E" w:rsidRDefault="0059793C" w:rsidP="009A67B9">
            <w:pPr>
              <w:rPr>
                <w:rFonts w:ascii="Arial" w:hAnsi="Arial" w:cs="Arial"/>
                <w:sz w:val="24"/>
                <w:szCs w:val="24"/>
              </w:rPr>
            </w:pPr>
            <w:r w:rsidRPr="00157D8E">
              <w:rPr>
                <w:rFonts w:ascii="Arial" w:hAnsi="Arial" w:cs="Arial"/>
                <w:sz w:val="24"/>
                <w:szCs w:val="24"/>
              </w:rPr>
              <w:t>29.96 m2 aproximadamente.</w:t>
            </w:r>
          </w:p>
        </w:tc>
      </w:tr>
      <w:tr w:rsidR="0059793C" w:rsidRPr="00157D8E" w14:paraId="66C1CC6E" w14:textId="77777777" w:rsidTr="009A67B9">
        <w:tc>
          <w:tcPr>
            <w:tcW w:w="3205" w:type="dxa"/>
            <w:shd w:val="clear" w:color="auto" w:fill="auto"/>
          </w:tcPr>
          <w:p w14:paraId="6B50D6C6" w14:textId="77777777" w:rsidR="0059793C" w:rsidRPr="00157D8E" w:rsidRDefault="0059793C" w:rsidP="009A67B9">
            <w:pPr>
              <w:rPr>
                <w:rFonts w:ascii="Arial" w:hAnsi="Arial" w:cs="Arial"/>
                <w:sz w:val="24"/>
                <w:szCs w:val="24"/>
              </w:rPr>
            </w:pPr>
            <w:r w:rsidRPr="00157D8E">
              <w:rPr>
                <w:rFonts w:ascii="Arial" w:hAnsi="Arial" w:cs="Arial"/>
                <w:sz w:val="24"/>
                <w:szCs w:val="24"/>
              </w:rPr>
              <w:lastRenderedPageBreak/>
              <w:t>Áreas de Cesión para destino existente</w:t>
            </w:r>
          </w:p>
        </w:tc>
        <w:tc>
          <w:tcPr>
            <w:tcW w:w="4167" w:type="dxa"/>
            <w:shd w:val="clear" w:color="auto" w:fill="auto"/>
          </w:tcPr>
          <w:p w14:paraId="174C5767" w14:textId="77777777" w:rsidR="0059793C" w:rsidRPr="00157D8E" w:rsidRDefault="0059793C" w:rsidP="009A67B9">
            <w:pPr>
              <w:rPr>
                <w:rFonts w:ascii="Arial" w:hAnsi="Arial" w:cs="Arial"/>
                <w:sz w:val="24"/>
                <w:szCs w:val="24"/>
              </w:rPr>
            </w:pPr>
            <w:r w:rsidRPr="00157D8E">
              <w:rPr>
                <w:rFonts w:ascii="Arial" w:hAnsi="Arial" w:cs="Arial"/>
                <w:sz w:val="24"/>
                <w:szCs w:val="24"/>
              </w:rPr>
              <w:t xml:space="preserve"> No existen</w:t>
            </w:r>
          </w:p>
        </w:tc>
      </w:tr>
      <w:tr w:rsidR="0059793C" w:rsidRPr="00157D8E" w14:paraId="73E4A068" w14:textId="77777777" w:rsidTr="009A67B9">
        <w:tc>
          <w:tcPr>
            <w:tcW w:w="3205" w:type="dxa"/>
            <w:shd w:val="clear" w:color="auto" w:fill="auto"/>
          </w:tcPr>
          <w:p w14:paraId="33CC72C6" w14:textId="77777777" w:rsidR="0059793C" w:rsidRPr="00157D8E" w:rsidRDefault="0059793C" w:rsidP="009A67B9">
            <w:pPr>
              <w:rPr>
                <w:rFonts w:ascii="Arial" w:hAnsi="Arial" w:cs="Arial"/>
                <w:sz w:val="24"/>
                <w:szCs w:val="24"/>
              </w:rPr>
            </w:pPr>
            <w:r w:rsidRPr="00157D8E">
              <w:rPr>
                <w:rFonts w:ascii="Arial" w:hAnsi="Arial" w:cs="Arial"/>
                <w:sz w:val="24"/>
                <w:szCs w:val="24"/>
              </w:rPr>
              <w:t>Áreas de Cesión para Destino faltantes</w:t>
            </w:r>
          </w:p>
        </w:tc>
        <w:tc>
          <w:tcPr>
            <w:tcW w:w="4167" w:type="dxa"/>
            <w:shd w:val="clear" w:color="auto" w:fill="auto"/>
          </w:tcPr>
          <w:p w14:paraId="455BF577" w14:textId="77777777" w:rsidR="0059793C" w:rsidRPr="00157D8E" w:rsidRDefault="0059793C" w:rsidP="009A67B9">
            <w:pPr>
              <w:rPr>
                <w:rFonts w:ascii="Arial" w:hAnsi="Arial" w:cs="Arial"/>
                <w:sz w:val="24"/>
                <w:szCs w:val="24"/>
              </w:rPr>
            </w:pPr>
            <w:r w:rsidRPr="00157D8E">
              <w:rPr>
                <w:rFonts w:ascii="Arial" w:hAnsi="Arial" w:cs="Arial"/>
                <w:sz w:val="24"/>
                <w:szCs w:val="24"/>
              </w:rPr>
              <w:t>29.96 m2 aproximados</w:t>
            </w:r>
          </w:p>
        </w:tc>
      </w:tr>
    </w:tbl>
    <w:p w14:paraId="24EAAF3E" w14:textId="77777777" w:rsidR="0059793C" w:rsidRPr="00157D8E" w:rsidRDefault="0059793C" w:rsidP="0059793C">
      <w:pPr>
        <w:pStyle w:val="NormalWeb"/>
        <w:spacing w:before="0" w:beforeAutospacing="0" w:after="0" w:afterAutospacing="0" w:line="276" w:lineRule="auto"/>
        <w:ind w:left="964" w:right="964"/>
        <w:jc w:val="center"/>
        <w:textAlignment w:val="baseline"/>
        <w:rPr>
          <w:rFonts w:ascii="Arial" w:hAnsi="Arial" w:cs="Arial"/>
          <w:b/>
        </w:rPr>
      </w:pPr>
    </w:p>
    <w:p w14:paraId="5A51A1EF" w14:textId="77777777" w:rsidR="0059793C" w:rsidRPr="00157D8E" w:rsidRDefault="0059793C" w:rsidP="0059793C">
      <w:pPr>
        <w:rPr>
          <w:rFonts w:ascii="Arial" w:hAnsi="Arial" w:cs="Arial"/>
          <w:sz w:val="24"/>
          <w:szCs w:val="24"/>
        </w:rPr>
      </w:pPr>
    </w:p>
    <w:p w14:paraId="08BE2173" w14:textId="77777777" w:rsidR="0059793C" w:rsidRPr="00157D8E" w:rsidRDefault="0059793C" w:rsidP="0059793C">
      <w:pPr>
        <w:rPr>
          <w:rFonts w:ascii="Arial" w:hAnsi="Arial" w:cs="Arial"/>
          <w:sz w:val="24"/>
          <w:szCs w:val="24"/>
        </w:rPr>
      </w:pPr>
    </w:p>
    <w:p w14:paraId="0115E12B" w14:textId="77777777" w:rsidR="0059793C" w:rsidRPr="00157D8E" w:rsidRDefault="0059793C" w:rsidP="0059793C">
      <w:pPr>
        <w:rPr>
          <w:rFonts w:ascii="Arial" w:hAnsi="Arial" w:cs="Arial"/>
          <w:b/>
          <w:sz w:val="24"/>
          <w:szCs w:val="24"/>
        </w:rPr>
      </w:pPr>
    </w:p>
    <w:p w14:paraId="0AADB694" w14:textId="77777777" w:rsidR="008A3BD0" w:rsidRPr="008A3BD0" w:rsidRDefault="008A3BD0" w:rsidP="0059793C">
      <w:pPr>
        <w:jc w:val="center"/>
        <w:rPr>
          <w:rFonts w:ascii="Arial" w:hAnsi="Arial" w:cs="Arial"/>
          <w:b/>
          <w:sz w:val="6"/>
          <w:szCs w:val="6"/>
        </w:rPr>
      </w:pPr>
    </w:p>
    <w:p w14:paraId="2F830212" w14:textId="56D6D4C7" w:rsidR="0059793C" w:rsidRPr="00157D8E" w:rsidRDefault="0059793C" w:rsidP="0059793C">
      <w:pPr>
        <w:jc w:val="center"/>
        <w:rPr>
          <w:rFonts w:ascii="Arial" w:hAnsi="Arial" w:cs="Arial"/>
          <w:b/>
          <w:sz w:val="24"/>
          <w:szCs w:val="24"/>
        </w:rPr>
      </w:pPr>
      <w:r w:rsidRPr="00157D8E">
        <w:rPr>
          <w:rFonts w:ascii="Arial" w:hAnsi="Arial" w:cs="Arial"/>
          <w:b/>
          <w:sz w:val="24"/>
          <w:szCs w:val="24"/>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59793C" w:rsidRPr="00157D8E" w14:paraId="0AAA0EF9" w14:textId="77777777" w:rsidTr="009A67B9">
        <w:tc>
          <w:tcPr>
            <w:tcW w:w="3361" w:type="dxa"/>
            <w:shd w:val="clear" w:color="auto" w:fill="auto"/>
          </w:tcPr>
          <w:p w14:paraId="4FF33EE2" w14:textId="77777777" w:rsidR="0059793C" w:rsidRPr="00157D8E" w:rsidRDefault="0059793C" w:rsidP="009A67B9">
            <w:pPr>
              <w:rPr>
                <w:rFonts w:ascii="Arial" w:hAnsi="Arial" w:cs="Arial"/>
                <w:sz w:val="24"/>
                <w:szCs w:val="24"/>
              </w:rPr>
            </w:pPr>
            <w:r w:rsidRPr="00157D8E">
              <w:rPr>
                <w:rFonts w:ascii="Arial" w:hAnsi="Arial" w:cs="Arial"/>
                <w:sz w:val="24"/>
                <w:szCs w:val="24"/>
              </w:rPr>
              <w:t>Nivel Socioeconómico</w:t>
            </w:r>
          </w:p>
        </w:tc>
        <w:tc>
          <w:tcPr>
            <w:tcW w:w="2576" w:type="dxa"/>
            <w:shd w:val="clear" w:color="auto" w:fill="auto"/>
          </w:tcPr>
          <w:p w14:paraId="41C055D8" w14:textId="77777777" w:rsidR="0059793C" w:rsidRPr="00157D8E" w:rsidRDefault="0059793C" w:rsidP="009A67B9">
            <w:pPr>
              <w:rPr>
                <w:rFonts w:ascii="Arial" w:hAnsi="Arial" w:cs="Arial"/>
                <w:sz w:val="24"/>
                <w:szCs w:val="24"/>
              </w:rPr>
            </w:pPr>
            <w:r w:rsidRPr="00157D8E">
              <w:rPr>
                <w:rFonts w:ascii="Arial" w:hAnsi="Arial" w:cs="Arial"/>
                <w:sz w:val="24"/>
                <w:szCs w:val="24"/>
              </w:rPr>
              <w:t>Medio 100%</w:t>
            </w:r>
          </w:p>
        </w:tc>
      </w:tr>
      <w:tr w:rsidR="0059793C" w:rsidRPr="00157D8E" w14:paraId="383F362A" w14:textId="77777777" w:rsidTr="009A67B9">
        <w:tc>
          <w:tcPr>
            <w:tcW w:w="3361" w:type="dxa"/>
            <w:shd w:val="clear" w:color="auto" w:fill="auto"/>
          </w:tcPr>
          <w:p w14:paraId="390D0F38" w14:textId="77777777" w:rsidR="0059793C" w:rsidRPr="00157D8E" w:rsidRDefault="0059793C" w:rsidP="009A67B9">
            <w:pPr>
              <w:rPr>
                <w:rFonts w:ascii="Arial" w:hAnsi="Arial" w:cs="Arial"/>
                <w:sz w:val="24"/>
                <w:szCs w:val="24"/>
              </w:rPr>
            </w:pPr>
            <w:r w:rsidRPr="00157D8E">
              <w:rPr>
                <w:rFonts w:ascii="Arial" w:hAnsi="Arial" w:cs="Arial"/>
                <w:sz w:val="24"/>
                <w:szCs w:val="24"/>
              </w:rPr>
              <w:t xml:space="preserve"> Uso de suelo</w:t>
            </w:r>
          </w:p>
        </w:tc>
        <w:tc>
          <w:tcPr>
            <w:tcW w:w="2576" w:type="dxa"/>
            <w:shd w:val="clear" w:color="auto" w:fill="auto"/>
          </w:tcPr>
          <w:p w14:paraId="450DA9FD" w14:textId="77777777" w:rsidR="0059793C" w:rsidRPr="00157D8E" w:rsidRDefault="0059793C" w:rsidP="009A67B9">
            <w:pPr>
              <w:rPr>
                <w:rFonts w:ascii="Arial" w:hAnsi="Arial" w:cs="Arial"/>
                <w:sz w:val="24"/>
                <w:szCs w:val="24"/>
              </w:rPr>
            </w:pPr>
            <w:r w:rsidRPr="00157D8E">
              <w:rPr>
                <w:rFonts w:ascii="Arial" w:hAnsi="Arial" w:cs="Arial"/>
                <w:sz w:val="24"/>
                <w:szCs w:val="24"/>
              </w:rPr>
              <w:t>Habitacional 100%</w:t>
            </w:r>
          </w:p>
        </w:tc>
      </w:tr>
      <w:tr w:rsidR="0059793C" w:rsidRPr="00157D8E" w14:paraId="2BDB1BA6" w14:textId="77777777" w:rsidTr="009A67B9">
        <w:tc>
          <w:tcPr>
            <w:tcW w:w="3361" w:type="dxa"/>
            <w:shd w:val="clear" w:color="auto" w:fill="auto"/>
          </w:tcPr>
          <w:p w14:paraId="6C0DA845" w14:textId="77777777" w:rsidR="0059793C" w:rsidRPr="00157D8E" w:rsidRDefault="0059793C" w:rsidP="009A67B9">
            <w:pPr>
              <w:rPr>
                <w:rFonts w:ascii="Arial" w:hAnsi="Arial" w:cs="Arial"/>
                <w:sz w:val="24"/>
                <w:szCs w:val="24"/>
              </w:rPr>
            </w:pPr>
            <w:r w:rsidRPr="00157D8E">
              <w:rPr>
                <w:rFonts w:ascii="Arial" w:hAnsi="Arial" w:cs="Arial"/>
                <w:sz w:val="24"/>
                <w:szCs w:val="24"/>
              </w:rPr>
              <w:t>Número aproximado de habitantes por vivienda</w:t>
            </w:r>
          </w:p>
        </w:tc>
        <w:tc>
          <w:tcPr>
            <w:tcW w:w="2576" w:type="dxa"/>
            <w:shd w:val="clear" w:color="auto" w:fill="auto"/>
          </w:tcPr>
          <w:p w14:paraId="62FD560D" w14:textId="77777777" w:rsidR="0059793C" w:rsidRPr="00157D8E" w:rsidRDefault="0059793C" w:rsidP="009A67B9">
            <w:pPr>
              <w:rPr>
                <w:rFonts w:ascii="Arial" w:hAnsi="Arial" w:cs="Arial"/>
                <w:sz w:val="24"/>
                <w:szCs w:val="24"/>
              </w:rPr>
            </w:pPr>
            <w:r w:rsidRPr="00157D8E">
              <w:rPr>
                <w:rFonts w:ascii="Arial" w:hAnsi="Arial" w:cs="Arial"/>
                <w:sz w:val="24"/>
                <w:szCs w:val="24"/>
              </w:rPr>
              <w:t>4.5 habitantes por vivienda</w:t>
            </w:r>
          </w:p>
        </w:tc>
      </w:tr>
      <w:tr w:rsidR="0059793C" w:rsidRPr="00157D8E" w14:paraId="365C5EA5" w14:textId="77777777" w:rsidTr="009A67B9">
        <w:tc>
          <w:tcPr>
            <w:tcW w:w="3361" w:type="dxa"/>
            <w:shd w:val="clear" w:color="auto" w:fill="auto"/>
          </w:tcPr>
          <w:p w14:paraId="0FC06A80" w14:textId="77777777" w:rsidR="0059793C" w:rsidRPr="00157D8E" w:rsidRDefault="0059793C" w:rsidP="009A67B9">
            <w:pPr>
              <w:rPr>
                <w:rFonts w:ascii="Arial" w:hAnsi="Arial" w:cs="Arial"/>
                <w:sz w:val="24"/>
                <w:szCs w:val="24"/>
              </w:rPr>
            </w:pPr>
            <w:r w:rsidRPr="00157D8E">
              <w:rPr>
                <w:rFonts w:ascii="Arial" w:hAnsi="Arial" w:cs="Arial"/>
                <w:sz w:val="24"/>
                <w:szCs w:val="24"/>
              </w:rPr>
              <w:t>Número aproximado de habitantes beneficiados</w:t>
            </w:r>
          </w:p>
        </w:tc>
        <w:tc>
          <w:tcPr>
            <w:tcW w:w="2576" w:type="dxa"/>
            <w:shd w:val="clear" w:color="auto" w:fill="auto"/>
          </w:tcPr>
          <w:p w14:paraId="63C27701" w14:textId="77777777" w:rsidR="0059793C" w:rsidRPr="00157D8E" w:rsidRDefault="0059793C" w:rsidP="009A67B9">
            <w:pPr>
              <w:rPr>
                <w:rFonts w:ascii="Arial" w:hAnsi="Arial" w:cs="Arial"/>
                <w:sz w:val="24"/>
                <w:szCs w:val="24"/>
              </w:rPr>
            </w:pPr>
            <w:r w:rsidRPr="00157D8E">
              <w:rPr>
                <w:rFonts w:ascii="Arial" w:hAnsi="Arial" w:cs="Arial"/>
                <w:sz w:val="24"/>
                <w:szCs w:val="24"/>
              </w:rPr>
              <w:t>4.5 habitantes</w:t>
            </w:r>
          </w:p>
        </w:tc>
      </w:tr>
      <w:tr w:rsidR="0059793C" w:rsidRPr="00157D8E" w14:paraId="48173386" w14:textId="77777777" w:rsidTr="009A67B9">
        <w:tc>
          <w:tcPr>
            <w:tcW w:w="3361" w:type="dxa"/>
            <w:shd w:val="clear" w:color="auto" w:fill="auto"/>
          </w:tcPr>
          <w:p w14:paraId="10A7AE65" w14:textId="77777777" w:rsidR="0059793C" w:rsidRPr="00157D8E" w:rsidRDefault="0059793C" w:rsidP="009A67B9">
            <w:pPr>
              <w:rPr>
                <w:rFonts w:ascii="Arial" w:hAnsi="Arial" w:cs="Arial"/>
                <w:sz w:val="24"/>
                <w:szCs w:val="24"/>
              </w:rPr>
            </w:pPr>
            <w:r w:rsidRPr="00157D8E">
              <w:rPr>
                <w:rFonts w:ascii="Arial" w:hAnsi="Arial" w:cs="Arial"/>
                <w:sz w:val="24"/>
                <w:szCs w:val="24"/>
              </w:rPr>
              <w:t>Calidad de la construcción de las viviendas</w:t>
            </w:r>
          </w:p>
        </w:tc>
        <w:tc>
          <w:tcPr>
            <w:tcW w:w="2576" w:type="dxa"/>
            <w:shd w:val="clear" w:color="auto" w:fill="auto"/>
          </w:tcPr>
          <w:p w14:paraId="0BDA12FD" w14:textId="77777777" w:rsidR="0059793C" w:rsidRPr="00157D8E" w:rsidRDefault="0059793C" w:rsidP="009A67B9">
            <w:pPr>
              <w:rPr>
                <w:rFonts w:ascii="Arial" w:hAnsi="Arial" w:cs="Arial"/>
                <w:sz w:val="24"/>
                <w:szCs w:val="24"/>
              </w:rPr>
            </w:pPr>
            <w:r w:rsidRPr="00157D8E">
              <w:rPr>
                <w:rFonts w:ascii="Arial" w:hAnsi="Arial" w:cs="Arial"/>
                <w:sz w:val="24"/>
                <w:szCs w:val="24"/>
              </w:rPr>
              <w:t>Regular</w:t>
            </w:r>
          </w:p>
        </w:tc>
      </w:tr>
    </w:tbl>
    <w:p w14:paraId="3D207DB0" w14:textId="77777777" w:rsidR="0059793C" w:rsidRPr="00157D8E" w:rsidRDefault="0059793C" w:rsidP="0059793C">
      <w:pPr>
        <w:rPr>
          <w:rFonts w:ascii="Arial" w:hAnsi="Arial" w:cs="Arial"/>
          <w:b/>
          <w:sz w:val="24"/>
          <w:szCs w:val="24"/>
        </w:rPr>
      </w:pPr>
    </w:p>
    <w:p w14:paraId="228292E5" w14:textId="77777777" w:rsidR="0059793C" w:rsidRPr="00157D8E" w:rsidRDefault="0059793C" w:rsidP="0059793C">
      <w:pPr>
        <w:pStyle w:val="NormalWeb"/>
        <w:spacing w:before="0" w:beforeAutospacing="0" w:after="0" w:afterAutospacing="0" w:line="276" w:lineRule="auto"/>
        <w:ind w:left="1429"/>
        <w:jc w:val="both"/>
        <w:textAlignment w:val="baseline"/>
        <w:rPr>
          <w:rFonts w:ascii="Arial" w:hAnsi="Arial" w:cs="Arial"/>
        </w:rPr>
      </w:pPr>
    </w:p>
    <w:p w14:paraId="064A1963" w14:textId="77777777" w:rsidR="0059793C" w:rsidRPr="00157D8E" w:rsidRDefault="0059793C" w:rsidP="0059793C">
      <w:pPr>
        <w:jc w:val="both"/>
        <w:rPr>
          <w:rFonts w:ascii="Arial" w:eastAsia="Times New Roman" w:hAnsi="Arial" w:cs="Arial"/>
          <w:b/>
          <w:noProof/>
          <w:sz w:val="24"/>
          <w:szCs w:val="24"/>
          <w:lang w:eastAsia="es-ES"/>
        </w:rPr>
      </w:pPr>
    </w:p>
    <w:p w14:paraId="63BC954C" w14:textId="77777777" w:rsidR="0059793C" w:rsidRPr="00157D8E" w:rsidRDefault="0059793C" w:rsidP="0059793C">
      <w:pPr>
        <w:jc w:val="both"/>
        <w:rPr>
          <w:rFonts w:ascii="Arial" w:eastAsia="Times New Roman" w:hAnsi="Arial" w:cs="Arial"/>
          <w:bCs/>
          <w:noProof/>
          <w:sz w:val="24"/>
          <w:szCs w:val="24"/>
          <w:lang w:eastAsia="es-ES"/>
        </w:rPr>
      </w:pPr>
    </w:p>
    <w:p w14:paraId="54B87680" w14:textId="77777777" w:rsidR="0059793C" w:rsidRPr="00157D8E" w:rsidRDefault="0059793C" w:rsidP="0059793C">
      <w:pPr>
        <w:spacing w:line="360" w:lineRule="auto"/>
        <w:jc w:val="both"/>
        <w:rPr>
          <w:rFonts w:ascii="Arial" w:eastAsia="Times New Roman" w:hAnsi="Arial" w:cs="Arial"/>
          <w:sz w:val="24"/>
          <w:szCs w:val="24"/>
          <w:lang w:eastAsia="es-ES"/>
        </w:rPr>
      </w:pPr>
    </w:p>
    <w:p w14:paraId="43A6E9F0" w14:textId="77777777" w:rsidR="0059793C" w:rsidRPr="00157D8E" w:rsidRDefault="0059793C" w:rsidP="0059793C">
      <w:pPr>
        <w:rPr>
          <w:rFonts w:ascii="Arial" w:eastAsia="Calibri" w:hAnsi="Arial" w:cs="Arial"/>
          <w:b/>
          <w:bCs/>
          <w:sz w:val="24"/>
          <w:szCs w:val="24"/>
        </w:rPr>
      </w:pPr>
    </w:p>
    <w:p w14:paraId="75696311" w14:textId="77777777" w:rsidR="0059793C" w:rsidRPr="00157D8E" w:rsidRDefault="0059793C" w:rsidP="0059793C">
      <w:pPr>
        <w:rPr>
          <w:rFonts w:ascii="Arial" w:eastAsia="Calibri" w:hAnsi="Arial" w:cs="Arial"/>
          <w:b/>
          <w:bCs/>
          <w:sz w:val="24"/>
          <w:szCs w:val="24"/>
        </w:rPr>
      </w:pPr>
    </w:p>
    <w:p w14:paraId="670A7CEF" w14:textId="77777777" w:rsidR="0059793C" w:rsidRPr="00157D8E" w:rsidRDefault="0059793C" w:rsidP="0059793C">
      <w:pPr>
        <w:rPr>
          <w:rFonts w:ascii="Arial" w:eastAsia="Calibri" w:hAnsi="Arial" w:cs="Arial"/>
          <w:b/>
          <w:bCs/>
          <w:sz w:val="24"/>
          <w:szCs w:val="24"/>
        </w:rPr>
      </w:pPr>
    </w:p>
    <w:p w14:paraId="78A98E5B" w14:textId="77777777" w:rsidR="0059793C" w:rsidRPr="00157D8E" w:rsidRDefault="0059793C" w:rsidP="0059793C">
      <w:pPr>
        <w:rPr>
          <w:rFonts w:ascii="Arial" w:eastAsia="Calibri" w:hAnsi="Arial" w:cs="Arial"/>
          <w:b/>
          <w:bCs/>
          <w:sz w:val="24"/>
          <w:szCs w:val="24"/>
        </w:rPr>
      </w:pPr>
      <w:r w:rsidRPr="00157D8E">
        <w:rPr>
          <w:rFonts w:ascii="Arial" w:eastAsia="Calibri" w:hAnsi="Arial" w:cs="Arial"/>
          <w:b/>
          <w:bCs/>
          <w:sz w:val="24"/>
          <w:szCs w:val="24"/>
        </w:rPr>
        <w:t>*Superficie señalada antes del levantamiento topográfico</w:t>
      </w:r>
    </w:p>
    <w:p w14:paraId="09AB6C01" w14:textId="77777777" w:rsidR="0059793C" w:rsidRPr="00157D8E" w:rsidRDefault="0059793C" w:rsidP="0059793C">
      <w:pPr>
        <w:rPr>
          <w:rFonts w:ascii="Arial" w:eastAsia="Calibri" w:hAnsi="Arial" w:cs="Arial"/>
          <w:b/>
          <w:bCs/>
          <w:sz w:val="24"/>
          <w:szCs w:val="24"/>
        </w:rPr>
      </w:pPr>
      <w:r w:rsidRPr="00157D8E">
        <w:rPr>
          <w:rFonts w:ascii="Arial" w:eastAsia="Calibri" w:hAnsi="Arial" w:cs="Arial"/>
          <w:b/>
          <w:bCs/>
          <w:sz w:val="24"/>
          <w:szCs w:val="24"/>
        </w:rPr>
        <w:t>Obras de Urbanización existentes.</w:t>
      </w:r>
    </w:p>
    <w:p w14:paraId="727CFDEF" w14:textId="77777777" w:rsidR="0059793C" w:rsidRPr="00157D8E" w:rsidRDefault="0059793C" w:rsidP="0059793C">
      <w:pPr>
        <w:jc w:val="both"/>
        <w:rPr>
          <w:rFonts w:ascii="Arial" w:eastAsia="Times New Roman" w:hAnsi="Arial" w:cs="Arial"/>
          <w:sz w:val="24"/>
          <w:szCs w:val="24"/>
        </w:rPr>
      </w:pPr>
      <w:r w:rsidRPr="00157D8E">
        <w:rPr>
          <w:rFonts w:ascii="Arial" w:eastAsia="Calibri" w:hAnsi="Arial" w:cs="Arial"/>
          <w:sz w:val="24"/>
          <w:szCs w:val="24"/>
        </w:rPr>
        <w:t xml:space="preserve">Red de abastecimiento de agua potable: </w:t>
      </w:r>
      <w:r w:rsidRPr="00157D8E">
        <w:rPr>
          <w:rFonts w:ascii="Arial" w:eastAsia="Calibri" w:hAnsi="Arial" w:cs="Arial"/>
          <w:noProof/>
          <w:sz w:val="24"/>
          <w:szCs w:val="24"/>
        </w:rPr>
        <w:t>Sí existe al 100%</w:t>
      </w:r>
      <w:r w:rsidRPr="00157D8E">
        <w:rPr>
          <w:rFonts w:ascii="Arial" w:eastAsia="Calibri" w:hAnsi="Arial" w:cs="Arial"/>
          <w:sz w:val="24"/>
          <w:szCs w:val="24"/>
        </w:rPr>
        <w:t>;</w:t>
      </w:r>
    </w:p>
    <w:p w14:paraId="4026BDFF" w14:textId="77777777" w:rsidR="0059793C" w:rsidRPr="00157D8E" w:rsidRDefault="0059793C" w:rsidP="0059793C">
      <w:pPr>
        <w:jc w:val="both"/>
        <w:rPr>
          <w:rFonts w:ascii="Arial" w:eastAsia="Calibri" w:hAnsi="Arial" w:cs="Arial"/>
          <w:sz w:val="24"/>
          <w:szCs w:val="24"/>
        </w:rPr>
      </w:pPr>
      <w:r w:rsidRPr="00157D8E">
        <w:rPr>
          <w:rFonts w:ascii="Arial" w:eastAsia="Calibri" w:hAnsi="Arial" w:cs="Arial"/>
          <w:sz w:val="24"/>
          <w:szCs w:val="24"/>
        </w:rPr>
        <w:t>Red de alcantarillado sanitario: Sí existe al 100%;</w:t>
      </w:r>
    </w:p>
    <w:p w14:paraId="2953C95D" w14:textId="77777777" w:rsidR="0059793C" w:rsidRPr="00157D8E" w:rsidRDefault="0059793C" w:rsidP="0059793C">
      <w:pPr>
        <w:jc w:val="both"/>
        <w:rPr>
          <w:rFonts w:ascii="Arial" w:eastAsia="Calibri" w:hAnsi="Arial" w:cs="Arial"/>
          <w:sz w:val="24"/>
          <w:szCs w:val="24"/>
        </w:rPr>
      </w:pPr>
      <w:r w:rsidRPr="00157D8E">
        <w:rPr>
          <w:rFonts w:ascii="Arial" w:eastAsia="Calibri" w:hAnsi="Arial" w:cs="Arial"/>
          <w:sz w:val="24"/>
          <w:szCs w:val="24"/>
        </w:rPr>
        <w:t>Red de electrificación: Sí existe al 100%;</w:t>
      </w:r>
    </w:p>
    <w:p w14:paraId="0E60B394" w14:textId="77777777" w:rsidR="0059793C" w:rsidRPr="00157D8E" w:rsidRDefault="0059793C" w:rsidP="0059793C">
      <w:pPr>
        <w:jc w:val="both"/>
        <w:rPr>
          <w:rFonts w:ascii="Arial" w:eastAsia="Calibri" w:hAnsi="Arial" w:cs="Arial"/>
          <w:sz w:val="24"/>
          <w:szCs w:val="24"/>
        </w:rPr>
      </w:pPr>
      <w:r w:rsidRPr="00157D8E">
        <w:rPr>
          <w:rFonts w:ascii="Arial" w:eastAsia="Calibri" w:hAnsi="Arial" w:cs="Arial"/>
          <w:sz w:val="24"/>
          <w:szCs w:val="24"/>
        </w:rPr>
        <w:t>Red de alumbrado público: Sí existe al 100%;</w:t>
      </w:r>
    </w:p>
    <w:p w14:paraId="2ED5F07C" w14:textId="77777777" w:rsidR="0059793C" w:rsidRPr="00157D8E" w:rsidRDefault="0059793C" w:rsidP="0059793C">
      <w:pPr>
        <w:jc w:val="both"/>
        <w:rPr>
          <w:rFonts w:ascii="Arial" w:eastAsia="Calibri" w:hAnsi="Arial" w:cs="Arial"/>
          <w:sz w:val="24"/>
          <w:szCs w:val="24"/>
        </w:rPr>
      </w:pPr>
      <w:r w:rsidRPr="00157D8E">
        <w:rPr>
          <w:rFonts w:ascii="Arial" w:eastAsia="Calibri" w:hAnsi="Arial" w:cs="Arial"/>
          <w:sz w:val="24"/>
          <w:szCs w:val="24"/>
        </w:rPr>
        <w:t xml:space="preserve">Pavimentos: Empedrado al 100%, </w:t>
      </w:r>
    </w:p>
    <w:p w14:paraId="607795F8" w14:textId="77777777" w:rsidR="0059793C" w:rsidRPr="00157D8E" w:rsidRDefault="0059793C" w:rsidP="0059793C">
      <w:pPr>
        <w:jc w:val="both"/>
        <w:rPr>
          <w:rFonts w:ascii="Arial" w:eastAsia="Calibri" w:hAnsi="Arial" w:cs="Arial"/>
          <w:sz w:val="24"/>
          <w:szCs w:val="24"/>
        </w:rPr>
      </w:pPr>
      <w:r w:rsidRPr="00157D8E">
        <w:rPr>
          <w:rFonts w:ascii="Arial" w:eastAsia="Calibri" w:hAnsi="Arial" w:cs="Arial"/>
          <w:sz w:val="24"/>
          <w:szCs w:val="24"/>
        </w:rPr>
        <w:t>Banquetas: Existen al 100%.</w:t>
      </w:r>
    </w:p>
    <w:p w14:paraId="66C12B86" w14:textId="77777777" w:rsidR="0059793C" w:rsidRPr="00157D8E" w:rsidRDefault="0059793C" w:rsidP="0059793C">
      <w:pPr>
        <w:jc w:val="both"/>
        <w:rPr>
          <w:rFonts w:ascii="Arial" w:eastAsia="Calibri" w:hAnsi="Arial" w:cs="Arial"/>
          <w:sz w:val="24"/>
          <w:szCs w:val="24"/>
        </w:rPr>
      </w:pPr>
      <w:r w:rsidRPr="00157D8E">
        <w:rPr>
          <w:rFonts w:ascii="Arial" w:eastAsia="Calibri" w:hAnsi="Arial" w:cs="Arial"/>
          <w:sz w:val="24"/>
          <w:szCs w:val="24"/>
        </w:rPr>
        <w:t>Machuelos: Existen al 100%.</w:t>
      </w:r>
    </w:p>
    <w:p w14:paraId="1BAFAB1E" w14:textId="77777777" w:rsidR="0059793C" w:rsidRPr="008A3BD0" w:rsidRDefault="0059793C" w:rsidP="0059793C">
      <w:pPr>
        <w:jc w:val="both"/>
        <w:rPr>
          <w:rFonts w:ascii="Arial" w:eastAsia="Calibri" w:hAnsi="Arial" w:cs="Arial"/>
          <w:sz w:val="2"/>
          <w:szCs w:val="2"/>
        </w:rPr>
      </w:pPr>
    </w:p>
    <w:p w14:paraId="3D4465E8" w14:textId="77777777" w:rsidR="0059793C" w:rsidRPr="00157D8E" w:rsidRDefault="0059793C" w:rsidP="00932E9F">
      <w:pPr>
        <w:pStyle w:val="Prrafodelista"/>
        <w:numPr>
          <w:ilvl w:val="0"/>
          <w:numId w:val="64"/>
        </w:numPr>
        <w:spacing w:before="120" w:after="120"/>
        <w:jc w:val="both"/>
        <w:rPr>
          <w:rFonts w:ascii="Arial" w:hAnsi="Arial" w:cs="Arial"/>
          <w:sz w:val="24"/>
          <w:szCs w:val="24"/>
        </w:rPr>
      </w:pPr>
      <w:r w:rsidRPr="00157D8E">
        <w:rPr>
          <w:rFonts w:ascii="Arial" w:hAnsi="Arial" w:cs="Arial"/>
          <w:sz w:val="24"/>
          <w:szCs w:val="24"/>
        </w:rPr>
        <w:t>Con</w:t>
      </w:r>
      <w:r w:rsidRPr="00157D8E">
        <w:rPr>
          <w:rFonts w:ascii="Arial" w:hAnsi="Arial" w:cs="Arial"/>
          <w:noProof/>
          <w:sz w:val="24"/>
          <w:szCs w:val="24"/>
        </w:rPr>
        <w:t xml:space="preserve"> fecha 04 de diciembre de 2020 que suscribe el Titular de la Secretaría del Ayuntamiento de San Pedro Tlaquepaque</w:t>
      </w:r>
      <w:r w:rsidRPr="00157D8E">
        <w:rPr>
          <w:rFonts w:ascii="Arial" w:hAnsi="Arial" w:cs="Arial"/>
          <w:sz w:val="24"/>
          <w:szCs w:val="24"/>
        </w:rPr>
        <w:t xml:space="preserve">, hace del conocimiento que fue debidamente publicado en los estrados de este Ayuntamiento de San Pedro Tlaquepaque los días 30 de Noviembre, 01 y 02 de Diciembre de 2020 el inicio al procedimiento de regularización, y publicado en la Gaceta Municipal de San Pedro Tlaquepaque, Tomo XXXIV de fecha 17 de Diciembre de 2020,  por única vez la solicitud de regularización del </w:t>
      </w:r>
      <w:r w:rsidRPr="00157D8E">
        <w:rPr>
          <w:rFonts w:ascii="Arial" w:hAnsi="Arial" w:cs="Arial"/>
          <w:noProof/>
          <w:sz w:val="24"/>
          <w:szCs w:val="24"/>
        </w:rPr>
        <w:t>asentamiento humano</w:t>
      </w:r>
      <w:r w:rsidRPr="00157D8E">
        <w:rPr>
          <w:rFonts w:ascii="Arial" w:hAnsi="Arial" w:cs="Arial"/>
          <w:sz w:val="24"/>
          <w:szCs w:val="24"/>
        </w:rPr>
        <w:t xml:space="preserve"> denominado </w:t>
      </w:r>
      <w:r w:rsidRPr="00157D8E">
        <w:rPr>
          <w:rFonts w:ascii="Arial" w:hAnsi="Arial" w:cs="Arial"/>
          <w:b/>
          <w:noProof/>
          <w:sz w:val="24"/>
          <w:szCs w:val="24"/>
        </w:rPr>
        <w:t>CONSTITUCION No. 16, COLONIA SAN SEBASTIANITO</w:t>
      </w:r>
      <w:r w:rsidRPr="00157D8E">
        <w:rPr>
          <w:rFonts w:ascii="Arial" w:hAnsi="Arial" w:cs="Arial"/>
          <w:sz w:val="24"/>
          <w:szCs w:val="24"/>
        </w:rPr>
        <w:t>,</w:t>
      </w:r>
      <w:r w:rsidRPr="00157D8E">
        <w:rPr>
          <w:rFonts w:ascii="Arial" w:hAnsi="Arial" w:cs="Arial"/>
          <w:b/>
          <w:sz w:val="24"/>
          <w:szCs w:val="24"/>
        </w:rPr>
        <w:t xml:space="preserve"> </w:t>
      </w:r>
      <w:r w:rsidRPr="00157D8E">
        <w:rPr>
          <w:rFonts w:ascii="Arial" w:hAnsi="Arial" w:cs="Arial"/>
          <w:sz w:val="24"/>
          <w:szCs w:val="24"/>
        </w:rPr>
        <w:t xml:space="preserve">con lo que se da inicio al procedimiento, lo anterior en cumplimiento con lo que establece el artículo 19 párrafo primero de la Ley para la Regularización y </w:t>
      </w:r>
      <w:r w:rsidRPr="00157D8E">
        <w:rPr>
          <w:rFonts w:ascii="Arial" w:hAnsi="Arial" w:cs="Arial"/>
          <w:sz w:val="24"/>
          <w:szCs w:val="24"/>
        </w:rPr>
        <w:lastRenderedPageBreak/>
        <w:t>Titulación de Predios Urbanos en el Estado de Jalisco, expedida por el H. Congreso del Estado de Jalisco. (</w:t>
      </w:r>
      <w:r w:rsidRPr="00157D8E">
        <w:rPr>
          <w:rFonts w:ascii="Arial" w:hAnsi="Arial" w:cs="Arial"/>
          <w:b/>
          <w:noProof/>
          <w:sz w:val="24"/>
          <w:szCs w:val="24"/>
        </w:rPr>
        <w:t>Anexo 4).</w:t>
      </w:r>
    </w:p>
    <w:p w14:paraId="04063E1E" w14:textId="77777777" w:rsidR="0059793C" w:rsidRPr="00157D8E" w:rsidRDefault="0059793C" w:rsidP="0059793C">
      <w:pPr>
        <w:pStyle w:val="Prrafodelista"/>
        <w:spacing w:before="120" w:after="120"/>
        <w:ind w:left="360"/>
        <w:jc w:val="both"/>
        <w:rPr>
          <w:rFonts w:ascii="Arial" w:hAnsi="Arial" w:cs="Arial"/>
          <w:b/>
          <w:noProof/>
          <w:sz w:val="24"/>
          <w:szCs w:val="24"/>
        </w:rPr>
      </w:pPr>
    </w:p>
    <w:p w14:paraId="7E89A749" w14:textId="77777777" w:rsidR="0059793C" w:rsidRPr="00157D8E" w:rsidRDefault="0059793C" w:rsidP="00932E9F">
      <w:pPr>
        <w:pStyle w:val="Prrafodelista"/>
        <w:numPr>
          <w:ilvl w:val="0"/>
          <w:numId w:val="64"/>
        </w:numPr>
        <w:spacing w:before="120" w:after="120"/>
        <w:jc w:val="both"/>
        <w:rPr>
          <w:rFonts w:ascii="Arial" w:hAnsi="Arial" w:cs="Arial"/>
          <w:b/>
          <w:noProof/>
          <w:sz w:val="24"/>
          <w:szCs w:val="24"/>
        </w:rPr>
      </w:pPr>
      <w:r w:rsidRPr="00157D8E">
        <w:rPr>
          <w:rFonts w:ascii="Arial" w:eastAsia="Calibri" w:hAnsi="Arial" w:cs="Arial"/>
          <w:sz w:val="24"/>
          <w:szCs w:val="24"/>
          <w:lang w:eastAsia="es-MX"/>
        </w:rPr>
        <w:t>Con fecha 06 de agosto de 2020, la Comisión Municipal de Regularización aprobó el documento denominado Estudio, Análisis y Resolución del Procedimiento de Regularización, respecto al Bien de Dominio Privado denominado “</w:t>
      </w:r>
      <w:r w:rsidRPr="00157D8E">
        <w:rPr>
          <w:rFonts w:ascii="Arial" w:hAnsi="Arial" w:cs="Arial"/>
          <w:b/>
          <w:bCs/>
          <w:sz w:val="24"/>
          <w:szCs w:val="24"/>
        </w:rPr>
        <w:t>TLQ-PIT-SB-002-2019, CONSTITUCION No. 16, COLONIA SAN SEBASTIANITO</w:t>
      </w:r>
      <w:r w:rsidRPr="00157D8E">
        <w:rPr>
          <w:rFonts w:ascii="Arial" w:eastAsia="Calibri" w:hAnsi="Arial" w:cs="Arial"/>
          <w:sz w:val="24"/>
          <w:szCs w:val="24"/>
          <w:lang w:eastAsia="es-MX"/>
        </w:rPr>
        <w:t xml:space="preserve">”, registrado bajo el expediente COMUR TLQ-PIT-SB-002-2019, autorizando enviar copia del expediente a la Procuraduría de Desarrollo Urbano para que emita el dictamen correspondiente. </w:t>
      </w:r>
      <w:r w:rsidRPr="00157D8E">
        <w:rPr>
          <w:rFonts w:ascii="Arial" w:hAnsi="Arial" w:cs="Arial"/>
          <w:b/>
          <w:noProof/>
          <w:sz w:val="24"/>
          <w:szCs w:val="24"/>
        </w:rPr>
        <w:t>(Anexo 5).</w:t>
      </w:r>
      <w:r w:rsidRPr="00157D8E">
        <w:rPr>
          <w:rFonts w:ascii="Arial" w:eastAsia="Calibri" w:hAnsi="Arial" w:cs="Arial"/>
          <w:sz w:val="24"/>
          <w:szCs w:val="24"/>
          <w:lang w:eastAsia="es-MX"/>
        </w:rPr>
        <w:tab/>
      </w:r>
    </w:p>
    <w:p w14:paraId="01E3AA0A" w14:textId="77777777" w:rsidR="0059793C" w:rsidRPr="00157D8E" w:rsidRDefault="0059793C" w:rsidP="00932E9F">
      <w:pPr>
        <w:numPr>
          <w:ilvl w:val="0"/>
          <w:numId w:val="64"/>
        </w:numPr>
        <w:spacing w:after="0"/>
        <w:jc w:val="both"/>
        <w:rPr>
          <w:rFonts w:ascii="Arial" w:eastAsia="Calibri" w:hAnsi="Arial" w:cs="Arial"/>
          <w:sz w:val="24"/>
          <w:szCs w:val="24"/>
        </w:rPr>
      </w:pPr>
      <w:r w:rsidRPr="00157D8E">
        <w:rPr>
          <w:rFonts w:ascii="Arial" w:hAnsi="Arial" w:cs="Arial"/>
          <w:sz w:val="24"/>
          <w:szCs w:val="24"/>
        </w:rPr>
        <w:t xml:space="preserve">Que la Procuraduría de Desarrollo Urbano emitió el Dictamen de Procedencia  con </w:t>
      </w:r>
      <w:r w:rsidRPr="00157D8E">
        <w:rPr>
          <w:rFonts w:ascii="Arial" w:hAnsi="Arial" w:cs="Arial"/>
          <w:noProof/>
          <w:sz w:val="24"/>
          <w:szCs w:val="24"/>
        </w:rPr>
        <w:t>el número de folio 0058/2022, expediente PRODEUR TLQ-29/2020</w:t>
      </w:r>
      <w:r w:rsidRPr="00157D8E">
        <w:rPr>
          <w:rFonts w:ascii="Arial" w:hAnsi="Arial" w:cs="Arial"/>
          <w:sz w:val="24"/>
          <w:szCs w:val="24"/>
        </w:rPr>
        <w:t xml:space="preserve"> de </w:t>
      </w:r>
      <w:r w:rsidRPr="00157D8E">
        <w:rPr>
          <w:rFonts w:ascii="Arial" w:hAnsi="Arial" w:cs="Arial"/>
          <w:noProof/>
          <w:sz w:val="24"/>
          <w:szCs w:val="24"/>
        </w:rPr>
        <w:t>fecha 29 de marzo del año 2022</w:t>
      </w:r>
      <w:r w:rsidRPr="00157D8E">
        <w:rPr>
          <w:rFonts w:ascii="Arial" w:hAnsi="Arial" w:cs="Arial"/>
          <w:sz w:val="24"/>
          <w:szCs w:val="24"/>
        </w:rPr>
        <w:t xml:space="preserve">, respecto de la acción de regularización del </w:t>
      </w:r>
      <w:r w:rsidRPr="00157D8E">
        <w:rPr>
          <w:rFonts w:ascii="Arial" w:hAnsi="Arial" w:cs="Arial"/>
          <w:noProof/>
          <w:sz w:val="24"/>
          <w:szCs w:val="24"/>
        </w:rPr>
        <w:t>asentamiento humano</w:t>
      </w:r>
      <w:r w:rsidRPr="00157D8E">
        <w:rPr>
          <w:rFonts w:ascii="Arial" w:hAnsi="Arial" w:cs="Arial"/>
          <w:sz w:val="24"/>
          <w:szCs w:val="24"/>
        </w:rPr>
        <w:t xml:space="preserve"> denominado </w:t>
      </w:r>
      <w:r w:rsidRPr="00157D8E">
        <w:rPr>
          <w:rFonts w:ascii="Arial" w:hAnsi="Arial" w:cs="Arial"/>
          <w:b/>
          <w:noProof/>
          <w:sz w:val="24"/>
          <w:szCs w:val="24"/>
        </w:rPr>
        <w:t>CONSTITUCION No. 16, COLONIA SAN SEBASTIANITO</w:t>
      </w:r>
      <w:r w:rsidRPr="00157D8E">
        <w:rPr>
          <w:rFonts w:ascii="Arial" w:hAnsi="Arial" w:cs="Arial"/>
          <w:sz w:val="24"/>
          <w:szCs w:val="24"/>
        </w:rPr>
        <w:t>, en el que se desprende que tanto en lo jurídico, económico y social, es factible y procedente la regularización y titulación, esto en cumplimiento con el artículo 20 fracción II de la Ley para la Regularización y Titulación de Predios Urbanos en el Estado de Jalisco, expedida por el H. Congreso del Estado de Jalisco.</w:t>
      </w:r>
      <w:r w:rsidRPr="00157D8E">
        <w:rPr>
          <w:rFonts w:ascii="Arial" w:eastAsia="Calibri" w:hAnsi="Arial" w:cs="Arial"/>
          <w:sz w:val="24"/>
          <w:szCs w:val="24"/>
        </w:rPr>
        <w:t xml:space="preserve"> </w:t>
      </w:r>
      <w:r w:rsidRPr="00157D8E">
        <w:rPr>
          <w:rFonts w:ascii="Arial" w:eastAsia="Times New Roman" w:hAnsi="Arial" w:cs="Arial"/>
          <w:b/>
          <w:noProof/>
          <w:sz w:val="24"/>
          <w:szCs w:val="24"/>
          <w:lang w:eastAsia="es-ES"/>
        </w:rPr>
        <w:t>(Anexo 6).</w:t>
      </w:r>
    </w:p>
    <w:p w14:paraId="15FEE155" w14:textId="77777777" w:rsidR="0059793C" w:rsidRPr="008A3BD0" w:rsidRDefault="0059793C" w:rsidP="0059793C">
      <w:pPr>
        <w:jc w:val="both"/>
        <w:rPr>
          <w:rFonts w:ascii="Arial" w:eastAsia="Times New Roman" w:hAnsi="Arial" w:cs="Arial"/>
          <w:sz w:val="8"/>
          <w:szCs w:val="8"/>
          <w:lang w:eastAsia="es-ES"/>
        </w:rPr>
      </w:pPr>
    </w:p>
    <w:p w14:paraId="6E1726FC" w14:textId="77777777" w:rsidR="0059793C" w:rsidRPr="00157D8E" w:rsidRDefault="0059793C" w:rsidP="00932E9F">
      <w:pPr>
        <w:numPr>
          <w:ilvl w:val="0"/>
          <w:numId w:val="64"/>
        </w:numPr>
        <w:spacing w:after="0"/>
        <w:jc w:val="both"/>
        <w:rPr>
          <w:rFonts w:ascii="Arial" w:eastAsia="Calibri" w:hAnsi="Arial" w:cs="Arial"/>
          <w:sz w:val="24"/>
          <w:szCs w:val="24"/>
        </w:rPr>
      </w:pPr>
      <w:r w:rsidRPr="00157D8E">
        <w:rPr>
          <w:rFonts w:ascii="Arial" w:hAnsi="Arial" w:cs="Arial"/>
          <w:spacing w:val="8"/>
          <w:sz w:val="24"/>
          <w:szCs w:val="24"/>
        </w:rPr>
        <w:t>Con fecha  10 de octubre de 2019, se emitió el Visto para emitir Estudio y Opinión de los Elementos Técnico, Económico y Sociales para la Regularización y Titulación correspondiente al</w:t>
      </w:r>
      <w:r w:rsidRPr="00157D8E">
        <w:rPr>
          <w:rFonts w:ascii="Arial" w:eastAsia="Calibri" w:hAnsi="Arial" w:cs="Arial"/>
          <w:sz w:val="24"/>
          <w:szCs w:val="24"/>
          <w:lang w:eastAsia="es-MX"/>
        </w:rPr>
        <w:t xml:space="preserve"> asentamiento en comento, señalando que se encuentra dentro de los lineamientos que establece el Plan Parcial de Desarrollo Urbano,  DISTRITO URBANO "TLQ-3", SUBDISTRITO URBANO TLQ-3 08, Clasificación de Áreas: AU-RN- PP-PH, Área Urbanizada,; Utilización del Suelo: Mixto Barrial Intensidad Alta (MB-4), de conformidad a lo establecido en el Plan Parcial de Desarrollo Urbano Aprobado con fecha 28 de febrero de 2014 e inscrito en el Registro Público de la Propiedad  el día 27 de mayo del mismo año. </w:t>
      </w:r>
      <w:r w:rsidRPr="00157D8E">
        <w:rPr>
          <w:rFonts w:ascii="Arial" w:eastAsia="Times New Roman" w:hAnsi="Arial" w:cs="Arial"/>
          <w:b/>
          <w:noProof/>
          <w:sz w:val="24"/>
          <w:szCs w:val="24"/>
          <w:lang w:eastAsia="es-ES"/>
        </w:rPr>
        <w:t>(Anexo 7).</w:t>
      </w:r>
    </w:p>
    <w:p w14:paraId="093F8FBB" w14:textId="77777777" w:rsidR="0059793C" w:rsidRPr="008A3BD0" w:rsidRDefault="0059793C" w:rsidP="0059793C">
      <w:pPr>
        <w:jc w:val="both"/>
        <w:rPr>
          <w:rFonts w:ascii="Arial" w:eastAsia="Calibri" w:hAnsi="Arial" w:cs="Arial"/>
          <w:sz w:val="12"/>
          <w:szCs w:val="12"/>
        </w:rPr>
      </w:pPr>
    </w:p>
    <w:p w14:paraId="6679A7E9" w14:textId="77777777" w:rsidR="0059793C" w:rsidRPr="00157D8E" w:rsidRDefault="0059793C" w:rsidP="00932E9F">
      <w:pPr>
        <w:numPr>
          <w:ilvl w:val="0"/>
          <w:numId w:val="64"/>
        </w:numPr>
        <w:spacing w:after="0"/>
        <w:jc w:val="both"/>
        <w:rPr>
          <w:rFonts w:ascii="Arial" w:eastAsia="Calibri" w:hAnsi="Arial" w:cs="Arial"/>
          <w:sz w:val="24"/>
          <w:szCs w:val="24"/>
        </w:rPr>
      </w:pPr>
      <w:r w:rsidRPr="00157D8E">
        <w:rPr>
          <w:rFonts w:ascii="Arial" w:eastAsia="Calibri" w:hAnsi="Arial" w:cs="Arial"/>
          <w:sz w:val="24"/>
          <w:szCs w:val="24"/>
        </w:rPr>
        <w:t xml:space="preserve">Que en la Segunda Sesión Ordinara de la Comisión Municipal de Regularización del Municipio de San Pedro Tlaquepaque celebrada el </w:t>
      </w:r>
      <w:r w:rsidRPr="00157D8E">
        <w:rPr>
          <w:rFonts w:ascii="Arial" w:eastAsia="Calibri" w:hAnsi="Arial" w:cs="Arial"/>
          <w:noProof/>
          <w:sz w:val="24"/>
          <w:szCs w:val="24"/>
        </w:rPr>
        <w:t xml:space="preserve">30 de mayo de 2022, </w:t>
      </w:r>
      <w:r w:rsidRPr="00157D8E">
        <w:rPr>
          <w:rFonts w:ascii="Arial" w:eastAsia="Calibri" w:hAnsi="Arial" w:cs="Arial"/>
          <w:sz w:val="24"/>
          <w:szCs w:val="24"/>
        </w:rPr>
        <w:t xml:space="preserve"> se aprobó el Proyecto Definitivo de Urbanización del asentamiento humano denominado </w:t>
      </w:r>
      <w:r w:rsidRPr="00157D8E">
        <w:rPr>
          <w:rFonts w:ascii="Arial" w:eastAsia="Calibri" w:hAnsi="Arial" w:cs="Arial"/>
          <w:sz w:val="24"/>
          <w:szCs w:val="24"/>
          <w:lang w:eastAsia="es-MX"/>
        </w:rPr>
        <w:t>“</w:t>
      </w:r>
      <w:r w:rsidRPr="00157D8E">
        <w:rPr>
          <w:rFonts w:ascii="Arial" w:hAnsi="Arial" w:cs="Arial"/>
          <w:b/>
          <w:bCs/>
          <w:sz w:val="24"/>
          <w:szCs w:val="24"/>
        </w:rPr>
        <w:t>CONSTITUCION No. 16, COLONIA SAN SEBASTIANITO</w:t>
      </w:r>
      <w:r w:rsidRPr="00157D8E">
        <w:rPr>
          <w:rFonts w:ascii="Arial" w:eastAsia="Calibri" w:hAnsi="Arial" w:cs="Arial"/>
          <w:sz w:val="24"/>
          <w:szCs w:val="24"/>
          <w:lang w:eastAsia="es-MX"/>
        </w:rPr>
        <w:t>”, registrado bajo el expediente COMUR TLQ-PIT-SB-002-2019,</w:t>
      </w:r>
      <w:r w:rsidRPr="00157D8E">
        <w:rPr>
          <w:rFonts w:ascii="Arial" w:eastAsia="Calibri" w:hAnsi="Arial" w:cs="Arial"/>
          <w:sz w:val="24"/>
          <w:szCs w:val="24"/>
        </w:rPr>
        <w:t xml:space="preserve"> elaborado en los términos del artículo 22 de la Ley para la Regularización y Titulación de Predios Urbanos en el Estado de Jalisco, en el cual señala una superficie a regularizar de 187.30 m2</w:t>
      </w:r>
      <w:r w:rsidRPr="00157D8E">
        <w:rPr>
          <w:rFonts w:ascii="Arial" w:eastAsia="Calibri" w:hAnsi="Arial" w:cs="Arial"/>
          <w:sz w:val="24"/>
          <w:szCs w:val="24"/>
          <w:lang w:eastAsia="es-MX"/>
        </w:rPr>
        <w:t xml:space="preserve"> (ciento ochenta y siete punto treinta metros cuadrados),</w:t>
      </w:r>
      <w:r w:rsidRPr="00157D8E">
        <w:rPr>
          <w:rFonts w:ascii="Arial" w:eastAsia="Times New Roman" w:hAnsi="Arial" w:cs="Arial"/>
          <w:b/>
          <w:bCs/>
          <w:sz w:val="24"/>
          <w:szCs w:val="24"/>
          <w:lang w:val="es-ES" w:eastAsia="es-ES"/>
        </w:rPr>
        <w:t xml:space="preserve"> </w:t>
      </w:r>
      <w:r w:rsidRPr="00157D8E">
        <w:rPr>
          <w:rFonts w:ascii="Arial" w:eastAsia="Times New Roman" w:hAnsi="Arial" w:cs="Arial"/>
          <w:bCs/>
          <w:sz w:val="24"/>
          <w:szCs w:val="24"/>
          <w:lang w:val="es-ES" w:eastAsia="es-ES"/>
        </w:rPr>
        <w:t>así como</w:t>
      </w:r>
      <w:r w:rsidRPr="00157D8E">
        <w:rPr>
          <w:rFonts w:ascii="Arial" w:eastAsia="Times New Roman" w:hAnsi="Arial" w:cs="Arial"/>
          <w:b/>
          <w:bCs/>
          <w:sz w:val="24"/>
          <w:szCs w:val="24"/>
          <w:lang w:val="es-ES" w:eastAsia="es-ES"/>
        </w:rPr>
        <w:t xml:space="preserve"> </w:t>
      </w:r>
      <w:r w:rsidRPr="00157D8E">
        <w:rPr>
          <w:rFonts w:ascii="Arial" w:eastAsia="Calibri" w:hAnsi="Arial" w:cs="Arial"/>
          <w:sz w:val="24"/>
          <w:szCs w:val="24"/>
        </w:rPr>
        <w:t xml:space="preserve">promover ante el Pleno del Ayuntamiento se autorice la regularización, de conformidad al artículo 26 y 27 de la Ley para la Regularización de Predios Urbanos en el Estado de Jalisco. </w:t>
      </w:r>
      <w:r w:rsidRPr="00157D8E">
        <w:rPr>
          <w:rFonts w:ascii="Arial" w:eastAsia="Times New Roman" w:hAnsi="Arial" w:cs="Arial"/>
          <w:b/>
          <w:bCs/>
          <w:sz w:val="24"/>
          <w:szCs w:val="24"/>
          <w:lang w:val="es-ES" w:eastAsia="es-ES"/>
        </w:rPr>
        <w:t>(Anexo 8).</w:t>
      </w:r>
    </w:p>
    <w:p w14:paraId="642B9193" w14:textId="77777777" w:rsidR="0059793C" w:rsidRPr="00157D8E" w:rsidRDefault="0059793C" w:rsidP="0059793C">
      <w:pPr>
        <w:jc w:val="both"/>
        <w:rPr>
          <w:rFonts w:ascii="Arial" w:eastAsia="Calibri" w:hAnsi="Arial" w:cs="Arial"/>
          <w:sz w:val="24"/>
          <w:szCs w:val="24"/>
          <w:lang w:eastAsia="es-MX"/>
        </w:rPr>
      </w:pPr>
    </w:p>
    <w:p w14:paraId="25E7D57D" w14:textId="77777777" w:rsidR="0059793C" w:rsidRPr="00157D8E" w:rsidRDefault="0059793C" w:rsidP="00932E9F">
      <w:pPr>
        <w:numPr>
          <w:ilvl w:val="0"/>
          <w:numId w:val="64"/>
        </w:numPr>
        <w:spacing w:after="0"/>
        <w:jc w:val="both"/>
        <w:rPr>
          <w:rFonts w:ascii="Arial" w:eastAsia="Calibri" w:hAnsi="Arial" w:cs="Arial"/>
          <w:sz w:val="24"/>
          <w:szCs w:val="24"/>
        </w:rPr>
      </w:pPr>
      <w:r w:rsidRPr="00157D8E">
        <w:rPr>
          <w:rFonts w:ascii="Arial" w:eastAsia="Calibri" w:hAnsi="Arial" w:cs="Arial"/>
          <w:sz w:val="24"/>
          <w:szCs w:val="24"/>
        </w:rPr>
        <w:t xml:space="preserve">Con fecha 10 de agosto de 2022, se celebró el Convenio para la Ejecución de las Obras de Infraestructura y Equipamiento faltantes, incompletas o </w:t>
      </w:r>
      <w:r w:rsidRPr="00157D8E">
        <w:rPr>
          <w:rFonts w:ascii="Arial" w:eastAsia="Calibri" w:hAnsi="Arial" w:cs="Arial"/>
          <w:sz w:val="24"/>
          <w:szCs w:val="24"/>
        </w:rPr>
        <w:lastRenderedPageBreak/>
        <w:t xml:space="preserve">deficientes a través de la modalidad de Acción Urbanística por Objetivo Social, así como para el cumplimiento de los créditos fiscales derivados de la regularización del asentamiento irregular denominado </w:t>
      </w:r>
      <w:r w:rsidRPr="00157D8E">
        <w:rPr>
          <w:rFonts w:ascii="Arial" w:hAnsi="Arial" w:cs="Arial"/>
          <w:b/>
          <w:bCs/>
          <w:sz w:val="24"/>
          <w:szCs w:val="24"/>
        </w:rPr>
        <w:t>CONSTITUCION No. 16, COLONIA SAN SEBASTIANITO</w:t>
      </w:r>
      <w:r w:rsidRPr="00157D8E">
        <w:rPr>
          <w:rFonts w:ascii="Arial" w:eastAsia="Calibri" w:hAnsi="Arial" w:cs="Arial"/>
          <w:sz w:val="24"/>
          <w:szCs w:val="24"/>
          <w:lang w:eastAsia="es-MX"/>
        </w:rPr>
        <w:t>” registrado bajo el expediente COMUR TLQ-PIT-SB-002-2019</w:t>
      </w:r>
      <w:r w:rsidRPr="00157D8E">
        <w:rPr>
          <w:rFonts w:ascii="Arial" w:eastAsia="Times New Roman" w:hAnsi="Arial" w:cs="Arial"/>
          <w:b/>
          <w:bCs/>
          <w:sz w:val="24"/>
          <w:szCs w:val="24"/>
          <w:lang w:val="es-ES" w:eastAsia="es-ES"/>
        </w:rPr>
        <w:t xml:space="preserve"> (Anexo 9).</w:t>
      </w:r>
    </w:p>
    <w:p w14:paraId="49F5D548" w14:textId="77777777" w:rsidR="0059793C" w:rsidRPr="008A3BD0" w:rsidRDefault="0059793C" w:rsidP="0059793C">
      <w:pPr>
        <w:jc w:val="both"/>
        <w:rPr>
          <w:rFonts w:ascii="Arial" w:eastAsia="Calibri" w:hAnsi="Arial" w:cs="Arial"/>
          <w:sz w:val="12"/>
          <w:szCs w:val="12"/>
        </w:rPr>
      </w:pPr>
    </w:p>
    <w:p w14:paraId="7703FFD2" w14:textId="77777777" w:rsidR="0059793C" w:rsidRPr="00157D8E" w:rsidRDefault="0059793C" w:rsidP="00932E9F">
      <w:pPr>
        <w:numPr>
          <w:ilvl w:val="0"/>
          <w:numId w:val="64"/>
        </w:numPr>
        <w:spacing w:after="0"/>
        <w:jc w:val="both"/>
        <w:rPr>
          <w:rFonts w:ascii="Arial" w:eastAsia="Calibri" w:hAnsi="Arial" w:cs="Arial"/>
          <w:sz w:val="24"/>
          <w:szCs w:val="24"/>
        </w:rPr>
      </w:pPr>
      <w:r w:rsidRPr="00157D8E">
        <w:rPr>
          <w:rFonts w:ascii="Arial" w:eastAsia="Calibri" w:hAnsi="Arial" w:cs="Arial"/>
          <w:sz w:val="24"/>
          <w:szCs w:val="24"/>
        </w:rPr>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157D8E">
        <w:rPr>
          <w:rFonts w:ascii="Arial" w:eastAsia="Calibri" w:hAnsi="Arial" w:cs="Arial"/>
          <w:noProof/>
          <w:sz w:val="24"/>
          <w:szCs w:val="24"/>
        </w:rPr>
        <w:t>asentamiento</w:t>
      </w:r>
      <w:r w:rsidRPr="00157D8E">
        <w:rPr>
          <w:rFonts w:ascii="Arial" w:eastAsia="Calibri" w:hAnsi="Arial" w:cs="Arial"/>
          <w:sz w:val="24"/>
          <w:szCs w:val="24"/>
        </w:rPr>
        <w:t xml:space="preserve"> en comento deberá de hacer la entrega de la posesión jurídica y material de las áreas de cesión para vialidades establecidas en el </w:t>
      </w:r>
      <w:r w:rsidRPr="00157D8E">
        <w:rPr>
          <w:rFonts w:ascii="Arial" w:eastAsia="Calibri" w:hAnsi="Arial" w:cs="Arial"/>
          <w:noProof/>
          <w:sz w:val="24"/>
          <w:szCs w:val="24"/>
        </w:rPr>
        <w:t>Proyecto Definitivo de Urbanización</w:t>
      </w:r>
      <w:r w:rsidRPr="00157D8E">
        <w:rPr>
          <w:rFonts w:ascii="Arial" w:eastAsia="Calibri" w:hAnsi="Arial" w:cs="Arial"/>
          <w:sz w:val="24"/>
          <w:szCs w:val="24"/>
        </w:rPr>
        <w:t xml:space="preserve">, a favor del Municipio. </w:t>
      </w:r>
    </w:p>
    <w:p w14:paraId="6F7A253B" w14:textId="77777777" w:rsidR="0059793C" w:rsidRPr="008A3BD0" w:rsidRDefault="0059793C" w:rsidP="0059793C">
      <w:pPr>
        <w:jc w:val="both"/>
        <w:rPr>
          <w:rFonts w:ascii="Arial" w:hAnsi="Arial" w:cs="Arial"/>
          <w:sz w:val="12"/>
          <w:szCs w:val="12"/>
        </w:rPr>
      </w:pPr>
    </w:p>
    <w:p w14:paraId="3BF331B5" w14:textId="77777777" w:rsidR="0059793C" w:rsidRPr="00157D8E" w:rsidRDefault="0059793C" w:rsidP="0059793C">
      <w:pPr>
        <w:jc w:val="both"/>
        <w:rPr>
          <w:rFonts w:ascii="Arial" w:eastAsia="Times New Roman" w:hAnsi="Arial" w:cs="Arial"/>
          <w:sz w:val="24"/>
          <w:szCs w:val="24"/>
          <w:lang w:eastAsia="es-ES"/>
        </w:rPr>
      </w:pPr>
      <w:r w:rsidRPr="00157D8E">
        <w:rPr>
          <w:rFonts w:ascii="Arial" w:eastAsia="Times New Roman" w:hAnsi="Arial" w:cs="Arial"/>
          <w:sz w:val="24"/>
          <w:szCs w:val="24"/>
          <w:lang w:val="es-ES" w:eastAsia="es-ES"/>
        </w:rPr>
        <w:t xml:space="preserve">Que se han </w:t>
      </w:r>
      <w:r w:rsidRPr="00157D8E">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14:paraId="12148AA2" w14:textId="77777777" w:rsidR="0059793C" w:rsidRPr="00157D8E" w:rsidRDefault="0059793C" w:rsidP="0059793C">
      <w:pPr>
        <w:spacing w:line="360" w:lineRule="auto"/>
        <w:jc w:val="center"/>
        <w:rPr>
          <w:rFonts w:ascii="Arial" w:eastAsia="Times New Roman" w:hAnsi="Arial" w:cs="Arial"/>
          <w:b/>
          <w:sz w:val="24"/>
          <w:szCs w:val="24"/>
          <w:lang w:eastAsia="es-ES"/>
        </w:rPr>
      </w:pPr>
      <w:r w:rsidRPr="00157D8E">
        <w:rPr>
          <w:rFonts w:ascii="Arial" w:eastAsia="Times New Roman" w:hAnsi="Arial" w:cs="Arial"/>
          <w:b/>
          <w:sz w:val="24"/>
          <w:szCs w:val="24"/>
          <w:lang w:eastAsia="es-ES"/>
        </w:rPr>
        <w:t>C O N S I D E R A N D O S:</w:t>
      </w:r>
    </w:p>
    <w:p w14:paraId="451CC5E8" w14:textId="77777777" w:rsidR="0059793C" w:rsidRPr="00157D8E" w:rsidRDefault="0059793C" w:rsidP="0059793C">
      <w:pPr>
        <w:autoSpaceDE w:val="0"/>
        <w:autoSpaceDN w:val="0"/>
        <w:adjustRightInd w:val="0"/>
        <w:jc w:val="both"/>
        <w:rPr>
          <w:rFonts w:ascii="Arial" w:eastAsia="Malgun Gothic" w:hAnsi="Arial" w:cs="Arial"/>
          <w:sz w:val="24"/>
          <w:szCs w:val="24"/>
        </w:rPr>
      </w:pPr>
      <w:r w:rsidRPr="00157D8E">
        <w:rPr>
          <w:rFonts w:ascii="Arial" w:eastAsia="Malgun Gothic" w:hAnsi="Arial" w:cs="Arial"/>
          <w:b/>
          <w:sz w:val="24"/>
          <w:szCs w:val="24"/>
        </w:rPr>
        <w:t>I.-</w:t>
      </w:r>
      <w:r w:rsidRPr="00157D8E">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7BE123CE" w14:textId="77777777" w:rsidR="0059793C" w:rsidRPr="008A3BD0" w:rsidRDefault="0059793C" w:rsidP="0059793C">
      <w:pPr>
        <w:autoSpaceDE w:val="0"/>
        <w:autoSpaceDN w:val="0"/>
        <w:adjustRightInd w:val="0"/>
        <w:jc w:val="both"/>
        <w:rPr>
          <w:rFonts w:ascii="Arial" w:eastAsia="Malgun Gothic" w:hAnsi="Arial" w:cs="Arial"/>
          <w:sz w:val="2"/>
          <w:szCs w:val="2"/>
        </w:rPr>
      </w:pPr>
    </w:p>
    <w:p w14:paraId="07277D77" w14:textId="77777777" w:rsidR="0059793C" w:rsidRPr="00157D8E" w:rsidRDefault="0059793C" w:rsidP="0059793C">
      <w:pPr>
        <w:autoSpaceDE w:val="0"/>
        <w:autoSpaceDN w:val="0"/>
        <w:adjustRightInd w:val="0"/>
        <w:jc w:val="both"/>
        <w:rPr>
          <w:rFonts w:ascii="Arial" w:eastAsia="Malgun Gothic" w:hAnsi="Arial" w:cs="Arial"/>
          <w:sz w:val="24"/>
          <w:szCs w:val="24"/>
        </w:rPr>
      </w:pPr>
      <w:r w:rsidRPr="00157D8E">
        <w:rPr>
          <w:rFonts w:ascii="Arial" w:eastAsia="Malgun Gothic" w:hAnsi="Arial" w:cs="Arial"/>
          <w:b/>
          <w:sz w:val="24"/>
          <w:szCs w:val="24"/>
        </w:rPr>
        <w:t>II.-</w:t>
      </w:r>
      <w:r w:rsidRPr="00157D8E">
        <w:rPr>
          <w:rFonts w:ascii="Arial" w:eastAsia="Malgun Gothic" w:hAnsi="Arial" w:cs="Arial"/>
          <w:sz w:val="24"/>
          <w:szCs w:val="24"/>
        </w:rPr>
        <w:t xml:space="preserve"> El Código Urbano en su capítulo VIII regula los Sistemas de Acción Urbanística y sus Modalidades, y en el artículo 311 fracción VI, describe “Acción Urbanística por Asociación de Interés Público” en esa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los artículos 325, 326, 327, 328, 329, 333, y  relativos a la acción Urbanística del objetivo Social.</w:t>
      </w:r>
    </w:p>
    <w:p w14:paraId="3DE8A12E" w14:textId="77777777" w:rsidR="0059793C" w:rsidRPr="00157D8E" w:rsidRDefault="0059793C" w:rsidP="0059793C">
      <w:pPr>
        <w:autoSpaceDE w:val="0"/>
        <w:autoSpaceDN w:val="0"/>
        <w:adjustRightInd w:val="0"/>
        <w:jc w:val="both"/>
        <w:rPr>
          <w:rFonts w:ascii="Arial" w:eastAsia="Malgun Gothic" w:hAnsi="Arial" w:cs="Arial"/>
          <w:sz w:val="24"/>
          <w:szCs w:val="24"/>
        </w:rPr>
      </w:pPr>
      <w:r w:rsidRPr="00157D8E">
        <w:rPr>
          <w:rFonts w:ascii="Arial" w:eastAsia="Malgun Gothic" w:hAnsi="Arial" w:cs="Arial"/>
          <w:b/>
          <w:sz w:val="24"/>
          <w:szCs w:val="24"/>
        </w:rPr>
        <w:t>III.-</w:t>
      </w:r>
      <w:r w:rsidRPr="00157D8E">
        <w:rPr>
          <w:rFonts w:ascii="Arial" w:eastAsia="Malgun Gothic" w:hAnsi="Arial" w:cs="Arial"/>
          <w:sz w:val="24"/>
          <w:szCs w:val="24"/>
        </w:rPr>
        <w:t xml:space="preserve"> Por lo que ve a la Ley para la Regularización y Titulación de Predios Urbanos en el Estado de Jalisco, en su Capítulo Tercero nos habla del Procedimiento de Regularización, que se describe en los artículos 13 al 30.</w:t>
      </w:r>
    </w:p>
    <w:p w14:paraId="57985251" w14:textId="77777777" w:rsidR="0059793C" w:rsidRPr="00157D8E" w:rsidRDefault="0059793C" w:rsidP="0059793C">
      <w:pPr>
        <w:jc w:val="both"/>
        <w:rPr>
          <w:rFonts w:ascii="Arial" w:eastAsia="Times New Roman" w:hAnsi="Arial" w:cs="Arial"/>
          <w:sz w:val="24"/>
          <w:szCs w:val="24"/>
          <w:lang w:eastAsia="es-ES"/>
        </w:rPr>
      </w:pPr>
      <w:r w:rsidRPr="00157D8E">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14:paraId="157BC39B" w14:textId="77777777" w:rsidR="0059793C" w:rsidRPr="00157D8E" w:rsidRDefault="0059793C" w:rsidP="0059793C">
      <w:pPr>
        <w:autoSpaceDE w:val="0"/>
        <w:autoSpaceDN w:val="0"/>
        <w:adjustRightInd w:val="0"/>
        <w:jc w:val="both"/>
        <w:rPr>
          <w:rFonts w:ascii="Arial" w:eastAsia="Malgun Gothic" w:hAnsi="Arial" w:cs="Arial"/>
          <w:sz w:val="24"/>
          <w:szCs w:val="24"/>
        </w:rPr>
      </w:pPr>
      <w:r w:rsidRPr="00157D8E">
        <w:rPr>
          <w:rFonts w:ascii="Arial" w:eastAsia="Malgun Gothic" w:hAnsi="Arial" w:cs="Arial"/>
          <w:b/>
          <w:sz w:val="24"/>
          <w:szCs w:val="24"/>
        </w:rPr>
        <w:t>IV.-</w:t>
      </w:r>
      <w:r w:rsidRPr="00157D8E">
        <w:rPr>
          <w:rFonts w:ascii="Arial" w:eastAsia="Malgun Gothic" w:hAnsi="Arial" w:cs="Arial"/>
          <w:sz w:val="24"/>
          <w:szCs w:val="24"/>
        </w:rPr>
        <w:t xml:space="preserve"> Cada Municipio es gobernado por un Ayuntamiento de elección popular y se integra por un Presidente Municipal, un Síndico y el número de regidores de </w:t>
      </w:r>
      <w:r w:rsidRPr="00157D8E">
        <w:rPr>
          <w:rFonts w:ascii="Arial" w:eastAsia="Malgun Gothic" w:hAnsi="Arial" w:cs="Arial"/>
          <w:sz w:val="24"/>
          <w:szCs w:val="24"/>
        </w:rPr>
        <w:lastRenderedPageBreak/>
        <w:t xml:space="preserve">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0835716D" w14:textId="77777777" w:rsidR="0059793C" w:rsidRPr="00157D8E" w:rsidRDefault="0059793C" w:rsidP="0059793C">
      <w:pPr>
        <w:pStyle w:val="Sinespaciado"/>
        <w:spacing w:line="276" w:lineRule="auto"/>
        <w:jc w:val="both"/>
        <w:rPr>
          <w:rFonts w:ascii="Arial" w:hAnsi="Arial" w:cs="Arial"/>
          <w:sz w:val="24"/>
          <w:szCs w:val="24"/>
        </w:rPr>
      </w:pPr>
      <w:r w:rsidRPr="00157D8E">
        <w:rPr>
          <w:rFonts w:ascii="Arial" w:hAnsi="Arial" w:cs="Arial"/>
          <w:w w:val="110"/>
          <w:sz w:val="24"/>
          <w:szCs w:val="24"/>
        </w:rPr>
        <w:t>S</w:t>
      </w:r>
      <w:r w:rsidRPr="00157D8E">
        <w:rPr>
          <w:rFonts w:ascii="Arial" w:hAnsi="Arial" w:cs="Arial"/>
          <w:spacing w:val="-10"/>
          <w:w w:val="110"/>
          <w:sz w:val="24"/>
          <w:szCs w:val="24"/>
        </w:rPr>
        <w:t>i</w:t>
      </w:r>
      <w:r w:rsidRPr="00157D8E">
        <w:rPr>
          <w:rFonts w:ascii="Arial" w:hAnsi="Arial" w:cs="Arial"/>
          <w:w w:val="110"/>
          <w:sz w:val="24"/>
          <w:szCs w:val="24"/>
        </w:rPr>
        <w:t>rven</w:t>
      </w:r>
      <w:r w:rsidRPr="00157D8E">
        <w:rPr>
          <w:rFonts w:ascii="Arial" w:hAnsi="Arial" w:cs="Arial"/>
          <w:spacing w:val="-28"/>
          <w:w w:val="110"/>
          <w:sz w:val="24"/>
          <w:szCs w:val="24"/>
        </w:rPr>
        <w:t xml:space="preserve"> </w:t>
      </w:r>
      <w:r w:rsidRPr="00157D8E">
        <w:rPr>
          <w:rFonts w:ascii="Arial" w:hAnsi="Arial" w:cs="Arial"/>
          <w:spacing w:val="-19"/>
          <w:w w:val="110"/>
          <w:sz w:val="24"/>
          <w:szCs w:val="24"/>
        </w:rPr>
        <w:t>d</w:t>
      </w:r>
      <w:r w:rsidRPr="00157D8E">
        <w:rPr>
          <w:rFonts w:ascii="Arial" w:hAnsi="Arial" w:cs="Arial"/>
          <w:w w:val="110"/>
          <w:sz w:val="24"/>
          <w:szCs w:val="24"/>
        </w:rPr>
        <w:t>e</w:t>
      </w:r>
      <w:r w:rsidRPr="00157D8E">
        <w:rPr>
          <w:rFonts w:ascii="Arial" w:hAnsi="Arial" w:cs="Arial"/>
          <w:spacing w:val="-39"/>
          <w:w w:val="110"/>
          <w:sz w:val="24"/>
          <w:szCs w:val="24"/>
        </w:rPr>
        <w:t xml:space="preserve"> </w:t>
      </w:r>
      <w:r w:rsidRPr="00157D8E">
        <w:rPr>
          <w:rFonts w:ascii="Arial" w:hAnsi="Arial" w:cs="Arial"/>
          <w:w w:val="110"/>
          <w:sz w:val="24"/>
          <w:szCs w:val="24"/>
        </w:rPr>
        <w:t>f</w:t>
      </w:r>
      <w:r w:rsidRPr="00157D8E">
        <w:rPr>
          <w:rFonts w:ascii="Arial" w:hAnsi="Arial" w:cs="Arial"/>
          <w:spacing w:val="-5"/>
          <w:w w:val="110"/>
          <w:sz w:val="24"/>
          <w:szCs w:val="24"/>
        </w:rPr>
        <w:t>u</w:t>
      </w:r>
      <w:r w:rsidRPr="00157D8E">
        <w:rPr>
          <w:rFonts w:ascii="Arial" w:hAnsi="Arial" w:cs="Arial"/>
          <w:w w:val="110"/>
          <w:sz w:val="24"/>
          <w:szCs w:val="24"/>
        </w:rPr>
        <w:t>ndamento</w:t>
      </w:r>
      <w:r w:rsidRPr="00157D8E">
        <w:rPr>
          <w:rFonts w:ascii="Arial" w:hAnsi="Arial" w:cs="Arial"/>
          <w:spacing w:val="-15"/>
          <w:w w:val="110"/>
          <w:sz w:val="24"/>
          <w:szCs w:val="24"/>
        </w:rPr>
        <w:t xml:space="preserve"> </w:t>
      </w:r>
      <w:r w:rsidRPr="00157D8E">
        <w:rPr>
          <w:rFonts w:ascii="Arial" w:hAnsi="Arial" w:cs="Arial"/>
          <w:spacing w:val="-25"/>
          <w:w w:val="110"/>
          <w:sz w:val="24"/>
          <w:szCs w:val="24"/>
        </w:rPr>
        <w:t>l</w:t>
      </w:r>
      <w:r w:rsidRPr="00157D8E">
        <w:rPr>
          <w:rFonts w:ascii="Arial" w:hAnsi="Arial" w:cs="Arial"/>
          <w:w w:val="110"/>
          <w:sz w:val="24"/>
          <w:szCs w:val="24"/>
        </w:rPr>
        <w:t>egal</w:t>
      </w:r>
      <w:r w:rsidRPr="00157D8E">
        <w:rPr>
          <w:rFonts w:ascii="Arial" w:hAnsi="Arial" w:cs="Arial"/>
          <w:spacing w:val="-21"/>
          <w:w w:val="110"/>
          <w:sz w:val="24"/>
          <w:szCs w:val="24"/>
        </w:rPr>
        <w:t xml:space="preserve"> </w:t>
      </w:r>
      <w:r w:rsidRPr="00157D8E">
        <w:rPr>
          <w:rFonts w:ascii="Arial" w:hAnsi="Arial" w:cs="Arial"/>
          <w:w w:val="110"/>
          <w:sz w:val="24"/>
          <w:szCs w:val="24"/>
        </w:rPr>
        <w:t>de</w:t>
      </w:r>
      <w:r w:rsidRPr="00157D8E">
        <w:rPr>
          <w:rFonts w:ascii="Arial" w:hAnsi="Arial" w:cs="Arial"/>
          <w:spacing w:val="-20"/>
          <w:w w:val="110"/>
          <w:sz w:val="24"/>
          <w:szCs w:val="24"/>
        </w:rPr>
        <w:t xml:space="preserve"> </w:t>
      </w:r>
      <w:r w:rsidRPr="00157D8E">
        <w:rPr>
          <w:rFonts w:ascii="Arial" w:hAnsi="Arial" w:cs="Arial"/>
          <w:spacing w:val="-25"/>
          <w:w w:val="110"/>
          <w:sz w:val="24"/>
          <w:szCs w:val="24"/>
        </w:rPr>
        <w:t>l</w:t>
      </w:r>
      <w:r w:rsidRPr="00157D8E">
        <w:rPr>
          <w:rFonts w:ascii="Arial" w:hAnsi="Arial" w:cs="Arial"/>
          <w:w w:val="110"/>
          <w:sz w:val="24"/>
          <w:szCs w:val="24"/>
        </w:rPr>
        <w:t>o</w:t>
      </w:r>
      <w:r w:rsidRPr="00157D8E">
        <w:rPr>
          <w:rFonts w:ascii="Arial" w:hAnsi="Arial" w:cs="Arial"/>
          <w:spacing w:val="-21"/>
          <w:w w:val="110"/>
          <w:sz w:val="24"/>
          <w:szCs w:val="24"/>
        </w:rPr>
        <w:t xml:space="preserve"> </w:t>
      </w:r>
      <w:r w:rsidRPr="00157D8E">
        <w:rPr>
          <w:rFonts w:ascii="Arial" w:hAnsi="Arial" w:cs="Arial"/>
          <w:w w:val="110"/>
          <w:sz w:val="24"/>
          <w:szCs w:val="24"/>
        </w:rPr>
        <w:t>antes</w:t>
      </w:r>
      <w:r w:rsidRPr="00157D8E">
        <w:rPr>
          <w:rFonts w:ascii="Arial" w:hAnsi="Arial" w:cs="Arial"/>
          <w:spacing w:val="-23"/>
          <w:w w:val="110"/>
          <w:sz w:val="24"/>
          <w:szCs w:val="24"/>
        </w:rPr>
        <w:t xml:space="preserve"> </w:t>
      </w:r>
      <w:r w:rsidRPr="00157D8E">
        <w:rPr>
          <w:rFonts w:ascii="Arial" w:hAnsi="Arial" w:cs="Arial"/>
          <w:w w:val="110"/>
          <w:sz w:val="24"/>
          <w:szCs w:val="24"/>
        </w:rPr>
        <w:t>exp</w:t>
      </w:r>
      <w:r w:rsidRPr="00157D8E">
        <w:rPr>
          <w:rFonts w:ascii="Arial" w:hAnsi="Arial" w:cs="Arial"/>
          <w:spacing w:val="-13"/>
          <w:w w:val="110"/>
          <w:sz w:val="24"/>
          <w:szCs w:val="24"/>
        </w:rPr>
        <w:t>u</w:t>
      </w:r>
      <w:r w:rsidRPr="00157D8E">
        <w:rPr>
          <w:rFonts w:ascii="Arial" w:hAnsi="Arial" w:cs="Arial"/>
          <w:w w:val="110"/>
          <w:sz w:val="24"/>
          <w:szCs w:val="24"/>
        </w:rPr>
        <w:t>esto</w:t>
      </w:r>
      <w:r w:rsidRPr="00157D8E">
        <w:rPr>
          <w:rFonts w:ascii="Arial" w:hAnsi="Arial" w:cs="Arial"/>
          <w:spacing w:val="-20"/>
          <w:w w:val="110"/>
          <w:sz w:val="24"/>
          <w:szCs w:val="24"/>
        </w:rPr>
        <w:t xml:space="preserve"> </w:t>
      </w:r>
      <w:r w:rsidRPr="00157D8E">
        <w:rPr>
          <w:rFonts w:ascii="Arial" w:hAnsi="Arial" w:cs="Arial"/>
          <w:w w:val="110"/>
          <w:sz w:val="24"/>
          <w:szCs w:val="24"/>
        </w:rPr>
        <w:t>c</w:t>
      </w:r>
      <w:r w:rsidRPr="00157D8E">
        <w:rPr>
          <w:rFonts w:ascii="Arial" w:hAnsi="Arial" w:cs="Arial"/>
          <w:spacing w:val="-15"/>
          <w:w w:val="110"/>
          <w:sz w:val="24"/>
          <w:szCs w:val="24"/>
        </w:rPr>
        <w:t>o</w:t>
      </w:r>
      <w:r w:rsidRPr="00157D8E">
        <w:rPr>
          <w:rFonts w:ascii="Arial" w:hAnsi="Arial" w:cs="Arial"/>
          <w:w w:val="110"/>
          <w:sz w:val="24"/>
          <w:szCs w:val="24"/>
        </w:rPr>
        <w:t>n</w:t>
      </w:r>
      <w:r w:rsidRPr="00157D8E">
        <w:rPr>
          <w:rFonts w:ascii="Arial" w:hAnsi="Arial" w:cs="Arial"/>
          <w:spacing w:val="-18"/>
          <w:w w:val="110"/>
          <w:sz w:val="24"/>
          <w:szCs w:val="24"/>
        </w:rPr>
        <w:t xml:space="preserve"> </w:t>
      </w:r>
      <w:r w:rsidRPr="00157D8E">
        <w:rPr>
          <w:rFonts w:ascii="Arial" w:hAnsi="Arial" w:cs="Arial"/>
          <w:spacing w:val="-29"/>
          <w:w w:val="110"/>
          <w:sz w:val="24"/>
          <w:szCs w:val="24"/>
        </w:rPr>
        <w:t>l</w:t>
      </w:r>
      <w:r w:rsidRPr="00157D8E">
        <w:rPr>
          <w:rFonts w:ascii="Arial" w:hAnsi="Arial" w:cs="Arial"/>
          <w:w w:val="110"/>
          <w:sz w:val="24"/>
          <w:szCs w:val="24"/>
        </w:rPr>
        <w:t>os</w:t>
      </w:r>
      <w:r w:rsidRPr="00157D8E">
        <w:rPr>
          <w:rFonts w:ascii="Arial" w:hAnsi="Arial" w:cs="Arial"/>
          <w:spacing w:val="-19"/>
          <w:w w:val="110"/>
          <w:sz w:val="24"/>
          <w:szCs w:val="24"/>
        </w:rPr>
        <w:t xml:space="preserve"> </w:t>
      </w:r>
      <w:r w:rsidRPr="00157D8E">
        <w:rPr>
          <w:rFonts w:ascii="Arial" w:hAnsi="Arial" w:cs="Arial"/>
          <w:w w:val="110"/>
          <w:sz w:val="24"/>
          <w:szCs w:val="24"/>
        </w:rPr>
        <w:t>artícu</w:t>
      </w:r>
      <w:r w:rsidRPr="00157D8E">
        <w:rPr>
          <w:rFonts w:ascii="Arial" w:hAnsi="Arial" w:cs="Arial"/>
          <w:spacing w:val="3"/>
          <w:w w:val="110"/>
          <w:sz w:val="24"/>
          <w:szCs w:val="24"/>
        </w:rPr>
        <w:t>l</w:t>
      </w:r>
      <w:r w:rsidRPr="00157D8E">
        <w:rPr>
          <w:rFonts w:ascii="Arial" w:hAnsi="Arial" w:cs="Arial"/>
          <w:w w:val="110"/>
          <w:sz w:val="24"/>
          <w:szCs w:val="24"/>
        </w:rPr>
        <w:t>os</w:t>
      </w:r>
      <w:r w:rsidRPr="00157D8E">
        <w:rPr>
          <w:rFonts w:ascii="Arial" w:hAnsi="Arial" w:cs="Arial"/>
          <w:spacing w:val="21"/>
          <w:sz w:val="24"/>
          <w:szCs w:val="24"/>
        </w:rPr>
        <w:t xml:space="preserve"> </w:t>
      </w:r>
      <w:r w:rsidRPr="00157D8E">
        <w:rPr>
          <w:rFonts w:ascii="Arial" w:hAnsi="Arial" w:cs="Arial"/>
          <w:sz w:val="24"/>
          <w:szCs w:val="24"/>
        </w:rPr>
        <w:t>1</w:t>
      </w:r>
      <w:r w:rsidRPr="00157D8E">
        <w:rPr>
          <w:rFonts w:ascii="Arial" w:hAnsi="Arial" w:cs="Arial"/>
          <w:spacing w:val="-27"/>
          <w:sz w:val="24"/>
          <w:szCs w:val="24"/>
        </w:rPr>
        <w:t>1</w:t>
      </w:r>
      <w:r w:rsidRPr="00157D8E">
        <w:rPr>
          <w:rFonts w:ascii="Arial" w:hAnsi="Arial" w:cs="Arial"/>
          <w:sz w:val="24"/>
          <w:szCs w:val="24"/>
        </w:rPr>
        <w:t>5</w:t>
      </w:r>
      <w:r w:rsidRPr="00157D8E">
        <w:rPr>
          <w:rFonts w:ascii="Arial" w:hAnsi="Arial" w:cs="Arial"/>
          <w:spacing w:val="-5"/>
          <w:sz w:val="24"/>
          <w:szCs w:val="24"/>
        </w:rPr>
        <w:t xml:space="preserve"> </w:t>
      </w:r>
      <w:r w:rsidRPr="00157D8E">
        <w:rPr>
          <w:rFonts w:ascii="Arial" w:hAnsi="Arial" w:cs="Arial"/>
          <w:sz w:val="24"/>
          <w:szCs w:val="24"/>
        </w:rPr>
        <w:t>fracciones</w:t>
      </w:r>
      <w:r w:rsidRPr="00157D8E">
        <w:rPr>
          <w:rFonts w:ascii="Arial" w:hAnsi="Arial" w:cs="Arial"/>
          <w:spacing w:val="40"/>
          <w:sz w:val="24"/>
          <w:szCs w:val="24"/>
        </w:rPr>
        <w:t xml:space="preserve"> I y V de</w:t>
      </w:r>
      <w:r w:rsidRPr="00157D8E">
        <w:rPr>
          <w:rFonts w:ascii="Arial" w:hAnsi="Arial" w:cs="Arial"/>
          <w:spacing w:val="-21"/>
          <w:sz w:val="24"/>
          <w:szCs w:val="24"/>
        </w:rPr>
        <w:t>l</w:t>
      </w:r>
      <w:r w:rsidRPr="00157D8E">
        <w:rPr>
          <w:rFonts w:ascii="Arial" w:hAnsi="Arial" w:cs="Arial"/>
          <w:sz w:val="24"/>
          <w:szCs w:val="24"/>
        </w:rPr>
        <w:t>a</w:t>
      </w:r>
      <w:r w:rsidRPr="00157D8E">
        <w:rPr>
          <w:rFonts w:ascii="Arial" w:hAnsi="Arial" w:cs="Arial"/>
          <w:spacing w:val="8"/>
          <w:sz w:val="24"/>
          <w:szCs w:val="24"/>
        </w:rPr>
        <w:t xml:space="preserve"> </w:t>
      </w:r>
      <w:r w:rsidRPr="00157D8E">
        <w:rPr>
          <w:rFonts w:ascii="Arial" w:hAnsi="Arial" w:cs="Arial"/>
          <w:sz w:val="24"/>
          <w:szCs w:val="24"/>
        </w:rPr>
        <w:t>Const</w:t>
      </w:r>
      <w:r w:rsidRPr="00157D8E">
        <w:rPr>
          <w:rFonts w:ascii="Arial" w:hAnsi="Arial" w:cs="Arial"/>
          <w:spacing w:val="-8"/>
          <w:sz w:val="24"/>
          <w:szCs w:val="24"/>
        </w:rPr>
        <w:t>i</w:t>
      </w:r>
      <w:r w:rsidRPr="00157D8E">
        <w:rPr>
          <w:rFonts w:ascii="Arial" w:hAnsi="Arial" w:cs="Arial"/>
          <w:sz w:val="24"/>
          <w:szCs w:val="24"/>
        </w:rPr>
        <w:t>tuc</w:t>
      </w:r>
      <w:r w:rsidRPr="00157D8E">
        <w:rPr>
          <w:rFonts w:ascii="Arial" w:hAnsi="Arial" w:cs="Arial"/>
          <w:spacing w:val="-1"/>
          <w:sz w:val="24"/>
          <w:szCs w:val="24"/>
        </w:rPr>
        <w:t>i</w:t>
      </w:r>
      <w:r w:rsidRPr="00157D8E">
        <w:rPr>
          <w:rFonts w:ascii="Arial" w:hAnsi="Arial" w:cs="Arial"/>
          <w:sz w:val="24"/>
          <w:szCs w:val="24"/>
        </w:rPr>
        <w:t>ón</w:t>
      </w:r>
      <w:r w:rsidRPr="00157D8E">
        <w:rPr>
          <w:rFonts w:ascii="Arial" w:hAnsi="Arial" w:cs="Arial"/>
          <w:spacing w:val="12"/>
          <w:sz w:val="24"/>
          <w:szCs w:val="24"/>
        </w:rPr>
        <w:t xml:space="preserve"> </w:t>
      </w:r>
      <w:r w:rsidRPr="00157D8E">
        <w:rPr>
          <w:rFonts w:ascii="Arial" w:hAnsi="Arial" w:cs="Arial"/>
          <w:sz w:val="24"/>
          <w:szCs w:val="24"/>
        </w:rPr>
        <w:t>Polít</w:t>
      </w:r>
      <w:r w:rsidRPr="00157D8E">
        <w:rPr>
          <w:rFonts w:ascii="Arial" w:hAnsi="Arial" w:cs="Arial"/>
          <w:spacing w:val="-10"/>
          <w:sz w:val="24"/>
          <w:szCs w:val="24"/>
        </w:rPr>
        <w:t>i</w:t>
      </w:r>
      <w:r w:rsidRPr="00157D8E">
        <w:rPr>
          <w:rFonts w:ascii="Arial" w:hAnsi="Arial" w:cs="Arial"/>
          <w:sz w:val="24"/>
          <w:szCs w:val="24"/>
        </w:rPr>
        <w:t>ca</w:t>
      </w:r>
      <w:r w:rsidRPr="00157D8E">
        <w:rPr>
          <w:rFonts w:ascii="Arial" w:hAnsi="Arial" w:cs="Arial"/>
          <w:spacing w:val="4"/>
          <w:sz w:val="24"/>
          <w:szCs w:val="24"/>
        </w:rPr>
        <w:t xml:space="preserve"> </w:t>
      </w:r>
      <w:r w:rsidRPr="00157D8E">
        <w:rPr>
          <w:rFonts w:ascii="Arial" w:hAnsi="Arial" w:cs="Arial"/>
          <w:sz w:val="24"/>
          <w:szCs w:val="24"/>
        </w:rPr>
        <w:t>de</w:t>
      </w:r>
      <w:r w:rsidRPr="00157D8E">
        <w:rPr>
          <w:rFonts w:ascii="Arial" w:hAnsi="Arial" w:cs="Arial"/>
          <w:spacing w:val="11"/>
          <w:sz w:val="24"/>
          <w:szCs w:val="24"/>
        </w:rPr>
        <w:t xml:space="preserve"> </w:t>
      </w:r>
      <w:r w:rsidRPr="00157D8E">
        <w:rPr>
          <w:rFonts w:ascii="Arial" w:hAnsi="Arial" w:cs="Arial"/>
          <w:spacing w:val="-21"/>
          <w:sz w:val="24"/>
          <w:szCs w:val="24"/>
        </w:rPr>
        <w:t>l</w:t>
      </w:r>
      <w:r w:rsidRPr="00157D8E">
        <w:rPr>
          <w:rFonts w:ascii="Arial" w:hAnsi="Arial" w:cs="Arial"/>
          <w:sz w:val="24"/>
          <w:szCs w:val="24"/>
        </w:rPr>
        <w:t xml:space="preserve">os </w:t>
      </w:r>
      <w:r w:rsidRPr="00157D8E">
        <w:rPr>
          <w:rFonts w:ascii="Arial" w:hAnsi="Arial" w:cs="Arial"/>
          <w:w w:val="105"/>
          <w:sz w:val="24"/>
          <w:szCs w:val="24"/>
        </w:rPr>
        <w:t>Estados</w:t>
      </w:r>
      <w:r w:rsidRPr="00157D8E">
        <w:rPr>
          <w:rFonts w:ascii="Arial" w:hAnsi="Arial" w:cs="Arial"/>
          <w:spacing w:val="-5"/>
          <w:w w:val="105"/>
          <w:sz w:val="24"/>
          <w:szCs w:val="24"/>
        </w:rPr>
        <w:t xml:space="preserve"> </w:t>
      </w:r>
      <w:r w:rsidRPr="00157D8E">
        <w:rPr>
          <w:rFonts w:ascii="Arial" w:hAnsi="Arial" w:cs="Arial"/>
          <w:w w:val="105"/>
          <w:sz w:val="24"/>
          <w:szCs w:val="24"/>
        </w:rPr>
        <w:t>Unidos</w:t>
      </w:r>
      <w:r w:rsidRPr="00157D8E">
        <w:rPr>
          <w:rFonts w:ascii="Arial" w:hAnsi="Arial" w:cs="Arial"/>
          <w:spacing w:val="-10"/>
          <w:w w:val="105"/>
          <w:sz w:val="24"/>
          <w:szCs w:val="24"/>
        </w:rPr>
        <w:t xml:space="preserve"> </w:t>
      </w:r>
      <w:r w:rsidRPr="00157D8E">
        <w:rPr>
          <w:rFonts w:ascii="Arial" w:hAnsi="Arial" w:cs="Arial"/>
          <w:spacing w:val="-2"/>
          <w:w w:val="105"/>
          <w:sz w:val="24"/>
          <w:szCs w:val="24"/>
        </w:rPr>
        <w:t>Mexi</w:t>
      </w:r>
      <w:r w:rsidRPr="00157D8E">
        <w:rPr>
          <w:rFonts w:ascii="Arial" w:hAnsi="Arial" w:cs="Arial"/>
          <w:spacing w:val="-3"/>
          <w:w w:val="105"/>
          <w:sz w:val="24"/>
          <w:szCs w:val="24"/>
        </w:rPr>
        <w:t>canos</w:t>
      </w:r>
      <w:r w:rsidRPr="00157D8E">
        <w:rPr>
          <w:rFonts w:ascii="Arial" w:hAnsi="Arial" w:cs="Arial"/>
          <w:sz w:val="24"/>
          <w:szCs w:val="24"/>
        </w:rPr>
        <w:t>,</w:t>
      </w:r>
      <w:r w:rsidRPr="00157D8E">
        <w:rPr>
          <w:rFonts w:ascii="Arial" w:hAnsi="Arial" w:cs="Arial"/>
          <w:spacing w:val="54"/>
          <w:sz w:val="24"/>
          <w:szCs w:val="24"/>
        </w:rPr>
        <w:t xml:space="preserve"> </w:t>
      </w:r>
      <w:r w:rsidRPr="00157D8E">
        <w:rPr>
          <w:rFonts w:ascii="Arial" w:hAnsi="Arial" w:cs="Arial"/>
          <w:sz w:val="24"/>
          <w:szCs w:val="24"/>
        </w:rPr>
        <w:t>artículo</w:t>
      </w:r>
      <w:r w:rsidRPr="00157D8E">
        <w:rPr>
          <w:rFonts w:ascii="Arial" w:hAnsi="Arial" w:cs="Arial"/>
          <w:spacing w:val="45"/>
          <w:sz w:val="24"/>
          <w:szCs w:val="24"/>
        </w:rPr>
        <w:t xml:space="preserve"> </w:t>
      </w:r>
      <w:r w:rsidRPr="00157D8E">
        <w:rPr>
          <w:rFonts w:ascii="Arial" w:hAnsi="Arial" w:cs="Arial"/>
          <w:sz w:val="24"/>
          <w:szCs w:val="24"/>
        </w:rPr>
        <w:t>77</w:t>
      </w:r>
      <w:r w:rsidRPr="00157D8E">
        <w:rPr>
          <w:rFonts w:ascii="Arial" w:hAnsi="Arial" w:cs="Arial"/>
          <w:spacing w:val="43"/>
          <w:sz w:val="24"/>
          <w:szCs w:val="24"/>
        </w:rPr>
        <w:t xml:space="preserve"> </w:t>
      </w:r>
      <w:r w:rsidRPr="00157D8E">
        <w:rPr>
          <w:rFonts w:ascii="Arial" w:hAnsi="Arial" w:cs="Arial"/>
          <w:sz w:val="24"/>
          <w:szCs w:val="24"/>
        </w:rPr>
        <w:t>fracción</w:t>
      </w:r>
      <w:r w:rsidRPr="00157D8E">
        <w:rPr>
          <w:rFonts w:ascii="Arial" w:hAnsi="Arial" w:cs="Arial"/>
          <w:spacing w:val="3"/>
          <w:sz w:val="24"/>
          <w:szCs w:val="24"/>
        </w:rPr>
        <w:t xml:space="preserve"> II</w:t>
      </w:r>
      <w:r w:rsidRPr="00157D8E">
        <w:rPr>
          <w:rFonts w:ascii="Arial" w:hAnsi="Arial" w:cs="Arial"/>
          <w:spacing w:val="3"/>
          <w:w w:val="90"/>
          <w:sz w:val="24"/>
          <w:szCs w:val="24"/>
        </w:rPr>
        <w:t>,</w:t>
      </w:r>
      <w:r w:rsidRPr="00157D8E">
        <w:rPr>
          <w:rFonts w:ascii="Arial" w:hAnsi="Arial" w:cs="Arial"/>
          <w:spacing w:val="14"/>
          <w:w w:val="90"/>
          <w:sz w:val="24"/>
          <w:szCs w:val="24"/>
        </w:rPr>
        <w:t xml:space="preserve"> </w:t>
      </w:r>
      <w:r w:rsidRPr="00157D8E">
        <w:rPr>
          <w:rFonts w:ascii="Arial" w:hAnsi="Arial" w:cs="Arial"/>
          <w:sz w:val="24"/>
          <w:szCs w:val="24"/>
        </w:rPr>
        <w:t>de</w:t>
      </w:r>
      <w:r w:rsidRPr="00157D8E">
        <w:rPr>
          <w:rFonts w:ascii="Arial" w:hAnsi="Arial" w:cs="Arial"/>
          <w:spacing w:val="53"/>
          <w:sz w:val="24"/>
          <w:szCs w:val="24"/>
        </w:rPr>
        <w:t xml:space="preserve"> </w:t>
      </w:r>
      <w:r w:rsidRPr="00157D8E">
        <w:rPr>
          <w:rFonts w:ascii="Arial" w:hAnsi="Arial" w:cs="Arial"/>
          <w:spacing w:val="-11"/>
          <w:sz w:val="24"/>
          <w:szCs w:val="24"/>
        </w:rPr>
        <w:t>l</w:t>
      </w:r>
      <w:r w:rsidRPr="00157D8E">
        <w:rPr>
          <w:rFonts w:ascii="Arial" w:hAnsi="Arial" w:cs="Arial"/>
          <w:spacing w:val="-15"/>
          <w:sz w:val="24"/>
          <w:szCs w:val="24"/>
        </w:rPr>
        <w:t>a</w:t>
      </w:r>
      <w:r w:rsidRPr="00157D8E">
        <w:rPr>
          <w:rFonts w:ascii="Arial" w:hAnsi="Arial" w:cs="Arial"/>
          <w:spacing w:val="58"/>
          <w:sz w:val="24"/>
          <w:szCs w:val="24"/>
        </w:rPr>
        <w:t xml:space="preserve"> </w:t>
      </w:r>
      <w:r w:rsidRPr="00157D8E">
        <w:rPr>
          <w:rFonts w:ascii="Arial" w:hAnsi="Arial" w:cs="Arial"/>
          <w:spacing w:val="-1"/>
          <w:sz w:val="24"/>
          <w:szCs w:val="24"/>
        </w:rPr>
        <w:t>Constitución</w:t>
      </w:r>
      <w:r w:rsidRPr="00157D8E">
        <w:rPr>
          <w:rFonts w:ascii="Arial" w:hAnsi="Arial" w:cs="Arial"/>
          <w:spacing w:val="22"/>
          <w:sz w:val="24"/>
          <w:szCs w:val="24"/>
        </w:rPr>
        <w:t xml:space="preserve"> </w:t>
      </w:r>
      <w:r w:rsidRPr="00157D8E">
        <w:rPr>
          <w:rFonts w:ascii="Arial" w:hAnsi="Arial" w:cs="Arial"/>
          <w:sz w:val="24"/>
          <w:szCs w:val="24"/>
        </w:rPr>
        <w:t>Polít</w:t>
      </w:r>
      <w:r w:rsidRPr="00157D8E">
        <w:rPr>
          <w:rFonts w:ascii="Arial" w:hAnsi="Arial" w:cs="Arial"/>
          <w:spacing w:val="-16"/>
          <w:sz w:val="24"/>
          <w:szCs w:val="24"/>
        </w:rPr>
        <w:t>i</w:t>
      </w:r>
      <w:r w:rsidRPr="00157D8E">
        <w:rPr>
          <w:rFonts w:ascii="Arial" w:hAnsi="Arial" w:cs="Arial"/>
          <w:sz w:val="24"/>
          <w:szCs w:val="24"/>
        </w:rPr>
        <w:t>ca</w:t>
      </w:r>
      <w:r w:rsidRPr="00157D8E">
        <w:rPr>
          <w:rFonts w:ascii="Arial" w:hAnsi="Arial" w:cs="Arial"/>
          <w:spacing w:val="26"/>
          <w:sz w:val="24"/>
          <w:szCs w:val="24"/>
        </w:rPr>
        <w:t xml:space="preserve"> </w:t>
      </w:r>
      <w:r w:rsidRPr="00157D8E">
        <w:rPr>
          <w:rFonts w:ascii="Arial" w:hAnsi="Arial" w:cs="Arial"/>
          <w:sz w:val="24"/>
          <w:szCs w:val="24"/>
        </w:rPr>
        <w:t>del</w:t>
      </w:r>
      <w:r w:rsidRPr="00157D8E">
        <w:rPr>
          <w:rFonts w:ascii="Arial" w:hAnsi="Arial" w:cs="Arial"/>
          <w:spacing w:val="37"/>
          <w:sz w:val="24"/>
          <w:szCs w:val="24"/>
        </w:rPr>
        <w:t xml:space="preserve"> </w:t>
      </w:r>
      <w:r w:rsidRPr="00157D8E">
        <w:rPr>
          <w:rFonts w:ascii="Arial" w:hAnsi="Arial" w:cs="Arial"/>
          <w:sz w:val="24"/>
          <w:szCs w:val="24"/>
        </w:rPr>
        <w:t>Estado</w:t>
      </w:r>
      <w:r w:rsidRPr="00157D8E">
        <w:rPr>
          <w:rFonts w:ascii="Arial" w:hAnsi="Arial" w:cs="Arial"/>
          <w:spacing w:val="25"/>
          <w:sz w:val="24"/>
          <w:szCs w:val="24"/>
        </w:rPr>
        <w:t xml:space="preserve"> </w:t>
      </w:r>
      <w:r w:rsidRPr="00157D8E">
        <w:rPr>
          <w:rFonts w:ascii="Arial" w:hAnsi="Arial" w:cs="Arial"/>
          <w:sz w:val="24"/>
          <w:szCs w:val="24"/>
        </w:rPr>
        <w:t>de</w:t>
      </w:r>
      <w:r w:rsidRPr="00157D8E">
        <w:rPr>
          <w:rFonts w:ascii="Arial" w:hAnsi="Arial" w:cs="Arial"/>
          <w:spacing w:val="28"/>
          <w:sz w:val="24"/>
          <w:szCs w:val="24"/>
        </w:rPr>
        <w:t xml:space="preserve"> </w:t>
      </w:r>
      <w:r w:rsidRPr="00157D8E">
        <w:rPr>
          <w:rFonts w:ascii="Arial" w:hAnsi="Arial" w:cs="Arial"/>
          <w:sz w:val="24"/>
          <w:szCs w:val="24"/>
        </w:rPr>
        <w:t>Ja</w:t>
      </w:r>
      <w:r w:rsidRPr="00157D8E">
        <w:rPr>
          <w:rFonts w:ascii="Arial" w:hAnsi="Arial" w:cs="Arial"/>
          <w:spacing w:val="3"/>
          <w:sz w:val="24"/>
          <w:szCs w:val="24"/>
        </w:rPr>
        <w:t>l</w:t>
      </w:r>
      <w:r w:rsidRPr="00157D8E">
        <w:rPr>
          <w:rFonts w:ascii="Arial" w:hAnsi="Arial" w:cs="Arial"/>
          <w:spacing w:val="-23"/>
          <w:sz w:val="24"/>
          <w:szCs w:val="24"/>
        </w:rPr>
        <w:t>i</w:t>
      </w:r>
      <w:r w:rsidRPr="00157D8E">
        <w:rPr>
          <w:rFonts w:ascii="Arial" w:hAnsi="Arial" w:cs="Arial"/>
          <w:sz w:val="24"/>
          <w:szCs w:val="24"/>
        </w:rPr>
        <w:t>sc</w:t>
      </w:r>
      <w:r w:rsidRPr="00157D8E">
        <w:rPr>
          <w:rFonts w:ascii="Arial" w:hAnsi="Arial" w:cs="Arial"/>
          <w:spacing w:val="12"/>
          <w:sz w:val="24"/>
          <w:szCs w:val="24"/>
        </w:rPr>
        <w:t>o</w:t>
      </w:r>
      <w:r w:rsidRPr="00157D8E">
        <w:rPr>
          <w:rFonts w:ascii="Arial" w:hAnsi="Arial" w:cs="Arial"/>
          <w:sz w:val="24"/>
          <w:szCs w:val="24"/>
        </w:rPr>
        <w:t>; Capítulo VII del Código Urbano para el Estado de Jalisco,</w:t>
      </w:r>
      <w:r w:rsidRPr="00157D8E">
        <w:rPr>
          <w:rFonts w:ascii="Arial" w:hAnsi="Arial" w:cs="Arial"/>
          <w:spacing w:val="8"/>
          <w:sz w:val="24"/>
          <w:szCs w:val="24"/>
        </w:rPr>
        <w:t xml:space="preserve"> </w:t>
      </w:r>
      <w:r w:rsidRPr="00157D8E">
        <w:rPr>
          <w:rFonts w:ascii="Arial" w:hAnsi="Arial" w:cs="Arial"/>
          <w:sz w:val="24"/>
          <w:szCs w:val="24"/>
        </w:rPr>
        <w:t>artículos</w:t>
      </w:r>
      <w:r w:rsidRPr="00157D8E">
        <w:rPr>
          <w:rFonts w:ascii="Arial" w:hAnsi="Arial" w:cs="Arial"/>
          <w:spacing w:val="13"/>
          <w:sz w:val="24"/>
          <w:szCs w:val="24"/>
        </w:rPr>
        <w:t xml:space="preserve"> </w:t>
      </w:r>
      <w:r w:rsidRPr="00157D8E">
        <w:rPr>
          <w:rFonts w:ascii="Arial" w:hAnsi="Arial" w:cs="Arial"/>
          <w:sz w:val="24"/>
          <w:szCs w:val="24"/>
        </w:rPr>
        <w:t>1,</w:t>
      </w:r>
      <w:r w:rsidRPr="00157D8E">
        <w:rPr>
          <w:rFonts w:ascii="Arial" w:hAnsi="Arial" w:cs="Arial"/>
          <w:spacing w:val="-24"/>
          <w:sz w:val="24"/>
          <w:szCs w:val="24"/>
        </w:rPr>
        <w:t xml:space="preserve"> </w:t>
      </w:r>
      <w:r w:rsidRPr="00157D8E">
        <w:rPr>
          <w:rFonts w:ascii="Arial" w:hAnsi="Arial" w:cs="Arial"/>
          <w:sz w:val="24"/>
          <w:szCs w:val="24"/>
        </w:rPr>
        <w:t>2,</w:t>
      </w:r>
      <w:r w:rsidRPr="00157D8E">
        <w:rPr>
          <w:rFonts w:ascii="Arial" w:hAnsi="Arial" w:cs="Arial"/>
          <w:spacing w:val="-6"/>
          <w:sz w:val="24"/>
          <w:szCs w:val="24"/>
        </w:rPr>
        <w:t xml:space="preserve"> </w:t>
      </w:r>
      <w:r w:rsidRPr="00157D8E">
        <w:rPr>
          <w:rFonts w:ascii="Arial" w:hAnsi="Arial" w:cs="Arial"/>
          <w:sz w:val="24"/>
          <w:szCs w:val="24"/>
        </w:rPr>
        <w:t>3,</w:t>
      </w:r>
      <w:r w:rsidRPr="00157D8E">
        <w:rPr>
          <w:rFonts w:ascii="Arial" w:hAnsi="Arial" w:cs="Arial"/>
          <w:spacing w:val="-1"/>
          <w:sz w:val="24"/>
          <w:szCs w:val="24"/>
        </w:rPr>
        <w:t xml:space="preserve"> </w:t>
      </w:r>
      <w:r w:rsidRPr="00157D8E">
        <w:rPr>
          <w:rFonts w:ascii="Arial" w:hAnsi="Arial" w:cs="Arial"/>
          <w:sz w:val="24"/>
          <w:szCs w:val="24"/>
        </w:rPr>
        <w:t>37</w:t>
      </w:r>
      <w:r w:rsidRPr="00157D8E">
        <w:rPr>
          <w:rFonts w:ascii="Arial" w:hAnsi="Arial" w:cs="Arial"/>
          <w:spacing w:val="-10"/>
          <w:sz w:val="24"/>
          <w:szCs w:val="24"/>
        </w:rPr>
        <w:t xml:space="preserve"> </w:t>
      </w:r>
      <w:r w:rsidRPr="00157D8E">
        <w:rPr>
          <w:rFonts w:ascii="Arial" w:hAnsi="Arial" w:cs="Arial"/>
          <w:sz w:val="24"/>
          <w:szCs w:val="24"/>
        </w:rPr>
        <w:t>fracción</w:t>
      </w:r>
      <w:r w:rsidRPr="00157D8E">
        <w:rPr>
          <w:rFonts w:ascii="Arial" w:hAnsi="Arial" w:cs="Arial"/>
          <w:spacing w:val="18"/>
          <w:sz w:val="24"/>
          <w:szCs w:val="24"/>
        </w:rPr>
        <w:t xml:space="preserve"> II</w:t>
      </w:r>
      <w:r w:rsidRPr="00157D8E">
        <w:rPr>
          <w:rFonts w:ascii="Arial" w:hAnsi="Arial" w:cs="Arial"/>
          <w:w w:val="90"/>
          <w:sz w:val="24"/>
          <w:szCs w:val="24"/>
        </w:rPr>
        <w:t>,</w:t>
      </w:r>
      <w:r w:rsidRPr="00157D8E">
        <w:rPr>
          <w:rFonts w:ascii="Arial" w:hAnsi="Arial" w:cs="Arial"/>
          <w:spacing w:val="-4"/>
          <w:w w:val="90"/>
          <w:sz w:val="24"/>
          <w:szCs w:val="24"/>
        </w:rPr>
        <w:t xml:space="preserve"> </w:t>
      </w:r>
      <w:r w:rsidRPr="00157D8E">
        <w:rPr>
          <w:rFonts w:ascii="Arial" w:hAnsi="Arial" w:cs="Arial"/>
          <w:sz w:val="24"/>
          <w:szCs w:val="24"/>
        </w:rPr>
        <w:t>40</w:t>
      </w:r>
      <w:r w:rsidRPr="00157D8E">
        <w:rPr>
          <w:rFonts w:ascii="Arial" w:hAnsi="Arial" w:cs="Arial"/>
          <w:spacing w:val="40"/>
          <w:w w:val="104"/>
          <w:sz w:val="24"/>
          <w:szCs w:val="24"/>
        </w:rPr>
        <w:t xml:space="preserve"> </w:t>
      </w:r>
      <w:r w:rsidRPr="00157D8E">
        <w:rPr>
          <w:rFonts w:ascii="Arial" w:hAnsi="Arial" w:cs="Arial"/>
          <w:sz w:val="24"/>
          <w:szCs w:val="24"/>
        </w:rPr>
        <w:t>fracción</w:t>
      </w:r>
      <w:r w:rsidRPr="00157D8E">
        <w:rPr>
          <w:rFonts w:ascii="Arial" w:hAnsi="Arial" w:cs="Arial"/>
          <w:spacing w:val="15"/>
          <w:sz w:val="24"/>
          <w:szCs w:val="24"/>
        </w:rPr>
        <w:t xml:space="preserve"> II</w:t>
      </w:r>
      <w:r w:rsidRPr="00157D8E">
        <w:rPr>
          <w:rFonts w:ascii="Arial" w:hAnsi="Arial" w:cs="Arial"/>
          <w:spacing w:val="3"/>
          <w:w w:val="90"/>
          <w:sz w:val="24"/>
          <w:szCs w:val="24"/>
        </w:rPr>
        <w:t>,</w:t>
      </w:r>
      <w:r w:rsidRPr="00157D8E">
        <w:rPr>
          <w:rFonts w:ascii="Arial" w:hAnsi="Arial" w:cs="Arial"/>
          <w:spacing w:val="4"/>
          <w:w w:val="90"/>
          <w:sz w:val="24"/>
          <w:szCs w:val="24"/>
        </w:rPr>
        <w:t xml:space="preserve"> </w:t>
      </w:r>
      <w:r w:rsidRPr="00157D8E">
        <w:rPr>
          <w:rFonts w:ascii="Arial" w:hAnsi="Arial" w:cs="Arial"/>
          <w:sz w:val="24"/>
          <w:szCs w:val="24"/>
        </w:rPr>
        <w:t>47</w:t>
      </w:r>
      <w:r w:rsidRPr="00157D8E">
        <w:rPr>
          <w:rFonts w:ascii="Arial" w:hAnsi="Arial" w:cs="Arial"/>
          <w:spacing w:val="-8"/>
          <w:sz w:val="24"/>
          <w:szCs w:val="24"/>
        </w:rPr>
        <w:t xml:space="preserve"> </w:t>
      </w:r>
      <w:r w:rsidRPr="00157D8E">
        <w:rPr>
          <w:rFonts w:ascii="Arial" w:hAnsi="Arial" w:cs="Arial"/>
          <w:sz w:val="24"/>
          <w:szCs w:val="24"/>
        </w:rPr>
        <w:t>fracción</w:t>
      </w:r>
      <w:r w:rsidRPr="00157D8E">
        <w:rPr>
          <w:rFonts w:ascii="Arial" w:hAnsi="Arial" w:cs="Arial"/>
          <w:spacing w:val="14"/>
          <w:sz w:val="24"/>
          <w:szCs w:val="24"/>
        </w:rPr>
        <w:t xml:space="preserve"> </w:t>
      </w:r>
      <w:r w:rsidRPr="00157D8E">
        <w:rPr>
          <w:rFonts w:ascii="Arial" w:hAnsi="Arial" w:cs="Arial"/>
          <w:spacing w:val="10"/>
          <w:sz w:val="24"/>
          <w:szCs w:val="24"/>
        </w:rPr>
        <w:t>V</w:t>
      </w:r>
      <w:r w:rsidRPr="00157D8E">
        <w:rPr>
          <w:rFonts w:ascii="Arial" w:hAnsi="Arial" w:cs="Arial"/>
          <w:spacing w:val="12"/>
          <w:sz w:val="24"/>
          <w:szCs w:val="24"/>
        </w:rPr>
        <w:t>,</w:t>
      </w:r>
      <w:r w:rsidRPr="00157D8E">
        <w:rPr>
          <w:rFonts w:ascii="Arial" w:hAnsi="Arial" w:cs="Arial"/>
          <w:spacing w:val="2"/>
          <w:sz w:val="24"/>
          <w:szCs w:val="24"/>
        </w:rPr>
        <w:t xml:space="preserve"> </w:t>
      </w:r>
      <w:r w:rsidRPr="00157D8E">
        <w:rPr>
          <w:rFonts w:ascii="Arial" w:hAnsi="Arial" w:cs="Arial"/>
          <w:sz w:val="24"/>
          <w:szCs w:val="24"/>
        </w:rPr>
        <w:t>de</w:t>
      </w:r>
      <w:r w:rsidRPr="00157D8E">
        <w:rPr>
          <w:rFonts w:ascii="Arial" w:hAnsi="Arial" w:cs="Arial"/>
          <w:spacing w:val="8"/>
          <w:sz w:val="24"/>
          <w:szCs w:val="24"/>
        </w:rPr>
        <w:t xml:space="preserve"> </w:t>
      </w:r>
      <w:r w:rsidRPr="00157D8E">
        <w:rPr>
          <w:rFonts w:ascii="Arial" w:hAnsi="Arial" w:cs="Arial"/>
          <w:sz w:val="24"/>
          <w:szCs w:val="24"/>
        </w:rPr>
        <w:t>la</w:t>
      </w:r>
      <w:r w:rsidRPr="00157D8E">
        <w:rPr>
          <w:rFonts w:ascii="Arial" w:hAnsi="Arial" w:cs="Arial"/>
          <w:spacing w:val="1"/>
          <w:sz w:val="24"/>
          <w:szCs w:val="24"/>
        </w:rPr>
        <w:t xml:space="preserve"> </w:t>
      </w:r>
      <w:r w:rsidRPr="00157D8E">
        <w:rPr>
          <w:rFonts w:ascii="Arial" w:hAnsi="Arial" w:cs="Arial"/>
          <w:sz w:val="24"/>
          <w:szCs w:val="24"/>
        </w:rPr>
        <w:t>Ley</w:t>
      </w:r>
      <w:r w:rsidRPr="00157D8E">
        <w:rPr>
          <w:rFonts w:ascii="Arial" w:hAnsi="Arial" w:cs="Arial"/>
          <w:spacing w:val="-3"/>
          <w:sz w:val="24"/>
          <w:szCs w:val="24"/>
        </w:rPr>
        <w:t xml:space="preserve"> </w:t>
      </w:r>
      <w:r w:rsidRPr="00157D8E">
        <w:rPr>
          <w:rFonts w:ascii="Arial" w:hAnsi="Arial" w:cs="Arial"/>
          <w:sz w:val="24"/>
          <w:szCs w:val="24"/>
        </w:rPr>
        <w:t>de</w:t>
      </w:r>
      <w:r w:rsidRPr="00157D8E">
        <w:rPr>
          <w:rFonts w:ascii="Arial" w:hAnsi="Arial" w:cs="Arial"/>
          <w:spacing w:val="2"/>
          <w:sz w:val="24"/>
          <w:szCs w:val="24"/>
        </w:rPr>
        <w:t xml:space="preserve"> </w:t>
      </w:r>
      <w:r w:rsidRPr="00157D8E">
        <w:rPr>
          <w:rFonts w:ascii="Arial" w:hAnsi="Arial" w:cs="Arial"/>
          <w:spacing w:val="-1"/>
          <w:sz w:val="24"/>
          <w:szCs w:val="24"/>
        </w:rPr>
        <w:t>Gobierno</w:t>
      </w:r>
      <w:r w:rsidRPr="00157D8E">
        <w:rPr>
          <w:rFonts w:ascii="Arial" w:hAnsi="Arial" w:cs="Arial"/>
          <w:spacing w:val="1"/>
          <w:sz w:val="24"/>
          <w:szCs w:val="24"/>
        </w:rPr>
        <w:t xml:space="preserve"> </w:t>
      </w:r>
      <w:r w:rsidRPr="00157D8E">
        <w:rPr>
          <w:rFonts w:ascii="Arial" w:hAnsi="Arial" w:cs="Arial"/>
          <w:sz w:val="24"/>
          <w:szCs w:val="24"/>
        </w:rPr>
        <w:t>y</w:t>
      </w:r>
      <w:r w:rsidRPr="00157D8E">
        <w:rPr>
          <w:rFonts w:ascii="Arial" w:hAnsi="Arial" w:cs="Arial"/>
          <w:spacing w:val="17"/>
          <w:sz w:val="24"/>
          <w:szCs w:val="24"/>
        </w:rPr>
        <w:t xml:space="preserve"> </w:t>
      </w:r>
      <w:r w:rsidRPr="00157D8E">
        <w:rPr>
          <w:rFonts w:ascii="Arial" w:hAnsi="Arial" w:cs="Arial"/>
          <w:sz w:val="24"/>
          <w:szCs w:val="24"/>
        </w:rPr>
        <w:t>la</w:t>
      </w:r>
      <w:r w:rsidRPr="00157D8E">
        <w:rPr>
          <w:rFonts w:ascii="Arial" w:hAnsi="Arial" w:cs="Arial"/>
          <w:spacing w:val="-14"/>
          <w:sz w:val="24"/>
          <w:szCs w:val="24"/>
        </w:rPr>
        <w:t xml:space="preserve"> </w:t>
      </w:r>
      <w:r w:rsidRPr="00157D8E">
        <w:rPr>
          <w:rFonts w:ascii="Arial" w:hAnsi="Arial" w:cs="Arial"/>
          <w:sz w:val="24"/>
          <w:szCs w:val="24"/>
        </w:rPr>
        <w:t>Administración</w:t>
      </w:r>
      <w:r w:rsidRPr="00157D8E">
        <w:rPr>
          <w:rFonts w:ascii="Arial" w:hAnsi="Arial" w:cs="Arial"/>
          <w:spacing w:val="23"/>
          <w:sz w:val="24"/>
          <w:szCs w:val="24"/>
        </w:rPr>
        <w:t xml:space="preserve"> </w:t>
      </w:r>
      <w:r w:rsidRPr="00157D8E">
        <w:rPr>
          <w:rFonts w:ascii="Arial" w:hAnsi="Arial" w:cs="Arial"/>
          <w:sz w:val="24"/>
          <w:szCs w:val="24"/>
        </w:rPr>
        <w:t>Púb</w:t>
      </w:r>
      <w:r w:rsidRPr="00157D8E">
        <w:rPr>
          <w:rFonts w:ascii="Arial" w:hAnsi="Arial" w:cs="Arial"/>
          <w:spacing w:val="-3"/>
          <w:sz w:val="24"/>
          <w:szCs w:val="24"/>
        </w:rPr>
        <w:t>l</w:t>
      </w:r>
      <w:r w:rsidRPr="00157D8E">
        <w:rPr>
          <w:rFonts w:ascii="Arial" w:hAnsi="Arial" w:cs="Arial"/>
          <w:spacing w:val="-21"/>
          <w:sz w:val="24"/>
          <w:szCs w:val="24"/>
        </w:rPr>
        <w:t>i</w:t>
      </w:r>
      <w:r w:rsidRPr="00157D8E">
        <w:rPr>
          <w:rFonts w:ascii="Arial" w:hAnsi="Arial" w:cs="Arial"/>
          <w:sz w:val="24"/>
          <w:szCs w:val="24"/>
        </w:rPr>
        <w:t>ca</w:t>
      </w:r>
      <w:r w:rsidRPr="00157D8E">
        <w:rPr>
          <w:rFonts w:ascii="Arial" w:hAnsi="Arial" w:cs="Arial"/>
          <w:spacing w:val="24"/>
          <w:sz w:val="24"/>
          <w:szCs w:val="24"/>
        </w:rPr>
        <w:t xml:space="preserve"> </w:t>
      </w:r>
      <w:r w:rsidRPr="00157D8E">
        <w:rPr>
          <w:rFonts w:ascii="Arial" w:hAnsi="Arial" w:cs="Arial"/>
          <w:sz w:val="24"/>
          <w:szCs w:val="24"/>
        </w:rPr>
        <w:t>Mun</w:t>
      </w:r>
      <w:r w:rsidRPr="00157D8E">
        <w:rPr>
          <w:rFonts w:ascii="Arial" w:hAnsi="Arial" w:cs="Arial"/>
          <w:spacing w:val="-19"/>
          <w:sz w:val="24"/>
          <w:szCs w:val="24"/>
        </w:rPr>
        <w:t>i</w:t>
      </w:r>
      <w:r w:rsidRPr="00157D8E">
        <w:rPr>
          <w:rFonts w:ascii="Arial" w:hAnsi="Arial" w:cs="Arial"/>
          <w:sz w:val="24"/>
          <w:szCs w:val="24"/>
        </w:rPr>
        <w:t>cipal</w:t>
      </w:r>
      <w:r w:rsidRPr="00157D8E">
        <w:rPr>
          <w:rFonts w:ascii="Arial" w:hAnsi="Arial" w:cs="Arial"/>
          <w:spacing w:val="9"/>
          <w:sz w:val="24"/>
          <w:szCs w:val="24"/>
        </w:rPr>
        <w:t xml:space="preserve"> </w:t>
      </w:r>
      <w:r w:rsidRPr="00157D8E">
        <w:rPr>
          <w:rFonts w:ascii="Arial" w:hAnsi="Arial" w:cs="Arial"/>
          <w:spacing w:val="-17"/>
          <w:sz w:val="24"/>
          <w:szCs w:val="24"/>
        </w:rPr>
        <w:t>d</w:t>
      </w:r>
      <w:r w:rsidRPr="00157D8E">
        <w:rPr>
          <w:rFonts w:ascii="Arial" w:hAnsi="Arial" w:cs="Arial"/>
          <w:sz w:val="24"/>
          <w:szCs w:val="24"/>
        </w:rPr>
        <w:t>el</w:t>
      </w:r>
      <w:r w:rsidRPr="00157D8E">
        <w:rPr>
          <w:rFonts w:ascii="Arial" w:hAnsi="Arial" w:cs="Arial"/>
          <w:spacing w:val="18"/>
          <w:sz w:val="24"/>
          <w:szCs w:val="24"/>
        </w:rPr>
        <w:t xml:space="preserve"> </w:t>
      </w:r>
      <w:r w:rsidRPr="00157D8E">
        <w:rPr>
          <w:rFonts w:ascii="Arial" w:hAnsi="Arial" w:cs="Arial"/>
          <w:sz w:val="24"/>
          <w:szCs w:val="24"/>
        </w:rPr>
        <w:t>Estado</w:t>
      </w:r>
      <w:r w:rsidRPr="00157D8E">
        <w:rPr>
          <w:rFonts w:ascii="Arial" w:hAnsi="Arial" w:cs="Arial"/>
          <w:spacing w:val="12"/>
          <w:sz w:val="24"/>
          <w:szCs w:val="24"/>
        </w:rPr>
        <w:t xml:space="preserve"> </w:t>
      </w:r>
      <w:r w:rsidRPr="00157D8E">
        <w:rPr>
          <w:rFonts w:ascii="Arial" w:hAnsi="Arial" w:cs="Arial"/>
          <w:sz w:val="24"/>
          <w:szCs w:val="24"/>
        </w:rPr>
        <w:t>de</w:t>
      </w:r>
      <w:r w:rsidRPr="00157D8E">
        <w:rPr>
          <w:rFonts w:ascii="Arial" w:hAnsi="Arial" w:cs="Arial"/>
          <w:spacing w:val="15"/>
          <w:sz w:val="24"/>
          <w:szCs w:val="24"/>
        </w:rPr>
        <w:t xml:space="preserve"> </w:t>
      </w:r>
      <w:r w:rsidRPr="00157D8E">
        <w:rPr>
          <w:rFonts w:ascii="Arial" w:hAnsi="Arial" w:cs="Arial"/>
          <w:sz w:val="24"/>
          <w:szCs w:val="24"/>
        </w:rPr>
        <w:t>Ja</w:t>
      </w:r>
      <w:r w:rsidRPr="00157D8E">
        <w:rPr>
          <w:rFonts w:ascii="Arial" w:hAnsi="Arial" w:cs="Arial"/>
          <w:spacing w:val="-5"/>
          <w:sz w:val="24"/>
          <w:szCs w:val="24"/>
        </w:rPr>
        <w:t>l</w:t>
      </w:r>
      <w:r w:rsidRPr="00157D8E">
        <w:rPr>
          <w:rFonts w:ascii="Arial" w:hAnsi="Arial" w:cs="Arial"/>
          <w:spacing w:val="-23"/>
          <w:sz w:val="24"/>
          <w:szCs w:val="24"/>
        </w:rPr>
        <w:t>i</w:t>
      </w:r>
      <w:r w:rsidRPr="00157D8E">
        <w:rPr>
          <w:rFonts w:ascii="Arial" w:hAnsi="Arial" w:cs="Arial"/>
          <w:sz w:val="24"/>
          <w:szCs w:val="24"/>
        </w:rPr>
        <w:t>sc</w:t>
      </w:r>
      <w:r w:rsidRPr="00157D8E">
        <w:rPr>
          <w:rFonts w:ascii="Arial" w:hAnsi="Arial" w:cs="Arial"/>
          <w:spacing w:val="12"/>
          <w:sz w:val="24"/>
          <w:szCs w:val="24"/>
        </w:rPr>
        <w:t>o</w:t>
      </w:r>
      <w:r w:rsidRPr="00157D8E">
        <w:rPr>
          <w:rFonts w:ascii="Arial" w:hAnsi="Arial" w:cs="Arial"/>
          <w:sz w:val="24"/>
          <w:szCs w:val="24"/>
        </w:rPr>
        <w:t xml:space="preserve">; artículos </w:t>
      </w:r>
      <w:r w:rsidRPr="00157D8E">
        <w:rPr>
          <w:rFonts w:ascii="Arial" w:eastAsia="Times New Roman" w:hAnsi="Arial" w:cs="Arial"/>
          <w:sz w:val="24"/>
          <w:szCs w:val="24"/>
          <w:lang w:eastAsia="es-ES"/>
        </w:rPr>
        <w:t>15, 18, 19, 21, 23 y del 26 al 30 de</w:t>
      </w:r>
      <w:r w:rsidRPr="00157D8E">
        <w:rPr>
          <w:rFonts w:ascii="Arial" w:eastAsia="Malgun Gothic" w:hAnsi="Arial" w:cs="Arial"/>
          <w:sz w:val="24"/>
          <w:szCs w:val="24"/>
        </w:rPr>
        <w:t xml:space="preserve"> la Ley para la Regularización y Titulación de Predios Urbanos en el Estado de Jalisco,</w:t>
      </w:r>
      <w:r w:rsidRPr="00157D8E">
        <w:rPr>
          <w:rFonts w:ascii="Arial" w:hAnsi="Arial" w:cs="Arial"/>
          <w:spacing w:val="-19"/>
          <w:sz w:val="24"/>
          <w:szCs w:val="24"/>
        </w:rPr>
        <w:t xml:space="preserve"> </w:t>
      </w:r>
      <w:r w:rsidRPr="00157D8E">
        <w:rPr>
          <w:rFonts w:ascii="Arial" w:hAnsi="Arial" w:cs="Arial"/>
          <w:sz w:val="24"/>
          <w:szCs w:val="24"/>
        </w:rPr>
        <w:t>artícu</w:t>
      </w:r>
      <w:r w:rsidRPr="00157D8E">
        <w:rPr>
          <w:rFonts w:ascii="Arial" w:hAnsi="Arial" w:cs="Arial"/>
          <w:spacing w:val="3"/>
          <w:sz w:val="24"/>
          <w:szCs w:val="24"/>
        </w:rPr>
        <w:t>l</w:t>
      </w:r>
      <w:r w:rsidRPr="00157D8E">
        <w:rPr>
          <w:rFonts w:ascii="Arial" w:hAnsi="Arial" w:cs="Arial"/>
          <w:sz w:val="24"/>
          <w:szCs w:val="24"/>
        </w:rPr>
        <w:t>os</w:t>
      </w:r>
      <w:r w:rsidRPr="00157D8E">
        <w:rPr>
          <w:rFonts w:ascii="Arial" w:hAnsi="Arial" w:cs="Arial"/>
          <w:spacing w:val="27"/>
          <w:sz w:val="24"/>
          <w:szCs w:val="24"/>
        </w:rPr>
        <w:t xml:space="preserve"> 1,</w:t>
      </w:r>
      <w:r w:rsidRPr="00157D8E">
        <w:rPr>
          <w:rFonts w:ascii="Arial" w:hAnsi="Arial" w:cs="Arial"/>
          <w:spacing w:val="10"/>
          <w:sz w:val="24"/>
          <w:szCs w:val="24"/>
        </w:rPr>
        <w:t>2</w:t>
      </w:r>
      <w:r w:rsidRPr="00157D8E">
        <w:rPr>
          <w:rFonts w:ascii="Arial" w:hAnsi="Arial" w:cs="Arial"/>
          <w:sz w:val="24"/>
          <w:szCs w:val="24"/>
        </w:rPr>
        <w:t>,</w:t>
      </w:r>
      <w:r w:rsidRPr="00157D8E">
        <w:rPr>
          <w:rFonts w:ascii="Arial" w:hAnsi="Arial" w:cs="Arial"/>
          <w:spacing w:val="-14"/>
          <w:sz w:val="24"/>
          <w:szCs w:val="24"/>
        </w:rPr>
        <w:t xml:space="preserve"> </w:t>
      </w:r>
      <w:r w:rsidRPr="00157D8E">
        <w:rPr>
          <w:rFonts w:ascii="Arial" w:hAnsi="Arial" w:cs="Arial"/>
          <w:spacing w:val="11"/>
          <w:sz w:val="24"/>
          <w:szCs w:val="24"/>
        </w:rPr>
        <w:t>3</w:t>
      </w:r>
      <w:r w:rsidRPr="00157D8E">
        <w:rPr>
          <w:rFonts w:ascii="Arial" w:hAnsi="Arial" w:cs="Arial"/>
          <w:sz w:val="24"/>
          <w:szCs w:val="24"/>
        </w:rPr>
        <w:t>,</w:t>
      </w:r>
      <w:r w:rsidRPr="00157D8E">
        <w:rPr>
          <w:rFonts w:ascii="Arial" w:hAnsi="Arial" w:cs="Arial"/>
          <w:spacing w:val="-8"/>
          <w:sz w:val="24"/>
          <w:szCs w:val="24"/>
        </w:rPr>
        <w:t xml:space="preserve"> </w:t>
      </w:r>
      <w:r w:rsidRPr="00157D8E">
        <w:rPr>
          <w:rFonts w:ascii="Arial" w:hAnsi="Arial" w:cs="Arial"/>
          <w:sz w:val="24"/>
          <w:szCs w:val="24"/>
        </w:rPr>
        <w:t>25</w:t>
      </w:r>
      <w:r w:rsidRPr="00157D8E">
        <w:rPr>
          <w:rFonts w:ascii="Arial" w:hAnsi="Arial" w:cs="Arial"/>
          <w:spacing w:val="19"/>
          <w:sz w:val="24"/>
          <w:szCs w:val="24"/>
        </w:rPr>
        <w:t xml:space="preserve"> </w:t>
      </w:r>
      <w:r w:rsidRPr="00157D8E">
        <w:rPr>
          <w:rFonts w:ascii="Arial" w:hAnsi="Arial" w:cs="Arial"/>
          <w:sz w:val="24"/>
          <w:szCs w:val="24"/>
        </w:rPr>
        <w:t>fracción</w:t>
      </w:r>
      <w:r w:rsidRPr="00157D8E">
        <w:rPr>
          <w:rFonts w:ascii="Arial" w:hAnsi="Arial" w:cs="Arial"/>
          <w:spacing w:val="32"/>
          <w:sz w:val="24"/>
          <w:szCs w:val="24"/>
        </w:rPr>
        <w:t xml:space="preserve"> </w:t>
      </w:r>
      <w:r w:rsidRPr="00157D8E">
        <w:rPr>
          <w:rFonts w:ascii="Arial" w:hAnsi="Arial" w:cs="Arial"/>
          <w:sz w:val="24"/>
          <w:szCs w:val="24"/>
        </w:rPr>
        <w:t>XI</w:t>
      </w:r>
      <w:r w:rsidRPr="00157D8E">
        <w:rPr>
          <w:rFonts w:ascii="Arial" w:hAnsi="Arial" w:cs="Arial"/>
          <w:spacing w:val="11"/>
          <w:sz w:val="24"/>
          <w:szCs w:val="24"/>
        </w:rPr>
        <w:t>I</w:t>
      </w:r>
      <w:r w:rsidRPr="00157D8E">
        <w:rPr>
          <w:rFonts w:ascii="Arial" w:hAnsi="Arial" w:cs="Arial"/>
          <w:sz w:val="24"/>
          <w:szCs w:val="24"/>
        </w:rPr>
        <w:t>,</w:t>
      </w:r>
      <w:r w:rsidRPr="00157D8E">
        <w:rPr>
          <w:rFonts w:ascii="Arial" w:hAnsi="Arial" w:cs="Arial"/>
          <w:spacing w:val="-24"/>
          <w:sz w:val="24"/>
          <w:szCs w:val="24"/>
        </w:rPr>
        <w:t xml:space="preserve"> </w:t>
      </w:r>
      <w:r w:rsidRPr="00157D8E">
        <w:rPr>
          <w:rFonts w:ascii="Arial" w:hAnsi="Arial" w:cs="Arial"/>
          <w:sz w:val="24"/>
          <w:szCs w:val="24"/>
        </w:rPr>
        <w:t>33</w:t>
      </w:r>
      <w:r w:rsidRPr="00157D8E">
        <w:rPr>
          <w:rFonts w:ascii="Arial" w:hAnsi="Arial" w:cs="Arial"/>
          <w:spacing w:val="1"/>
          <w:sz w:val="24"/>
          <w:szCs w:val="24"/>
        </w:rPr>
        <w:t xml:space="preserve"> </w:t>
      </w:r>
      <w:r w:rsidRPr="00157D8E">
        <w:rPr>
          <w:rFonts w:ascii="Arial" w:hAnsi="Arial" w:cs="Arial"/>
          <w:sz w:val="24"/>
          <w:szCs w:val="24"/>
        </w:rPr>
        <w:t>frac</w:t>
      </w:r>
      <w:r w:rsidRPr="00157D8E">
        <w:rPr>
          <w:rFonts w:ascii="Arial" w:hAnsi="Arial" w:cs="Arial"/>
          <w:spacing w:val="12"/>
          <w:sz w:val="24"/>
          <w:szCs w:val="24"/>
        </w:rPr>
        <w:t>c</w:t>
      </w:r>
      <w:r w:rsidRPr="00157D8E">
        <w:rPr>
          <w:rFonts w:ascii="Arial" w:hAnsi="Arial" w:cs="Arial"/>
          <w:spacing w:val="-27"/>
          <w:sz w:val="24"/>
          <w:szCs w:val="24"/>
        </w:rPr>
        <w:t>i</w:t>
      </w:r>
      <w:r w:rsidRPr="00157D8E">
        <w:rPr>
          <w:rFonts w:ascii="Arial" w:hAnsi="Arial" w:cs="Arial"/>
          <w:spacing w:val="-2"/>
          <w:sz w:val="24"/>
          <w:szCs w:val="24"/>
        </w:rPr>
        <w:t>ó</w:t>
      </w:r>
      <w:r w:rsidRPr="00157D8E">
        <w:rPr>
          <w:rFonts w:ascii="Arial" w:hAnsi="Arial" w:cs="Arial"/>
          <w:sz w:val="24"/>
          <w:szCs w:val="24"/>
        </w:rPr>
        <w:t>n</w:t>
      </w:r>
      <w:r w:rsidRPr="00157D8E">
        <w:rPr>
          <w:rFonts w:ascii="Arial" w:hAnsi="Arial" w:cs="Arial"/>
          <w:spacing w:val="19"/>
          <w:sz w:val="24"/>
          <w:szCs w:val="24"/>
        </w:rPr>
        <w:t xml:space="preserve"> I</w:t>
      </w:r>
      <w:r w:rsidRPr="00157D8E">
        <w:rPr>
          <w:rFonts w:ascii="Arial" w:hAnsi="Arial" w:cs="Arial"/>
          <w:w w:val="90"/>
          <w:sz w:val="24"/>
          <w:szCs w:val="24"/>
        </w:rPr>
        <w:t>,</w:t>
      </w:r>
      <w:r w:rsidRPr="00157D8E">
        <w:rPr>
          <w:rFonts w:ascii="Arial" w:hAnsi="Arial" w:cs="Arial"/>
          <w:w w:val="62"/>
          <w:sz w:val="24"/>
          <w:szCs w:val="24"/>
        </w:rPr>
        <w:t xml:space="preserve"> </w:t>
      </w:r>
      <w:r w:rsidRPr="00157D8E">
        <w:rPr>
          <w:rFonts w:ascii="Arial" w:hAnsi="Arial" w:cs="Arial"/>
          <w:spacing w:val="-36"/>
          <w:w w:val="90"/>
          <w:sz w:val="24"/>
          <w:szCs w:val="24"/>
        </w:rPr>
        <w:t xml:space="preserve"> </w:t>
      </w:r>
      <w:r w:rsidRPr="00157D8E">
        <w:rPr>
          <w:rFonts w:ascii="Arial" w:hAnsi="Arial" w:cs="Arial"/>
          <w:spacing w:val="1"/>
          <w:sz w:val="24"/>
          <w:szCs w:val="24"/>
        </w:rPr>
        <w:t xml:space="preserve">142,145 fracción II </w:t>
      </w:r>
      <w:r w:rsidRPr="00157D8E">
        <w:rPr>
          <w:rFonts w:ascii="Arial" w:hAnsi="Arial" w:cs="Arial"/>
          <w:spacing w:val="-51"/>
          <w:sz w:val="24"/>
          <w:szCs w:val="24"/>
        </w:rPr>
        <w:t xml:space="preserve"> </w:t>
      </w:r>
      <w:r w:rsidRPr="00157D8E">
        <w:rPr>
          <w:rFonts w:ascii="Arial" w:hAnsi="Arial" w:cs="Arial"/>
          <w:sz w:val="24"/>
          <w:szCs w:val="24"/>
        </w:rPr>
        <w:t>y</w:t>
      </w:r>
      <w:r w:rsidRPr="00157D8E">
        <w:rPr>
          <w:rFonts w:ascii="Arial" w:hAnsi="Arial" w:cs="Arial"/>
          <w:spacing w:val="-36"/>
          <w:sz w:val="24"/>
          <w:szCs w:val="24"/>
        </w:rPr>
        <w:t xml:space="preserve"> </w:t>
      </w:r>
      <w:r w:rsidRPr="00157D8E">
        <w:rPr>
          <w:rFonts w:ascii="Arial" w:hAnsi="Arial" w:cs="Arial"/>
          <w:sz w:val="24"/>
          <w:szCs w:val="24"/>
        </w:rPr>
        <w:t>154</w:t>
      </w:r>
      <w:r w:rsidRPr="00157D8E">
        <w:rPr>
          <w:rFonts w:ascii="Arial" w:hAnsi="Arial" w:cs="Arial"/>
          <w:spacing w:val="-51"/>
          <w:sz w:val="24"/>
          <w:szCs w:val="24"/>
        </w:rPr>
        <w:t xml:space="preserve"> </w:t>
      </w:r>
      <w:r w:rsidRPr="00157D8E">
        <w:rPr>
          <w:rFonts w:ascii="Arial" w:hAnsi="Arial" w:cs="Arial"/>
          <w:sz w:val="24"/>
          <w:szCs w:val="24"/>
        </w:rPr>
        <w:t xml:space="preserve">del </w:t>
      </w:r>
      <w:r w:rsidRPr="00157D8E">
        <w:rPr>
          <w:rFonts w:ascii="Arial" w:hAnsi="Arial" w:cs="Arial"/>
          <w:spacing w:val="-41"/>
          <w:sz w:val="24"/>
          <w:szCs w:val="24"/>
        </w:rPr>
        <w:t xml:space="preserve"> </w:t>
      </w:r>
      <w:r w:rsidRPr="00157D8E">
        <w:rPr>
          <w:rFonts w:ascii="Arial" w:hAnsi="Arial" w:cs="Arial"/>
          <w:spacing w:val="-2"/>
          <w:sz w:val="24"/>
          <w:szCs w:val="24"/>
        </w:rPr>
        <w:t>Reglamento</w:t>
      </w:r>
      <w:r w:rsidRPr="00157D8E">
        <w:rPr>
          <w:rFonts w:ascii="Arial" w:eastAsia="Times New Roman" w:hAnsi="Arial" w:cs="Arial"/>
          <w:sz w:val="24"/>
          <w:szCs w:val="24"/>
        </w:rPr>
        <w:t xml:space="preserve"> </w:t>
      </w:r>
      <w:r w:rsidRPr="00157D8E">
        <w:rPr>
          <w:rFonts w:ascii="Arial" w:hAnsi="Arial" w:cs="Arial"/>
          <w:w w:val="105"/>
          <w:sz w:val="24"/>
          <w:szCs w:val="24"/>
        </w:rPr>
        <w:t>del</w:t>
      </w:r>
      <w:r w:rsidRPr="00157D8E">
        <w:rPr>
          <w:rFonts w:ascii="Arial" w:hAnsi="Arial" w:cs="Arial"/>
          <w:spacing w:val="-26"/>
          <w:w w:val="105"/>
          <w:sz w:val="24"/>
          <w:szCs w:val="24"/>
        </w:rPr>
        <w:t xml:space="preserve"> </w:t>
      </w:r>
      <w:r w:rsidRPr="00157D8E">
        <w:rPr>
          <w:rFonts w:ascii="Arial" w:hAnsi="Arial" w:cs="Arial"/>
          <w:spacing w:val="-2"/>
          <w:w w:val="105"/>
          <w:sz w:val="24"/>
          <w:szCs w:val="24"/>
        </w:rPr>
        <w:t>Gobi</w:t>
      </w:r>
      <w:r w:rsidRPr="00157D8E">
        <w:rPr>
          <w:rFonts w:ascii="Arial" w:hAnsi="Arial" w:cs="Arial"/>
          <w:spacing w:val="-1"/>
          <w:w w:val="105"/>
          <w:sz w:val="24"/>
          <w:szCs w:val="24"/>
        </w:rPr>
        <w:t>erno</w:t>
      </w:r>
      <w:r w:rsidRPr="00157D8E">
        <w:rPr>
          <w:rFonts w:ascii="Arial" w:hAnsi="Arial" w:cs="Arial"/>
          <w:spacing w:val="-26"/>
          <w:w w:val="105"/>
          <w:sz w:val="24"/>
          <w:szCs w:val="24"/>
        </w:rPr>
        <w:t xml:space="preserve"> </w:t>
      </w:r>
      <w:r w:rsidRPr="00157D8E">
        <w:rPr>
          <w:rFonts w:ascii="Arial" w:hAnsi="Arial" w:cs="Arial"/>
          <w:w w:val="105"/>
          <w:sz w:val="24"/>
          <w:szCs w:val="24"/>
        </w:rPr>
        <w:t>y</w:t>
      </w:r>
      <w:r w:rsidRPr="00157D8E">
        <w:rPr>
          <w:rFonts w:ascii="Arial" w:hAnsi="Arial" w:cs="Arial"/>
          <w:spacing w:val="-21"/>
          <w:w w:val="105"/>
          <w:sz w:val="24"/>
          <w:szCs w:val="24"/>
        </w:rPr>
        <w:t xml:space="preserve"> </w:t>
      </w:r>
      <w:r w:rsidRPr="00157D8E">
        <w:rPr>
          <w:rFonts w:ascii="Arial" w:hAnsi="Arial" w:cs="Arial"/>
          <w:w w:val="105"/>
          <w:sz w:val="24"/>
          <w:szCs w:val="24"/>
        </w:rPr>
        <w:t>de</w:t>
      </w:r>
      <w:r w:rsidRPr="00157D8E">
        <w:rPr>
          <w:rFonts w:ascii="Arial" w:hAnsi="Arial" w:cs="Arial"/>
          <w:spacing w:val="-18"/>
          <w:w w:val="105"/>
          <w:sz w:val="24"/>
          <w:szCs w:val="24"/>
        </w:rPr>
        <w:t xml:space="preserve"> </w:t>
      </w:r>
      <w:r w:rsidRPr="00157D8E">
        <w:rPr>
          <w:rFonts w:ascii="Arial" w:hAnsi="Arial" w:cs="Arial"/>
          <w:w w:val="105"/>
          <w:sz w:val="24"/>
          <w:szCs w:val="24"/>
        </w:rPr>
        <w:t>la</w:t>
      </w:r>
      <w:r w:rsidRPr="00157D8E">
        <w:rPr>
          <w:rFonts w:ascii="Arial" w:hAnsi="Arial" w:cs="Arial"/>
          <w:spacing w:val="-35"/>
          <w:w w:val="105"/>
          <w:sz w:val="24"/>
          <w:szCs w:val="24"/>
        </w:rPr>
        <w:t xml:space="preserve"> </w:t>
      </w:r>
      <w:r w:rsidRPr="00157D8E">
        <w:rPr>
          <w:rFonts w:ascii="Arial" w:hAnsi="Arial" w:cs="Arial"/>
          <w:w w:val="105"/>
          <w:sz w:val="24"/>
          <w:szCs w:val="24"/>
        </w:rPr>
        <w:t>Administración</w:t>
      </w:r>
      <w:r w:rsidRPr="00157D8E">
        <w:rPr>
          <w:rFonts w:ascii="Arial" w:hAnsi="Arial" w:cs="Arial"/>
          <w:spacing w:val="8"/>
          <w:w w:val="105"/>
          <w:sz w:val="24"/>
          <w:szCs w:val="24"/>
        </w:rPr>
        <w:t xml:space="preserve"> </w:t>
      </w:r>
      <w:r w:rsidRPr="00157D8E">
        <w:rPr>
          <w:rFonts w:ascii="Arial" w:hAnsi="Arial" w:cs="Arial"/>
          <w:spacing w:val="-3"/>
          <w:w w:val="105"/>
          <w:sz w:val="24"/>
          <w:szCs w:val="24"/>
        </w:rPr>
        <w:t>Pública</w:t>
      </w:r>
      <w:r w:rsidRPr="00157D8E">
        <w:rPr>
          <w:rFonts w:ascii="Arial" w:hAnsi="Arial" w:cs="Arial"/>
          <w:spacing w:val="-24"/>
          <w:w w:val="105"/>
          <w:sz w:val="24"/>
          <w:szCs w:val="24"/>
        </w:rPr>
        <w:t xml:space="preserve"> </w:t>
      </w:r>
      <w:r w:rsidRPr="00157D8E">
        <w:rPr>
          <w:rFonts w:ascii="Arial" w:hAnsi="Arial" w:cs="Arial"/>
          <w:w w:val="105"/>
          <w:sz w:val="24"/>
          <w:szCs w:val="24"/>
        </w:rPr>
        <w:t>del</w:t>
      </w:r>
      <w:r w:rsidRPr="00157D8E">
        <w:rPr>
          <w:rFonts w:ascii="Arial" w:hAnsi="Arial" w:cs="Arial"/>
          <w:spacing w:val="-33"/>
          <w:w w:val="105"/>
          <w:sz w:val="24"/>
          <w:szCs w:val="24"/>
        </w:rPr>
        <w:t xml:space="preserve"> </w:t>
      </w:r>
      <w:r w:rsidRPr="00157D8E">
        <w:rPr>
          <w:rFonts w:ascii="Arial" w:hAnsi="Arial" w:cs="Arial"/>
          <w:w w:val="105"/>
          <w:sz w:val="24"/>
          <w:szCs w:val="24"/>
        </w:rPr>
        <w:t>Ayuntamiento</w:t>
      </w:r>
      <w:r w:rsidRPr="00157D8E">
        <w:rPr>
          <w:rFonts w:ascii="Arial" w:hAnsi="Arial" w:cs="Arial"/>
          <w:spacing w:val="-1"/>
          <w:w w:val="105"/>
          <w:sz w:val="24"/>
          <w:szCs w:val="24"/>
        </w:rPr>
        <w:t xml:space="preserve"> </w:t>
      </w:r>
      <w:r w:rsidRPr="00157D8E">
        <w:rPr>
          <w:rFonts w:ascii="Arial" w:hAnsi="Arial" w:cs="Arial"/>
          <w:spacing w:val="-2"/>
          <w:w w:val="105"/>
          <w:sz w:val="24"/>
          <w:szCs w:val="24"/>
        </w:rPr>
        <w:t>Constitucional</w:t>
      </w:r>
      <w:r w:rsidRPr="00157D8E">
        <w:rPr>
          <w:rFonts w:ascii="Arial" w:hAnsi="Arial" w:cs="Arial"/>
          <w:spacing w:val="-14"/>
          <w:w w:val="105"/>
          <w:sz w:val="24"/>
          <w:szCs w:val="24"/>
        </w:rPr>
        <w:t xml:space="preserve"> </w:t>
      </w:r>
      <w:r w:rsidRPr="00157D8E">
        <w:rPr>
          <w:rFonts w:ascii="Arial" w:hAnsi="Arial" w:cs="Arial"/>
          <w:w w:val="105"/>
          <w:sz w:val="24"/>
          <w:szCs w:val="24"/>
        </w:rPr>
        <w:t>de</w:t>
      </w:r>
      <w:r w:rsidRPr="00157D8E">
        <w:rPr>
          <w:rFonts w:ascii="Arial" w:hAnsi="Arial" w:cs="Arial"/>
          <w:spacing w:val="-19"/>
          <w:w w:val="105"/>
          <w:sz w:val="24"/>
          <w:szCs w:val="24"/>
        </w:rPr>
        <w:t xml:space="preserve"> </w:t>
      </w:r>
      <w:r w:rsidRPr="00157D8E">
        <w:rPr>
          <w:rFonts w:ascii="Arial" w:hAnsi="Arial" w:cs="Arial"/>
          <w:w w:val="105"/>
          <w:sz w:val="24"/>
          <w:szCs w:val="24"/>
        </w:rPr>
        <w:t>San</w:t>
      </w:r>
      <w:r w:rsidRPr="00157D8E">
        <w:rPr>
          <w:rFonts w:ascii="Arial" w:hAnsi="Arial" w:cs="Arial"/>
          <w:spacing w:val="15"/>
          <w:w w:val="105"/>
          <w:sz w:val="24"/>
          <w:szCs w:val="24"/>
        </w:rPr>
        <w:t xml:space="preserve"> </w:t>
      </w:r>
      <w:r w:rsidRPr="00157D8E">
        <w:rPr>
          <w:rFonts w:ascii="Arial" w:hAnsi="Arial" w:cs="Arial"/>
          <w:w w:val="105"/>
          <w:sz w:val="24"/>
          <w:szCs w:val="24"/>
        </w:rPr>
        <w:t>Pedro</w:t>
      </w:r>
      <w:r w:rsidRPr="00157D8E">
        <w:rPr>
          <w:rFonts w:ascii="Arial" w:hAnsi="Arial" w:cs="Arial"/>
          <w:spacing w:val="-25"/>
          <w:w w:val="105"/>
          <w:sz w:val="24"/>
          <w:szCs w:val="24"/>
        </w:rPr>
        <w:t xml:space="preserve"> </w:t>
      </w:r>
      <w:r w:rsidRPr="00157D8E">
        <w:rPr>
          <w:rFonts w:ascii="Arial" w:hAnsi="Arial" w:cs="Arial"/>
          <w:spacing w:val="-1"/>
          <w:w w:val="105"/>
          <w:sz w:val="24"/>
          <w:szCs w:val="24"/>
        </w:rPr>
        <w:t>Tl</w:t>
      </w:r>
      <w:r w:rsidRPr="00157D8E">
        <w:rPr>
          <w:rFonts w:ascii="Arial" w:hAnsi="Arial" w:cs="Arial"/>
          <w:spacing w:val="-2"/>
          <w:w w:val="105"/>
          <w:sz w:val="24"/>
          <w:szCs w:val="24"/>
        </w:rPr>
        <w:t>aquepaque</w:t>
      </w:r>
      <w:r w:rsidRPr="00157D8E">
        <w:rPr>
          <w:rFonts w:ascii="Arial" w:hAnsi="Arial" w:cs="Arial"/>
          <w:w w:val="105"/>
          <w:sz w:val="24"/>
          <w:szCs w:val="24"/>
        </w:rPr>
        <w:t>;</w:t>
      </w:r>
      <w:r w:rsidRPr="00157D8E">
        <w:rPr>
          <w:rFonts w:ascii="Arial" w:hAnsi="Arial" w:cs="Arial"/>
          <w:spacing w:val="-31"/>
          <w:w w:val="105"/>
          <w:sz w:val="24"/>
          <w:szCs w:val="24"/>
        </w:rPr>
        <w:t xml:space="preserve"> </w:t>
      </w:r>
      <w:r w:rsidRPr="00157D8E">
        <w:rPr>
          <w:rFonts w:ascii="Arial" w:hAnsi="Arial" w:cs="Arial"/>
          <w:w w:val="105"/>
          <w:sz w:val="24"/>
          <w:szCs w:val="24"/>
        </w:rPr>
        <w:t>tengo</w:t>
      </w:r>
      <w:r w:rsidRPr="00157D8E">
        <w:rPr>
          <w:rFonts w:ascii="Arial" w:hAnsi="Arial" w:cs="Arial"/>
          <w:spacing w:val="-9"/>
          <w:w w:val="105"/>
          <w:sz w:val="24"/>
          <w:szCs w:val="24"/>
        </w:rPr>
        <w:t xml:space="preserve"> </w:t>
      </w:r>
      <w:r w:rsidRPr="00157D8E">
        <w:rPr>
          <w:rFonts w:ascii="Arial" w:hAnsi="Arial" w:cs="Arial"/>
          <w:w w:val="105"/>
          <w:sz w:val="24"/>
          <w:szCs w:val="24"/>
        </w:rPr>
        <w:t>a</w:t>
      </w:r>
      <w:r w:rsidRPr="00157D8E">
        <w:rPr>
          <w:rFonts w:ascii="Arial" w:hAnsi="Arial" w:cs="Arial"/>
          <w:spacing w:val="-10"/>
          <w:w w:val="105"/>
          <w:sz w:val="24"/>
          <w:szCs w:val="24"/>
        </w:rPr>
        <w:t xml:space="preserve"> </w:t>
      </w:r>
      <w:r w:rsidRPr="00157D8E">
        <w:rPr>
          <w:rFonts w:ascii="Arial" w:hAnsi="Arial" w:cs="Arial"/>
          <w:spacing w:val="-5"/>
          <w:w w:val="105"/>
          <w:sz w:val="24"/>
          <w:szCs w:val="24"/>
        </w:rPr>
        <w:t>bi</w:t>
      </w:r>
      <w:r w:rsidRPr="00157D8E">
        <w:rPr>
          <w:rFonts w:ascii="Arial" w:hAnsi="Arial" w:cs="Arial"/>
          <w:spacing w:val="-6"/>
          <w:w w:val="105"/>
          <w:sz w:val="24"/>
          <w:szCs w:val="24"/>
        </w:rPr>
        <w:t>en</w:t>
      </w:r>
      <w:r w:rsidRPr="00157D8E">
        <w:rPr>
          <w:rFonts w:ascii="Arial" w:hAnsi="Arial" w:cs="Arial"/>
          <w:spacing w:val="-12"/>
          <w:w w:val="105"/>
          <w:sz w:val="24"/>
          <w:szCs w:val="24"/>
        </w:rPr>
        <w:t xml:space="preserve"> </w:t>
      </w:r>
      <w:r w:rsidRPr="00157D8E">
        <w:rPr>
          <w:rFonts w:ascii="Arial" w:hAnsi="Arial" w:cs="Arial"/>
          <w:w w:val="105"/>
          <w:sz w:val="24"/>
          <w:szCs w:val="24"/>
        </w:rPr>
        <w:t>someter</w:t>
      </w:r>
      <w:r w:rsidRPr="00157D8E">
        <w:rPr>
          <w:rFonts w:ascii="Arial" w:hAnsi="Arial" w:cs="Arial"/>
          <w:spacing w:val="-5"/>
          <w:w w:val="105"/>
          <w:sz w:val="24"/>
          <w:szCs w:val="24"/>
        </w:rPr>
        <w:t xml:space="preserve"> </w:t>
      </w:r>
      <w:r w:rsidRPr="00157D8E">
        <w:rPr>
          <w:rFonts w:ascii="Arial" w:hAnsi="Arial" w:cs="Arial"/>
          <w:w w:val="105"/>
          <w:sz w:val="24"/>
          <w:szCs w:val="24"/>
        </w:rPr>
        <w:t>a</w:t>
      </w:r>
      <w:r w:rsidRPr="00157D8E">
        <w:rPr>
          <w:rFonts w:ascii="Arial" w:hAnsi="Arial" w:cs="Arial"/>
          <w:spacing w:val="-15"/>
          <w:w w:val="105"/>
          <w:sz w:val="24"/>
          <w:szCs w:val="24"/>
        </w:rPr>
        <w:t xml:space="preserve"> </w:t>
      </w:r>
      <w:r w:rsidRPr="00157D8E">
        <w:rPr>
          <w:rFonts w:ascii="Arial" w:hAnsi="Arial" w:cs="Arial"/>
          <w:w w:val="105"/>
          <w:sz w:val="24"/>
          <w:szCs w:val="24"/>
        </w:rPr>
        <w:t>la</w:t>
      </w:r>
      <w:r w:rsidRPr="00157D8E">
        <w:rPr>
          <w:rFonts w:ascii="Arial" w:hAnsi="Arial" w:cs="Arial"/>
          <w:spacing w:val="-19"/>
          <w:w w:val="105"/>
          <w:sz w:val="24"/>
          <w:szCs w:val="24"/>
        </w:rPr>
        <w:t xml:space="preserve"> </w:t>
      </w:r>
      <w:r w:rsidRPr="00157D8E">
        <w:rPr>
          <w:rFonts w:ascii="Arial" w:hAnsi="Arial" w:cs="Arial"/>
          <w:spacing w:val="-4"/>
          <w:w w:val="105"/>
          <w:sz w:val="24"/>
          <w:szCs w:val="24"/>
        </w:rPr>
        <w:t>e</w:t>
      </w:r>
      <w:r w:rsidRPr="00157D8E">
        <w:rPr>
          <w:rFonts w:ascii="Arial" w:hAnsi="Arial" w:cs="Arial"/>
          <w:spacing w:val="-3"/>
          <w:w w:val="105"/>
          <w:sz w:val="24"/>
          <w:szCs w:val="24"/>
        </w:rPr>
        <w:t>l</w:t>
      </w:r>
      <w:r w:rsidRPr="00157D8E">
        <w:rPr>
          <w:rFonts w:ascii="Arial" w:hAnsi="Arial" w:cs="Arial"/>
          <w:spacing w:val="-5"/>
          <w:w w:val="105"/>
          <w:sz w:val="24"/>
          <w:szCs w:val="24"/>
        </w:rPr>
        <w:t>evada</w:t>
      </w:r>
      <w:r w:rsidRPr="00157D8E">
        <w:rPr>
          <w:rFonts w:ascii="Arial" w:hAnsi="Arial" w:cs="Arial"/>
          <w:spacing w:val="-6"/>
          <w:w w:val="105"/>
          <w:sz w:val="24"/>
          <w:szCs w:val="24"/>
        </w:rPr>
        <w:t xml:space="preserve"> </w:t>
      </w:r>
      <w:r w:rsidRPr="00157D8E">
        <w:rPr>
          <w:rFonts w:ascii="Arial" w:hAnsi="Arial" w:cs="Arial"/>
          <w:w w:val="105"/>
          <w:sz w:val="24"/>
          <w:szCs w:val="24"/>
        </w:rPr>
        <w:t>y</w:t>
      </w:r>
      <w:r w:rsidRPr="00157D8E">
        <w:rPr>
          <w:rFonts w:ascii="Arial" w:hAnsi="Arial" w:cs="Arial"/>
          <w:spacing w:val="-17"/>
          <w:w w:val="105"/>
          <w:sz w:val="24"/>
          <w:szCs w:val="24"/>
        </w:rPr>
        <w:t xml:space="preserve"> </w:t>
      </w:r>
      <w:r w:rsidRPr="00157D8E">
        <w:rPr>
          <w:rFonts w:ascii="Arial" w:hAnsi="Arial" w:cs="Arial"/>
          <w:w w:val="105"/>
          <w:sz w:val="24"/>
          <w:szCs w:val="24"/>
        </w:rPr>
        <w:t>distinguida</w:t>
      </w:r>
      <w:r w:rsidRPr="00157D8E">
        <w:rPr>
          <w:rFonts w:ascii="Arial" w:hAnsi="Arial" w:cs="Arial"/>
          <w:spacing w:val="-11"/>
          <w:w w:val="105"/>
          <w:sz w:val="24"/>
          <w:szCs w:val="24"/>
        </w:rPr>
        <w:t xml:space="preserve"> </w:t>
      </w:r>
      <w:r w:rsidRPr="00157D8E">
        <w:rPr>
          <w:rFonts w:ascii="Arial" w:hAnsi="Arial" w:cs="Arial"/>
          <w:sz w:val="24"/>
          <w:szCs w:val="24"/>
        </w:rPr>
        <w:t>consideración de éste H. Cuerpo Edilicio en Pleno el siguiente punto de:</w:t>
      </w:r>
    </w:p>
    <w:p w14:paraId="054D1567" w14:textId="77777777" w:rsidR="0059793C" w:rsidRPr="00157D8E" w:rsidRDefault="0059793C" w:rsidP="0059793C">
      <w:pPr>
        <w:pStyle w:val="Sinespaciado"/>
        <w:jc w:val="both"/>
        <w:rPr>
          <w:rFonts w:ascii="Arial" w:hAnsi="Arial" w:cs="Arial"/>
          <w:sz w:val="24"/>
          <w:szCs w:val="24"/>
        </w:rPr>
      </w:pPr>
    </w:p>
    <w:p w14:paraId="793AC9BC" w14:textId="77777777" w:rsidR="0059793C" w:rsidRPr="008A3BD0" w:rsidRDefault="0059793C" w:rsidP="0059793C">
      <w:pPr>
        <w:pStyle w:val="Sinespaciado"/>
        <w:jc w:val="both"/>
        <w:rPr>
          <w:rFonts w:ascii="Arial" w:hAnsi="Arial" w:cs="Arial"/>
          <w:sz w:val="10"/>
          <w:szCs w:val="10"/>
        </w:rPr>
      </w:pPr>
    </w:p>
    <w:p w14:paraId="5F5A2FC6" w14:textId="77777777" w:rsidR="0059793C" w:rsidRPr="00157D8E" w:rsidRDefault="0059793C" w:rsidP="0059793C">
      <w:pPr>
        <w:spacing w:line="360" w:lineRule="auto"/>
        <w:jc w:val="center"/>
        <w:rPr>
          <w:rFonts w:ascii="Arial" w:eastAsia="Times New Roman" w:hAnsi="Arial" w:cs="Arial"/>
          <w:b/>
          <w:sz w:val="24"/>
          <w:szCs w:val="24"/>
          <w:lang w:eastAsia="es-ES"/>
        </w:rPr>
      </w:pPr>
      <w:r w:rsidRPr="00157D8E">
        <w:rPr>
          <w:rFonts w:ascii="Arial" w:eastAsia="Times New Roman" w:hAnsi="Arial" w:cs="Arial"/>
          <w:b/>
          <w:sz w:val="24"/>
          <w:szCs w:val="24"/>
          <w:lang w:eastAsia="es-ES"/>
        </w:rPr>
        <w:t>A C U E R D O:</w:t>
      </w:r>
    </w:p>
    <w:p w14:paraId="505D66E3" w14:textId="77777777" w:rsidR="0059793C" w:rsidRPr="00157D8E" w:rsidRDefault="0059793C" w:rsidP="0059793C">
      <w:pPr>
        <w:jc w:val="both"/>
        <w:rPr>
          <w:rFonts w:ascii="Arial" w:eastAsia="Calibri" w:hAnsi="Arial" w:cs="Arial"/>
          <w:sz w:val="24"/>
          <w:szCs w:val="24"/>
        </w:rPr>
      </w:pPr>
      <w:r w:rsidRPr="00157D8E">
        <w:rPr>
          <w:rFonts w:ascii="Arial" w:eastAsia="Times New Roman" w:hAnsi="Arial" w:cs="Arial"/>
          <w:b/>
          <w:sz w:val="24"/>
          <w:szCs w:val="24"/>
          <w:lang w:eastAsia="es-ES"/>
        </w:rPr>
        <w:t xml:space="preserve">Primero. – </w:t>
      </w:r>
      <w:r w:rsidRPr="00157D8E">
        <w:rPr>
          <w:rFonts w:ascii="Arial" w:hAnsi="Arial" w:cs="Arial"/>
          <w:sz w:val="24"/>
          <w:szCs w:val="24"/>
        </w:rPr>
        <w:t>El Pleno del Ayuntamiento Constitucional del Municipio de San Pedro Tlaquepaque, Jalisco, aprueba y autoriza declarar formalmente regularizado el siguiente predio</w:t>
      </w:r>
      <w:r w:rsidRPr="00157D8E">
        <w:rPr>
          <w:rFonts w:ascii="Arial" w:hAnsi="Arial" w:cs="Arial"/>
          <w:b/>
          <w:bCs/>
          <w:sz w:val="24"/>
          <w:szCs w:val="24"/>
        </w:rPr>
        <w:t xml:space="preserve"> identificado </w:t>
      </w:r>
      <w:r w:rsidRPr="00157D8E">
        <w:rPr>
          <w:rFonts w:ascii="Arial" w:hAnsi="Arial" w:cs="Arial"/>
          <w:sz w:val="24"/>
          <w:szCs w:val="24"/>
        </w:rPr>
        <w:t xml:space="preserve">como </w:t>
      </w:r>
      <w:r w:rsidRPr="00157D8E">
        <w:rPr>
          <w:rFonts w:ascii="Arial" w:hAnsi="Arial" w:cs="Arial"/>
          <w:b/>
          <w:bCs/>
          <w:sz w:val="24"/>
          <w:szCs w:val="24"/>
        </w:rPr>
        <w:t>CONSTITUCION No. 16, COLONIA SAN SEBASTIANITO</w:t>
      </w:r>
      <w:r w:rsidRPr="00157D8E">
        <w:rPr>
          <w:rFonts w:ascii="Arial" w:hAnsi="Arial" w:cs="Arial"/>
          <w:sz w:val="24"/>
          <w:szCs w:val="24"/>
        </w:rPr>
        <w:t xml:space="preserve">, </w:t>
      </w:r>
      <w:r w:rsidRPr="00157D8E">
        <w:rPr>
          <w:rFonts w:ascii="Arial" w:hAnsi="Arial" w:cs="Arial"/>
          <w:iCs/>
          <w:sz w:val="24"/>
          <w:szCs w:val="24"/>
        </w:rPr>
        <w:t>bajo expediente de la PRODEUR</w:t>
      </w:r>
      <w:r w:rsidRPr="00157D8E">
        <w:rPr>
          <w:rFonts w:ascii="Arial" w:hAnsi="Arial" w:cs="Arial"/>
          <w:sz w:val="24"/>
          <w:szCs w:val="24"/>
        </w:rPr>
        <w:t xml:space="preserve"> </w:t>
      </w:r>
      <w:r w:rsidRPr="00157D8E">
        <w:rPr>
          <w:rFonts w:ascii="Arial" w:hAnsi="Arial" w:cs="Arial"/>
          <w:b/>
          <w:i/>
          <w:sz w:val="24"/>
          <w:szCs w:val="24"/>
        </w:rPr>
        <w:t xml:space="preserve">TLQ-29/2020 </w:t>
      </w:r>
      <w:r w:rsidRPr="00157D8E">
        <w:rPr>
          <w:rFonts w:ascii="Arial" w:hAnsi="Arial" w:cs="Arial"/>
          <w:i/>
          <w:sz w:val="24"/>
          <w:szCs w:val="24"/>
        </w:rPr>
        <w:t xml:space="preserve">y expediente de la COMUR </w:t>
      </w:r>
      <w:r w:rsidRPr="00157D8E">
        <w:rPr>
          <w:rFonts w:ascii="Arial" w:eastAsia="Calibri" w:hAnsi="Arial" w:cs="Arial"/>
          <w:sz w:val="24"/>
          <w:szCs w:val="24"/>
          <w:lang w:eastAsia="es-MX"/>
        </w:rPr>
        <w:t>TLQ-PIT-SB-002-2019</w:t>
      </w:r>
      <w:r w:rsidRPr="00157D8E">
        <w:rPr>
          <w:rFonts w:ascii="Arial" w:hAnsi="Arial" w:cs="Arial"/>
          <w:b/>
          <w:i/>
          <w:sz w:val="24"/>
          <w:szCs w:val="24"/>
        </w:rPr>
        <w:t>; ubicado</w:t>
      </w:r>
      <w:r w:rsidRPr="00157D8E">
        <w:rPr>
          <w:rFonts w:ascii="Arial" w:hAnsi="Arial" w:cs="Arial"/>
          <w:b/>
          <w:sz w:val="24"/>
          <w:szCs w:val="24"/>
        </w:rPr>
        <w:t xml:space="preserve"> </w:t>
      </w:r>
      <w:r w:rsidRPr="00157D8E">
        <w:rPr>
          <w:rFonts w:ascii="Arial" w:hAnsi="Arial" w:cs="Arial"/>
          <w:sz w:val="24"/>
          <w:szCs w:val="24"/>
        </w:rPr>
        <w:t>en</w:t>
      </w:r>
      <w:r w:rsidRPr="00157D8E">
        <w:rPr>
          <w:rFonts w:ascii="Arial" w:hAnsi="Arial" w:cs="Arial"/>
          <w:i/>
          <w:sz w:val="24"/>
          <w:szCs w:val="24"/>
        </w:rPr>
        <w:t xml:space="preserve"> </w:t>
      </w:r>
      <w:r w:rsidRPr="00157D8E">
        <w:rPr>
          <w:rFonts w:ascii="Arial" w:eastAsia="Times New Roman" w:hAnsi="Arial" w:cs="Arial"/>
          <w:sz w:val="24"/>
          <w:szCs w:val="24"/>
          <w:lang w:eastAsia="es-ES"/>
        </w:rPr>
        <w:t xml:space="preserve">el Poblado de San Sebastianito, de este Municipio de San Pedro Tlaquepaque, Jalisco, con una superficie de </w:t>
      </w:r>
      <w:r w:rsidRPr="00157D8E">
        <w:rPr>
          <w:rFonts w:ascii="Arial" w:eastAsia="Calibri" w:hAnsi="Arial" w:cs="Arial"/>
          <w:b/>
          <w:bCs/>
          <w:sz w:val="24"/>
          <w:szCs w:val="24"/>
        </w:rPr>
        <w:t xml:space="preserve">187.30 M2 </w:t>
      </w:r>
      <w:r w:rsidRPr="00157D8E">
        <w:rPr>
          <w:rFonts w:ascii="Arial" w:eastAsia="Calibri" w:hAnsi="Arial" w:cs="Arial"/>
          <w:sz w:val="24"/>
          <w:szCs w:val="24"/>
        </w:rPr>
        <w:t xml:space="preserve">(ciento ochenta y siete punto treinta metros cuadrados), </w:t>
      </w:r>
      <w:r w:rsidRPr="00157D8E">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14:paraId="1A6DDEB7" w14:textId="77777777" w:rsidR="0059793C" w:rsidRPr="00157D8E" w:rsidRDefault="0059793C" w:rsidP="0059793C">
      <w:pPr>
        <w:jc w:val="both"/>
        <w:rPr>
          <w:rFonts w:ascii="Arial" w:eastAsia="Times New Roman" w:hAnsi="Arial" w:cs="Arial"/>
          <w:sz w:val="24"/>
          <w:szCs w:val="24"/>
          <w:lang w:eastAsia="es-ES"/>
        </w:rPr>
      </w:pPr>
      <w:r w:rsidRPr="00157D8E">
        <w:rPr>
          <w:rFonts w:ascii="Arial" w:eastAsia="Times New Roman" w:hAnsi="Arial" w:cs="Arial"/>
          <w:b/>
          <w:sz w:val="24"/>
          <w:szCs w:val="24"/>
          <w:lang w:eastAsia="es-ES"/>
        </w:rPr>
        <w:t>Segundo. -</w:t>
      </w:r>
      <w:r w:rsidRPr="00157D8E">
        <w:rPr>
          <w:rFonts w:ascii="Arial" w:eastAsia="Times New Roman" w:hAnsi="Arial" w:cs="Arial"/>
          <w:sz w:val="24"/>
          <w:szCs w:val="24"/>
          <w:lang w:eastAsia="es-ES"/>
        </w:rPr>
        <w:t xml:space="preserve"> </w:t>
      </w:r>
      <w:r w:rsidRPr="00157D8E">
        <w:rPr>
          <w:rFonts w:ascii="Arial" w:eastAsia="Malgun Gothic" w:hAnsi="Arial" w:cs="Arial"/>
          <w:bCs/>
          <w:sz w:val="24"/>
          <w:szCs w:val="24"/>
        </w:rPr>
        <w:t>El Pleno del Ayuntamiento de San Pedro Tlaquepaque aprueba</w:t>
      </w:r>
      <w:r w:rsidRPr="00157D8E">
        <w:rPr>
          <w:rFonts w:ascii="Arial" w:eastAsia="Malgun Gothic" w:hAnsi="Arial" w:cs="Arial"/>
          <w:sz w:val="24"/>
          <w:szCs w:val="24"/>
        </w:rPr>
        <w:t xml:space="preserve"> y</w:t>
      </w:r>
      <w:r w:rsidRPr="00157D8E">
        <w:rPr>
          <w:rFonts w:ascii="Arial" w:eastAsia="Times New Roman" w:hAnsi="Arial" w:cs="Arial"/>
          <w:sz w:val="24"/>
          <w:szCs w:val="24"/>
          <w:lang w:eastAsia="es-ES"/>
        </w:rPr>
        <w:t xml:space="preserve"> autoriza el convenio de regularización, de conformidad con las normas reglamentarias para el pago de los créditos fiscales, citado en el punto 13 de los antecedentes que forma parte integrante del presente acuerdo.</w:t>
      </w:r>
    </w:p>
    <w:p w14:paraId="6C7C9A31" w14:textId="77777777" w:rsidR="0059793C" w:rsidRPr="00157D8E" w:rsidRDefault="0059793C" w:rsidP="0059793C">
      <w:pPr>
        <w:jc w:val="both"/>
        <w:rPr>
          <w:rFonts w:ascii="Arial" w:eastAsia="Times New Roman" w:hAnsi="Arial" w:cs="Arial"/>
          <w:sz w:val="24"/>
          <w:szCs w:val="24"/>
          <w:lang w:eastAsia="es-ES"/>
        </w:rPr>
      </w:pPr>
      <w:r w:rsidRPr="00157D8E">
        <w:rPr>
          <w:rFonts w:ascii="Arial" w:eastAsia="Times New Roman" w:hAnsi="Arial" w:cs="Arial"/>
          <w:b/>
          <w:sz w:val="24"/>
          <w:szCs w:val="24"/>
          <w:lang w:eastAsia="es-ES"/>
        </w:rPr>
        <w:t xml:space="preserve">Tercero. - </w:t>
      </w:r>
      <w:r w:rsidRPr="00157D8E">
        <w:rPr>
          <w:rFonts w:ascii="Arial" w:eastAsia="Malgun Gothic" w:hAnsi="Arial" w:cs="Arial"/>
          <w:bCs/>
          <w:sz w:val="24"/>
          <w:szCs w:val="24"/>
        </w:rPr>
        <w:t>El Pleno del Ayuntamiento de San Pedro Tlaquepaque aprueba</w:t>
      </w:r>
      <w:r w:rsidRPr="00157D8E">
        <w:rPr>
          <w:rFonts w:ascii="Arial" w:eastAsia="Malgun Gothic" w:hAnsi="Arial" w:cs="Arial"/>
          <w:sz w:val="24"/>
          <w:szCs w:val="24"/>
        </w:rPr>
        <w:t xml:space="preserve"> y</w:t>
      </w:r>
      <w:r w:rsidRPr="00157D8E">
        <w:rPr>
          <w:rFonts w:ascii="Arial" w:eastAsia="Times New Roman" w:hAnsi="Arial" w:cs="Arial"/>
          <w:sz w:val="24"/>
          <w:szCs w:val="24"/>
          <w:lang w:eastAsia="es-ES"/>
        </w:rPr>
        <w:t xml:space="preserve"> autoriza </w:t>
      </w:r>
      <w:r w:rsidRPr="00157D8E">
        <w:rPr>
          <w:rFonts w:ascii="Arial" w:eastAsia="Times New Roman" w:hAnsi="Arial" w:cs="Arial"/>
          <w:bCs/>
          <w:sz w:val="24"/>
          <w:szCs w:val="24"/>
          <w:lang w:eastAsia="es-ES"/>
        </w:rPr>
        <w:t xml:space="preserve">se </w:t>
      </w:r>
      <w:r w:rsidRPr="00157D8E">
        <w:rPr>
          <w:rFonts w:ascii="Arial" w:eastAsia="Times New Roman" w:hAnsi="Arial" w:cs="Arial"/>
          <w:sz w:val="24"/>
          <w:szCs w:val="24"/>
          <w:lang w:eastAsia="es-ES"/>
        </w:rPr>
        <w:t>notifique al Titular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14:paraId="6FEED90A" w14:textId="77777777" w:rsidR="0059793C" w:rsidRPr="00157D8E"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157D8E">
        <w:rPr>
          <w:rFonts w:ascii="Arial" w:hAnsi="Arial" w:cs="Arial"/>
          <w:b/>
          <w:sz w:val="24"/>
          <w:szCs w:val="24"/>
        </w:rPr>
        <w:lastRenderedPageBreak/>
        <w:t>Cuarto. -</w:t>
      </w:r>
      <w:r w:rsidRPr="00157D8E">
        <w:rPr>
          <w:rFonts w:ascii="Arial" w:hAnsi="Arial" w:cs="Arial"/>
          <w:sz w:val="24"/>
          <w:szCs w:val="24"/>
        </w:rPr>
        <w:t xml:space="preserve"> Se instruye a la o el Titular de la Dirección de Catastro Municipal, a efecto de que realice la apertura de la cuenta catastral individual de cada uno de los lotes, de conformidad al plano de lotificación que deberá de remitir la Secretaria Técnica de la Comisión Municipal de Regularización.</w:t>
      </w:r>
    </w:p>
    <w:p w14:paraId="3392E3BD" w14:textId="77777777" w:rsidR="0059793C" w:rsidRPr="00157D8E"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157D8E">
        <w:rPr>
          <w:rFonts w:ascii="Arial" w:hAnsi="Arial" w:cs="Arial"/>
          <w:b/>
          <w:sz w:val="24"/>
          <w:szCs w:val="24"/>
        </w:rPr>
        <w:t xml:space="preserve">Quinto. – </w:t>
      </w:r>
      <w:r w:rsidRPr="00157D8E">
        <w:rPr>
          <w:rFonts w:ascii="Arial" w:hAnsi="Arial" w:cs="Arial"/>
          <w:bCs/>
          <w:sz w:val="24"/>
          <w:szCs w:val="24"/>
        </w:rPr>
        <w:t>Se notifique a la o el Titular de la Coordinación General de Gestión Integral de la Ciudad, para su conocimiento y debida aplicación.</w:t>
      </w:r>
    </w:p>
    <w:p w14:paraId="5FBC775F" w14:textId="77777777" w:rsidR="0059793C" w:rsidRPr="00157D8E"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157D8E">
        <w:rPr>
          <w:rFonts w:ascii="Arial" w:hAnsi="Arial" w:cs="Arial"/>
          <w:b/>
          <w:sz w:val="24"/>
          <w:szCs w:val="24"/>
        </w:rPr>
        <w:t xml:space="preserve">Sexto. </w:t>
      </w:r>
      <w:r w:rsidRPr="00157D8E">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p>
    <w:p w14:paraId="15456A9D" w14:textId="77777777" w:rsidR="0059793C" w:rsidRPr="00157D8E"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157D8E">
        <w:rPr>
          <w:rFonts w:ascii="Arial" w:hAnsi="Arial" w:cs="Arial"/>
          <w:b/>
          <w:sz w:val="24"/>
          <w:szCs w:val="24"/>
        </w:rPr>
        <w:t>Séptimo.-</w:t>
      </w:r>
      <w:r w:rsidRPr="00157D8E">
        <w:rPr>
          <w:rFonts w:ascii="Arial" w:eastAsia="Calibri" w:hAnsi="Arial" w:cs="Arial"/>
          <w:bCs/>
          <w:sz w:val="24"/>
          <w:szCs w:val="24"/>
          <w:lang w:eastAsia="es-MX"/>
        </w:rPr>
        <w:t xml:space="preserve"> </w:t>
      </w:r>
      <w:r w:rsidRPr="00157D8E">
        <w:rPr>
          <w:rFonts w:ascii="Arial" w:hAnsi="Arial" w:cs="Arial"/>
          <w:bCs/>
          <w:sz w:val="24"/>
          <w:szCs w:val="24"/>
        </w:rPr>
        <w:t>Se instruye a la o el Titular de la Secretaría del Ayuntamiento para que se publique en forma abreviada en la Gaceta Municipal</w:t>
      </w:r>
      <w:r w:rsidRPr="00157D8E">
        <w:rPr>
          <w:rFonts w:ascii="Arial" w:hAnsi="Arial" w:cs="Arial"/>
          <w:sz w:val="24"/>
          <w:szCs w:val="24"/>
        </w:rPr>
        <w:t xml:space="preserve"> y en los Estrados de la Presidencia por un periodo de tres días naturales el presente acuerdo.</w:t>
      </w:r>
    </w:p>
    <w:p w14:paraId="63793ECD" w14:textId="77777777" w:rsidR="0059793C" w:rsidRPr="00157D8E"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157D8E">
        <w:rPr>
          <w:rFonts w:ascii="Arial" w:hAnsi="Arial" w:cs="Arial"/>
          <w:b/>
          <w:sz w:val="24"/>
          <w:szCs w:val="24"/>
        </w:rPr>
        <w:t>Notifíquese</w:t>
      </w:r>
      <w:r w:rsidRPr="00157D8E">
        <w:rPr>
          <w:rFonts w:ascii="Arial" w:hAnsi="Arial" w:cs="Arial"/>
          <w:sz w:val="24"/>
          <w:szCs w:val="24"/>
        </w:rPr>
        <w:t>. - A las o los Titulares de la Presidencia Municipal, Secretaría del Ayuntamiento; Sindicatura Municipal, Tesorería Municipal, Dirección de Catastro Municipal, Procuraduría de Desarrollo Urbano del Estado de Jalisco, Registro Público de la Propiedad y Comercio y Jefatura de Regularización de Predios en su carácter de Secretario Técnico y a cualquier otra dependencia que esté involucrada con el Acuerdo, para que surta sus efectos legales correspondientes.</w:t>
      </w:r>
    </w:p>
    <w:p w14:paraId="63B647E1" w14:textId="77777777" w:rsidR="0059793C" w:rsidRPr="00157D8E" w:rsidRDefault="0059793C" w:rsidP="0059793C">
      <w:pPr>
        <w:jc w:val="center"/>
        <w:rPr>
          <w:rFonts w:ascii="Arial" w:eastAsia="Calibri" w:hAnsi="Arial" w:cs="Arial"/>
          <w:b/>
          <w:sz w:val="24"/>
          <w:szCs w:val="24"/>
        </w:rPr>
      </w:pPr>
      <w:r w:rsidRPr="00157D8E">
        <w:rPr>
          <w:rFonts w:ascii="Arial" w:eastAsia="Calibri" w:hAnsi="Arial" w:cs="Arial"/>
          <w:b/>
          <w:sz w:val="24"/>
          <w:szCs w:val="24"/>
        </w:rPr>
        <w:t>A T E N T A M E N T E</w:t>
      </w:r>
    </w:p>
    <w:p w14:paraId="62F07CB8" w14:textId="77777777" w:rsidR="0059793C" w:rsidRPr="008A3BD0" w:rsidRDefault="0059793C" w:rsidP="0059793C">
      <w:pPr>
        <w:ind w:firstLine="709"/>
        <w:mirrorIndents/>
        <w:jc w:val="center"/>
        <w:rPr>
          <w:rFonts w:ascii="Arial" w:eastAsia="Times New Roman" w:hAnsi="Arial" w:cs="Arial"/>
          <w:b/>
          <w:sz w:val="20"/>
          <w:szCs w:val="20"/>
          <w:lang w:eastAsia="es-MX"/>
        </w:rPr>
      </w:pPr>
      <w:r w:rsidRPr="008A3BD0">
        <w:rPr>
          <w:rFonts w:ascii="Arial" w:eastAsia="Times New Roman" w:hAnsi="Arial" w:cs="Arial"/>
          <w:b/>
          <w:sz w:val="20"/>
          <w:szCs w:val="20"/>
          <w:lang w:eastAsia="es-MX"/>
        </w:rPr>
        <w:t>“San Pedro Tlaquepaque, Jalisco, México  a 11 de noviembre de 2022”</w:t>
      </w:r>
    </w:p>
    <w:p w14:paraId="4DD478E2" w14:textId="77777777" w:rsidR="0059793C" w:rsidRPr="008A3BD0" w:rsidRDefault="0059793C" w:rsidP="005979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6"/>
          <w:szCs w:val="6"/>
        </w:rPr>
      </w:pPr>
    </w:p>
    <w:p w14:paraId="6B2E5509" w14:textId="77777777" w:rsidR="0059793C" w:rsidRPr="00157D8E" w:rsidRDefault="0059793C" w:rsidP="0059793C">
      <w:pPr>
        <w:jc w:val="center"/>
        <w:rPr>
          <w:rFonts w:ascii="Arial" w:hAnsi="Arial" w:cs="Arial"/>
          <w:b/>
          <w:bCs/>
          <w:sz w:val="24"/>
          <w:szCs w:val="24"/>
        </w:rPr>
      </w:pPr>
      <w:r w:rsidRPr="00157D8E">
        <w:rPr>
          <w:rFonts w:ascii="Arial" w:hAnsi="Arial" w:cs="Arial"/>
          <w:b/>
          <w:bCs/>
          <w:sz w:val="24"/>
          <w:szCs w:val="24"/>
        </w:rPr>
        <w:t>Mtro. José Luis Salazar Martínez</w:t>
      </w:r>
    </w:p>
    <w:p w14:paraId="6B81196D" w14:textId="77777777" w:rsidR="0059793C" w:rsidRPr="00157D8E" w:rsidRDefault="0059793C" w:rsidP="0059793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Times New Roman" w:hAnsi="Arial" w:cs="Arial"/>
          <w:color w:val="auto"/>
          <w:sz w:val="24"/>
          <w:szCs w:val="24"/>
          <w:lang w:val="es-MX" w:bidi="x-none"/>
        </w:rPr>
      </w:pPr>
      <w:r w:rsidRPr="00157D8E">
        <w:rPr>
          <w:rFonts w:ascii="Arial" w:hAnsi="Arial" w:cs="Arial"/>
          <w:bCs/>
          <w:color w:val="auto"/>
          <w:sz w:val="24"/>
          <w:szCs w:val="24"/>
        </w:rPr>
        <w:t>Síndico Municipal</w:t>
      </w:r>
    </w:p>
    <w:p w14:paraId="247B45EF" w14:textId="39C09B47" w:rsidR="00997DFF" w:rsidRDefault="008A3BD0" w:rsidP="008A3BD0">
      <w:pPr>
        <w:spacing w:line="240" w:lineRule="auto"/>
        <w:jc w:val="both"/>
        <w:rPr>
          <w:rFonts w:ascii="Arial" w:hAnsi="Arial" w:cs="Arial"/>
          <w:sz w:val="24"/>
          <w:szCs w:val="24"/>
        </w:rPr>
      </w:pPr>
      <w:r>
        <w:rPr>
          <w:rFonts w:ascii="Arial" w:hAnsi="Arial" w:cs="Arial"/>
          <w:sz w:val="24"/>
          <w:szCs w:val="24"/>
        </w:rPr>
        <w:t>--------------------------------------------------------------------------------------------------------------------------------------------------------------------------------------------------------------------------</w:t>
      </w:r>
      <w:r w:rsidR="00997DFF" w:rsidRPr="000312B9">
        <w:rPr>
          <w:rFonts w:ascii="Arial" w:hAnsi="Arial" w:cs="Arial"/>
          <w:sz w:val="24"/>
          <w:szCs w:val="24"/>
        </w:rPr>
        <w:t xml:space="preserve">Con la palabra la Presidenta Municipal, Lcda. Mirna Citlalli Amaya de Luna: </w:t>
      </w:r>
      <w:r w:rsidR="00CB271C">
        <w:rPr>
          <w:rFonts w:ascii="Arial" w:hAnsi="Arial" w:cs="Arial"/>
          <w:sz w:val="24"/>
          <w:szCs w:val="24"/>
        </w:rPr>
        <w:t xml:space="preserve">Gracias </w:t>
      </w:r>
      <w:r w:rsidR="00997DFF" w:rsidRPr="000312B9">
        <w:rPr>
          <w:rFonts w:ascii="Arial" w:hAnsi="Arial" w:cs="Arial"/>
          <w:sz w:val="24"/>
          <w:szCs w:val="24"/>
        </w:rPr>
        <w:t>Se</w:t>
      </w:r>
      <w:r w:rsidR="00CB271C">
        <w:rPr>
          <w:rFonts w:ascii="Arial" w:hAnsi="Arial" w:cs="Arial"/>
          <w:sz w:val="24"/>
          <w:szCs w:val="24"/>
        </w:rPr>
        <w:t>cretario, se</w:t>
      </w:r>
      <w:r w:rsidR="00997DFF" w:rsidRPr="000312B9">
        <w:rPr>
          <w:rFonts w:ascii="Arial" w:hAnsi="Arial" w:cs="Arial"/>
          <w:sz w:val="24"/>
          <w:szCs w:val="24"/>
        </w:rPr>
        <w:t xml:space="preserve"> abre el registro de oradores. No habiendo </w:t>
      </w:r>
      <w:r w:rsidR="00CB271C">
        <w:rPr>
          <w:rFonts w:ascii="Arial" w:hAnsi="Arial" w:cs="Arial"/>
          <w:sz w:val="24"/>
          <w:szCs w:val="24"/>
        </w:rPr>
        <w:t xml:space="preserve">más </w:t>
      </w:r>
      <w:r w:rsidR="00997DFF" w:rsidRPr="000312B9">
        <w:rPr>
          <w:rFonts w:ascii="Arial" w:hAnsi="Arial" w:cs="Arial"/>
          <w:sz w:val="24"/>
          <w:szCs w:val="24"/>
        </w:rPr>
        <w:t>oradores registrados, en votación económica les pregunto quienes estén por la afirmativa, favor de manifestarlo,</w:t>
      </w:r>
      <w:r w:rsidR="00997DFF" w:rsidRPr="000312B9">
        <w:rPr>
          <w:rStyle w:val="TextoCar"/>
          <w:rFonts w:eastAsiaTheme="minorHAnsi"/>
          <w:sz w:val="24"/>
          <w:szCs w:val="24"/>
        </w:rPr>
        <w:t xml:space="preserve"> ¿a favor?, gracias, aprobado por unanimidad</w:t>
      </w:r>
      <w:r w:rsidR="00CB271C">
        <w:rPr>
          <w:rStyle w:val="TextoCar"/>
          <w:rFonts w:eastAsiaTheme="minorHAnsi"/>
          <w:sz w:val="24"/>
          <w:szCs w:val="24"/>
        </w:rPr>
        <w:t xml:space="preserve">, </w:t>
      </w:r>
      <w:r w:rsidR="00CB271C" w:rsidRPr="00CB271C">
        <w:rPr>
          <w:rStyle w:val="TextoCar"/>
          <w:rFonts w:eastAsiaTheme="minorHAnsi"/>
          <w:b/>
          <w:bCs/>
          <w:sz w:val="24"/>
          <w:szCs w:val="24"/>
        </w:rPr>
        <w:t>E</w:t>
      </w:r>
      <w:r w:rsidR="000312B9" w:rsidRPr="00CB271C">
        <w:rPr>
          <w:rFonts w:ascii="Arial" w:hAnsi="Arial" w:cs="Arial"/>
          <w:b/>
          <w:sz w:val="24"/>
          <w:szCs w:val="24"/>
        </w:rPr>
        <w:t xml:space="preserve">stando presentes 19 (diecinueve) integrantes del pleno, en forma económica fueron emitidos 19 (diecinueve) votos a favor, por lo que en unanimidad fue aprobada </w:t>
      </w:r>
      <w:r w:rsidR="000312B9" w:rsidRPr="00CB271C">
        <w:rPr>
          <w:rFonts w:ascii="Arial" w:hAnsi="Arial" w:cs="Arial"/>
          <w:sz w:val="24"/>
          <w:szCs w:val="24"/>
        </w:rPr>
        <w:t xml:space="preserve">la iniciativa de aprobación directa presentada por el </w:t>
      </w:r>
      <w:r w:rsidR="000312B9" w:rsidRPr="00CB271C">
        <w:rPr>
          <w:rFonts w:ascii="Arial" w:hAnsi="Arial" w:cs="Arial"/>
          <w:b/>
          <w:sz w:val="24"/>
          <w:szCs w:val="24"/>
        </w:rPr>
        <w:t>Mtro. José Luis Salazar Martínez, Síndico Municipal, bajo el siguiente:</w:t>
      </w:r>
      <w:r w:rsidR="000312B9" w:rsidRPr="00CB271C">
        <w:rPr>
          <w:rFonts w:ascii="Arial" w:hAnsi="Arial" w:cs="Arial"/>
          <w:sz w:val="24"/>
          <w:szCs w:val="24"/>
        </w:rPr>
        <w:t>------------------------------------------------------------------------------------------------------------------------------------------------------------------------------</w:t>
      </w:r>
      <w:r w:rsidR="000312B9" w:rsidRPr="00CB271C">
        <w:rPr>
          <w:rFonts w:ascii="Arial" w:hAnsi="Arial" w:cs="Arial"/>
          <w:b/>
          <w:sz w:val="24"/>
          <w:szCs w:val="24"/>
        </w:rPr>
        <w:t>ACUERDO NÚMERO 0336/2022</w:t>
      </w:r>
      <w:r w:rsidR="000312B9" w:rsidRPr="00CB271C">
        <w:rPr>
          <w:rFonts w:ascii="Arial" w:hAnsi="Arial" w:cs="Arial"/>
          <w:sz w:val="24"/>
          <w:szCs w:val="24"/>
        </w:rPr>
        <w:t>---------------------------------------------------------------</w:t>
      </w:r>
      <w:r>
        <w:rPr>
          <w:rFonts w:ascii="Arial" w:hAnsi="Arial" w:cs="Arial"/>
          <w:sz w:val="24"/>
          <w:szCs w:val="24"/>
        </w:rPr>
        <w:t>-</w:t>
      </w:r>
      <w:r w:rsidR="000312B9" w:rsidRPr="00CB271C">
        <w:rPr>
          <w:rFonts w:ascii="Arial" w:hAnsi="Arial" w:cs="Arial"/>
          <w:sz w:val="24"/>
          <w:szCs w:val="24"/>
        </w:rPr>
        <w:t>----------------------------------------------------------------------------</w:t>
      </w:r>
      <w:r w:rsidR="000312B9" w:rsidRPr="00CB271C">
        <w:rPr>
          <w:rFonts w:ascii="Arial" w:eastAsia="Times New Roman" w:hAnsi="Arial" w:cs="Arial"/>
          <w:b/>
          <w:sz w:val="24"/>
          <w:szCs w:val="24"/>
          <w:lang w:eastAsia="es-ES"/>
        </w:rPr>
        <w:t xml:space="preserve">PRIMERO. – </w:t>
      </w:r>
      <w:r w:rsidR="000312B9" w:rsidRPr="00CB271C">
        <w:rPr>
          <w:rFonts w:ascii="Arial" w:hAnsi="Arial" w:cs="Arial"/>
          <w:sz w:val="24"/>
          <w:szCs w:val="24"/>
        </w:rPr>
        <w:t>El Pleno del Ayuntamiento Constitucional del Municipio de San Pedro Tlaquepaque, Jalisco, aprueba y autoriza declarar formalmente regularizado el siguiente predio</w:t>
      </w:r>
      <w:r w:rsidR="000312B9" w:rsidRPr="00CB271C">
        <w:rPr>
          <w:rFonts w:ascii="Arial" w:hAnsi="Arial" w:cs="Arial"/>
          <w:b/>
          <w:bCs/>
          <w:sz w:val="24"/>
          <w:szCs w:val="24"/>
        </w:rPr>
        <w:t xml:space="preserve"> identificado </w:t>
      </w:r>
      <w:r w:rsidR="000312B9" w:rsidRPr="00CB271C">
        <w:rPr>
          <w:rFonts w:ascii="Arial" w:hAnsi="Arial" w:cs="Arial"/>
          <w:sz w:val="24"/>
          <w:szCs w:val="24"/>
        </w:rPr>
        <w:t xml:space="preserve">como </w:t>
      </w:r>
      <w:r w:rsidR="000312B9" w:rsidRPr="00CB271C">
        <w:rPr>
          <w:rFonts w:ascii="Arial" w:hAnsi="Arial" w:cs="Arial"/>
          <w:b/>
          <w:bCs/>
          <w:sz w:val="24"/>
          <w:szCs w:val="24"/>
        </w:rPr>
        <w:t>CONSTITUCION No. 16, COLONIA SAN SEBASTIANITO</w:t>
      </w:r>
      <w:r w:rsidR="000312B9" w:rsidRPr="00CB271C">
        <w:rPr>
          <w:rFonts w:ascii="Arial" w:hAnsi="Arial" w:cs="Arial"/>
          <w:sz w:val="24"/>
          <w:szCs w:val="24"/>
        </w:rPr>
        <w:t xml:space="preserve">, </w:t>
      </w:r>
      <w:r w:rsidR="000312B9" w:rsidRPr="00CB271C">
        <w:rPr>
          <w:rFonts w:ascii="Arial" w:hAnsi="Arial" w:cs="Arial"/>
          <w:iCs/>
          <w:sz w:val="24"/>
          <w:szCs w:val="24"/>
        </w:rPr>
        <w:t>bajo expediente de la PRODEUR</w:t>
      </w:r>
      <w:r w:rsidR="000312B9" w:rsidRPr="00CB271C">
        <w:rPr>
          <w:rFonts w:ascii="Arial" w:hAnsi="Arial" w:cs="Arial"/>
          <w:sz w:val="24"/>
          <w:szCs w:val="24"/>
        </w:rPr>
        <w:t xml:space="preserve"> </w:t>
      </w:r>
      <w:r w:rsidR="000312B9" w:rsidRPr="00CB271C">
        <w:rPr>
          <w:rFonts w:ascii="Arial" w:hAnsi="Arial" w:cs="Arial"/>
          <w:b/>
          <w:i/>
          <w:sz w:val="24"/>
          <w:szCs w:val="24"/>
        </w:rPr>
        <w:t xml:space="preserve">TLQ-29/2020 </w:t>
      </w:r>
      <w:r w:rsidR="000312B9" w:rsidRPr="00CB271C">
        <w:rPr>
          <w:rFonts w:ascii="Arial" w:hAnsi="Arial" w:cs="Arial"/>
          <w:i/>
          <w:sz w:val="24"/>
          <w:szCs w:val="24"/>
        </w:rPr>
        <w:t xml:space="preserve">y expediente de la COMUR </w:t>
      </w:r>
      <w:r w:rsidR="000312B9" w:rsidRPr="00CB271C">
        <w:rPr>
          <w:rFonts w:ascii="Arial" w:eastAsia="Calibri" w:hAnsi="Arial" w:cs="Arial"/>
          <w:sz w:val="24"/>
          <w:szCs w:val="24"/>
          <w:lang w:eastAsia="es-MX"/>
        </w:rPr>
        <w:t>TLQ-PIT-SB-002-2019</w:t>
      </w:r>
      <w:r w:rsidR="000312B9" w:rsidRPr="00CB271C">
        <w:rPr>
          <w:rFonts w:ascii="Arial" w:hAnsi="Arial" w:cs="Arial"/>
          <w:b/>
          <w:i/>
          <w:sz w:val="24"/>
          <w:szCs w:val="24"/>
        </w:rPr>
        <w:t>; ubicado</w:t>
      </w:r>
      <w:r w:rsidR="000312B9" w:rsidRPr="00CB271C">
        <w:rPr>
          <w:rFonts w:ascii="Arial" w:hAnsi="Arial" w:cs="Arial"/>
          <w:b/>
          <w:sz w:val="24"/>
          <w:szCs w:val="24"/>
        </w:rPr>
        <w:t xml:space="preserve"> </w:t>
      </w:r>
      <w:r w:rsidR="000312B9" w:rsidRPr="00CB271C">
        <w:rPr>
          <w:rFonts w:ascii="Arial" w:hAnsi="Arial" w:cs="Arial"/>
          <w:sz w:val="24"/>
          <w:szCs w:val="24"/>
        </w:rPr>
        <w:t>en</w:t>
      </w:r>
      <w:r w:rsidR="000312B9" w:rsidRPr="00CB271C">
        <w:rPr>
          <w:rFonts w:ascii="Arial" w:hAnsi="Arial" w:cs="Arial"/>
          <w:i/>
          <w:sz w:val="24"/>
          <w:szCs w:val="24"/>
        </w:rPr>
        <w:t xml:space="preserve"> </w:t>
      </w:r>
      <w:r w:rsidR="000312B9" w:rsidRPr="00CB271C">
        <w:rPr>
          <w:rFonts w:ascii="Arial" w:eastAsia="Times New Roman" w:hAnsi="Arial" w:cs="Arial"/>
          <w:sz w:val="24"/>
          <w:szCs w:val="24"/>
          <w:lang w:eastAsia="es-ES"/>
        </w:rPr>
        <w:t xml:space="preserve">el Poblado de San Sebastianito, de este Municipio de San Pedro Tlaquepaque, Jalisco, con una superficie de </w:t>
      </w:r>
      <w:r w:rsidR="000312B9" w:rsidRPr="00CB271C">
        <w:rPr>
          <w:rFonts w:ascii="Arial" w:eastAsia="Calibri" w:hAnsi="Arial" w:cs="Arial"/>
          <w:b/>
          <w:bCs/>
          <w:sz w:val="24"/>
          <w:szCs w:val="24"/>
        </w:rPr>
        <w:t xml:space="preserve">187.30 M2 </w:t>
      </w:r>
      <w:r w:rsidR="000312B9" w:rsidRPr="00CB271C">
        <w:rPr>
          <w:rFonts w:ascii="Arial" w:eastAsia="Calibri" w:hAnsi="Arial" w:cs="Arial"/>
          <w:sz w:val="24"/>
          <w:szCs w:val="24"/>
        </w:rPr>
        <w:t xml:space="preserve">(ciento ochenta y siete punto treinta metros cuadrados), </w:t>
      </w:r>
      <w:r w:rsidR="000312B9" w:rsidRPr="00CB271C">
        <w:rPr>
          <w:rFonts w:ascii="Arial" w:eastAsia="Times New Roman" w:hAnsi="Arial" w:cs="Arial"/>
          <w:sz w:val="24"/>
          <w:szCs w:val="24"/>
          <w:lang w:eastAsia="es-ES"/>
        </w:rPr>
        <w:t xml:space="preserve">conforme a lo dispuesto por los artículos 1, 2, 3, 27, de la Ley del Gobierno y la Administración Pública Municipal del Estado de Jalisco; artículos 311 al 335 del </w:t>
      </w:r>
      <w:r w:rsidR="000312B9" w:rsidRPr="00CB271C">
        <w:rPr>
          <w:rFonts w:ascii="Arial" w:eastAsia="Times New Roman" w:hAnsi="Arial" w:cs="Arial"/>
          <w:sz w:val="24"/>
          <w:szCs w:val="24"/>
          <w:lang w:eastAsia="es-ES"/>
        </w:rPr>
        <w:lastRenderedPageBreak/>
        <w:t xml:space="preserve">Código Urbano para el Estado de Jalisco; así como los artículos 13 fracción III, 15, 26, 27 fracción I, de la Ley para la Regularización y Titulación de </w:t>
      </w:r>
      <w:r w:rsidR="000312B9" w:rsidRPr="000312B9">
        <w:rPr>
          <w:rFonts w:ascii="Arial" w:eastAsia="Times New Roman" w:hAnsi="Arial" w:cs="Arial"/>
          <w:sz w:val="24"/>
          <w:szCs w:val="24"/>
          <w:lang w:eastAsia="es-ES"/>
        </w:rPr>
        <w:t>Predios Urbanos en el Estado de Jalisco.------------------------------------------------------------------------------------------------------------------------------------------------------------------------------</w:t>
      </w:r>
      <w:r w:rsidR="000312B9" w:rsidRPr="000312B9">
        <w:rPr>
          <w:rFonts w:ascii="Arial" w:eastAsia="Times New Roman" w:hAnsi="Arial" w:cs="Arial"/>
          <w:b/>
          <w:sz w:val="24"/>
          <w:szCs w:val="24"/>
          <w:lang w:eastAsia="es-ES"/>
        </w:rPr>
        <w:t>SEGUNDO. -</w:t>
      </w:r>
      <w:r w:rsidR="000312B9" w:rsidRPr="000312B9">
        <w:rPr>
          <w:rFonts w:ascii="Arial" w:eastAsia="Times New Roman" w:hAnsi="Arial" w:cs="Arial"/>
          <w:sz w:val="24"/>
          <w:szCs w:val="24"/>
          <w:lang w:eastAsia="es-ES"/>
        </w:rPr>
        <w:t xml:space="preserve"> </w:t>
      </w:r>
      <w:r w:rsidR="000312B9" w:rsidRPr="000312B9">
        <w:rPr>
          <w:rFonts w:ascii="Arial" w:eastAsia="Malgun Gothic" w:hAnsi="Arial" w:cs="Arial"/>
          <w:bCs/>
          <w:sz w:val="24"/>
          <w:szCs w:val="24"/>
        </w:rPr>
        <w:t>El Pleno del Ayuntamiento de San Pedro Tlaquepaque aprueba</w:t>
      </w:r>
      <w:r w:rsidR="000312B9" w:rsidRPr="000312B9">
        <w:rPr>
          <w:rFonts w:ascii="Arial" w:eastAsia="Malgun Gothic" w:hAnsi="Arial" w:cs="Arial"/>
          <w:sz w:val="24"/>
          <w:szCs w:val="24"/>
        </w:rPr>
        <w:t xml:space="preserve"> y</w:t>
      </w:r>
      <w:r w:rsidR="000312B9" w:rsidRPr="000312B9">
        <w:rPr>
          <w:rFonts w:ascii="Arial" w:eastAsia="Times New Roman" w:hAnsi="Arial" w:cs="Arial"/>
          <w:sz w:val="24"/>
          <w:szCs w:val="24"/>
          <w:lang w:eastAsia="es-ES"/>
        </w:rPr>
        <w:t xml:space="preserve"> autoriza el convenio de regularización, de conformidad con las normas reglamentarias para el pago de los créditos fiscales, citado en el punto 13 de los antecedentes que forma parte integrante del presente acuerdo.--------------------------------------------------------------------------------------------------------------------------------------</w:t>
      </w:r>
      <w:r w:rsidR="000312B9" w:rsidRPr="000312B9">
        <w:rPr>
          <w:rFonts w:ascii="Arial" w:eastAsia="Times New Roman" w:hAnsi="Arial" w:cs="Arial"/>
          <w:b/>
          <w:sz w:val="24"/>
          <w:szCs w:val="24"/>
          <w:lang w:eastAsia="es-ES"/>
        </w:rPr>
        <w:t xml:space="preserve">TERCERO. - </w:t>
      </w:r>
      <w:r w:rsidR="000312B9" w:rsidRPr="000312B9">
        <w:rPr>
          <w:rFonts w:ascii="Arial" w:eastAsia="Malgun Gothic" w:hAnsi="Arial" w:cs="Arial"/>
          <w:bCs/>
          <w:sz w:val="24"/>
          <w:szCs w:val="24"/>
        </w:rPr>
        <w:t>El Pleno del Ayuntamiento de San Pedro Tlaquepaque aprueba</w:t>
      </w:r>
      <w:r w:rsidR="000312B9" w:rsidRPr="000312B9">
        <w:rPr>
          <w:rFonts w:ascii="Arial" w:eastAsia="Malgun Gothic" w:hAnsi="Arial" w:cs="Arial"/>
          <w:sz w:val="24"/>
          <w:szCs w:val="24"/>
        </w:rPr>
        <w:t xml:space="preserve"> y</w:t>
      </w:r>
      <w:r w:rsidR="000312B9" w:rsidRPr="000312B9">
        <w:rPr>
          <w:rFonts w:ascii="Arial" w:eastAsia="Times New Roman" w:hAnsi="Arial" w:cs="Arial"/>
          <w:sz w:val="24"/>
          <w:szCs w:val="24"/>
          <w:lang w:eastAsia="es-ES"/>
        </w:rPr>
        <w:t xml:space="preserve"> autoriza </w:t>
      </w:r>
      <w:r w:rsidR="000312B9" w:rsidRPr="000312B9">
        <w:rPr>
          <w:rFonts w:ascii="Arial" w:eastAsia="Times New Roman" w:hAnsi="Arial" w:cs="Arial"/>
          <w:bCs/>
          <w:sz w:val="24"/>
          <w:szCs w:val="24"/>
          <w:lang w:eastAsia="es-ES"/>
        </w:rPr>
        <w:t xml:space="preserve">se </w:t>
      </w:r>
      <w:r w:rsidR="000312B9" w:rsidRPr="000312B9">
        <w:rPr>
          <w:rFonts w:ascii="Arial" w:eastAsia="Times New Roman" w:hAnsi="Arial" w:cs="Arial"/>
          <w:sz w:val="24"/>
          <w:szCs w:val="24"/>
          <w:lang w:eastAsia="es-ES"/>
        </w:rPr>
        <w:t>notifique al Titular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0312B9" w:rsidRPr="000312B9">
        <w:rPr>
          <w:rFonts w:ascii="Arial" w:hAnsi="Arial" w:cs="Arial"/>
          <w:b/>
          <w:sz w:val="24"/>
          <w:szCs w:val="24"/>
        </w:rPr>
        <w:t>CUARTO. -</w:t>
      </w:r>
      <w:r w:rsidR="000312B9" w:rsidRPr="000312B9">
        <w:rPr>
          <w:rFonts w:ascii="Arial" w:hAnsi="Arial" w:cs="Arial"/>
          <w:sz w:val="24"/>
          <w:szCs w:val="24"/>
        </w:rPr>
        <w:t xml:space="preserve"> Se instruye a la o el Titular de la Dirección de Catastro Municipal, a efecto de que realice la apertura de la cuenta catastral individual de cada uno de los lotes, de conformidad al plano de lotificación que deberá de remitir la Secretaria Técnica de la Comisión Municipal de Regularización.-------------------------------------------------------------------------------------------------------------------------------------</w:t>
      </w:r>
      <w:r w:rsidR="000312B9" w:rsidRPr="000312B9">
        <w:rPr>
          <w:rFonts w:ascii="Arial" w:hAnsi="Arial" w:cs="Arial"/>
          <w:b/>
          <w:sz w:val="24"/>
          <w:szCs w:val="24"/>
        </w:rPr>
        <w:t xml:space="preserve">QUINTO. – </w:t>
      </w:r>
      <w:r w:rsidR="000312B9" w:rsidRPr="000312B9">
        <w:rPr>
          <w:rFonts w:ascii="Arial" w:hAnsi="Arial" w:cs="Arial"/>
          <w:bCs/>
          <w:sz w:val="24"/>
          <w:szCs w:val="24"/>
        </w:rPr>
        <w:t>Se notifique a la o el Titular de la Coordinación General de Gestión Integral de la Ciudad, para su conocimiento y debida aplicación.-------------------------------------------------------------------------------------------------------------------------------------</w:t>
      </w:r>
      <w:r w:rsidR="000312B9" w:rsidRPr="000312B9">
        <w:rPr>
          <w:rFonts w:ascii="Arial" w:hAnsi="Arial" w:cs="Arial"/>
          <w:b/>
          <w:sz w:val="24"/>
          <w:szCs w:val="24"/>
        </w:rPr>
        <w:t xml:space="preserve">SEXTO.- </w:t>
      </w:r>
      <w:r w:rsidR="000312B9" w:rsidRPr="000312B9">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r w:rsidR="000312B9" w:rsidRPr="000312B9">
        <w:rPr>
          <w:rFonts w:ascii="Arial" w:hAnsi="Arial" w:cs="Arial"/>
          <w:b/>
          <w:sz w:val="24"/>
          <w:szCs w:val="24"/>
        </w:rPr>
        <w:t>SÉPTIMO.-</w:t>
      </w:r>
      <w:r w:rsidR="000312B9" w:rsidRPr="000312B9">
        <w:rPr>
          <w:rFonts w:ascii="Arial" w:eastAsia="Calibri" w:hAnsi="Arial" w:cs="Arial"/>
          <w:bCs/>
          <w:sz w:val="24"/>
          <w:szCs w:val="24"/>
          <w:lang w:eastAsia="es-MX"/>
        </w:rPr>
        <w:t xml:space="preserve"> </w:t>
      </w:r>
      <w:r w:rsidR="000312B9" w:rsidRPr="000312B9">
        <w:rPr>
          <w:rFonts w:ascii="Arial" w:hAnsi="Arial" w:cs="Arial"/>
          <w:bCs/>
          <w:sz w:val="24"/>
          <w:szCs w:val="24"/>
        </w:rPr>
        <w:t>Se instruye a la o el Titular de la Secretaría del Ayuntamiento para que se publique en forma abreviada en la Gaceta Municipal</w:t>
      </w:r>
      <w:r w:rsidR="000312B9" w:rsidRPr="000312B9">
        <w:rPr>
          <w:rFonts w:ascii="Arial" w:hAnsi="Arial" w:cs="Arial"/>
          <w:sz w:val="24"/>
          <w:szCs w:val="24"/>
        </w:rPr>
        <w:t xml:space="preserve"> y en los Estrados de la Presidencia por un periodo de tres días naturales el presente acuerdo.-------------------------------------------------------------------------------------------------------------------------</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536D13" w:rsidRPr="00536D13">
        <w:rPr>
          <w:rFonts w:ascii="Arial" w:hAnsi="Arial" w:cs="Arial"/>
          <w:b/>
          <w:sz w:val="24"/>
          <w:szCs w:val="24"/>
        </w:rPr>
        <w:t>NOTIFÍQUESE.-</w:t>
      </w:r>
      <w:r w:rsidR="00536D13" w:rsidRPr="00536D13">
        <w:rPr>
          <w:rFonts w:ascii="Arial" w:hAnsi="Arial" w:cs="Arial"/>
          <w:sz w:val="24"/>
          <w:szCs w:val="24"/>
        </w:rPr>
        <w:t xml:space="preserve"> Presidenta Municipal de San Pedro Tlaquepaque, Síndico Municipal, Tesorero Municipal, Contralor Ciudadano, Directora de Catastro Municipal, Director del Registro Público de la Propiedad y El Comercio del Estado de Jalisco; Jefe de Regularización de Predios y Secretario Técnico de la Comisión Municipal de Regularización de Predios del Municipio de San Pedro Tlaquepaque; Procurador de Desarrollo Urbano del Estado de Jalisco, Coordinador General de Gestión Integral de la Ciudad, para su conocimiento y efectos legales a que haya lugar.-----------------------------------------------------------------------------------------------------------------------------</w:t>
      </w:r>
      <w:r w:rsidR="00536D13">
        <w:rPr>
          <w:rFonts w:ascii="Arial" w:hAnsi="Arial" w:cs="Arial"/>
          <w:sz w:val="24"/>
          <w:szCs w:val="24"/>
        </w:rPr>
        <w:t>---------------------------------------------</w:t>
      </w:r>
      <w:r w:rsidR="00536D13" w:rsidRPr="00536D13">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CB271C">
        <w:rPr>
          <w:rFonts w:ascii="Arial" w:hAnsi="Arial" w:cs="Arial"/>
          <w:sz w:val="24"/>
          <w:szCs w:val="24"/>
        </w:rPr>
        <w:t>Adelant</w:t>
      </w:r>
      <w:r w:rsidR="00997DFF">
        <w:rPr>
          <w:rFonts w:ascii="Arial" w:hAnsi="Arial" w:cs="Arial"/>
          <w:sz w:val="24"/>
          <w:szCs w:val="24"/>
        </w:rPr>
        <w:t>e Secretario.---------------------------------------------------------------------------------</w:t>
      </w:r>
      <w:r w:rsidR="00CB271C">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 xml:space="preserve">En uso de la voz el Secretario del Ayuntamiento, Mtro. Antonio Fernando Chávez </w:t>
      </w:r>
      <w:r w:rsidR="00997DFF" w:rsidRPr="00A2393E">
        <w:rPr>
          <w:rFonts w:ascii="Arial" w:hAnsi="Arial" w:cs="Arial"/>
          <w:sz w:val="24"/>
          <w:szCs w:val="24"/>
        </w:rPr>
        <w:lastRenderedPageBreak/>
        <w:t>Delgadillo:</w:t>
      </w:r>
      <w:r w:rsidR="00997DFF">
        <w:rPr>
          <w:rFonts w:ascii="Arial" w:hAnsi="Arial" w:cs="Arial"/>
          <w:sz w:val="24"/>
          <w:szCs w:val="24"/>
        </w:rPr>
        <w:t xml:space="preserve"> </w:t>
      </w:r>
      <w:r w:rsidR="00997DFF">
        <w:rPr>
          <w:rFonts w:ascii="Arial" w:hAnsi="Arial" w:cs="Arial"/>
          <w:b/>
          <w:sz w:val="24"/>
          <w:szCs w:val="24"/>
        </w:rPr>
        <w:t xml:space="preserve">VII.- </w:t>
      </w:r>
      <w:r w:rsidR="00F90E48" w:rsidRPr="001E07FC">
        <w:rPr>
          <w:rFonts w:ascii="Arial" w:hAnsi="Arial" w:cs="Arial"/>
          <w:b/>
          <w:sz w:val="24"/>
          <w:szCs w:val="24"/>
        </w:rPr>
        <w:t xml:space="preserve">L) </w:t>
      </w:r>
      <w:r w:rsidR="00F90E48" w:rsidRPr="001E07FC">
        <w:rPr>
          <w:rFonts w:ascii="Arial" w:hAnsi="Arial" w:cs="Arial"/>
          <w:sz w:val="24"/>
          <w:szCs w:val="24"/>
        </w:rPr>
        <w:t xml:space="preserve">Iniciativa suscrita por el </w:t>
      </w:r>
      <w:r w:rsidR="00F90E48" w:rsidRPr="001E07FC">
        <w:rPr>
          <w:rFonts w:ascii="Arial" w:hAnsi="Arial" w:cs="Arial"/>
          <w:b/>
          <w:sz w:val="24"/>
          <w:szCs w:val="24"/>
        </w:rPr>
        <w:t xml:space="preserve">Mtro. José Luis Salazar Martínez, Síndico Municipal, </w:t>
      </w:r>
      <w:r w:rsidR="00F90E48" w:rsidRPr="001E07FC">
        <w:rPr>
          <w:rFonts w:ascii="Arial" w:hAnsi="Arial" w:cs="Arial"/>
          <w:sz w:val="24"/>
          <w:szCs w:val="24"/>
        </w:rPr>
        <w:t xml:space="preserve">mediante la cual propone se apruebe y autorice la </w:t>
      </w:r>
      <w:r w:rsidR="00F90E48" w:rsidRPr="001E07FC">
        <w:rPr>
          <w:rFonts w:ascii="Arial" w:hAnsi="Arial" w:cs="Arial"/>
          <w:b/>
          <w:bCs/>
          <w:sz w:val="24"/>
          <w:szCs w:val="24"/>
        </w:rPr>
        <w:t>Acción Urbanística por objetivo social para la Regularización y Titulación del predio identificado como EL CANELO</w:t>
      </w:r>
      <w:r w:rsidR="00F90E48" w:rsidRPr="001E07FC">
        <w:rPr>
          <w:rFonts w:ascii="Arial" w:hAnsi="Arial" w:cs="Arial"/>
          <w:b/>
          <w:sz w:val="24"/>
          <w:szCs w:val="24"/>
        </w:rPr>
        <w:t xml:space="preserve">, </w:t>
      </w:r>
      <w:r w:rsidR="00F90E48" w:rsidRPr="001E07FC">
        <w:rPr>
          <w:rFonts w:ascii="Arial" w:hAnsi="Arial" w:cs="Arial"/>
          <w:bCs/>
          <w:sz w:val="24"/>
          <w:szCs w:val="24"/>
        </w:rPr>
        <w:t>ubicado en la</w:t>
      </w:r>
      <w:r w:rsidR="00F90E48" w:rsidRPr="001E07FC">
        <w:rPr>
          <w:rFonts w:ascii="Arial" w:hAnsi="Arial" w:cs="Arial"/>
          <w:b/>
          <w:sz w:val="24"/>
          <w:szCs w:val="24"/>
        </w:rPr>
        <w:t xml:space="preserve"> </w:t>
      </w:r>
      <w:r w:rsidR="00F90E48" w:rsidRPr="001E07FC">
        <w:rPr>
          <w:rFonts w:ascii="Arial" w:hAnsi="Arial" w:cs="Arial"/>
          <w:bCs/>
          <w:sz w:val="24"/>
          <w:szCs w:val="24"/>
        </w:rPr>
        <w:t xml:space="preserve">colonia Los Puestos en San Pedro Tlaquepaque, </w:t>
      </w:r>
      <w:r w:rsidR="00F90E48" w:rsidRPr="001E07FC">
        <w:rPr>
          <w:rFonts w:ascii="Arial" w:hAnsi="Arial" w:cs="Arial"/>
          <w:sz w:val="24"/>
          <w:szCs w:val="24"/>
        </w:rPr>
        <w:t>en razón de haber agotado el procedimiento señalado en la Ley para la Regularización y Titulación de Predios Urbanos en el Estado de Jalisco</w:t>
      </w:r>
      <w:r w:rsidR="00CB271C">
        <w:rPr>
          <w:rFonts w:ascii="Arial" w:hAnsi="Arial" w:cs="Arial"/>
          <w:sz w:val="24"/>
          <w:szCs w:val="24"/>
        </w:rPr>
        <w:t xml:space="preserve">, </w:t>
      </w:r>
      <w:r w:rsidR="00997DFF">
        <w:rPr>
          <w:rFonts w:ascii="Arial" w:hAnsi="Arial" w:cs="Arial"/>
          <w:sz w:val="24"/>
          <w:szCs w:val="24"/>
        </w:rPr>
        <w:t>es cu</w:t>
      </w:r>
      <w:r w:rsidR="00CB271C">
        <w:rPr>
          <w:rFonts w:ascii="Arial" w:hAnsi="Arial" w:cs="Arial"/>
          <w:sz w:val="24"/>
          <w:szCs w:val="24"/>
        </w:rPr>
        <w:t>á</w:t>
      </w:r>
      <w:r w:rsidR="00997DFF">
        <w:rPr>
          <w:rFonts w:ascii="Arial" w:hAnsi="Arial" w:cs="Arial"/>
          <w:sz w:val="24"/>
          <w:szCs w:val="24"/>
        </w:rPr>
        <w:t>nto</w:t>
      </w:r>
      <w:r w:rsidR="00997DFF" w:rsidRPr="006A1C51">
        <w:rPr>
          <w:rFonts w:ascii="Arial" w:hAnsi="Arial" w:cs="Arial"/>
          <w:sz w:val="24"/>
          <w:szCs w:val="24"/>
        </w:rPr>
        <w:t>.</w:t>
      </w:r>
      <w:r w:rsidR="00997DFF">
        <w:rPr>
          <w:rFonts w:ascii="Arial" w:hAnsi="Arial" w:cs="Arial"/>
          <w:sz w:val="24"/>
          <w:szCs w:val="24"/>
        </w:rPr>
        <w:t>------------------------------------------------------------------------------------------------------------</w:t>
      </w:r>
      <w:r w:rsidR="00CB271C">
        <w:rPr>
          <w:rFonts w:ascii="Arial" w:hAnsi="Arial" w:cs="Arial"/>
          <w:sz w:val="24"/>
          <w:szCs w:val="24"/>
        </w:rPr>
        <w:t>---------------</w:t>
      </w:r>
      <w:r w:rsidR="00997DFF">
        <w:rPr>
          <w:rFonts w:ascii="Arial" w:hAnsi="Arial" w:cs="Arial"/>
          <w:sz w:val="24"/>
          <w:szCs w:val="24"/>
        </w:rPr>
        <w:t xml:space="preserve">---------------------------------------------------------------------- </w:t>
      </w:r>
    </w:p>
    <w:p w14:paraId="121BC037" w14:textId="77777777" w:rsidR="00FE282C" w:rsidRPr="008A3BD0" w:rsidRDefault="00FE282C" w:rsidP="00FE282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8"/>
        </w:rPr>
      </w:pPr>
      <w:r w:rsidRPr="008A3BD0">
        <w:rPr>
          <w:rFonts w:ascii="Arial" w:hAnsi="Arial" w:cs="Arial"/>
          <w:b/>
          <w:color w:val="auto"/>
          <w:sz w:val="24"/>
          <w:szCs w:val="28"/>
        </w:rPr>
        <w:t>Pleno del Ayuntamiento Constitucional de</w:t>
      </w:r>
    </w:p>
    <w:p w14:paraId="4DA9BE91" w14:textId="77777777" w:rsidR="00FE282C" w:rsidRPr="008A3BD0" w:rsidRDefault="00FE282C" w:rsidP="00FE282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8"/>
        </w:rPr>
      </w:pPr>
      <w:r w:rsidRPr="008A3BD0">
        <w:rPr>
          <w:rFonts w:ascii="Arial" w:hAnsi="Arial" w:cs="Arial"/>
          <w:b/>
          <w:color w:val="auto"/>
          <w:sz w:val="24"/>
          <w:szCs w:val="28"/>
        </w:rPr>
        <w:t>San Pedro Tlaquepaque, Jalisco.</w:t>
      </w:r>
    </w:p>
    <w:p w14:paraId="0400B08C" w14:textId="77777777" w:rsidR="00FE282C" w:rsidRPr="008A3BD0" w:rsidRDefault="00FE282C" w:rsidP="00FE282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8"/>
        </w:rPr>
      </w:pPr>
      <w:r w:rsidRPr="008A3BD0">
        <w:rPr>
          <w:rFonts w:ascii="Arial" w:hAnsi="Arial" w:cs="Arial"/>
          <w:b/>
          <w:color w:val="auto"/>
          <w:sz w:val="24"/>
          <w:szCs w:val="28"/>
        </w:rPr>
        <w:t>Presente.</w:t>
      </w:r>
    </w:p>
    <w:p w14:paraId="2981A59B" w14:textId="2D11B81A" w:rsidR="00FE282C" w:rsidRDefault="00FE282C" w:rsidP="00FE282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Cs w:val="24"/>
        </w:rPr>
      </w:pPr>
    </w:p>
    <w:p w14:paraId="1BD097F6" w14:textId="77777777" w:rsidR="008A3BD0" w:rsidRPr="00725590" w:rsidRDefault="008A3BD0" w:rsidP="00FE282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Cs w:val="24"/>
        </w:rPr>
      </w:pPr>
    </w:p>
    <w:p w14:paraId="6DBAEE5E" w14:textId="77777777" w:rsidR="00FE282C" w:rsidRPr="008A3BD0" w:rsidRDefault="00FE282C" w:rsidP="00FE282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 w:val="24"/>
          <w:szCs w:val="24"/>
        </w:rPr>
      </w:pPr>
      <w:r w:rsidRPr="008A3BD0">
        <w:rPr>
          <w:rFonts w:ascii="Arial" w:hAnsi="Arial" w:cs="Arial"/>
          <w:b/>
          <w:bCs/>
          <w:color w:val="auto"/>
          <w:sz w:val="24"/>
          <w:szCs w:val="24"/>
        </w:rPr>
        <w:t>JOSÉ LUIS SALAZAR MARTINEZ</w:t>
      </w:r>
      <w:r w:rsidRPr="008A3BD0">
        <w:rPr>
          <w:rFonts w:ascii="Arial" w:hAnsi="Arial" w:cs="Arial"/>
          <w:color w:val="auto"/>
          <w:sz w:val="24"/>
          <w:szCs w:val="24"/>
        </w:rPr>
        <w:t xml:space="preserve">, en mi carácter de Síndico Municipal, me permito presentar a la alta y distinguida consideración de este H. Ayuntamiento en Pleno, la </w:t>
      </w:r>
      <w:r w:rsidRPr="008A3BD0">
        <w:rPr>
          <w:rFonts w:ascii="Arial" w:hAnsi="Arial" w:cs="Arial"/>
          <w:bCs/>
          <w:color w:val="auto"/>
          <w:sz w:val="24"/>
          <w:szCs w:val="24"/>
        </w:rPr>
        <w:t xml:space="preserve">presente </w:t>
      </w:r>
      <w:r w:rsidRPr="008A3BD0">
        <w:rPr>
          <w:rFonts w:ascii="Arial" w:hAnsi="Arial" w:cs="Arial"/>
          <w:b/>
          <w:bCs/>
          <w:color w:val="auto"/>
          <w:sz w:val="24"/>
          <w:szCs w:val="24"/>
        </w:rPr>
        <w:t xml:space="preserve"> INICIATIVA DE APROBACIÓN DIRECTA</w:t>
      </w:r>
      <w:r w:rsidRPr="008A3BD0">
        <w:rPr>
          <w:rFonts w:ascii="Arial" w:hAnsi="Arial" w:cs="Arial"/>
          <w:color w:val="auto"/>
          <w:sz w:val="24"/>
          <w:szCs w:val="24"/>
        </w:rPr>
        <w:t xml:space="preserve">, la cual tiene por objeto aprobar la </w:t>
      </w:r>
      <w:r w:rsidRPr="008A3BD0">
        <w:rPr>
          <w:rFonts w:ascii="Arial" w:hAnsi="Arial" w:cs="Arial"/>
          <w:b/>
          <w:bCs/>
          <w:color w:val="auto"/>
          <w:sz w:val="24"/>
          <w:szCs w:val="24"/>
        </w:rPr>
        <w:t>Acción Urbanística por objetivo social para la Regularización y Titulación del predio identificado como EL CANELO</w:t>
      </w:r>
      <w:r w:rsidRPr="008A3BD0">
        <w:rPr>
          <w:rFonts w:ascii="Arial" w:hAnsi="Arial" w:cs="Arial"/>
          <w:color w:val="auto"/>
          <w:sz w:val="24"/>
          <w:szCs w:val="24"/>
        </w:rPr>
        <w:t>, ubicado en la Colonia Los Puestos,</w:t>
      </w:r>
      <w:r w:rsidRPr="008A3BD0">
        <w:rPr>
          <w:rFonts w:ascii="Arial" w:hAnsi="Arial" w:cs="Arial"/>
          <w:iCs/>
          <w:color w:val="auto"/>
          <w:sz w:val="24"/>
          <w:szCs w:val="24"/>
        </w:rPr>
        <w:t xml:space="preserve"> en San Pedro Tlaquepaque</w:t>
      </w:r>
      <w:r w:rsidRPr="008A3BD0">
        <w:rPr>
          <w:rFonts w:ascii="Arial" w:hAnsi="Arial" w:cs="Arial"/>
          <w:b/>
          <w:i/>
          <w:color w:val="auto"/>
          <w:sz w:val="24"/>
          <w:szCs w:val="24"/>
        </w:rPr>
        <w:t>,</w:t>
      </w:r>
      <w:r w:rsidRPr="008A3BD0">
        <w:rPr>
          <w:rFonts w:ascii="Arial" w:hAnsi="Arial" w:cs="Arial"/>
          <w:i/>
          <w:color w:val="auto"/>
          <w:sz w:val="24"/>
          <w:szCs w:val="24"/>
        </w:rPr>
        <w:t xml:space="preserve"> </w:t>
      </w:r>
      <w:r w:rsidRPr="008A3BD0">
        <w:rPr>
          <w:rFonts w:ascii="Arial" w:hAnsi="Arial" w:cs="Arial"/>
          <w:color w:val="auto"/>
          <w:sz w:val="24"/>
          <w:szCs w:val="24"/>
        </w:rPr>
        <w:t>en razón de haber agotado el procedimiento señalado en la Ley para la Regularización y Titulación de Predios Urbanos en el Estado de Jalisco, con base en los siguientes:</w:t>
      </w:r>
    </w:p>
    <w:p w14:paraId="37577BCB" w14:textId="77777777" w:rsidR="00FE282C" w:rsidRPr="008A3BD0" w:rsidRDefault="00FE282C" w:rsidP="00FE282C">
      <w:pPr>
        <w:jc w:val="both"/>
        <w:rPr>
          <w:rFonts w:ascii="Arial" w:hAnsi="Arial" w:cs="Arial"/>
          <w:sz w:val="16"/>
          <w:szCs w:val="16"/>
        </w:rPr>
      </w:pPr>
    </w:p>
    <w:p w14:paraId="3234E719" w14:textId="77777777" w:rsidR="00FE282C" w:rsidRPr="008A3BD0" w:rsidRDefault="00FE282C" w:rsidP="00FE282C">
      <w:pPr>
        <w:jc w:val="center"/>
        <w:rPr>
          <w:rFonts w:ascii="Arial" w:eastAsia="Times New Roman" w:hAnsi="Arial" w:cs="Arial"/>
          <w:b/>
          <w:sz w:val="24"/>
          <w:szCs w:val="24"/>
          <w:lang w:eastAsia="es-ES"/>
        </w:rPr>
      </w:pPr>
      <w:r w:rsidRPr="008A3BD0">
        <w:rPr>
          <w:rFonts w:ascii="Arial" w:eastAsia="Times New Roman" w:hAnsi="Arial" w:cs="Arial"/>
          <w:b/>
          <w:sz w:val="24"/>
          <w:szCs w:val="24"/>
          <w:lang w:eastAsia="es-ES"/>
        </w:rPr>
        <w:t>A N T E C E D E N T E S:</w:t>
      </w:r>
    </w:p>
    <w:p w14:paraId="3A62E054" w14:textId="77777777" w:rsidR="00FE282C" w:rsidRPr="008A3BD0" w:rsidRDefault="00FE282C" w:rsidP="00FE282C">
      <w:pPr>
        <w:rPr>
          <w:rFonts w:ascii="Arial" w:hAnsi="Arial" w:cs="Arial"/>
          <w:b/>
          <w:sz w:val="2"/>
          <w:szCs w:val="2"/>
        </w:rPr>
      </w:pPr>
    </w:p>
    <w:p w14:paraId="7E44CE07" w14:textId="77777777" w:rsidR="00FE282C" w:rsidRPr="008A3BD0" w:rsidRDefault="00FE282C" w:rsidP="008A3BD0">
      <w:pPr>
        <w:numPr>
          <w:ilvl w:val="0"/>
          <w:numId w:val="60"/>
        </w:numPr>
        <w:spacing w:after="0" w:line="240" w:lineRule="auto"/>
        <w:jc w:val="both"/>
        <w:rPr>
          <w:rFonts w:ascii="Arial" w:hAnsi="Arial" w:cs="Arial"/>
          <w:sz w:val="24"/>
          <w:szCs w:val="24"/>
        </w:rPr>
      </w:pPr>
      <w:r w:rsidRPr="008A3BD0">
        <w:rPr>
          <w:rFonts w:ascii="Arial" w:hAnsi="Arial" w:cs="Arial"/>
          <w:sz w:val="24"/>
          <w:szCs w:val="24"/>
        </w:rPr>
        <w:t>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14:paraId="30A0E8BE" w14:textId="77777777" w:rsidR="00FE282C" w:rsidRPr="008A3BD0" w:rsidRDefault="00FE282C" w:rsidP="00FE282C">
      <w:pPr>
        <w:rPr>
          <w:rFonts w:ascii="Arial" w:hAnsi="Arial" w:cs="Arial"/>
          <w:sz w:val="12"/>
          <w:szCs w:val="12"/>
        </w:rPr>
      </w:pPr>
    </w:p>
    <w:p w14:paraId="280D80CA" w14:textId="77777777" w:rsidR="00FE282C" w:rsidRPr="008A3BD0" w:rsidRDefault="00FE282C" w:rsidP="008A3BD0">
      <w:pPr>
        <w:numPr>
          <w:ilvl w:val="0"/>
          <w:numId w:val="60"/>
        </w:numPr>
        <w:spacing w:after="0" w:line="240" w:lineRule="auto"/>
        <w:jc w:val="both"/>
        <w:rPr>
          <w:rFonts w:ascii="Arial" w:hAnsi="Arial" w:cs="Arial"/>
          <w:sz w:val="24"/>
          <w:szCs w:val="24"/>
        </w:rPr>
      </w:pPr>
      <w:r w:rsidRPr="008A3BD0">
        <w:rPr>
          <w:rFonts w:ascii="Arial" w:hAnsi="Arial" w:cs="Arial"/>
          <w:sz w:val="24"/>
          <w:szCs w:val="24"/>
        </w:rPr>
        <w:t>Mediante Acuerdo número 1306/2020, de fecha 27 de enero de 2020, se aprobó el Reglamento de Regularización y Titulación de Predios Urbanos para el Municipio de San Pedro Tlaquepaque, publicado en la Gaceta Municipal el 20 de marzo de 2020 tomo XXV.</w:t>
      </w:r>
    </w:p>
    <w:p w14:paraId="29128EF7" w14:textId="77777777" w:rsidR="00FE282C" w:rsidRPr="008A3BD0" w:rsidRDefault="00FE282C" w:rsidP="00FE282C">
      <w:pPr>
        <w:rPr>
          <w:rFonts w:ascii="Arial" w:hAnsi="Arial" w:cs="Arial"/>
          <w:sz w:val="16"/>
          <w:szCs w:val="16"/>
        </w:rPr>
      </w:pPr>
    </w:p>
    <w:p w14:paraId="48035B71" w14:textId="77777777" w:rsidR="00FE282C" w:rsidRPr="008A3BD0" w:rsidRDefault="00FE282C" w:rsidP="008A3BD0">
      <w:pPr>
        <w:pStyle w:val="Prrafodelista"/>
        <w:numPr>
          <w:ilvl w:val="0"/>
          <w:numId w:val="60"/>
        </w:numPr>
        <w:spacing w:after="0" w:line="240" w:lineRule="auto"/>
        <w:jc w:val="both"/>
        <w:rPr>
          <w:rFonts w:ascii="Arial" w:hAnsi="Arial" w:cs="Arial"/>
          <w:sz w:val="24"/>
          <w:szCs w:val="24"/>
        </w:rPr>
      </w:pPr>
      <w:r w:rsidRPr="008A3BD0">
        <w:rPr>
          <w:rFonts w:ascii="Arial" w:hAnsi="Arial" w:cs="Arial"/>
          <w:sz w:val="24"/>
          <w:szCs w:val="24"/>
        </w:rPr>
        <w:t xml:space="preserve">El o la Titular de la Presidencia Municipal, conforme al artículo 6, fracción I, de la Ley para la Regularización y Titulación de Predios Urbanos en el Estado de Jalisco, el 08 de febrero de 2022, integró la Comisión Municipal de Regularización de San Pedro Tlaquepaque, Jalisco. </w:t>
      </w:r>
      <w:r w:rsidRPr="008A3BD0">
        <w:rPr>
          <w:rFonts w:ascii="Arial" w:hAnsi="Arial" w:cs="Arial"/>
          <w:b/>
          <w:bCs/>
          <w:sz w:val="24"/>
          <w:szCs w:val="24"/>
        </w:rPr>
        <w:t>(Anexo 1).</w:t>
      </w:r>
    </w:p>
    <w:p w14:paraId="43D7E35B" w14:textId="77777777" w:rsidR="00FE282C" w:rsidRPr="008A3BD0" w:rsidRDefault="00FE282C" w:rsidP="00FE282C">
      <w:pPr>
        <w:pStyle w:val="Prrafodelista"/>
        <w:ind w:left="360"/>
        <w:jc w:val="both"/>
        <w:rPr>
          <w:rFonts w:ascii="Arial" w:hAnsi="Arial" w:cs="Arial"/>
          <w:sz w:val="24"/>
          <w:szCs w:val="24"/>
        </w:rPr>
      </w:pPr>
    </w:p>
    <w:p w14:paraId="4C39E3B6" w14:textId="77777777" w:rsidR="00FE282C" w:rsidRPr="008A3BD0" w:rsidRDefault="00FE282C" w:rsidP="008A3BD0">
      <w:pPr>
        <w:pStyle w:val="Prrafodelista"/>
        <w:numPr>
          <w:ilvl w:val="0"/>
          <w:numId w:val="60"/>
        </w:numPr>
        <w:spacing w:after="0" w:line="240" w:lineRule="auto"/>
        <w:jc w:val="both"/>
        <w:rPr>
          <w:rFonts w:ascii="Arial" w:hAnsi="Arial" w:cs="Arial"/>
          <w:sz w:val="24"/>
          <w:szCs w:val="24"/>
        </w:rPr>
      </w:pPr>
      <w:r w:rsidRPr="008A3BD0">
        <w:rPr>
          <w:rFonts w:ascii="Arial" w:hAnsi="Arial" w:cs="Arial"/>
          <w:sz w:val="24"/>
          <w:szCs w:val="24"/>
        </w:rPr>
        <w:t xml:space="preserve">Con fecha 14 catorce del mes de noviembre de 1997 mil novecientos noventa y siete, se suscribió la Escritura Pública 1249 mil doscientos cuarenta y nueve del, ante la fe del Lic. Luis Valdez Anguiano, Notario Publico No. 46, se llevó a cabo la protocolización del Juicio Civil Sumario, tramitado bajo expediente </w:t>
      </w:r>
      <w:r w:rsidRPr="008A3BD0">
        <w:rPr>
          <w:rFonts w:ascii="Arial" w:hAnsi="Arial" w:cs="Arial"/>
          <w:sz w:val="24"/>
          <w:szCs w:val="24"/>
        </w:rPr>
        <w:lastRenderedPageBreak/>
        <w:t xml:space="preserve">número 3568/91 tramitado ante el Juzgado Tercero de lo Civil, respecto de un predio rústico denominado Sin Nombre, de extensión superficial de 6-00-00 hectáreas ubicado al Suroeste de Tateposco, al Sur del Camino Nacional de México, en el Municipio de Tlaquepaque, Jalisco, con las siguientes medidas y linderos: Al Norte en 153.44 metros, con antiguo camino a México Carretera Nacional, Al Sur: en forma irregular, rumbo al Suroeste con un total de 318.53 metros con propiedad de Gerónimo Ramos y Antonio Durán Pajarito, Al Oriente: en línea quebrada de 442.55 con propiedad de Trinidad Lara, Al Poniente: en 401.05 metros con propiedad  de Gerónimo Ramos y Jesús Cazarez, de la cual se desprende como propietario el C. Manuel Cholico Hernández. </w:t>
      </w:r>
    </w:p>
    <w:p w14:paraId="63E1AC29" w14:textId="77777777" w:rsidR="00FE282C" w:rsidRPr="008A3BD0" w:rsidRDefault="00FE282C" w:rsidP="00FE282C">
      <w:pPr>
        <w:pStyle w:val="Prrafodelista"/>
        <w:rPr>
          <w:rFonts w:ascii="Arial" w:hAnsi="Arial" w:cs="Arial"/>
          <w:sz w:val="24"/>
          <w:szCs w:val="24"/>
        </w:rPr>
      </w:pPr>
    </w:p>
    <w:p w14:paraId="63968213" w14:textId="77777777" w:rsidR="00FE282C" w:rsidRPr="008A3BD0" w:rsidRDefault="00FE282C" w:rsidP="008A3BD0">
      <w:pPr>
        <w:pStyle w:val="Prrafodelista"/>
        <w:numPr>
          <w:ilvl w:val="0"/>
          <w:numId w:val="60"/>
        </w:numPr>
        <w:spacing w:after="0" w:line="240" w:lineRule="auto"/>
        <w:jc w:val="both"/>
        <w:rPr>
          <w:rFonts w:ascii="Arial" w:hAnsi="Arial" w:cs="Arial"/>
          <w:sz w:val="24"/>
          <w:szCs w:val="24"/>
        </w:rPr>
      </w:pPr>
      <w:r w:rsidRPr="008A3BD0">
        <w:rPr>
          <w:rFonts w:ascii="Arial" w:hAnsi="Arial" w:cs="Arial"/>
          <w:sz w:val="24"/>
          <w:szCs w:val="24"/>
        </w:rPr>
        <w:t>Derivado de las diligencias de apeo y deslinde con número de expediente 428/2002 se rectifica la superficie descrita en el párrafo anterior, siendo lo correcto 66,286.764 metros cuadrados, los cuales se encuentran comprendidos dentro de los linderos originales del predio. Inmueble inscrito debidamente en la Dirección del Registro Público de la Propiedad y Comercio bajo el documento número 5, folios del 22 al 29, del libro número 8626, de la Sección Primera de la Primera Oficina.</w:t>
      </w:r>
      <w:r w:rsidRPr="008A3BD0">
        <w:rPr>
          <w:rFonts w:ascii="Arial" w:hAnsi="Arial" w:cs="Arial"/>
          <w:b/>
          <w:bCs/>
          <w:sz w:val="24"/>
          <w:szCs w:val="24"/>
          <w:lang w:val="es-ES_tradnl"/>
        </w:rPr>
        <w:t xml:space="preserve"> </w:t>
      </w:r>
      <w:r w:rsidRPr="008A3BD0">
        <w:rPr>
          <w:rFonts w:ascii="Arial" w:hAnsi="Arial" w:cs="Arial"/>
          <w:b/>
          <w:bCs/>
          <w:noProof/>
          <w:sz w:val="24"/>
          <w:szCs w:val="24"/>
          <w:lang w:val="es-ES_tradnl"/>
        </w:rPr>
        <w:t>(Anexo 2).</w:t>
      </w:r>
    </w:p>
    <w:p w14:paraId="2009034C" w14:textId="77777777" w:rsidR="00FE282C" w:rsidRPr="008A3BD0" w:rsidRDefault="00FE282C" w:rsidP="00FE282C">
      <w:pPr>
        <w:pStyle w:val="Prrafodelista"/>
        <w:ind w:left="360"/>
        <w:jc w:val="both"/>
        <w:rPr>
          <w:rFonts w:ascii="Arial" w:hAnsi="Arial" w:cs="Arial"/>
          <w:sz w:val="24"/>
          <w:szCs w:val="24"/>
        </w:rPr>
      </w:pPr>
    </w:p>
    <w:p w14:paraId="14D03FC5" w14:textId="77777777" w:rsidR="00FE282C" w:rsidRPr="008A3BD0" w:rsidRDefault="00FE282C" w:rsidP="008A3BD0">
      <w:pPr>
        <w:pStyle w:val="Prrafodelista"/>
        <w:numPr>
          <w:ilvl w:val="0"/>
          <w:numId w:val="60"/>
        </w:numPr>
        <w:spacing w:after="0" w:line="240" w:lineRule="auto"/>
        <w:jc w:val="both"/>
        <w:rPr>
          <w:rFonts w:ascii="Arial" w:hAnsi="Arial" w:cs="Arial"/>
          <w:sz w:val="24"/>
          <w:szCs w:val="24"/>
        </w:rPr>
      </w:pPr>
      <w:r w:rsidRPr="008A3BD0">
        <w:rPr>
          <w:rFonts w:ascii="Arial" w:hAnsi="Arial" w:cs="Arial"/>
          <w:sz w:val="24"/>
          <w:szCs w:val="24"/>
        </w:rPr>
        <w:t>Con fecha 15 de noviembre del año 2001, se autorizó por el Pleno del Ayuntamiento el acuerdo siguiente:</w:t>
      </w:r>
    </w:p>
    <w:p w14:paraId="142B3525" w14:textId="77777777" w:rsidR="00FE282C" w:rsidRPr="008A3BD0" w:rsidRDefault="00FE282C" w:rsidP="00FE282C">
      <w:pPr>
        <w:pStyle w:val="Prrafodelista"/>
        <w:rPr>
          <w:rFonts w:ascii="Arial" w:hAnsi="Arial" w:cs="Arial"/>
          <w:sz w:val="24"/>
          <w:szCs w:val="24"/>
        </w:rPr>
      </w:pPr>
    </w:p>
    <w:p w14:paraId="58A29858" w14:textId="77777777" w:rsidR="00FE282C" w:rsidRPr="008A3BD0" w:rsidRDefault="00FE282C" w:rsidP="00FE282C">
      <w:pPr>
        <w:pStyle w:val="Prrafodelista"/>
        <w:ind w:left="1134" w:right="901"/>
        <w:jc w:val="both"/>
        <w:rPr>
          <w:rFonts w:ascii="Arial" w:hAnsi="Arial" w:cs="Arial"/>
          <w:i/>
          <w:iCs/>
          <w:sz w:val="24"/>
          <w:szCs w:val="24"/>
        </w:rPr>
      </w:pPr>
      <w:r w:rsidRPr="008A3BD0">
        <w:rPr>
          <w:rFonts w:ascii="Arial" w:hAnsi="Arial" w:cs="Arial"/>
          <w:b/>
          <w:bCs/>
          <w:i/>
          <w:iCs/>
          <w:sz w:val="24"/>
          <w:szCs w:val="24"/>
        </w:rPr>
        <w:t>21.-</w:t>
      </w:r>
      <w:r w:rsidRPr="008A3BD0">
        <w:rPr>
          <w:rFonts w:ascii="Arial" w:hAnsi="Arial" w:cs="Arial"/>
          <w:i/>
          <w:iCs/>
          <w:sz w:val="24"/>
          <w:szCs w:val="24"/>
        </w:rPr>
        <w:t xml:space="preserve"> Dictamen para Aprobación Directa que tiene por objeto, AUTORIZAR LA URBANIZACIÓN BAJO EL SISTEMA DE ACCION URBANISTICA POR OBJETIVO SOCIAL DE CINCO PREDIOS UBICADOS EN TERRITORIO MUNICIPAL (SIN NOMBRE, EN TATEPOSCO; EL CUATRO, EN LA COLONIA VALLES DE LA MISERICORDIA; EL AHILOTE, EN LA COLONIA LOS PUESTOS; ARROYO DE LOS NARANJOS O PIEDRA CHINA, EN TATEPOSCO; Y PLAN DE LOS CHINOS, EN LA COLONIA LAS LIEBRES).</w:t>
      </w:r>
    </w:p>
    <w:p w14:paraId="70BB41E1" w14:textId="77777777" w:rsidR="00FE282C" w:rsidRPr="008A3BD0" w:rsidRDefault="00FE282C" w:rsidP="00FE282C">
      <w:pPr>
        <w:rPr>
          <w:rFonts w:ascii="Arial" w:hAnsi="Arial" w:cs="Arial"/>
          <w:sz w:val="2"/>
          <w:szCs w:val="2"/>
          <w:lang w:eastAsia="es-MX"/>
        </w:rPr>
      </w:pPr>
    </w:p>
    <w:p w14:paraId="5ADB53BE" w14:textId="77777777" w:rsidR="00FE282C" w:rsidRPr="008A3BD0" w:rsidRDefault="00FE282C" w:rsidP="008A3BD0">
      <w:pPr>
        <w:pStyle w:val="Prrafodelista"/>
        <w:numPr>
          <w:ilvl w:val="0"/>
          <w:numId w:val="60"/>
        </w:numPr>
        <w:spacing w:after="0" w:line="240" w:lineRule="auto"/>
        <w:jc w:val="both"/>
        <w:rPr>
          <w:rFonts w:ascii="Arial" w:hAnsi="Arial" w:cs="Arial"/>
          <w:sz w:val="24"/>
          <w:szCs w:val="24"/>
        </w:rPr>
      </w:pPr>
      <w:r w:rsidRPr="008A3BD0">
        <w:rPr>
          <w:rFonts w:ascii="Arial" w:hAnsi="Arial" w:cs="Arial"/>
          <w:sz w:val="24"/>
          <w:szCs w:val="24"/>
        </w:rPr>
        <w:t>Posteriormente con fecha 09 de enero del 2002, la Secretaria General realizó la publicación de la versión abreviada en los estrados del Ayuntamiento de San Pedro Tlaquepaque, a efecto de llevar a cabo la consulta pública del día 15 al 29 de Enero del año 2002 del Plan Parcial de Urbanización del Fraccionamiento Habitacional Unifamiliar de Densidad Alta tipo H4-Udenominado “El Canelo”, promovido bajo el sistema de Acción Urbanística por Objetivo Social.</w:t>
      </w:r>
    </w:p>
    <w:p w14:paraId="2B28755E" w14:textId="77777777" w:rsidR="00FE282C" w:rsidRPr="008A3BD0" w:rsidRDefault="00FE282C" w:rsidP="00FE282C">
      <w:pPr>
        <w:pStyle w:val="Prrafodelista"/>
        <w:jc w:val="both"/>
        <w:rPr>
          <w:rFonts w:ascii="Arial" w:hAnsi="Arial" w:cs="Arial"/>
          <w:sz w:val="24"/>
          <w:szCs w:val="24"/>
        </w:rPr>
      </w:pPr>
    </w:p>
    <w:p w14:paraId="4A2B6CB7" w14:textId="77777777" w:rsidR="00FE282C" w:rsidRPr="008A3BD0" w:rsidRDefault="00FE282C" w:rsidP="008A3BD0">
      <w:pPr>
        <w:pStyle w:val="Prrafodelista"/>
        <w:numPr>
          <w:ilvl w:val="0"/>
          <w:numId w:val="60"/>
        </w:numPr>
        <w:spacing w:after="0" w:line="240" w:lineRule="auto"/>
        <w:jc w:val="both"/>
        <w:rPr>
          <w:rFonts w:ascii="Arial" w:hAnsi="Arial" w:cs="Arial"/>
          <w:sz w:val="24"/>
          <w:szCs w:val="24"/>
        </w:rPr>
      </w:pPr>
      <w:r w:rsidRPr="008A3BD0">
        <w:rPr>
          <w:rFonts w:ascii="Arial" w:hAnsi="Arial" w:cs="Arial"/>
          <w:sz w:val="24"/>
          <w:szCs w:val="24"/>
        </w:rPr>
        <w:t xml:space="preserve">Mediante escrito de fecha 22 de enero del año 2022, el C. Manuel Cholico Hernández solicito permiso provisional para la urbanización y pre- venta del predio ubicado en colindancia con el Fraccionamiento Francisco Silva Romero, identificado como “El Canelo”, en razón a ello con fecha 20 de febrero 2002, la Constructora SIMACO,S.A de C.V deposito fianza número 8290-5660-069427 por la cantidad de $943,375.00 (novecientos cuarenta y tres mil trescientos setenta y cinco pesos 00/100 m.n), para garantizar el cumplimiento en la ejecución de los trabajos. </w:t>
      </w:r>
    </w:p>
    <w:p w14:paraId="7EF692F3" w14:textId="77777777" w:rsidR="00FE282C" w:rsidRPr="008A3BD0" w:rsidRDefault="00FE282C" w:rsidP="00FE282C">
      <w:pPr>
        <w:pStyle w:val="Prrafodelista"/>
        <w:rPr>
          <w:rFonts w:ascii="Arial" w:hAnsi="Arial" w:cs="Arial"/>
          <w:sz w:val="24"/>
          <w:szCs w:val="24"/>
        </w:rPr>
      </w:pPr>
    </w:p>
    <w:p w14:paraId="547078C0" w14:textId="77777777" w:rsidR="00FE282C" w:rsidRPr="008A3BD0" w:rsidRDefault="00FE282C" w:rsidP="008A3BD0">
      <w:pPr>
        <w:pStyle w:val="Prrafodelista"/>
        <w:numPr>
          <w:ilvl w:val="0"/>
          <w:numId w:val="60"/>
        </w:numPr>
        <w:spacing w:after="0" w:line="240" w:lineRule="auto"/>
        <w:jc w:val="both"/>
        <w:rPr>
          <w:rFonts w:ascii="Arial" w:hAnsi="Arial" w:cs="Arial"/>
          <w:sz w:val="24"/>
          <w:szCs w:val="24"/>
        </w:rPr>
      </w:pPr>
      <w:r w:rsidRPr="008A3BD0">
        <w:rPr>
          <w:rFonts w:ascii="Arial" w:hAnsi="Arial" w:cs="Arial"/>
          <w:sz w:val="24"/>
          <w:szCs w:val="24"/>
        </w:rPr>
        <w:lastRenderedPageBreak/>
        <w:t xml:space="preserve">El Fraccionamiento de objetivo social denominado El Canelo se localiza en el municipio de Tlaquepaque, Jalisco dentro del Distrito Urbano 1, subdistrito 16, entre las colonias Emiliano Zapata y Los Hornos, al este y al Sur respectivamente, y hacia el norte la Carretera a los Altos y San José de Tateposco. con el uso predominante es el H4-U con espacios verdes y abiertos (EV). Cuenta con 346 viviendas con una población promedio de 5 hab/viviendas que proyectan una población final de 1730 habitantes. </w:t>
      </w:r>
    </w:p>
    <w:p w14:paraId="79D53CFB" w14:textId="77777777" w:rsidR="00FE282C" w:rsidRPr="008A3BD0" w:rsidRDefault="00FE282C" w:rsidP="00FE282C">
      <w:pPr>
        <w:pStyle w:val="Prrafodelista"/>
        <w:rPr>
          <w:rFonts w:ascii="Arial" w:hAnsi="Arial" w:cs="Arial"/>
          <w:sz w:val="12"/>
          <w:szCs w:val="12"/>
        </w:rPr>
      </w:pPr>
    </w:p>
    <w:p w14:paraId="04916438" w14:textId="77777777" w:rsidR="00FE282C" w:rsidRPr="008A3BD0" w:rsidRDefault="00FE282C" w:rsidP="00FE282C">
      <w:pPr>
        <w:pStyle w:val="Prrafodelista"/>
        <w:ind w:left="360"/>
        <w:jc w:val="both"/>
        <w:rPr>
          <w:rFonts w:ascii="Arial" w:hAnsi="Arial" w:cs="Arial"/>
          <w:sz w:val="24"/>
          <w:szCs w:val="24"/>
        </w:rPr>
      </w:pPr>
    </w:p>
    <w:p w14:paraId="58BE75B5" w14:textId="77777777" w:rsidR="00FE282C" w:rsidRPr="008A3BD0" w:rsidRDefault="00FE282C" w:rsidP="008A3BD0">
      <w:pPr>
        <w:pStyle w:val="Prrafodelista"/>
        <w:numPr>
          <w:ilvl w:val="0"/>
          <w:numId w:val="60"/>
        </w:numPr>
        <w:spacing w:after="0" w:line="240" w:lineRule="auto"/>
        <w:jc w:val="both"/>
        <w:rPr>
          <w:rFonts w:ascii="Arial" w:hAnsi="Arial" w:cs="Arial"/>
          <w:sz w:val="24"/>
          <w:szCs w:val="24"/>
        </w:rPr>
      </w:pPr>
      <w:r w:rsidRPr="008A3BD0">
        <w:rPr>
          <w:rFonts w:ascii="Arial" w:hAnsi="Arial"/>
          <w:sz w:val="24"/>
          <w:szCs w:val="24"/>
        </w:rPr>
        <w:t>Que con fecha 27 veintisiete de marzo de 2002 dos mil, el Ayuntamiento en pleno aprueba lo siguiente:</w:t>
      </w:r>
    </w:p>
    <w:p w14:paraId="1DB697E4" w14:textId="77777777" w:rsidR="00FE282C" w:rsidRPr="008A3BD0" w:rsidRDefault="00FE282C" w:rsidP="00FE282C">
      <w:pPr>
        <w:pStyle w:val="Prrafodelista"/>
        <w:ind w:left="360"/>
        <w:jc w:val="both"/>
        <w:rPr>
          <w:rFonts w:ascii="Arial" w:hAnsi="Arial" w:cs="Arial"/>
          <w:sz w:val="24"/>
          <w:szCs w:val="24"/>
        </w:rPr>
      </w:pPr>
    </w:p>
    <w:p w14:paraId="00EDD854" w14:textId="77777777" w:rsidR="00FE282C" w:rsidRPr="008A3BD0" w:rsidRDefault="00FE282C" w:rsidP="00FE282C">
      <w:pPr>
        <w:pStyle w:val="Prrafodelista"/>
        <w:ind w:left="360"/>
        <w:jc w:val="both"/>
        <w:rPr>
          <w:rFonts w:ascii="Arial" w:hAnsi="Arial" w:cs="Arial"/>
          <w:sz w:val="24"/>
          <w:szCs w:val="24"/>
        </w:rPr>
      </w:pPr>
    </w:p>
    <w:p w14:paraId="3F90C178" w14:textId="77777777" w:rsidR="00FE282C" w:rsidRPr="008A3BD0" w:rsidRDefault="00FE282C" w:rsidP="00FE282C">
      <w:pPr>
        <w:pStyle w:val="Prrafodelista"/>
        <w:ind w:left="1134" w:right="901"/>
        <w:jc w:val="both"/>
        <w:rPr>
          <w:rFonts w:ascii="Arial" w:hAnsi="Arial"/>
          <w:b/>
          <w:i/>
          <w:iCs/>
          <w:sz w:val="24"/>
          <w:szCs w:val="24"/>
        </w:rPr>
      </w:pPr>
      <w:r w:rsidRPr="008A3BD0">
        <w:rPr>
          <w:rFonts w:ascii="Arial" w:hAnsi="Arial"/>
          <w:b/>
          <w:i/>
          <w:iCs/>
          <w:sz w:val="24"/>
          <w:szCs w:val="24"/>
        </w:rPr>
        <w:t xml:space="preserve">  … 8.- </w:t>
      </w:r>
      <w:r w:rsidRPr="008A3BD0">
        <w:rPr>
          <w:rFonts w:ascii="Arial" w:hAnsi="Arial"/>
          <w:i/>
          <w:iCs/>
          <w:sz w:val="24"/>
          <w:szCs w:val="24"/>
        </w:rPr>
        <w:t xml:space="preserve">Dictamen para </w:t>
      </w:r>
      <w:r w:rsidRPr="008A3BD0">
        <w:rPr>
          <w:rFonts w:ascii="Arial" w:hAnsi="Arial"/>
          <w:b/>
          <w:i/>
          <w:iCs/>
          <w:sz w:val="24"/>
          <w:szCs w:val="24"/>
        </w:rPr>
        <w:t xml:space="preserve">APROBACIÓN DIRECTA </w:t>
      </w:r>
      <w:r w:rsidRPr="008A3BD0">
        <w:rPr>
          <w:rFonts w:ascii="Arial" w:hAnsi="Arial"/>
          <w:i/>
          <w:iCs/>
          <w:sz w:val="24"/>
          <w:szCs w:val="24"/>
        </w:rPr>
        <w:t xml:space="preserve">que tiene por objeto autorizar el </w:t>
      </w:r>
      <w:r w:rsidRPr="008A3BD0">
        <w:rPr>
          <w:rFonts w:ascii="Arial" w:hAnsi="Arial"/>
          <w:b/>
          <w:i/>
          <w:iCs/>
          <w:sz w:val="24"/>
          <w:szCs w:val="24"/>
        </w:rPr>
        <w:t>PLAN PARCIAL DE URBANIZACIÓN DENOMINADO “EL CANELO”, UBICADO ENTRE LAS COLONIAS VALLE DEL PARAISO Y LOS PUESTOS, DEL POBLADO DE TATEPOSCO, ASÍ COMO SU DECLARATORIA DE USOS Y DESTINOS.</w:t>
      </w:r>
    </w:p>
    <w:p w14:paraId="2F5ADFDA" w14:textId="77777777" w:rsidR="00FE282C" w:rsidRPr="008A3BD0" w:rsidRDefault="00FE282C" w:rsidP="00FE282C">
      <w:pPr>
        <w:pStyle w:val="Prrafodelista"/>
        <w:ind w:left="360"/>
        <w:jc w:val="both"/>
        <w:rPr>
          <w:rFonts w:ascii="Arial" w:hAnsi="Arial" w:cs="Arial"/>
          <w:sz w:val="24"/>
          <w:szCs w:val="24"/>
        </w:rPr>
      </w:pPr>
    </w:p>
    <w:p w14:paraId="4C4A8988" w14:textId="77777777" w:rsidR="00FE282C" w:rsidRPr="008A3BD0" w:rsidRDefault="00FE282C" w:rsidP="008A3BD0">
      <w:pPr>
        <w:pStyle w:val="Prrafodelista"/>
        <w:numPr>
          <w:ilvl w:val="0"/>
          <w:numId w:val="60"/>
        </w:numPr>
        <w:spacing w:after="0" w:line="240" w:lineRule="auto"/>
        <w:jc w:val="both"/>
        <w:rPr>
          <w:rFonts w:ascii="Arial" w:hAnsi="Arial" w:cs="Arial"/>
          <w:sz w:val="24"/>
          <w:szCs w:val="24"/>
        </w:rPr>
      </w:pPr>
      <w:r w:rsidRPr="008A3BD0">
        <w:rPr>
          <w:rFonts w:ascii="Arial" w:hAnsi="Arial" w:cs="Arial"/>
          <w:sz w:val="24"/>
          <w:szCs w:val="24"/>
        </w:rPr>
        <w:t>Con fecha 04 de diciembre del año 2003, el Director de Obras Publicas emite dictamen técnico procedente que contiene la revisión del proyecto definitivo de urbanización de las obras mínimas a realizar y conforme al Proyecto Definitivo de Urbanización, que expresa lo siguiente:</w:t>
      </w:r>
    </w:p>
    <w:p w14:paraId="628B105A" w14:textId="77777777" w:rsidR="00FE282C" w:rsidRPr="008A3BD0" w:rsidRDefault="00FE282C" w:rsidP="00FE282C">
      <w:pPr>
        <w:pStyle w:val="Prrafodelista"/>
        <w:ind w:left="360"/>
        <w:jc w:val="both"/>
        <w:rPr>
          <w:rFonts w:ascii="Arial" w:hAnsi="Arial" w:cs="Arial"/>
          <w:color w:val="FF0000"/>
          <w:sz w:val="24"/>
          <w:szCs w:val="24"/>
        </w:rPr>
      </w:pPr>
    </w:p>
    <w:p w14:paraId="0BFF46C2" w14:textId="77777777" w:rsidR="00FE282C" w:rsidRPr="008A3BD0" w:rsidRDefault="00FE282C" w:rsidP="00FE282C">
      <w:pPr>
        <w:pStyle w:val="Prrafodelista"/>
        <w:ind w:left="1134" w:right="901"/>
        <w:jc w:val="both"/>
        <w:rPr>
          <w:rFonts w:ascii="Arial" w:hAnsi="Arial" w:cs="Arial"/>
          <w:i/>
          <w:iCs/>
          <w:sz w:val="24"/>
          <w:szCs w:val="24"/>
        </w:rPr>
      </w:pPr>
      <w:r w:rsidRPr="008A3BD0">
        <w:rPr>
          <w:rFonts w:ascii="Arial" w:hAnsi="Arial" w:cs="Arial"/>
          <w:i/>
          <w:iCs/>
          <w:sz w:val="24"/>
          <w:szCs w:val="24"/>
        </w:rPr>
        <w:t xml:space="preserve">…C. MANUEL CHOLICO HERNÁNDEZ. Presente. Me permito informar a Usted lo siguiente como respuesta a la solicitud de Revisión de la modificación del Proyecto Definitivo de Urbanización de la Acción Urbanística por Objetivo Social a la Acción Urbanística Privada, denominada “EL CANELO”, en el predio rústico denominado “SIN NOMBRE”, para el desarrollo de 334 lotes para vivienda tipo H4U y 4 lotes comerciales de Comercio y Servicios Vecinal y, ubicado en la Calle Independencia S/N, Col. Valle del Paraíso”, al Suroeste de Tateposco, con una superficie de 60,000 m2. De acuerdo a la Escritura No. 1249, de fecha 14 de noviembre de 1997, con No. de Exp. 098 TLQ-1-16 U/2001 052 presentado por: ARQ. MONICA NAVARRO GONZÁLEZ. Con fundamento en el Título V, artículos 204, 212, 213, 214, 234, 235, 254 fracción I y 278 de la Ley de Desarrollo Urbano del Estado de Jalisco, referentes al contenido e integración del Proyecto Definitivo de Urbanización, y en el Título I, Capítulos XIV, XV y XVII,  y artículo 22 del Reglamento de Construcción del Municipio de Tlaquepaque, con respecto al contenido del Proyecto de Edificación, en los artículos 117 fracción V, 118 fracción VIII, 119 fracción III que determinan los procedimientos para la modificación de un Plan Parcial de Urbanización, y con las disposiciones del Dictamen emitido mediante Oficio No. </w:t>
      </w:r>
      <w:r w:rsidRPr="008A3BD0">
        <w:rPr>
          <w:rFonts w:ascii="Arial" w:hAnsi="Arial" w:cs="Arial"/>
          <w:i/>
          <w:iCs/>
          <w:sz w:val="24"/>
          <w:szCs w:val="24"/>
        </w:rPr>
        <w:lastRenderedPageBreak/>
        <w:t xml:space="preserve">4399/2001, por lo que se Emite Dictamen Técnico Procedente. </w:t>
      </w:r>
      <w:r w:rsidRPr="008A3BD0">
        <w:rPr>
          <w:rFonts w:ascii="Arial" w:hAnsi="Arial" w:cs="Arial"/>
          <w:b/>
          <w:bCs/>
          <w:i/>
          <w:iCs/>
          <w:sz w:val="24"/>
          <w:szCs w:val="24"/>
        </w:rPr>
        <w:t>(Anexo 3)</w:t>
      </w:r>
    </w:p>
    <w:p w14:paraId="5B4A2FD4" w14:textId="77777777" w:rsidR="00FE282C" w:rsidRPr="008A3BD0" w:rsidRDefault="00FE282C" w:rsidP="00FE282C">
      <w:pPr>
        <w:pStyle w:val="Prrafodelista"/>
        <w:rPr>
          <w:rFonts w:ascii="Arial" w:hAnsi="Arial" w:cs="Arial"/>
          <w:sz w:val="24"/>
          <w:szCs w:val="24"/>
        </w:rPr>
      </w:pPr>
    </w:p>
    <w:p w14:paraId="4819D06D" w14:textId="77777777" w:rsidR="00FE282C" w:rsidRPr="008A3BD0" w:rsidRDefault="00FE282C" w:rsidP="008A3BD0">
      <w:pPr>
        <w:numPr>
          <w:ilvl w:val="0"/>
          <w:numId w:val="60"/>
        </w:numPr>
        <w:spacing w:after="0" w:line="240" w:lineRule="auto"/>
        <w:jc w:val="both"/>
        <w:rPr>
          <w:rFonts w:ascii="Arial" w:eastAsia="Calibri" w:hAnsi="Arial" w:cs="Arial"/>
          <w:sz w:val="24"/>
          <w:szCs w:val="24"/>
        </w:rPr>
      </w:pPr>
      <w:r w:rsidRPr="008A3BD0">
        <w:rPr>
          <w:rFonts w:ascii="Arial" w:eastAsia="Calibri" w:hAnsi="Arial" w:cs="Arial"/>
          <w:sz w:val="24"/>
          <w:szCs w:val="24"/>
        </w:rPr>
        <w:t xml:space="preserve">Con fecha 16 de mayo del 2005, la Dirección de Obras Públicas emite dictamen procedente para la inscripción del plan parcial de Urbanización denominada “El Canelo”, en el Registro Público de la Propiedad y Comercio </w:t>
      </w:r>
      <w:r w:rsidRPr="008A3BD0">
        <w:rPr>
          <w:rFonts w:ascii="Arial" w:eastAsia="Calibri" w:hAnsi="Arial" w:cs="Arial"/>
          <w:iCs/>
          <w:sz w:val="24"/>
          <w:szCs w:val="24"/>
        </w:rPr>
        <w:t>toda vez que el promotor cumplió con lo establecido en el Título Segundo, Capítulo VI, artículos 84, 85, 86, 87, 92, 93 y 94 Título Quinto Capítulo II, artículos 222, 225, 226, 228 y 389 fracción III de la Ley de Desarrollo Urbano del Estado, asimismo, de conformidad a los establecido en el artículo 231 para efectos del artículo 45 fracción III de la misma ley, el promotor publicó el Plan Parcial en el Periódico Oficial “El Estado de Jalisco” el 13 de julio de 2002.</w:t>
      </w:r>
    </w:p>
    <w:p w14:paraId="215DBB78" w14:textId="77777777" w:rsidR="00FE282C" w:rsidRPr="008A3BD0" w:rsidRDefault="00FE282C" w:rsidP="00FE282C">
      <w:pPr>
        <w:ind w:left="360"/>
        <w:jc w:val="both"/>
        <w:rPr>
          <w:rFonts w:ascii="Arial" w:eastAsia="Calibri" w:hAnsi="Arial" w:cs="Arial"/>
          <w:sz w:val="24"/>
          <w:szCs w:val="24"/>
        </w:rPr>
      </w:pPr>
    </w:p>
    <w:p w14:paraId="23EDA437" w14:textId="77777777" w:rsidR="00FE282C" w:rsidRPr="008A3BD0" w:rsidRDefault="00FE282C" w:rsidP="008A3BD0">
      <w:pPr>
        <w:numPr>
          <w:ilvl w:val="0"/>
          <w:numId w:val="60"/>
        </w:numPr>
        <w:spacing w:after="0" w:line="240" w:lineRule="auto"/>
        <w:jc w:val="both"/>
        <w:rPr>
          <w:rFonts w:ascii="Arial" w:eastAsia="Calibri" w:hAnsi="Arial" w:cs="Arial"/>
          <w:sz w:val="24"/>
          <w:szCs w:val="24"/>
        </w:rPr>
      </w:pPr>
      <w:r w:rsidRPr="008A3BD0">
        <w:rPr>
          <w:rFonts w:ascii="Arial" w:eastAsia="Calibri" w:hAnsi="Arial" w:cs="Arial"/>
          <w:sz w:val="24"/>
          <w:szCs w:val="24"/>
        </w:rPr>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8A3BD0">
        <w:rPr>
          <w:rFonts w:ascii="Arial" w:eastAsia="Calibri" w:hAnsi="Arial" w:cs="Arial"/>
          <w:noProof/>
          <w:sz w:val="24"/>
          <w:szCs w:val="24"/>
        </w:rPr>
        <w:t>asentamiento</w:t>
      </w:r>
      <w:r w:rsidRPr="008A3BD0">
        <w:rPr>
          <w:rFonts w:ascii="Arial" w:eastAsia="Calibri" w:hAnsi="Arial" w:cs="Arial"/>
          <w:sz w:val="24"/>
          <w:szCs w:val="24"/>
        </w:rPr>
        <w:t xml:space="preserve"> en comento deberá de hacer la entrega de la posesión jurídica y material de las áreas de cesión para vialidades establecidas en el </w:t>
      </w:r>
      <w:r w:rsidRPr="008A3BD0">
        <w:rPr>
          <w:rFonts w:ascii="Arial" w:eastAsia="Calibri" w:hAnsi="Arial" w:cs="Arial"/>
          <w:noProof/>
          <w:sz w:val="24"/>
          <w:szCs w:val="24"/>
        </w:rPr>
        <w:t>Proyecto Definitivo de Urbanización</w:t>
      </w:r>
      <w:r w:rsidRPr="008A3BD0">
        <w:rPr>
          <w:rFonts w:ascii="Arial" w:eastAsia="Calibri" w:hAnsi="Arial" w:cs="Arial"/>
          <w:sz w:val="24"/>
          <w:szCs w:val="24"/>
        </w:rPr>
        <w:t xml:space="preserve">, a favor del Municipio. </w:t>
      </w:r>
    </w:p>
    <w:p w14:paraId="6EC19F9B" w14:textId="77777777" w:rsidR="00FE282C" w:rsidRPr="008A3BD0" w:rsidRDefault="00FE282C" w:rsidP="00FE282C">
      <w:pPr>
        <w:jc w:val="both"/>
        <w:rPr>
          <w:rFonts w:ascii="Arial" w:eastAsia="Calibri" w:hAnsi="Arial" w:cs="Arial"/>
          <w:sz w:val="24"/>
          <w:szCs w:val="24"/>
        </w:rPr>
      </w:pPr>
    </w:p>
    <w:p w14:paraId="1514DE0B" w14:textId="77777777" w:rsidR="00FE282C" w:rsidRPr="008A3BD0" w:rsidRDefault="00FE282C" w:rsidP="008A3BD0">
      <w:pPr>
        <w:numPr>
          <w:ilvl w:val="0"/>
          <w:numId w:val="60"/>
        </w:numPr>
        <w:spacing w:after="0" w:line="240" w:lineRule="auto"/>
        <w:jc w:val="both"/>
        <w:rPr>
          <w:rFonts w:ascii="Arial" w:hAnsi="Arial" w:cs="Arial"/>
          <w:sz w:val="24"/>
          <w:szCs w:val="24"/>
        </w:rPr>
      </w:pPr>
      <w:r w:rsidRPr="008A3BD0">
        <w:rPr>
          <w:rFonts w:ascii="Arial" w:eastAsia="Calibri" w:hAnsi="Arial" w:cs="Arial"/>
          <w:b/>
          <w:bCs/>
          <w:sz w:val="24"/>
          <w:szCs w:val="24"/>
        </w:rPr>
        <w:t xml:space="preserve"> </w:t>
      </w:r>
      <w:r w:rsidRPr="008A3BD0">
        <w:rPr>
          <w:rFonts w:ascii="Arial" w:eastAsia="Calibri" w:hAnsi="Arial" w:cs="Arial"/>
          <w:sz w:val="24"/>
          <w:szCs w:val="24"/>
        </w:rPr>
        <w:t>En la Cuarta Sesión Ordinaria de la Comisión Municipal de Regularización, celebrada el pasado día 26 de julio del 2022,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w:t>
      </w:r>
      <w:r w:rsidRPr="008A3BD0">
        <w:rPr>
          <w:rFonts w:ascii="Arial" w:eastAsia="Calibri" w:hAnsi="Arial" w:cs="Arial"/>
          <w:b/>
          <w:sz w:val="24"/>
          <w:szCs w:val="24"/>
        </w:rPr>
        <w:t>.(Anexo 4)</w:t>
      </w:r>
      <w:r w:rsidRPr="008A3BD0">
        <w:rPr>
          <w:rFonts w:ascii="Arial" w:eastAsia="Calibri" w:hAnsi="Arial" w:cs="Arial"/>
          <w:sz w:val="24"/>
          <w:szCs w:val="24"/>
        </w:rPr>
        <w:t xml:space="preserve"> </w:t>
      </w:r>
    </w:p>
    <w:p w14:paraId="5C9712A7" w14:textId="77777777" w:rsidR="00FE282C" w:rsidRPr="008A3BD0" w:rsidRDefault="00FE282C" w:rsidP="00FE282C">
      <w:pPr>
        <w:jc w:val="both"/>
        <w:rPr>
          <w:rFonts w:ascii="Arial" w:hAnsi="Arial" w:cs="Arial"/>
          <w:sz w:val="24"/>
          <w:szCs w:val="24"/>
        </w:rPr>
      </w:pPr>
    </w:p>
    <w:p w14:paraId="2AB37586" w14:textId="77777777" w:rsidR="00FE282C" w:rsidRPr="008A3BD0" w:rsidRDefault="00FE282C" w:rsidP="00FE282C">
      <w:pPr>
        <w:jc w:val="both"/>
        <w:rPr>
          <w:rFonts w:ascii="Arial" w:eastAsia="Times New Roman" w:hAnsi="Arial" w:cs="Arial"/>
          <w:sz w:val="24"/>
          <w:szCs w:val="24"/>
          <w:lang w:eastAsia="es-ES"/>
        </w:rPr>
      </w:pPr>
      <w:r w:rsidRPr="008A3BD0">
        <w:rPr>
          <w:rFonts w:ascii="Arial" w:eastAsia="Times New Roman" w:hAnsi="Arial" w:cs="Arial"/>
          <w:sz w:val="24"/>
          <w:szCs w:val="24"/>
          <w:lang w:val="es-ES" w:eastAsia="es-ES"/>
        </w:rPr>
        <w:t xml:space="preserve">Que se han </w:t>
      </w:r>
      <w:r w:rsidRPr="008A3BD0">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14:paraId="25C1F4E0" w14:textId="77777777" w:rsidR="00FE282C" w:rsidRPr="008A3BD0" w:rsidRDefault="00FE282C" w:rsidP="00FE282C">
      <w:pPr>
        <w:jc w:val="center"/>
        <w:rPr>
          <w:rFonts w:ascii="Arial" w:eastAsia="Times New Roman" w:hAnsi="Arial" w:cs="Arial"/>
          <w:b/>
          <w:sz w:val="24"/>
          <w:szCs w:val="24"/>
          <w:lang w:eastAsia="es-ES"/>
        </w:rPr>
      </w:pPr>
      <w:r w:rsidRPr="008A3BD0">
        <w:rPr>
          <w:rFonts w:ascii="Arial" w:eastAsia="Times New Roman" w:hAnsi="Arial" w:cs="Arial"/>
          <w:b/>
          <w:sz w:val="24"/>
          <w:szCs w:val="24"/>
          <w:lang w:eastAsia="es-ES"/>
        </w:rPr>
        <w:t>C O N S I D E R A N D O S:</w:t>
      </w:r>
    </w:p>
    <w:p w14:paraId="3C443C13" w14:textId="77777777" w:rsidR="00FE282C" w:rsidRPr="008A3BD0" w:rsidRDefault="00FE282C" w:rsidP="00FE282C">
      <w:pPr>
        <w:autoSpaceDE w:val="0"/>
        <w:autoSpaceDN w:val="0"/>
        <w:adjustRightInd w:val="0"/>
        <w:jc w:val="both"/>
        <w:rPr>
          <w:rFonts w:ascii="Arial" w:eastAsia="Malgun Gothic" w:hAnsi="Arial" w:cs="Arial"/>
          <w:sz w:val="24"/>
          <w:szCs w:val="24"/>
        </w:rPr>
      </w:pPr>
      <w:r w:rsidRPr="008A3BD0">
        <w:rPr>
          <w:rFonts w:ascii="Arial" w:eastAsia="Malgun Gothic" w:hAnsi="Arial" w:cs="Arial"/>
          <w:b/>
          <w:sz w:val="24"/>
          <w:szCs w:val="24"/>
        </w:rPr>
        <w:t>I.-</w:t>
      </w:r>
      <w:r w:rsidRPr="008A3BD0">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658653C4" w14:textId="77777777" w:rsidR="00FE282C" w:rsidRPr="008A3BD0" w:rsidRDefault="00FE282C" w:rsidP="00FE282C">
      <w:pPr>
        <w:autoSpaceDE w:val="0"/>
        <w:autoSpaceDN w:val="0"/>
        <w:adjustRightInd w:val="0"/>
        <w:jc w:val="both"/>
        <w:rPr>
          <w:rFonts w:ascii="Arial" w:eastAsia="Malgun Gothic" w:hAnsi="Arial" w:cs="Arial"/>
          <w:sz w:val="24"/>
          <w:szCs w:val="24"/>
        </w:rPr>
      </w:pPr>
      <w:r w:rsidRPr="008A3BD0">
        <w:rPr>
          <w:rFonts w:ascii="Arial" w:eastAsia="Malgun Gothic" w:hAnsi="Arial" w:cs="Arial"/>
          <w:b/>
          <w:sz w:val="24"/>
          <w:szCs w:val="24"/>
        </w:rPr>
        <w:t>II.-</w:t>
      </w:r>
      <w:r w:rsidRPr="008A3BD0">
        <w:rPr>
          <w:rFonts w:ascii="Arial" w:eastAsia="Malgun Gothic" w:hAnsi="Arial" w:cs="Arial"/>
          <w:sz w:val="24"/>
          <w:szCs w:val="24"/>
        </w:rPr>
        <w:t xml:space="preserve"> El Código Urbano en su capítulo VIII regula los Sistemas de Acción Urbanística y sus Modalidades, y en el artículo 311 fracción VI, describe “Acción Urbanística por Asociación de interés público” en esa misma tesitura el artículo 312 nos manifiesta que las acciones que se realicen aplicando cualquier sistema de acción urbanística deberán proyectarse y ejecutarse conforme a los planes o programas de desarrollo urbano vigente y aplicable en las áreas donde se </w:t>
      </w:r>
      <w:r w:rsidRPr="008A3BD0">
        <w:rPr>
          <w:rFonts w:ascii="Arial" w:eastAsia="Malgun Gothic" w:hAnsi="Arial" w:cs="Arial"/>
          <w:sz w:val="24"/>
          <w:szCs w:val="24"/>
        </w:rPr>
        <w:lastRenderedPageBreak/>
        <w:t>localicen las zonas y predios, situación que se aplica en el predio materia de la presente iniciativa, así como los artículos 325, 326, 327, 328, 329, 333, y  relativos a la acción Urbanística del Objetivo Social.</w:t>
      </w:r>
    </w:p>
    <w:p w14:paraId="0D42F00B" w14:textId="045EC527" w:rsidR="00FE282C" w:rsidRPr="008A3BD0" w:rsidRDefault="00FE282C" w:rsidP="00FE282C">
      <w:pPr>
        <w:autoSpaceDE w:val="0"/>
        <w:autoSpaceDN w:val="0"/>
        <w:adjustRightInd w:val="0"/>
        <w:jc w:val="both"/>
        <w:rPr>
          <w:rFonts w:ascii="Arial" w:eastAsia="Malgun Gothic" w:hAnsi="Arial" w:cs="Arial"/>
          <w:sz w:val="24"/>
          <w:szCs w:val="24"/>
        </w:rPr>
      </w:pPr>
      <w:r w:rsidRPr="008A3BD0">
        <w:rPr>
          <w:rFonts w:ascii="Arial" w:eastAsia="Malgun Gothic" w:hAnsi="Arial" w:cs="Arial"/>
          <w:sz w:val="24"/>
          <w:szCs w:val="24"/>
        </w:rPr>
        <w:t xml:space="preserve"> </w:t>
      </w:r>
      <w:r w:rsidRPr="008A3BD0">
        <w:rPr>
          <w:rFonts w:ascii="Arial" w:eastAsia="Malgun Gothic" w:hAnsi="Arial" w:cs="Arial"/>
          <w:b/>
          <w:sz w:val="24"/>
          <w:szCs w:val="24"/>
        </w:rPr>
        <w:t>III.-</w:t>
      </w:r>
      <w:r w:rsidRPr="008A3BD0">
        <w:rPr>
          <w:rFonts w:ascii="Arial" w:eastAsia="Malgun Gothic" w:hAnsi="Arial" w:cs="Arial"/>
          <w:sz w:val="24"/>
          <w:szCs w:val="24"/>
        </w:rPr>
        <w:t xml:space="preserve"> Por lo que ve a la Ley para la Regularización y Titulación de Predios Urbanos en el Estado de Jalisco, en su Capítulo Tercero nos habla del Procedimiento de Regularización, que se describe en los artículos 13 al 30.</w:t>
      </w:r>
    </w:p>
    <w:p w14:paraId="734A0FA5" w14:textId="77777777" w:rsidR="00FE282C" w:rsidRPr="008A3BD0" w:rsidRDefault="00FE282C" w:rsidP="00FE282C">
      <w:pPr>
        <w:jc w:val="both"/>
        <w:rPr>
          <w:rFonts w:ascii="Arial" w:eastAsia="Times New Roman" w:hAnsi="Arial" w:cs="Arial"/>
          <w:sz w:val="24"/>
          <w:szCs w:val="24"/>
          <w:lang w:eastAsia="es-ES"/>
        </w:rPr>
      </w:pPr>
      <w:r w:rsidRPr="008A3BD0">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14:paraId="753CAEF1" w14:textId="77777777" w:rsidR="00FE282C" w:rsidRPr="008A3BD0" w:rsidRDefault="00FE282C" w:rsidP="00FE282C">
      <w:pPr>
        <w:autoSpaceDE w:val="0"/>
        <w:autoSpaceDN w:val="0"/>
        <w:adjustRightInd w:val="0"/>
        <w:jc w:val="both"/>
        <w:rPr>
          <w:rFonts w:ascii="Arial" w:eastAsia="Malgun Gothic" w:hAnsi="Arial" w:cs="Arial"/>
          <w:sz w:val="24"/>
          <w:szCs w:val="24"/>
        </w:rPr>
      </w:pPr>
      <w:r w:rsidRPr="008A3BD0">
        <w:rPr>
          <w:rFonts w:ascii="Arial" w:eastAsia="Malgun Gothic" w:hAnsi="Arial" w:cs="Arial"/>
          <w:b/>
          <w:bCs/>
          <w:sz w:val="24"/>
          <w:szCs w:val="24"/>
        </w:rPr>
        <w:t>IV.-</w:t>
      </w:r>
      <w:r w:rsidRPr="008A3BD0">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724FDA83" w14:textId="77777777" w:rsidR="00FE282C" w:rsidRPr="008A3BD0" w:rsidRDefault="00FE282C" w:rsidP="00FE282C">
      <w:pPr>
        <w:pStyle w:val="Sinespaciado"/>
        <w:jc w:val="both"/>
        <w:rPr>
          <w:rFonts w:ascii="Arial" w:hAnsi="Arial" w:cs="Arial"/>
          <w:sz w:val="24"/>
          <w:szCs w:val="24"/>
        </w:rPr>
      </w:pPr>
      <w:r w:rsidRPr="008A3BD0">
        <w:rPr>
          <w:rFonts w:ascii="Arial" w:hAnsi="Arial" w:cs="Arial"/>
          <w:w w:val="110"/>
          <w:sz w:val="24"/>
          <w:szCs w:val="24"/>
        </w:rPr>
        <w:t>S</w:t>
      </w:r>
      <w:r w:rsidRPr="008A3BD0">
        <w:rPr>
          <w:rFonts w:ascii="Arial" w:hAnsi="Arial" w:cs="Arial"/>
          <w:spacing w:val="-10"/>
          <w:w w:val="110"/>
          <w:sz w:val="24"/>
          <w:szCs w:val="24"/>
        </w:rPr>
        <w:t>i</w:t>
      </w:r>
      <w:r w:rsidRPr="008A3BD0">
        <w:rPr>
          <w:rFonts w:ascii="Arial" w:hAnsi="Arial" w:cs="Arial"/>
          <w:w w:val="110"/>
          <w:sz w:val="24"/>
          <w:szCs w:val="24"/>
        </w:rPr>
        <w:t>rven</w:t>
      </w:r>
      <w:r w:rsidRPr="008A3BD0">
        <w:rPr>
          <w:rFonts w:ascii="Arial" w:hAnsi="Arial" w:cs="Arial"/>
          <w:spacing w:val="-28"/>
          <w:w w:val="110"/>
          <w:sz w:val="24"/>
          <w:szCs w:val="24"/>
        </w:rPr>
        <w:t xml:space="preserve"> </w:t>
      </w:r>
      <w:r w:rsidRPr="008A3BD0">
        <w:rPr>
          <w:rFonts w:ascii="Arial" w:hAnsi="Arial" w:cs="Arial"/>
          <w:spacing w:val="-19"/>
          <w:w w:val="110"/>
          <w:sz w:val="24"/>
          <w:szCs w:val="24"/>
        </w:rPr>
        <w:t>d</w:t>
      </w:r>
      <w:r w:rsidRPr="008A3BD0">
        <w:rPr>
          <w:rFonts w:ascii="Arial" w:hAnsi="Arial" w:cs="Arial"/>
          <w:w w:val="110"/>
          <w:sz w:val="24"/>
          <w:szCs w:val="24"/>
        </w:rPr>
        <w:t>e</w:t>
      </w:r>
      <w:r w:rsidRPr="008A3BD0">
        <w:rPr>
          <w:rFonts w:ascii="Arial" w:hAnsi="Arial" w:cs="Arial"/>
          <w:spacing w:val="-39"/>
          <w:w w:val="110"/>
          <w:sz w:val="24"/>
          <w:szCs w:val="24"/>
        </w:rPr>
        <w:t xml:space="preserve"> </w:t>
      </w:r>
      <w:r w:rsidRPr="008A3BD0">
        <w:rPr>
          <w:rFonts w:ascii="Arial" w:hAnsi="Arial" w:cs="Arial"/>
          <w:w w:val="110"/>
          <w:sz w:val="24"/>
          <w:szCs w:val="24"/>
        </w:rPr>
        <w:t>f</w:t>
      </w:r>
      <w:r w:rsidRPr="008A3BD0">
        <w:rPr>
          <w:rFonts w:ascii="Arial" w:hAnsi="Arial" w:cs="Arial"/>
          <w:spacing w:val="-5"/>
          <w:w w:val="110"/>
          <w:sz w:val="24"/>
          <w:szCs w:val="24"/>
        </w:rPr>
        <w:t>u</w:t>
      </w:r>
      <w:r w:rsidRPr="008A3BD0">
        <w:rPr>
          <w:rFonts w:ascii="Arial" w:hAnsi="Arial" w:cs="Arial"/>
          <w:w w:val="110"/>
          <w:sz w:val="24"/>
          <w:szCs w:val="24"/>
        </w:rPr>
        <w:t>ndamento</w:t>
      </w:r>
      <w:r w:rsidRPr="008A3BD0">
        <w:rPr>
          <w:rFonts w:ascii="Arial" w:hAnsi="Arial" w:cs="Arial"/>
          <w:spacing w:val="-15"/>
          <w:w w:val="110"/>
          <w:sz w:val="24"/>
          <w:szCs w:val="24"/>
        </w:rPr>
        <w:t xml:space="preserve"> </w:t>
      </w:r>
      <w:r w:rsidRPr="008A3BD0">
        <w:rPr>
          <w:rFonts w:ascii="Arial" w:hAnsi="Arial" w:cs="Arial"/>
          <w:spacing w:val="-25"/>
          <w:w w:val="110"/>
          <w:sz w:val="24"/>
          <w:szCs w:val="24"/>
        </w:rPr>
        <w:t>l</w:t>
      </w:r>
      <w:r w:rsidRPr="008A3BD0">
        <w:rPr>
          <w:rFonts w:ascii="Arial" w:hAnsi="Arial" w:cs="Arial"/>
          <w:w w:val="110"/>
          <w:sz w:val="24"/>
          <w:szCs w:val="24"/>
        </w:rPr>
        <w:t>egal</w:t>
      </w:r>
      <w:r w:rsidRPr="008A3BD0">
        <w:rPr>
          <w:rFonts w:ascii="Arial" w:hAnsi="Arial" w:cs="Arial"/>
          <w:spacing w:val="-21"/>
          <w:w w:val="110"/>
          <w:sz w:val="24"/>
          <w:szCs w:val="24"/>
        </w:rPr>
        <w:t xml:space="preserve"> </w:t>
      </w:r>
      <w:r w:rsidRPr="008A3BD0">
        <w:rPr>
          <w:rFonts w:ascii="Arial" w:hAnsi="Arial" w:cs="Arial"/>
          <w:w w:val="110"/>
          <w:sz w:val="24"/>
          <w:szCs w:val="24"/>
        </w:rPr>
        <w:t>de</w:t>
      </w:r>
      <w:r w:rsidRPr="008A3BD0">
        <w:rPr>
          <w:rFonts w:ascii="Arial" w:hAnsi="Arial" w:cs="Arial"/>
          <w:spacing w:val="-20"/>
          <w:w w:val="110"/>
          <w:sz w:val="24"/>
          <w:szCs w:val="24"/>
        </w:rPr>
        <w:t xml:space="preserve"> </w:t>
      </w:r>
      <w:r w:rsidRPr="008A3BD0">
        <w:rPr>
          <w:rFonts w:ascii="Arial" w:hAnsi="Arial" w:cs="Arial"/>
          <w:spacing w:val="-25"/>
          <w:w w:val="110"/>
          <w:sz w:val="24"/>
          <w:szCs w:val="24"/>
        </w:rPr>
        <w:t>l</w:t>
      </w:r>
      <w:r w:rsidRPr="008A3BD0">
        <w:rPr>
          <w:rFonts w:ascii="Arial" w:hAnsi="Arial" w:cs="Arial"/>
          <w:w w:val="110"/>
          <w:sz w:val="24"/>
          <w:szCs w:val="24"/>
        </w:rPr>
        <w:t>o</w:t>
      </w:r>
      <w:r w:rsidRPr="008A3BD0">
        <w:rPr>
          <w:rFonts w:ascii="Arial" w:hAnsi="Arial" w:cs="Arial"/>
          <w:spacing w:val="-21"/>
          <w:w w:val="110"/>
          <w:sz w:val="24"/>
          <w:szCs w:val="24"/>
        </w:rPr>
        <w:t xml:space="preserve"> </w:t>
      </w:r>
      <w:r w:rsidRPr="008A3BD0">
        <w:rPr>
          <w:rFonts w:ascii="Arial" w:hAnsi="Arial" w:cs="Arial"/>
          <w:w w:val="110"/>
          <w:sz w:val="24"/>
          <w:szCs w:val="24"/>
        </w:rPr>
        <w:t>antes</w:t>
      </w:r>
      <w:r w:rsidRPr="008A3BD0">
        <w:rPr>
          <w:rFonts w:ascii="Arial" w:hAnsi="Arial" w:cs="Arial"/>
          <w:spacing w:val="-23"/>
          <w:w w:val="110"/>
          <w:sz w:val="24"/>
          <w:szCs w:val="24"/>
        </w:rPr>
        <w:t xml:space="preserve"> </w:t>
      </w:r>
      <w:r w:rsidRPr="008A3BD0">
        <w:rPr>
          <w:rFonts w:ascii="Arial" w:hAnsi="Arial" w:cs="Arial"/>
          <w:w w:val="110"/>
          <w:sz w:val="24"/>
          <w:szCs w:val="24"/>
        </w:rPr>
        <w:t>exp</w:t>
      </w:r>
      <w:r w:rsidRPr="008A3BD0">
        <w:rPr>
          <w:rFonts w:ascii="Arial" w:hAnsi="Arial" w:cs="Arial"/>
          <w:spacing w:val="-13"/>
          <w:w w:val="110"/>
          <w:sz w:val="24"/>
          <w:szCs w:val="24"/>
        </w:rPr>
        <w:t>u</w:t>
      </w:r>
      <w:r w:rsidRPr="008A3BD0">
        <w:rPr>
          <w:rFonts w:ascii="Arial" w:hAnsi="Arial" w:cs="Arial"/>
          <w:w w:val="110"/>
          <w:sz w:val="24"/>
          <w:szCs w:val="24"/>
        </w:rPr>
        <w:t>esto</w:t>
      </w:r>
      <w:r w:rsidRPr="008A3BD0">
        <w:rPr>
          <w:rFonts w:ascii="Arial" w:hAnsi="Arial" w:cs="Arial"/>
          <w:spacing w:val="-20"/>
          <w:w w:val="110"/>
          <w:sz w:val="24"/>
          <w:szCs w:val="24"/>
        </w:rPr>
        <w:t xml:space="preserve"> </w:t>
      </w:r>
      <w:r w:rsidRPr="008A3BD0">
        <w:rPr>
          <w:rFonts w:ascii="Arial" w:hAnsi="Arial" w:cs="Arial"/>
          <w:w w:val="110"/>
          <w:sz w:val="24"/>
          <w:szCs w:val="24"/>
        </w:rPr>
        <w:t>c</w:t>
      </w:r>
      <w:r w:rsidRPr="008A3BD0">
        <w:rPr>
          <w:rFonts w:ascii="Arial" w:hAnsi="Arial" w:cs="Arial"/>
          <w:spacing w:val="-15"/>
          <w:w w:val="110"/>
          <w:sz w:val="24"/>
          <w:szCs w:val="24"/>
        </w:rPr>
        <w:t>o</w:t>
      </w:r>
      <w:r w:rsidRPr="008A3BD0">
        <w:rPr>
          <w:rFonts w:ascii="Arial" w:hAnsi="Arial" w:cs="Arial"/>
          <w:w w:val="110"/>
          <w:sz w:val="24"/>
          <w:szCs w:val="24"/>
        </w:rPr>
        <w:t>n</w:t>
      </w:r>
      <w:r w:rsidRPr="008A3BD0">
        <w:rPr>
          <w:rFonts w:ascii="Arial" w:hAnsi="Arial" w:cs="Arial"/>
          <w:spacing w:val="-18"/>
          <w:w w:val="110"/>
          <w:sz w:val="24"/>
          <w:szCs w:val="24"/>
        </w:rPr>
        <w:t xml:space="preserve"> </w:t>
      </w:r>
      <w:r w:rsidRPr="008A3BD0">
        <w:rPr>
          <w:rFonts w:ascii="Arial" w:hAnsi="Arial" w:cs="Arial"/>
          <w:spacing w:val="-29"/>
          <w:w w:val="110"/>
          <w:sz w:val="24"/>
          <w:szCs w:val="24"/>
        </w:rPr>
        <w:t>l</w:t>
      </w:r>
      <w:r w:rsidRPr="008A3BD0">
        <w:rPr>
          <w:rFonts w:ascii="Arial" w:hAnsi="Arial" w:cs="Arial"/>
          <w:w w:val="110"/>
          <w:sz w:val="24"/>
          <w:szCs w:val="24"/>
        </w:rPr>
        <w:t>os</w:t>
      </w:r>
      <w:r w:rsidRPr="008A3BD0">
        <w:rPr>
          <w:rFonts w:ascii="Arial" w:hAnsi="Arial" w:cs="Arial"/>
          <w:spacing w:val="-19"/>
          <w:w w:val="110"/>
          <w:sz w:val="24"/>
          <w:szCs w:val="24"/>
        </w:rPr>
        <w:t xml:space="preserve"> </w:t>
      </w:r>
      <w:r w:rsidRPr="008A3BD0">
        <w:rPr>
          <w:rFonts w:ascii="Arial" w:hAnsi="Arial" w:cs="Arial"/>
          <w:w w:val="110"/>
          <w:sz w:val="24"/>
          <w:szCs w:val="24"/>
        </w:rPr>
        <w:t>artícu</w:t>
      </w:r>
      <w:r w:rsidRPr="008A3BD0">
        <w:rPr>
          <w:rFonts w:ascii="Arial" w:hAnsi="Arial" w:cs="Arial"/>
          <w:spacing w:val="3"/>
          <w:w w:val="110"/>
          <w:sz w:val="24"/>
          <w:szCs w:val="24"/>
        </w:rPr>
        <w:t>l</w:t>
      </w:r>
      <w:r w:rsidRPr="008A3BD0">
        <w:rPr>
          <w:rFonts w:ascii="Arial" w:hAnsi="Arial" w:cs="Arial"/>
          <w:w w:val="110"/>
          <w:sz w:val="24"/>
          <w:szCs w:val="24"/>
        </w:rPr>
        <w:t>os</w:t>
      </w:r>
      <w:r w:rsidRPr="008A3BD0">
        <w:rPr>
          <w:rFonts w:ascii="Arial" w:hAnsi="Arial" w:cs="Arial"/>
          <w:spacing w:val="21"/>
          <w:sz w:val="24"/>
          <w:szCs w:val="24"/>
        </w:rPr>
        <w:t xml:space="preserve"> </w:t>
      </w:r>
      <w:r w:rsidRPr="008A3BD0">
        <w:rPr>
          <w:rFonts w:ascii="Arial" w:hAnsi="Arial" w:cs="Arial"/>
          <w:sz w:val="24"/>
          <w:szCs w:val="24"/>
        </w:rPr>
        <w:t>1</w:t>
      </w:r>
      <w:r w:rsidRPr="008A3BD0">
        <w:rPr>
          <w:rFonts w:ascii="Arial" w:hAnsi="Arial" w:cs="Arial"/>
          <w:spacing w:val="-27"/>
          <w:sz w:val="24"/>
          <w:szCs w:val="24"/>
        </w:rPr>
        <w:t>1</w:t>
      </w:r>
      <w:r w:rsidRPr="008A3BD0">
        <w:rPr>
          <w:rFonts w:ascii="Arial" w:hAnsi="Arial" w:cs="Arial"/>
          <w:sz w:val="24"/>
          <w:szCs w:val="24"/>
        </w:rPr>
        <w:t>5</w:t>
      </w:r>
      <w:r w:rsidRPr="008A3BD0">
        <w:rPr>
          <w:rFonts w:ascii="Arial" w:hAnsi="Arial" w:cs="Arial"/>
          <w:spacing w:val="-5"/>
          <w:sz w:val="24"/>
          <w:szCs w:val="24"/>
        </w:rPr>
        <w:t xml:space="preserve"> </w:t>
      </w:r>
      <w:r w:rsidRPr="008A3BD0">
        <w:rPr>
          <w:rFonts w:ascii="Arial" w:hAnsi="Arial" w:cs="Arial"/>
          <w:sz w:val="24"/>
          <w:szCs w:val="24"/>
        </w:rPr>
        <w:t>fracciones</w:t>
      </w:r>
      <w:r w:rsidRPr="008A3BD0">
        <w:rPr>
          <w:rFonts w:ascii="Arial" w:hAnsi="Arial" w:cs="Arial"/>
          <w:spacing w:val="40"/>
          <w:sz w:val="24"/>
          <w:szCs w:val="24"/>
        </w:rPr>
        <w:t xml:space="preserve"> I y V de</w:t>
      </w:r>
      <w:r w:rsidRPr="008A3BD0">
        <w:rPr>
          <w:rFonts w:ascii="Arial" w:hAnsi="Arial" w:cs="Arial"/>
          <w:spacing w:val="-21"/>
          <w:sz w:val="24"/>
          <w:szCs w:val="24"/>
        </w:rPr>
        <w:t>l</w:t>
      </w:r>
      <w:r w:rsidRPr="008A3BD0">
        <w:rPr>
          <w:rFonts w:ascii="Arial" w:hAnsi="Arial" w:cs="Arial"/>
          <w:sz w:val="24"/>
          <w:szCs w:val="24"/>
        </w:rPr>
        <w:t>a</w:t>
      </w:r>
      <w:r w:rsidRPr="008A3BD0">
        <w:rPr>
          <w:rFonts w:ascii="Arial" w:hAnsi="Arial" w:cs="Arial"/>
          <w:spacing w:val="8"/>
          <w:sz w:val="24"/>
          <w:szCs w:val="24"/>
        </w:rPr>
        <w:t xml:space="preserve"> </w:t>
      </w:r>
      <w:r w:rsidRPr="008A3BD0">
        <w:rPr>
          <w:rFonts w:ascii="Arial" w:hAnsi="Arial" w:cs="Arial"/>
          <w:sz w:val="24"/>
          <w:szCs w:val="24"/>
        </w:rPr>
        <w:t>Const</w:t>
      </w:r>
      <w:r w:rsidRPr="008A3BD0">
        <w:rPr>
          <w:rFonts w:ascii="Arial" w:hAnsi="Arial" w:cs="Arial"/>
          <w:spacing w:val="-8"/>
          <w:sz w:val="24"/>
          <w:szCs w:val="24"/>
        </w:rPr>
        <w:t>i</w:t>
      </w:r>
      <w:r w:rsidRPr="008A3BD0">
        <w:rPr>
          <w:rFonts w:ascii="Arial" w:hAnsi="Arial" w:cs="Arial"/>
          <w:sz w:val="24"/>
          <w:szCs w:val="24"/>
        </w:rPr>
        <w:t>tuc</w:t>
      </w:r>
      <w:r w:rsidRPr="008A3BD0">
        <w:rPr>
          <w:rFonts w:ascii="Arial" w:hAnsi="Arial" w:cs="Arial"/>
          <w:spacing w:val="-1"/>
          <w:sz w:val="24"/>
          <w:szCs w:val="24"/>
        </w:rPr>
        <w:t>i</w:t>
      </w:r>
      <w:r w:rsidRPr="008A3BD0">
        <w:rPr>
          <w:rFonts w:ascii="Arial" w:hAnsi="Arial" w:cs="Arial"/>
          <w:sz w:val="24"/>
          <w:szCs w:val="24"/>
        </w:rPr>
        <w:t>ón</w:t>
      </w:r>
      <w:r w:rsidRPr="008A3BD0">
        <w:rPr>
          <w:rFonts w:ascii="Arial" w:hAnsi="Arial" w:cs="Arial"/>
          <w:spacing w:val="12"/>
          <w:sz w:val="24"/>
          <w:szCs w:val="24"/>
        </w:rPr>
        <w:t xml:space="preserve"> </w:t>
      </w:r>
      <w:r w:rsidRPr="008A3BD0">
        <w:rPr>
          <w:rFonts w:ascii="Arial" w:hAnsi="Arial" w:cs="Arial"/>
          <w:sz w:val="24"/>
          <w:szCs w:val="24"/>
        </w:rPr>
        <w:t>Polít</w:t>
      </w:r>
      <w:r w:rsidRPr="008A3BD0">
        <w:rPr>
          <w:rFonts w:ascii="Arial" w:hAnsi="Arial" w:cs="Arial"/>
          <w:spacing w:val="-10"/>
          <w:sz w:val="24"/>
          <w:szCs w:val="24"/>
        </w:rPr>
        <w:t>i</w:t>
      </w:r>
      <w:r w:rsidRPr="008A3BD0">
        <w:rPr>
          <w:rFonts w:ascii="Arial" w:hAnsi="Arial" w:cs="Arial"/>
          <w:sz w:val="24"/>
          <w:szCs w:val="24"/>
        </w:rPr>
        <w:t>ca</w:t>
      </w:r>
      <w:r w:rsidRPr="008A3BD0">
        <w:rPr>
          <w:rFonts w:ascii="Arial" w:hAnsi="Arial" w:cs="Arial"/>
          <w:spacing w:val="4"/>
          <w:sz w:val="24"/>
          <w:szCs w:val="24"/>
        </w:rPr>
        <w:t xml:space="preserve"> </w:t>
      </w:r>
      <w:r w:rsidRPr="008A3BD0">
        <w:rPr>
          <w:rFonts w:ascii="Arial" w:hAnsi="Arial" w:cs="Arial"/>
          <w:sz w:val="24"/>
          <w:szCs w:val="24"/>
        </w:rPr>
        <w:t>de</w:t>
      </w:r>
      <w:r w:rsidRPr="008A3BD0">
        <w:rPr>
          <w:rFonts w:ascii="Arial" w:hAnsi="Arial" w:cs="Arial"/>
          <w:spacing w:val="11"/>
          <w:sz w:val="24"/>
          <w:szCs w:val="24"/>
        </w:rPr>
        <w:t xml:space="preserve"> </w:t>
      </w:r>
      <w:r w:rsidRPr="008A3BD0">
        <w:rPr>
          <w:rFonts w:ascii="Arial" w:hAnsi="Arial" w:cs="Arial"/>
          <w:spacing w:val="-21"/>
          <w:sz w:val="24"/>
          <w:szCs w:val="24"/>
        </w:rPr>
        <w:t>l</w:t>
      </w:r>
      <w:r w:rsidRPr="008A3BD0">
        <w:rPr>
          <w:rFonts w:ascii="Arial" w:hAnsi="Arial" w:cs="Arial"/>
          <w:sz w:val="24"/>
          <w:szCs w:val="24"/>
        </w:rPr>
        <w:t xml:space="preserve">os </w:t>
      </w:r>
      <w:r w:rsidRPr="008A3BD0">
        <w:rPr>
          <w:rFonts w:ascii="Arial" w:hAnsi="Arial" w:cs="Arial"/>
          <w:w w:val="105"/>
          <w:sz w:val="24"/>
          <w:szCs w:val="24"/>
        </w:rPr>
        <w:t>Estados</w:t>
      </w:r>
      <w:r w:rsidRPr="008A3BD0">
        <w:rPr>
          <w:rFonts w:ascii="Arial" w:hAnsi="Arial" w:cs="Arial"/>
          <w:spacing w:val="-5"/>
          <w:w w:val="105"/>
          <w:sz w:val="24"/>
          <w:szCs w:val="24"/>
        </w:rPr>
        <w:t xml:space="preserve"> </w:t>
      </w:r>
      <w:r w:rsidRPr="008A3BD0">
        <w:rPr>
          <w:rFonts w:ascii="Arial" w:hAnsi="Arial" w:cs="Arial"/>
          <w:w w:val="105"/>
          <w:sz w:val="24"/>
          <w:szCs w:val="24"/>
        </w:rPr>
        <w:t>Unidos</w:t>
      </w:r>
      <w:r w:rsidRPr="008A3BD0">
        <w:rPr>
          <w:rFonts w:ascii="Arial" w:hAnsi="Arial" w:cs="Arial"/>
          <w:spacing w:val="-10"/>
          <w:w w:val="105"/>
          <w:sz w:val="24"/>
          <w:szCs w:val="24"/>
        </w:rPr>
        <w:t xml:space="preserve"> </w:t>
      </w:r>
      <w:r w:rsidRPr="008A3BD0">
        <w:rPr>
          <w:rFonts w:ascii="Arial" w:hAnsi="Arial" w:cs="Arial"/>
          <w:spacing w:val="-2"/>
          <w:w w:val="105"/>
          <w:sz w:val="24"/>
          <w:szCs w:val="24"/>
        </w:rPr>
        <w:t>Mexi</w:t>
      </w:r>
      <w:r w:rsidRPr="008A3BD0">
        <w:rPr>
          <w:rFonts w:ascii="Arial" w:hAnsi="Arial" w:cs="Arial"/>
          <w:spacing w:val="-3"/>
          <w:w w:val="105"/>
          <w:sz w:val="24"/>
          <w:szCs w:val="24"/>
        </w:rPr>
        <w:t>canos</w:t>
      </w:r>
      <w:r w:rsidRPr="008A3BD0">
        <w:rPr>
          <w:rFonts w:ascii="Arial" w:hAnsi="Arial" w:cs="Arial"/>
          <w:sz w:val="24"/>
          <w:szCs w:val="24"/>
        </w:rPr>
        <w:t>,</w:t>
      </w:r>
      <w:r w:rsidRPr="008A3BD0">
        <w:rPr>
          <w:rFonts w:ascii="Arial" w:hAnsi="Arial" w:cs="Arial"/>
          <w:spacing w:val="54"/>
          <w:sz w:val="24"/>
          <w:szCs w:val="24"/>
        </w:rPr>
        <w:t xml:space="preserve"> </w:t>
      </w:r>
      <w:r w:rsidRPr="008A3BD0">
        <w:rPr>
          <w:rFonts w:ascii="Arial" w:hAnsi="Arial" w:cs="Arial"/>
          <w:sz w:val="24"/>
          <w:szCs w:val="24"/>
        </w:rPr>
        <w:t>artículo</w:t>
      </w:r>
      <w:r w:rsidRPr="008A3BD0">
        <w:rPr>
          <w:rFonts w:ascii="Arial" w:hAnsi="Arial" w:cs="Arial"/>
          <w:spacing w:val="45"/>
          <w:sz w:val="24"/>
          <w:szCs w:val="24"/>
        </w:rPr>
        <w:t xml:space="preserve"> </w:t>
      </w:r>
      <w:r w:rsidRPr="008A3BD0">
        <w:rPr>
          <w:rFonts w:ascii="Arial" w:hAnsi="Arial" w:cs="Arial"/>
          <w:sz w:val="24"/>
          <w:szCs w:val="24"/>
        </w:rPr>
        <w:t>77</w:t>
      </w:r>
      <w:r w:rsidRPr="008A3BD0">
        <w:rPr>
          <w:rFonts w:ascii="Arial" w:hAnsi="Arial" w:cs="Arial"/>
          <w:spacing w:val="43"/>
          <w:sz w:val="24"/>
          <w:szCs w:val="24"/>
        </w:rPr>
        <w:t xml:space="preserve"> </w:t>
      </w:r>
      <w:r w:rsidRPr="008A3BD0">
        <w:rPr>
          <w:rFonts w:ascii="Arial" w:hAnsi="Arial" w:cs="Arial"/>
          <w:sz w:val="24"/>
          <w:szCs w:val="24"/>
        </w:rPr>
        <w:t>fracción</w:t>
      </w:r>
      <w:r w:rsidRPr="008A3BD0">
        <w:rPr>
          <w:rFonts w:ascii="Arial" w:hAnsi="Arial" w:cs="Arial"/>
          <w:spacing w:val="3"/>
          <w:sz w:val="24"/>
          <w:szCs w:val="24"/>
        </w:rPr>
        <w:t xml:space="preserve"> II</w:t>
      </w:r>
      <w:r w:rsidRPr="008A3BD0">
        <w:rPr>
          <w:rFonts w:ascii="Arial" w:hAnsi="Arial" w:cs="Arial"/>
          <w:spacing w:val="3"/>
          <w:w w:val="90"/>
          <w:sz w:val="24"/>
          <w:szCs w:val="24"/>
        </w:rPr>
        <w:t>,</w:t>
      </w:r>
      <w:r w:rsidRPr="008A3BD0">
        <w:rPr>
          <w:rFonts w:ascii="Arial" w:hAnsi="Arial" w:cs="Arial"/>
          <w:spacing w:val="14"/>
          <w:w w:val="90"/>
          <w:sz w:val="24"/>
          <w:szCs w:val="24"/>
        </w:rPr>
        <w:t xml:space="preserve"> </w:t>
      </w:r>
      <w:r w:rsidRPr="008A3BD0">
        <w:rPr>
          <w:rFonts w:ascii="Arial" w:hAnsi="Arial" w:cs="Arial"/>
          <w:sz w:val="24"/>
          <w:szCs w:val="24"/>
        </w:rPr>
        <w:t>de</w:t>
      </w:r>
      <w:r w:rsidRPr="008A3BD0">
        <w:rPr>
          <w:rFonts w:ascii="Arial" w:hAnsi="Arial" w:cs="Arial"/>
          <w:spacing w:val="53"/>
          <w:sz w:val="24"/>
          <w:szCs w:val="24"/>
        </w:rPr>
        <w:t xml:space="preserve"> </w:t>
      </w:r>
      <w:r w:rsidRPr="008A3BD0">
        <w:rPr>
          <w:rFonts w:ascii="Arial" w:hAnsi="Arial" w:cs="Arial"/>
          <w:spacing w:val="-11"/>
          <w:sz w:val="24"/>
          <w:szCs w:val="24"/>
        </w:rPr>
        <w:t>l</w:t>
      </w:r>
      <w:r w:rsidRPr="008A3BD0">
        <w:rPr>
          <w:rFonts w:ascii="Arial" w:hAnsi="Arial" w:cs="Arial"/>
          <w:spacing w:val="-15"/>
          <w:sz w:val="24"/>
          <w:szCs w:val="24"/>
        </w:rPr>
        <w:t>a</w:t>
      </w:r>
      <w:r w:rsidRPr="008A3BD0">
        <w:rPr>
          <w:rFonts w:ascii="Arial" w:hAnsi="Arial" w:cs="Arial"/>
          <w:spacing w:val="58"/>
          <w:sz w:val="24"/>
          <w:szCs w:val="24"/>
        </w:rPr>
        <w:t xml:space="preserve"> </w:t>
      </w:r>
      <w:r w:rsidRPr="008A3BD0">
        <w:rPr>
          <w:rFonts w:ascii="Arial" w:hAnsi="Arial" w:cs="Arial"/>
          <w:spacing w:val="-1"/>
          <w:sz w:val="24"/>
          <w:szCs w:val="24"/>
        </w:rPr>
        <w:t>Constitución</w:t>
      </w:r>
      <w:r w:rsidRPr="008A3BD0">
        <w:rPr>
          <w:rFonts w:ascii="Arial" w:hAnsi="Arial" w:cs="Arial"/>
          <w:spacing w:val="22"/>
          <w:sz w:val="24"/>
          <w:szCs w:val="24"/>
        </w:rPr>
        <w:t xml:space="preserve"> </w:t>
      </w:r>
      <w:r w:rsidRPr="008A3BD0">
        <w:rPr>
          <w:rFonts w:ascii="Arial" w:hAnsi="Arial" w:cs="Arial"/>
          <w:sz w:val="24"/>
          <w:szCs w:val="24"/>
        </w:rPr>
        <w:t>Polít</w:t>
      </w:r>
      <w:r w:rsidRPr="008A3BD0">
        <w:rPr>
          <w:rFonts w:ascii="Arial" w:hAnsi="Arial" w:cs="Arial"/>
          <w:spacing w:val="-16"/>
          <w:sz w:val="24"/>
          <w:szCs w:val="24"/>
        </w:rPr>
        <w:t>i</w:t>
      </w:r>
      <w:r w:rsidRPr="008A3BD0">
        <w:rPr>
          <w:rFonts w:ascii="Arial" w:hAnsi="Arial" w:cs="Arial"/>
          <w:sz w:val="24"/>
          <w:szCs w:val="24"/>
        </w:rPr>
        <w:t>ca</w:t>
      </w:r>
      <w:r w:rsidRPr="008A3BD0">
        <w:rPr>
          <w:rFonts w:ascii="Arial" w:hAnsi="Arial" w:cs="Arial"/>
          <w:spacing w:val="26"/>
          <w:sz w:val="24"/>
          <w:szCs w:val="24"/>
        </w:rPr>
        <w:t xml:space="preserve"> </w:t>
      </w:r>
      <w:r w:rsidRPr="008A3BD0">
        <w:rPr>
          <w:rFonts w:ascii="Arial" w:hAnsi="Arial" w:cs="Arial"/>
          <w:sz w:val="24"/>
          <w:szCs w:val="24"/>
        </w:rPr>
        <w:t>del</w:t>
      </w:r>
      <w:r w:rsidRPr="008A3BD0">
        <w:rPr>
          <w:rFonts w:ascii="Arial" w:hAnsi="Arial" w:cs="Arial"/>
          <w:spacing w:val="37"/>
          <w:sz w:val="24"/>
          <w:szCs w:val="24"/>
        </w:rPr>
        <w:t xml:space="preserve"> </w:t>
      </w:r>
      <w:r w:rsidRPr="008A3BD0">
        <w:rPr>
          <w:rFonts w:ascii="Arial" w:hAnsi="Arial" w:cs="Arial"/>
          <w:sz w:val="24"/>
          <w:szCs w:val="24"/>
        </w:rPr>
        <w:t>Estado</w:t>
      </w:r>
      <w:r w:rsidRPr="008A3BD0">
        <w:rPr>
          <w:rFonts w:ascii="Arial" w:hAnsi="Arial" w:cs="Arial"/>
          <w:spacing w:val="25"/>
          <w:sz w:val="24"/>
          <w:szCs w:val="24"/>
        </w:rPr>
        <w:t xml:space="preserve"> </w:t>
      </w:r>
      <w:r w:rsidRPr="008A3BD0">
        <w:rPr>
          <w:rFonts w:ascii="Arial" w:hAnsi="Arial" w:cs="Arial"/>
          <w:sz w:val="24"/>
          <w:szCs w:val="24"/>
        </w:rPr>
        <w:t>de</w:t>
      </w:r>
      <w:r w:rsidRPr="008A3BD0">
        <w:rPr>
          <w:rFonts w:ascii="Arial" w:hAnsi="Arial" w:cs="Arial"/>
          <w:spacing w:val="28"/>
          <w:sz w:val="24"/>
          <w:szCs w:val="24"/>
        </w:rPr>
        <w:t xml:space="preserve"> </w:t>
      </w:r>
      <w:r w:rsidRPr="008A3BD0">
        <w:rPr>
          <w:rFonts w:ascii="Arial" w:hAnsi="Arial" w:cs="Arial"/>
          <w:sz w:val="24"/>
          <w:szCs w:val="24"/>
        </w:rPr>
        <w:t>Ja</w:t>
      </w:r>
      <w:r w:rsidRPr="008A3BD0">
        <w:rPr>
          <w:rFonts w:ascii="Arial" w:hAnsi="Arial" w:cs="Arial"/>
          <w:spacing w:val="3"/>
          <w:sz w:val="24"/>
          <w:szCs w:val="24"/>
        </w:rPr>
        <w:t>l</w:t>
      </w:r>
      <w:r w:rsidRPr="008A3BD0">
        <w:rPr>
          <w:rFonts w:ascii="Arial" w:hAnsi="Arial" w:cs="Arial"/>
          <w:spacing w:val="-23"/>
          <w:sz w:val="24"/>
          <w:szCs w:val="24"/>
        </w:rPr>
        <w:t>i</w:t>
      </w:r>
      <w:r w:rsidRPr="008A3BD0">
        <w:rPr>
          <w:rFonts w:ascii="Arial" w:hAnsi="Arial" w:cs="Arial"/>
          <w:sz w:val="24"/>
          <w:szCs w:val="24"/>
        </w:rPr>
        <w:t>sc</w:t>
      </w:r>
      <w:r w:rsidRPr="008A3BD0">
        <w:rPr>
          <w:rFonts w:ascii="Arial" w:hAnsi="Arial" w:cs="Arial"/>
          <w:spacing w:val="12"/>
          <w:sz w:val="24"/>
          <w:szCs w:val="24"/>
        </w:rPr>
        <w:t>o</w:t>
      </w:r>
      <w:r w:rsidRPr="008A3BD0">
        <w:rPr>
          <w:rFonts w:ascii="Arial" w:hAnsi="Arial" w:cs="Arial"/>
          <w:sz w:val="24"/>
          <w:szCs w:val="24"/>
        </w:rPr>
        <w:t>; Capítulo VII del Código Urbano para el Estado de Jalisco,</w:t>
      </w:r>
      <w:r w:rsidRPr="008A3BD0">
        <w:rPr>
          <w:rFonts w:ascii="Arial" w:hAnsi="Arial" w:cs="Arial"/>
          <w:spacing w:val="8"/>
          <w:sz w:val="24"/>
          <w:szCs w:val="24"/>
        </w:rPr>
        <w:t xml:space="preserve"> </w:t>
      </w:r>
      <w:r w:rsidRPr="008A3BD0">
        <w:rPr>
          <w:rFonts w:ascii="Arial" w:hAnsi="Arial" w:cs="Arial"/>
          <w:sz w:val="24"/>
          <w:szCs w:val="24"/>
        </w:rPr>
        <w:t>artículos</w:t>
      </w:r>
      <w:r w:rsidRPr="008A3BD0">
        <w:rPr>
          <w:rFonts w:ascii="Arial" w:hAnsi="Arial" w:cs="Arial"/>
          <w:spacing w:val="13"/>
          <w:sz w:val="24"/>
          <w:szCs w:val="24"/>
        </w:rPr>
        <w:t xml:space="preserve"> </w:t>
      </w:r>
      <w:r w:rsidRPr="008A3BD0">
        <w:rPr>
          <w:rFonts w:ascii="Arial" w:hAnsi="Arial" w:cs="Arial"/>
          <w:sz w:val="24"/>
          <w:szCs w:val="24"/>
        </w:rPr>
        <w:t>1,</w:t>
      </w:r>
      <w:r w:rsidRPr="008A3BD0">
        <w:rPr>
          <w:rFonts w:ascii="Arial" w:hAnsi="Arial" w:cs="Arial"/>
          <w:spacing w:val="-24"/>
          <w:sz w:val="24"/>
          <w:szCs w:val="24"/>
        </w:rPr>
        <w:t xml:space="preserve"> </w:t>
      </w:r>
      <w:r w:rsidRPr="008A3BD0">
        <w:rPr>
          <w:rFonts w:ascii="Arial" w:hAnsi="Arial" w:cs="Arial"/>
          <w:sz w:val="24"/>
          <w:szCs w:val="24"/>
        </w:rPr>
        <w:t>2,</w:t>
      </w:r>
      <w:r w:rsidRPr="008A3BD0">
        <w:rPr>
          <w:rFonts w:ascii="Arial" w:hAnsi="Arial" w:cs="Arial"/>
          <w:spacing w:val="-6"/>
          <w:sz w:val="24"/>
          <w:szCs w:val="24"/>
        </w:rPr>
        <w:t xml:space="preserve"> </w:t>
      </w:r>
      <w:r w:rsidRPr="008A3BD0">
        <w:rPr>
          <w:rFonts w:ascii="Arial" w:hAnsi="Arial" w:cs="Arial"/>
          <w:sz w:val="24"/>
          <w:szCs w:val="24"/>
        </w:rPr>
        <w:t>3,</w:t>
      </w:r>
      <w:r w:rsidRPr="008A3BD0">
        <w:rPr>
          <w:rFonts w:ascii="Arial" w:hAnsi="Arial" w:cs="Arial"/>
          <w:spacing w:val="-1"/>
          <w:sz w:val="24"/>
          <w:szCs w:val="24"/>
        </w:rPr>
        <w:t xml:space="preserve"> </w:t>
      </w:r>
      <w:r w:rsidRPr="008A3BD0">
        <w:rPr>
          <w:rFonts w:ascii="Arial" w:hAnsi="Arial" w:cs="Arial"/>
          <w:sz w:val="24"/>
          <w:szCs w:val="24"/>
        </w:rPr>
        <w:t>37</w:t>
      </w:r>
      <w:r w:rsidRPr="008A3BD0">
        <w:rPr>
          <w:rFonts w:ascii="Arial" w:hAnsi="Arial" w:cs="Arial"/>
          <w:spacing w:val="-10"/>
          <w:sz w:val="24"/>
          <w:szCs w:val="24"/>
        </w:rPr>
        <w:t xml:space="preserve"> </w:t>
      </w:r>
      <w:r w:rsidRPr="008A3BD0">
        <w:rPr>
          <w:rFonts w:ascii="Arial" w:hAnsi="Arial" w:cs="Arial"/>
          <w:sz w:val="24"/>
          <w:szCs w:val="24"/>
        </w:rPr>
        <w:t>fracción</w:t>
      </w:r>
      <w:r w:rsidRPr="008A3BD0">
        <w:rPr>
          <w:rFonts w:ascii="Arial" w:hAnsi="Arial" w:cs="Arial"/>
          <w:spacing w:val="18"/>
          <w:sz w:val="24"/>
          <w:szCs w:val="24"/>
        </w:rPr>
        <w:t xml:space="preserve"> II</w:t>
      </w:r>
      <w:r w:rsidRPr="008A3BD0">
        <w:rPr>
          <w:rFonts w:ascii="Arial" w:hAnsi="Arial" w:cs="Arial"/>
          <w:w w:val="90"/>
          <w:sz w:val="24"/>
          <w:szCs w:val="24"/>
        </w:rPr>
        <w:t>,</w:t>
      </w:r>
      <w:r w:rsidRPr="008A3BD0">
        <w:rPr>
          <w:rFonts w:ascii="Arial" w:hAnsi="Arial" w:cs="Arial"/>
          <w:spacing w:val="-4"/>
          <w:w w:val="90"/>
          <w:sz w:val="24"/>
          <w:szCs w:val="24"/>
        </w:rPr>
        <w:t xml:space="preserve"> </w:t>
      </w:r>
      <w:r w:rsidRPr="008A3BD0">
        <w:rPr>
          <w:rFonts w:ascii="Arial" w:hAnsi="Arial" w:cs="Arial"/>
          <w:sz w:val="24"/>
          <w:szCs w:val="24"/>
        </w:rPr>
        <w:t>40</w:t>
      </w:r>
      <w:r w:rsidRPr="008A3BD0">
        <w:rPr>
          <w:rFonts w:ascii="Arial" w:hAnsi="Arial" w:cs="Arial"/>
          <w:spacing w:val="40"/>
          <w:w w:val="104"/>
          <w:sz w:val="24"/>
          <w:szCs w:val="24"/>
        </w:rPr>
        <w:t xml:space="preserve"> </w:t>
      </w:r>
      <w:r w:rsidRPr="008A3BD0">
        <w:rPr>
          <w:rFonts w:ascii="Arial" w:hAnsi="Arial" w:cs="Arial"/>
          <w:sz w:val="24"/>
          <w:szCs w:val="24"/>
        </w:rPr>
        <w:t>fracción</w:t>
      </w:r>
      <w:r w:rsidRPr="008A3BD0">
        <w:rPr>
          <w:rFonts w:ascii="Arial" w:hAnsi="Arial" w:cs="Arial"/>
          <w:spacing w:val="15"/>
          <w:sz w:val="24"/>
          <w:szCs w:val="24"/>
        </w:rPr>
        <w:t xml:space="preserve"> II</w:t>
      </w:r>
      <w:r w:rsidRPr="008A3BD0">
        <w:rPr>
          <w:rFonts w:ascii="Arial" w:hAnsi="Arial" w:cs="Arial"/>
          <w:spacing w:val="3"/>
          <w:w w:val="90"/>
          <w:sz w:val="24"/>
          <w:szCs w:val="24"/>
        </w:rPr>
        <w:t>,</w:t>
      </w:r>
      <w:r w:rsidRPr="008A3BD0">
        <w:rPr>
          <w:rFonts w:ascii="Arial" w:hAnsi="Arial" w:cs="Arial"/>
          <w:spacing w:val="4"/>
          <w:w w:val="90"/>
          <w:sz w:val="24"/>
          <w:szCs w:val="24"/>
        </w:rPr>
        <w:t xml:space="preserve"> </w:t>
      </w:r>
      <w:r w:rsidRPr="008A3BD0">
        <w:rPr>
          <w:rFonts w:ascii="Arial" w:hAnsi="Arial" w:cs="Arial"/>
          <w:sz w:val="24"/>
          <w:szCs w:val="24"/>
        </w:rPr>
        <w:t>47</w:t>
      </w:r>
      <w:r w:rsidRPr="008A3BD0">
        <w:rPr>
          <w:rFonts w:ascii="Arial" w:hAnsi="Arial" w:cs="Arial"/>
          <w:spacing w:val="-8"/>
          <w:sz w:val="24"/>
          <w:szCs w:val="24"/>
        </w:rPr>
        <w:t xml:space="preserve"> </w:t>
      </w:r>
      <w:r w:rsidRPr="008A3BD0">
        <w:rPr>
          <w:rFonts w:ascii="Arial" w:hAnsi="Arial" w:cs="Arial"/>
          <w:sz w:val="24"/>
          <w:szCs w:val="24"/>
        </w:rPr>
        <w:t>fracción</w:t>
      </w:r>
      <w:r w:rsidRPr="008A3BD0">
        <w:rPr>
          <w:rFonts w:ascii="Arial" w:hAnsi="Arial" w:cs="Arial"/>
          <w:spacing w:val="14"/>
          <w:sz w:val="24"/>
          <w:szCs w:val="24"/>
        </w:rPr>
        <w:t xml:space="preserve"> </w:t>
      </w:r>
      <w:r w:rsidRPr="008A3BD0">
        <w:rPr>
          <w:rFonts w:ascii="Arial" w:hAnsi="Arial" w:cs="Arial"/>
          <w:spacing w:val="10"/>
          <w:sz w:val="24"/>
          <w:szCs w:val="24"/>
        </w:rPr>
        <w:t>V</w:t>
      </w:r>
      <w:r w:rsidRPr="008A3BD0">
        <w:rPr>
          <w:rFonts w:ascii="Arial" w:hAnsi="Arial" w:cs="Arial"/>
          <w:spacing w:val="12"/>
          <w:sz w:val="24"/>
          <w:szCs w:val="24"/>
        </w:rPr>
        <w:t>,</w:t>
      </w:r>
      <w:r w:rsidRPr="008A3BD0">
        <w:rPr>
          <w:rFonts w:ascii="Arial" w:hAnsi="Arial" w:cs="Arial"/>
          <w:spacing w:val="2"/>
          <w:sz w:val="24"/>
          <w:szCs w:val="24"/>
        </w:rPr>
        <w:t xml:space="preserve"> </w:t>
      </w:r>
      <w:r w:rsidRPr="008A3BD0">
        <w:rPr>
          <w:rFonts w:ascii="Arial" w:hAnsi="Arial" w:cs="Arial"/>
          <w:sz w:val="24"/>
          <w:szCs w:val="24"/>
        </w:rPr>
        <w:t>de</w:t>
      </w:r>
      <w:r w:rsidRPr="008A3BD0">
        <w:rPr>
          <w:rFonts w:ascii="Arial" w:hAnsi="Arial" w:cs="Arial"/>
          <w:spacing w:val="8"/>
          <w:sz w:val="24"/>
          <w:szCs w:val="24"/>
        </w:rPr>
        <w:t xml:space="preserve"> </w:t>
      </w:r>
      <w:r w:rsidRPr="008A3BD0">
        <w:rPr>
          <w:rFonts w:ascii="Arial" w:hAnsi="Arial" w:cs="Arial"/>
          <w:sz w:val="24"/>
          <w:szCs w:val="24"/>
        </w:rPr>
        <w:t>la</w:t>
      </w:r>
      <w:r w:rsidRPr="008A3BD0">
        <w:rPr>
          <w:rFonts w:ascii="Arial" w:hAnsi="Arial" w:cs="Arial"/>
          <w:spacing w:val="1"/>
          <w:sz w:val="24"/>
          <w:szCs w:val="24"/>
        </w:rPr>
        <w:t xml:space="preserve"> </w:t>
      </w:r>
      <w:r w:rsidRPr="008A3BD0">
        <w:rPr>
          <w:rFonts w:ascii="Arial" w:hAnsi="Arial" w:cs="Arial"/>
          <w:sz w:val="24"/>
          <w:szCs w:val="24"/>
        </w:rPr>
        <w:t>Ley</w:t>
      </w:r>
      <w:r w:rsidRPr="008A3BD0">
        <w:rPr>
          <w:rFonts w:ascii="Arial" w:hAnsi="Arial" w:cs="Arial"/>
          <w:spacing w:val="-3"/>
          <w:sz w:val="24"/>
          <w:szCs w:val="24"/>
        </w:rPr>
        <w:t xml:space="preserve"> </w:t>
      </w:r>
      <w:r w:rsidRPr="008A3BD0">
        <w:rPr>
          <w:rFonts w:ascii="Arial" w:hAnsi="Arial" w:cs="Arial"/>
          <w:sz w:val="24"/>
          <w:szCs w:val="24"/>
        </w:rPr>
        <w:t>de</w:t>
      </w:r>
      <w:r w:rsidRPr="008A3BD0">
        <w:rPr>
          <w:rFonts w:ascii="Arial" w:hAnsi="Arial" w:cs="Arial"/>
          <w:spacing w:val="2"/>
          <w:sz w:val="24"/>
          <w:szCs w:val="24"/>
        </w:rPr>
        <w:t xml:space="preserve"> </w:t>
      </w:r>
      <w:r w:rsidRPr="008A3BD0">
        <w:rPr>
          <w:rFonts w:ascii="Arial" w:hAnsi="Arial" w:cs="Arial"/>
          <w:spacing w:val="-1"/>
          <w:sz w:val="24"/>
          <w:szCs w:val="24"/>
        </w:rPr>
        <w:t>Gobierno</w:t>
      </w:r>
      <w:r w:rsidRPr="008A3BD0">
        <w:rPr>
          <w:rFonts w:ascii="Arial" w:hAnsi="Arial" w:cs="Arial"/>
          <w:spacing w:val="1"/>
          <w:sz w:val="24"/>
          <w:szCs w:val="24"/>
        </w:rPr>
        <w:t xml:space="preserve"> </w:t>
      </w:r>
      <w:r w:rsidRPr="008A3BD0">
        <w:rPr>
          <w:rFonts w:ascii="Arial" w:hAnsi="Arial" w:cs="Arial"/>
          <w:sz w:val="24"/>
          <w:szCs w:val="24"/>
        </w:rPr>
        <w:t>y</w:t>
      </w:r>
      <w:r w:rsidRPr="008A3BD0">
        <w:rPr>
          <w:rFonts w:ascii="Arial" w:hAnsi="Arial" w:cs="Arial"/>
          <w:spacing w:val="17"/>
          <w:sz w:val="24"/>
          <w:szCs w:val="24"/>
        </w:rPr>
        <w:t xml:space="preserve"> </w:t>
      </w:r>
      <w:r w:rsidRPr="008A3BD0">
        <w:rPr>
          <w:rFonts w:ascii="Arial" w:hAnsi="Arial" w:cs="Arial"/>
          <w:sz w:val="24"/>
          <w:szCs w:val="24"/>
        </w:rPr>
        <w:t>la</w:t>
      </w:r>
      <w:r w:rsidRPr="008A3BD0">
        <w:rPr>
          <w:rFonts w:ascii="Arial" w:hAnsi="Arial" w:cs="Arial"/>
          <w:spacing w:val="-14"/>
          <w:sz w:val="24"/>
          <w:szCs w:val="24"/>
        </w:rPr>
        <w:t xml:space="preserve"> </w:t>
      </w:r>
      <w:r w:rsidRPr="008A3BD0">
        <w:rPr>
          <w:rFonts w:ascii="Arial" w:hAnsi="Arial" w:cs="Arial"/>
          <w:sz w:val="24"/>
          <w:szCs w:val="24"/>
        </w:rPr>
        <w:t>Administración</w:t>
      </w:r>
      <w:r w:rsidRPr="008A3BD0">
        <w:rPr>
          <w:rFonts w:ascii="Arial" w:hAnsi="Arial" w:cs="Arial"/>
          <w:spacing w:val="23"/>
          <w:sz w:val="24"/>
          <w:szCs w:val="24"/>
        </w:rPr>
        <w:t xml:space="preserve"> </w:t>
      </w:r>
      <w:r w:rsidRPr="008A3BD0">
        <w:rPr>
          <w:rFonts w:ascii="Arial" w:hAnsi="Arial" w:cs="Arial"/>
          <w:sz w:val="24"/>
          <w:szCs w:val="24"/>
        </w:rPr>
        <w:t>Púb</w:t>
      </w:r>
      <w:r w:rsidRPr="008A3BD0">
        <w:rPr>
          <w:rFonts w:ascii="Arial" w:hAnsi="Arial" w:cs="Arial"/>
          <w:spacing w:val="-3"/>
          <w:sz w:val="24"/>
          <w:szCs w:val="24"/>
        </w:rPr>
        <w:t>l</w:t>
      </w:r>
      <w:r w:rsidRPr="008A3BD0">
        <w:rPr>
          <w:rFonts w:ascii="Arial" w:hAnsi="Arial" w:cs="Arial"/>
          <w:spacing w:val="-21"/>
          <w:sz w:val="24"/>
          <w:szCs w:val="24"/>
        </w:rPr>
        <w:t>i</w:t>
      </w:r>
      <w:r w:rsidRPr="008A3BD0">
        <w:rPr>
          <w:rFonts w:ascii="Arial" w:hAnsi="Arial" w:cs="Arial"/>
          <w:sz w:val="24"/>
          <w:szCs w:val="24"/>
        </w:rPr>
        <w:t>ca</w:t>
      </w:r>
      <w:r w:rsidRPr="008A3BD0">
        <w:rPr>
          <w:rFonts w:ascii="Arial" w:hAnsi="Arial" w:cs="Arial"/>
          <w:spacing w:val="24"/>
          <w:sz w:val="24"/>
          <w:szCs w:val="24"/>
        </w:rPr>
        <w:t xml:space="preserve"> </w:t>
      </w:r>
      <w:r w:rsidRPr="008A3BD0">
        <w:rPr>
          <w:rFonts w:ascii="Arial" w:hAnsi="Arial" w:cs="Arial"/>
          <w:sz w:val="24"/>
          <w:szCs w:val="24"/>
        </w:rPr>
        <w:t>Mun</w:t>
      </w:r>
      <w:r w:rsidRPr="008A3BD0">
        <w:rPr>
          <w:rFonts w:ascii="Arial" w:hAnsi="Arial" w:cs="Arial"/>
          <w:spacing w:val="-19"/>
          <w:sz w:val="24"/>
          <w:szCs w:val="24"/>
        </w:rPr>
        <w:t>i</w:t>
      </w:r>
      <w:r w:rsidRPr="008A3BD0">
        <w:rPr>
          <w:rFonts w:ascii="Arial" w:hAnsi="Arial" w:cs="Arial"/>
          <w:sz w:val="24"/>
          <w:szCs w:val="24"/>
        </w:rPr>
        <w:t>cipal</w:t>
      </w:r>
      <w:r w:rsidRPr="008A3BD0">
        <w:rPr>
          <w:rFonts w:ascii="Arial" w:hAnsi="Arial" w:cs="Arial"/>
          <w:spacing w:val="9"/>
          <w:sz w:val="24"/>
          <w:szCs w:val="24"/>
        </w:rPr>
        <w:t xml:space="preserve"> </w:t>
      </w:r>
      <w:r w:rsidRPr="008A3BD0">
        <w:rPr>
          <w:rFonts w:ascii="Arial" w:hAnsi="Arial" w:cs="Arial"/>
          <w:spacing w:val="-17"/>
          <w:sz w:val="24"/>
          <w:szCs w:val="24"/>
        </w:rPr>
        <w:t>d</w:t>
      </w:r>
      <w:r w:rsidRPr="008A3BD0">
        <w:rPr>
          <w:rFonts w:ascii="Arial" w:hAnsi="Arial" w:cs="Arial"/>
          <w:sz w:val="24"/>
          <w:szCs w:val="24"/>
        </w:rPr>
        <w:t>el</w:t>
      </w:r>
      <w:r w:rsidRPr="008A3BD0">
        <w:rPr>
          <w:rFonts w:ascii="Arial" w:hAnsi="Arial" w:cs="Arial"/>
          <w:spacing w:val="18"/>
          <w:sz w:val="24"/>
          <w:szCs w:val="24"/>
        </w:rPr>
        <w:t xml:space="preserve"> </w:t>
      </w:r>
      <w:r w:rsidRPr="008A3BD0">
        <w:rPr>
          <w:rFonts w:ascii="Arial" w:hAnsi="Arial" w:cs="Arial"/>
          <w:sz w:val="24"/>
          <w:szCs w:val="24"/>
        </w:rPr>
        <w:t>Estado</w:t>
      </w:r>
      <w:r w:rsidRPr="008A3BD0">
        <w:rPr>
          <w:rFonts w:ascii="Arial" w:hAnsi="Arial" w:cs="Arial"/>
          <w:spacing w:val="12"/>
          <w:sz w:val="24"/>
          <w:szCs w:val="24"/>
        </w:rPr>
        <w:t xml:space="preserve"> </w:t>
      </w:r>
      <w:r w:rsidRPr="008A3BD0">
        <w:rPr>
          <w:rFonts w:ascii="Arial" w:hAnsi="Arial" w:cs="Arial"/>
          <w:sz w:val="24"/>
          <w:szCs w:val="24"/>
        </w:rPr>
        <w:t>de</w:t>
      </w:r>
      <w:r w:rsidRPr="008A3BD0">
        <w:rPr>
          <w:rFonts w:ascii="Arial" w:hAnsi="Arial" w:cs="Arial"/>
          <w:spacing w:val="15"/>
          <w:sz w:val="24"/>
          <w:szCs w:val="24"/>
        </w:rPr>
        <w:t xml:space="preserve"> </w:t>
      </w:r>
      <w:r w:rsidRPr="008A3BD0">
        <w:rPr>
          <w:rFonts w:ascii="Arial" w:hAnsi="Arial" w:cs="Arial"/>
          <w:sz w:val="24"/>
          <w:szCs w:val="24"/>
        </w:rPr>
        <w:t>Ja</w:t>
      </w:r>
      <w:r w:rsidRPr="008A3BD0">
        <w:rPr>
          <w:rFonts w:ascii="Arial" w:hAnsi="Arial" w:cs="Arial"/>
          <w:spacing w:val="-5"/>
          <w:sz w:val="24"/>
          <w:szCs w:val="24"/>
        </w:rPr>
        <w:t>l</w:t>
      </w:r>
      <w:r w:rsidRPr="008A3BD0">
        <w:rPr>
          <w:rFonts w:ascii="Arial" w:hAnsi="Arial" w:cs="Arial"/>
          <w:spacing w:val="-23"/>
          <w:sz w:val="24"/>
          <w:szCs w:val="24"/>
        </w:rPr>
        <w:t>i</w:t>
      </w:r>
      <w:r w:rsidRPr="008A3BD0">
        <w:rPr>
          <w:rFonts w:ascii="Arial" w:hAnsi="Arial" w:cs="Arial"/>
          <w:sz w:val="24"/>
          <w:szCs w:val="24"/>
        </w:rPr>
        <w:t>sc</w:t>
      </w:r>
      <w:r w:rsidRPr="008A3BD0">
        <w:rPr>
          <w:rFonts w:ascii="Arial" w:hAnsi="Arial" w:cs="Arial"/>
          <w:spacing w:val="12"/>
          <w:sz w:val="24"/>
          <w:szCs w:val="24"/>
        </w:rPr>
        <w:t>o</w:t>
      </w:r>
      <w:r w:rsidRPr="008A3BD0">
        <w:rPr>
          <w:rFonts w:ascii="Arial" w:hAnsi="Arial" w:cs="Arial"/>
          <w:sz w:val="24"/>
          <w:szCs w:val="24"/>
        </w:rPr>
        <w:t xml:space="preserve">; artículos </w:t>
      </w:r>
      <w:r w:rsidRPr="008A3BD0">
        <w:rPr>
          <w:rFonts w:ascii="Arial" w:eastAsia="Times New Roman" w:hAnsi="Arial" w:cs="Arial"/>
          <w:sz w:val="24"/>
          <w:szCs w:val="24"/>
          <w:lang w:eastAsia="es-ES"/>
        </w:rPr>
        <w:t>15, 18, 19, 21, 23 y del 26 al 30 de</w:t>
      </w:r>
      <w:r w:rsidRPr="008A3BD0">
        <w:rPr>
          <w:rFonts w:ascii="Arial" w:eastAsia="Malgun Gothic" w:hAnsi="Arial" w:cs="Arial"/>
          <w:sz w:val="24"/>
          <w:szCs w:val="24"/>
        </w:rPr>
        <w:t xml:space="preserve"> la Ley para la Regularización y Titulación de Predios Urbanos en el Estado de Jalisco,</w:t>
      </w:r>
      <w:r w:rsidRPr="008A3BD0">
        <w:rPr>
          <w:rFonts w:ascii="Arial" w:hAnsi="Arial" w:cs="Arial"/>
          <w:spacing w:val="-19"/>
          <w:sz w:val="24"/>
          <w:szCs w:val="24"/>
        </w:rPr>
        <w:t xml:space="preserve"> </w:t>
      </w:r>
      <w:r w:rsidRPr="008A3BD0">
        <w:rPr>
          <w:rFonts w:ascii="Arial" w:hAnsi="Arial" w:cs="Arial"/>
          <w:sz w:val="24"/>
          <w:szCs w:val="24"/>
        </w:rPr>
        <w:t>artícu</w:t>
      </w:r>
      <w:r w:rsidRPr="008A3BD0">
        <w:rPr>
          <w:rFonts w:ascii="Arial" w:hAnsi="Arial" w:cs="Arial"/>
          <w:spacing w:val="3"/>
          <w:sz w:val="24"/>
          <w:szCs w:val="24"/>
        </w:rPr>
        <w:t>l</w:t>
      </w:r>
      <w:r w:rsidRPr="008A3BD0">
        <w:rPr>
          <w:rFonts w:ascii="Arial" w:hAnsi="Arial" w:cs="Arial"/>
          <w:sz w:val="24"/>
          <w:szCs w:val="24"/>
        </w:rPr>
        <w:t>os</w:t>
      </w:r>
      <w:r w:rsidRPr="008A3BD0">
        <w:rPr>
          <w:rFonts w:ascii="Arial" w:hAnsi="Arial" w:cs="Arial"/>
          <w:spacing w:val="27"/>
          <w:sz w:val="24"/>
          <w:szCs w:val="24"/>
        </w:rPr>
        <w:t xml:space="preserve"> 1,</w:t>
      </w:r>
      <w:r w:rsidRPr="008A3BD0">
        <w:rPr>
          <w:rFonts w:ascii="Arial" w:hAnsi="Arial" w:cs="Arial"/>
          <w:spacing w:val="10"/>
          <w:sz w:val="24"/>
          <w:szCs w:val="24"/>
        </w:rPr>
        <w:t>2</w:t>
      </w:r>
      <w:r w:rsidRPr="008A3BD0">
        <w:rPr>
          <w:rFonts w:ascii="Arial" w:hAnsi="Arial" w:cs="Arial"/>
          <w:sz w:val="24"/>
          <w:szCs w:val="24"/>
        </w:rPr>
        <w:t>,</w:t>
      </w:r>
      <w:r w:rsidRPr="008A3BD0">
        <w:rPr>
          <w:rFonts w:ascii="Arial" w:hAnsi="Arial" w:cs="Arial"/>
          <w:spacing w:val="-14"/>
          <w:sz w:val="24"/>
          <w:szCs w:val="24"/>
        </w:rPr>
        <w:t xml:space="preserve"> </w:t>
      </w:r>
      <w:r w:rsidRPr="008A3BD0">
        <w:rPr>
          <w:rFonts w:ascii="Arial" w:hAnsi="Arial" w:cs="Arial"/>
          <w:spacing w:val="11"/>
          <w:sz w:val="24"/>
          <w:szCs w:val="24"/>
        </w:rPr>
        <w:t>3</w:t>
      </w:r>
      <w:r w:rsidRPr="008A3BD0">
        <w:rPr>
          <w:rFonts w:ascii="Arial" w:hAnsi="Arial" w:cs="Arial"/>
          <w:sz w:val="24"/>
          <w:szCs w:val="24"/>
        </w:rPr>
        <w:t>,</w:t>
      </w:r>
      <w:r w:rsidRPr="008A3BD0">
        <w:rPr>
          <w:rFonts w:ascii="Arial" w:hAnsi="Arial" w:cs="Arial"/>
          <w:spacing w:val="-8"/>
          <w:sz w:val="24"/>
          <w:szCs w:val="24"/>
        </w:rPr>
        <w:t xml:space="preserve"> </w:t>
      </w:r>
      <w:r w:rsidRPr="008A3BD0">
        <w:rPr>
          <w:rFonts w:ascii="Arial" w:hAnsi="Arial" w:cs="Arial"/>
          <w:sz w:val="24"/>
          <w:szCs w:val="24"/>
        </w:rPr>
        <w:t>25</w:t>
      </w:r>
      <w:r w:rsidRPr="008A3BD0">
        <w:rPr>
          <w:rFonts w:ascii="Arial" w:hAnsi="Arial" w:cs="Arial"/>
          <w:spacing w:val="19"/>
          <w:sz w:val="24"/>
          <w:szCs w:val="24"/>
        </w:rPr>
        <w:t xml:space="preserve"> </w:t>
      </w:r>
      <w:r w:rsidRPr="008A3BD0">
        <w:rPr>
          <w:rFonts w:ascii="Arial" w:hAnsi="Arial" w:cs="Arial"/>
          <w:sz w:val="24"/>
          <w:szCs w:val="24"/>
        </w:rPr>
        <w:t>fracción</w:t>
      </w:r>
      <w:r w:rsidRPr="008A3BD0">
        <w:rPr>
          <w:rFonts w:ascii="Arial" w:hAnsi="Arial" w:cs="Arial"/>
          <w:spacing w:val="32"/>
          <w:sz w:val="24"/>
          <w:szCs w:val="24"/>
        </w:rPr>
        <w:t xml:space="preserve"> </w:t>
      </w:r>
      <w:r w:rsidRPr="008A3BD0">
        <w:rPr>
          <w:rFonts w:ascii="Arial" w:hAnsi="Arial" w:cs="Arial"/>
          <w:sz w:val="24"/>
          <w:szCs w:val="24"/>
        </w:rPr>
        <w:t>XI</w:t>
      </w:r>
      <w:r w:rsidRPr="008A3BD0">
        <w:rPr>
          <w:rFonts w:ascii="Arial" w:hAnsi="Arial" w:cs="Arial"/>
          <w:spacing w:val="11"/>
          <w:sz w:val="24"/>
          <w:szCs w:val="24"/>
        </w:rPr>
        <w:t>I</w:t>
      </w:r>
      <w:r w:rsidRPr="008A3BD0">
        <w:rPr>
          <w:rFonts w:ascii="Arial" w:hAnsi="Arial" w:cs="Arial"/>
          <w:sz w:val="24"/>
          <w:szCs w:val="24"/>
        </w:rPr>
        <w:t>,</w:t>
      </w:r>
      <w:r w:rsidRPr="008A3BD0">
        <w:rPr>
          <w:rFonts w:ascii="Arial" w:hAnsi="Arial" w:cs="Arial"/>
          <w:spacing w:val="-24"/>
          <w:sz w:val="24"/>
          <w:szCs w:val="24"/>
        </w:rPr>
        <w:t xml:space="preserve"> </w:t>
      </w:r>
      <w:r w:rsidRPr="008A3BD0">
        <w:rPr>
          <w:rFonts w:ascii="Arial" w:hAnsi="Arial" w:cs="Arial"/>
          <w:sz w:val="24"/>
          <w:szCs w:val="24"/>
        </w:rPr>
        <w:t>33</w:t>
      </w:r>
      <w:r w:rsidRPr="008A3BD0">
        <w:rPr>
          <w:rFonts w:ascii="Arial" w:hAnsi="Arial" w:cs="Arial"/>
          <w:spacing w:val="1"/>
          <w:sz w:val="24"/>
          <w:szCs w:val="24"/>
        </w:rPr>
        <w:t xml:space="preserve"> </w:t>
      </w:r>
      <w:r w:rsidRPr="008A3BD0">
        <w:rPr>
          <w:rFonts w:ascii="Arial" w:hAnsi="Arial" w:cs="Arial"/>
          <w:sz w:val="24"/>
          <w:szCs w:val="24"/>
        </w:rPr>
        <w:t>frac</w:t>
      </w:r>
      <w:r w:rsidRPr="008A3BD0">
        <w:rPr>
          <w:rFonts w:ascii="Arial" w:hAnsi="Arial" w:cs="Arial"/>
          <w:spacing w:val="12"/>
          <w:sz w:val="24"/>
          <w:szCs w:val="24"/>
        </w:rPr>
        <w:t>c</w:t>
      </w:r>
      <w:r w:rsidRPr="008A3BD0">
        <w:rPr>
          <w:rFonts w:ascii="Arial" w:hAnsi="Arial" w:cs="Arial"/>
          <w:spacing w:val="-27"/>
          <w:sz w:val="24"/>
          <w:szCs w:val="24"/>
        </w:rPr>
        <w:t>i</w:t>
      </w:r>
      <w:r w:rsidRPr="008A3BD0">
        <w:rPr>
          <w:rFonts w:ascii="Arial" w:hAnsi="Arial" w:cs="Arial"/>
          <w:spacing w:val="-2"/>
          <w:sz w:val="24"/>
          <w:szCs w:val="24"/>
        </w:rPr>
        <w:t>ó</w:t>
      </w:r>
      <w:r w:rsidRPr="008A3BD0">
        <w:rPr>
          <w:rFonts w:ascii="Arial" w:hAnsi="Arial" w:cs="Arial"/>
          <w:sz w:val="24"/>
          <w:szCs w:val="24"/>
        </w:rPr>
        <w:t>n</w:t>
      </w:r>
      <w:r w:rsidRPr="008A3BD0">
        <w:rPr>
          <w:rFonts w:ascii="Arial" w:hAnsi="Arial" w:cs="Arial"/>
          <w:spacing w:val="19"/>
          <w:sz w:val="24"/>
          <w:szCs w:val="24"/>
        </w:rPr>
        <w:t xml:space="preserve"> I</w:t>
      </w:r>
      <w:r w:rsidRPr="008A3BD0">
        <w:rPr>
          <w:rFonts w:ascii="Arial" w:hAnsi="Arial" w:cs="Arial"/>
          <w:w w:val="90"/>
          <w:sz w:val="24"/>
          <w:szCs w:val="24"/>
        </w:rPr>
        <w:t>,</w:t>
      </w:r>
      <w:r w:rsidRPr="008A3BD0">
        <w:rPr>
          <w:rFonts w:ascii="Arial" w:hAnsi="Arial" w:cs="Arial"/>
          <w:w w:val="62"/>
          <w:sz w:val="24"/>
          <w:szCs w:val="24"/>
        </w:rPr>
        <w:t xml:space="preserve"> </w:t>
      </w:r>
      <w:r w:rsidRPr="008A3BD0">
        <w:rPr>
          <w:rFonts w:ascii="Arial" w:hAnsi="Arial" w:cs="Arial"/>
          <w:spacing w:val="-36"/>
          <w:w w:val="90"/>
          <w:sz w:val="24"/>
          <w:szCs w:val="24"/>
        </w:rPr>
        <w:t xml:space="preserve"> </w:t>
      </w:r>
      <w:r w:rsidRPr="008A3BD0">
        <w:rPr>
          <w:rFonts w:ascii="Arial" w:hAnsi="Arial" w:cs="Arial"/>
          <w:spacing w:val="1"/>
          <w:sz w:val="24"/>
          <w:szCs w:val="24"/>
        </w:rPr>
        <w:t xml:space="preserve">142,145 fracción II </w:t>
      </w:r>
      <w:r w:rsidRPr="008A3BD0">
        <w:rPr>
          <w:rFonts w:ascii="Arial" w:hAnsi="Arial" w:cs="Arial"/>
          <w:spacing w:val="-51"/>
          <w:sz w:val="24"/>
          <w:szCs w:val="24"/>
        </w:rPr>
        <w:t xml:space="preserve"> </w:t>
      </w:r>
      <w:r w:rsidRPr="008A3BD0">
        <w:rPr>
          <w:rFonts w:ascii="Arial" w:hAnsi="Arial" w:cs="Arial"/>
          <w:sz w:val="24"/>
          <w:szCs w:val="24"/>
        </w:rPr>
        <w:t>y</w:t>
      </w:r>
      <w:r w:rsidRPr="008A3BD0">
        <w:rPr>
          <w:rFonts w:ascii="Arial" w:hAnsi="Arial" w:cs="Arial"/>
          <w:spacing w:val="-36"/>
          <w:sz w:val="24"/>
          <w:szCs w:val="24"/>
        </w:rPr>
        <w:t xml:space="preserve"> </w:t>
      </w:r>
      <w:r w:rsidRPr="008A3BD0">
        <w:rPr>
          <w:rFonts w:ascii="Arial" w:hAnsi="Arial" w:cs="Arial"/>
          <w:sz w:val="24"/>
          <w:szCs w:val="24"/>
        </w:rPr>
        <w:t>154</w:t>
      </w:r>
      <w:r w:rsidRPr="008A3BD0">
        <w:rPr>
          <w:rFonts w:ascii="Arial" w:hAnsi="Arial" w:cs="Arial"/>
          <w:spacing w:val="-51"/>
          <w:sz w:val="24"/>
          <w:szCs w:val="24"/>
        </w:rPr>
        <w:t xml:space="preserve"> </w:t>
      </w:r>
      <w:r w:rsidRPr="008A3BD0">
        <w:rPr>
          <w:rFonts w:ascii="Arial" w:hAnsi="Arial" w:cs="Arial"/>
          <w:sz w:val="24"/>
          <w:szCs w:val="24"/>
        </w:rPr>
        <w:t xml:space="preserve">del </w:t>
      </w:r>
      <w:r w:rsidRPr="008A3BD0">
        <w:rPr>
          <w:rFonts w:ascii="Arial" w:hAnsi="Arial" w:cs="Arial"/>
          <w:spacing w:val="-41"/>
          <w:sz w:val="24"/>
          <w:szCs w:val="24"/>
        </w:rPr>
        <w:t xml:space="preserve"> </w:t>
      </w:r>
      <w:r w:rsidRPr="008A3BD0">
        <w:rPr>
          <w:rFonts w:ascii="Arial" w:hAnsi="Arial" w:cs="Arial"/>
          <w:spacing w:val="-2"/>
          <w:sz w:val="24"/>
          <w:szCs w:val="24"/>
        </w:rPr>
        <w:t>Reglamento</w:t>
      </w:r>
      <w:r w:rsidRPr="008A3BD0">
        <w:rPr>
          <w:rFonts w:ascii="Arial" w:eastAsia="Times New Roman" w:hAnsi="Arial" w:cs="Arial"/>
          <w:sz w:val="24"/>
          <w:szCs w:val="24"/>
        </w:rPr>
        <w:t xml:space="preserve"> </w:t>
      </w:r>
      <w:r w:rsidRPr="008A3BD0">
        <w:rPr>
          <w:rFonts w:ascii="Arial" w:hAnsi="Arial" w:cs="Arial"/>
          <w:w w:val="105"/>
          <w:sz w:val="24"/>
          <w:szCs w:val="24"/>
        </w:rPr>
        <w:t>del</w:t>
      </w:r>
      <w:r w:rsidRPr="008A3BD0">
        <w:rPr>
          <w:rFonts w:ascii="Arial" w:hAnsi="Arial" w:cs="Arial"/>
          <w:spacing w:val="-26"/>
          <w:w w:val="105"/>
          <w:sz w:val="24"/>
          <w:szCs w:val="24"/>
        </w:rPr>
        <w:t xml:space="preserve"> </w:t>
      </w:r>
      <w:r w:rsidRPr="008A3BD0">
        <w:rPr>
          <w:rFonts w:ascii="Arial" w:hAnsi="Arial" w:cs="Arial"/>
          <w:spacing w:val="-2"/>
          <w:w w:val="105"/>
          <w:sz w:val="24"/>
          <w:szCs w:val="24"/>
        </w:rPr>
        <w:t>Gobi</w:t>
      </w:r>
      <w:r w:rsidRPr="008A3BD0">
        <w:rPr>
          <w:rFonts w:ascii="Arial" w:hAnsi="Arial" w:cs="Arial"/>
          <w:spacing w:val="-1"/>
          <w:w w:val="105"/>
          <w:sz w:val="24"/>
          <w:szCs w:val="24"/>
        </w:rPr>
        <w:t>erno</w:t>
      </w:r>
      <w:r w:rsidRPr="008A3BD0">
        <w:rPr>
          <w:rFonts w:ascii="Arial" w:hAnsi="Arial" w:cs="Arial"/>
          <w:spacing w:val="-26"/>
          <w:w w:val="105"/>
          <w:sz w:val="24"/>
          <w:szCs w:val="24"/>
        </w:rPr>
        <w:t xml:space="preserve"> </w:t>
      </w:r>
      <w:r w:rsidRPr="008A3BD0">
        <w:rPr>
          <w:rFonts w:ascii="Arial" w:hAnsi="Arial" w:cs="Arial"/>
          <w:w w:val="105"/>
          <w:sz w:val="24"/>
          <w:szCs w:val="24"/>
        </w:rPr>
        <w:t>y</w:t>
      </w:r>
      <w:r w:rsidRPr="008A3BD0">
        <w:rPr>
          <w:rFonts w:ascii="Arial" w:hAnsi="Arial" w:cs="Arial"/>
          <w:spacing w:val="-21"/>
          <w:w w:val="105"/>
          <w:sz w:val="24"/>
          <w:szCs w:val="24"/>
        </w:rPr>
        <w:t xml:space="preserve"> </w:t>
      </w:r>
      <w:r w:rsidRPr="008A3BD0">
        <w:rPr>
          <w:rFonts w:ascii="Arial" w:hAnsi="Arial" w:cs="Arial"/>
          <w:w w:val="105"/>
          <w:sz w:val="24"/>
          <w:szCs w:val="24"/>
        </w:rPr>
        <w:t>de</w:t>
      </w:r>
      <w:r w:rsidRPr="008A3BD0">
        <w:rPr>
          <w:rFonts w:ascii="Arial" w:hAnsi="Arial" w:cs="Arial"/>
          <w:spacing w:val="-18"/>
          <w:w w:val="105"/>
          <w:sz w:val="24"/>
          <w:szCs w:val="24"/>
        </w:rPr>
        <w:t xml:space="preserve"> </w:t>
      </w:r>
      <w:r w:rsidRPr="008A3BD0">
        <w:rPr>
          <w:rFonts w:ascii="Arial" w:hAnsi="Arial" w:cs="Arial"/>
          <w:w w:val="105"/>
          <w:sz w:val="24"/>
          <w:szCs w:val="24"/>
        </w:rPr>
        <w:t>la</w:t>
      </w:r>
      <w:r w:rsidRPr="008A3BD0">
        <w:rPr>
          <w:rFonts w:ascii="Arial" w:hAnsi="Arial" w:cs="Arial"/>
          <w:spacing w:val="-35"/>
          <w:w w:val="105"/>
          <w:sz w:val="24"/>
          <w:szCs w:val="24"/>
        </w:rPr>
        <w:t xml:space="preserve"> </w:t>
      </w:r>
      <w:r w:rsidRPr="008A3BD0">
        <w:rPr>
          <w:rFonts w:ascii="Arial" w:hAnsi="Arial" w:cs="Arial"/>
          <w:w w:val="105"/>
          <w:sz w:val="24"/>
          <w:szCs w:val="24"/>
        </w:rPr>
        <w:t>Administración</w:t>
      </w:r>
      <w:r w:rsidRPr="008A3BD0">
        <w:rPr>
          <w:rFonts w:ascii="Arial" w:hAnsi="Arial" w:cs="Arial"/>
          <w:spacing w:val="8"/>
          <w:w w:val="105"/>
          <w:sz w:val="24"/>
          <w:szCs w:val="24"/>
        </w:rPr>
        <w:t xml:space="preserve"> </w:t>
      </w:r>
      <w:r w:rsidRPr="008A3BD0">
        <w:rPr>
          <w:rFonts w:ascii="Arial" w:hAnsi="Arial" w:cs="Arial"/>
          <w:spacing w:val="-3"/>
          <w:w w:val="105"/>
          <w:sz w:val="24"/>
          <w:szCs w:val="24"/>
        </w:rPr>
        <w:t>Pública</w:t>
      </w:r>
      <w:r w:rsidRPr="008A3BD0">
        <w:rPr>
          <w:rFonts w:ascii="Arial" w:hAnsi="Arial" w:cs="Arial"/>
          <w:spacing w:val="-24"/>
          <w:w w:val="105"/>
          <w:sz w:val="24"/>
          <w:szCs w:val="24"/>
        </w:rPr>
        <w:t xml:space="preserve"> </w:t>
      </w:r>
      <w:r w:rsidRPr="008A3BD0">
        <w:rPr>
          <w:rFonts w:ascii="Arial" w:hAnsi="Arial" w:cs="Arial"/>
          <w:w w:val="105"/>
          <w:sz w:val="24"/>
          <w:szCs w:val="24"/>
        </w:rPr>
        <w:t>del</w:t>
      </w:r>
      <w:r w:rsidRPr="008A3BD0">
        <w:rPr>
          <w:rFonts w:ascii="Arial" w:hAnsi="Arial" w:cs="Arial"/>
          <w:spacing w:val="-33"/>
          <w:w w:val="105"/>
          <w:sz w:val="24"/>
          <w:szCs w:val="24"/>
        </w:rPr>
        <w:t xml:space="preserve"> </w:t>
      </w:r>
      <w:r w:rsidRPr="008A3BD0">
        <w:rPr>
          <w:rFonts w:ascii="Arial" w:hAnsi="Arial" w:cs="Arial"/>
          <w:w w:val="105"/>
          <w:sz w:val="24"/>
          <w:szCs w:val="24"/>
        </w:rPr>
        <w:t>Ayuntamiento</w:t>
      </w:r>
      <w:r w:rsidRPr="008A3BD0">
        <w:rPr>
          <w:rFonts w:ascii="Arial" w:hAnsi="Arial" w:cs="Arial"/>
          <w:spacing w:val="-1"/>
          <w:w w:val="105"/>
          <w:sz w:val="24"/>
          <w:szCs w:val="24"/>
        </w:rPr>
        <w:t xml:space="preserve"> </w:t>
      </w:r>
      <w:r w:rsidRPr="008A3BD0">
        <w:rPr>
          <w:rFonts w:ascii="Arial" w:hAnsi="Arial" w:cs="Arial"/>
          <w:spacing w:val="-2"/>
          <w:w w:val="105"/>
          <w:sz w:val="24"/>
          <w:szCs w:val="24"/>
        </w:rPr>
        <w:t>Constitucional</w:t>
      </w:r>
      <w:r w:rsidRPr="008A3BD0">
        <w:rPr>
          <w:rFonts w:ascii="Arial" w:hAnsi="Arial" w:cs="Arial"/>
          <w:spacing w:val="-14"/>
          <w:w w:val="105"/>
          <w:sz w:val="24"/>
          <w:szCs w:val="24"/>
        </w:rPr>
        <w:t xml:space="preserve"> </w:t>
      </w:r>
      <w:r w:rsidRPr="008A3BD0">
        <w:rPr>
          <w:rFonts w:ascii="Arial" w:hAnsi="Arial" w:cs="Arial"/>
          <w:w w:val="105"/>
          <w:sz w:val="24"/>
          <w:szCs w:val="24"/>
        </w:rPr>
        <w:t>de</w:t>
      </w:r>
      <w:r w:rsidRPr="008A3BD0">
        <w:rPr>
          <w:rFonts w:ascii="Arial" w:hAnsi="Arial" w:cs="Arial"/>
          <w:spacing w:val="-19"/>
          <w:w w:val="105"/>
          <w:sz w:val="24"/>
          <w:szCs w:val="24"/>
        </w:rPr>
        <w:t xml:space="preserve"> </w:t>
      </w:r>
      <w:r w:rsidRPr="008A3BD0">
        <w:rPr>
          <w:rFonts w:ascii="Arial" w:hAnsi="Arial" w:cs="Arial"/>
          <w:w w:val="105"/>
          <w:sz w:val="24"/>
          <w:szCs w:val="24"/>
        </w:rPr>
        <w:t>San</w:t>
      </w:r>
      <w:r w:rsidRPr="008A3BD0">
        <w:rPr>
          <w:rFonts w:ascii="Arial" w:hAnsi="Arial" w:cs="Arial"/>
          <w:spacing w:val="15"/>
          <w:w w:val="105"/>
          <w:sz w:val="24"/>
          <w:szCs w:val="24"/>
        </w:rPr>
        <w:t xml:space="preserve"> </w:t>
      </w:r>
      <w:r w:rsidRPr="008A3BD0">
        <w:rPr>
          <w:rFonts w:ascii="Arial" w:hAnsi="Arial" w:cs="Arial"/>
          <w:w w:val="105"/>
          <w:sz w:val="24"/>
          <w:szCs w:val="24"/>
        </w:rPr>
        <w:t>Pedro</w:t>
      </w:r>
      <w:r w:rsidRPr="008A3BD0">
        <w:rPr>
          <w:rFonts w:ascii="Arial" w:hAnsi="Arial" w:cs="Arial"/>
          <w:spacing w:val="-25"/>
          <w:w w:val="105"/>
          <w:sz w:val="24"/>
          <w:szCs w:val="24"/>
        </w:rPr>
        <w:t xml:space="preserve"> </w:t>
      </w:r>
      <w:r w:rsidRPr="008A3BD0">
        <w:rPr>
          <w:rFonts w:ascii="Arial" w:hAnsi="Arial" w:cs="Arial"/>
          <w:spacing w:val="-1"/>
          <w:w w:val="105"/>
          <w:sz w:val="24"/>
          <w:szCs w:val="24"/>
        </w:rPr>
        <w:t>Tl</w:t>
      </w:r>
      <w:r w:rsidRPr="008A3BD0">
        <w:rPr>
          <w:rFonts w:ascii="Arial" w:hAnsi="Arial" w:cs="Arial"/>
          <w:spacing w:val="-2"/>
          <w:w w:val="105"/>
          <w:sz w:val="24"/>
          <w:szCs w:val="24"/>
        </w:rPr>
        <w:t>aquepaque</w:t>
      </w:r>
      <w:r w:rsidRPr="008A3BD0">
        <w:rPr>
          <w:rFonts w:ascii="Arial" w:hAnsi="Arial" w:cs="Arial"/>
          <w:w w:val="105"/>
          <w:sz w:val="24"/>
          <w:szCs w:val="24"/>
        </w:rPr>
        <w:t>;</w:t>
      </w:r>
      <w:r w:rsidRPr="008A3BD0">
        <w:rPr>
          <w:rFonts w:ascii="Arial" w:hAnsi="Arial" w:cs="Arial"/>
          <w:spacing w:val="-31"/>
          <w:w w:val="105"/>
          <w:sz w:val="24"/>
          <w:szCs w:val="24"/>
        </w:rPr>
        <w:t xml:space="preserve"> p o r  lo que </w:t>
      </w:r>
      <w:r w:rsidRPr="008A3BD0">
        <w:rPr>
          <w:rFonts w:ascii="Arial" w:hAnsi="Arial" w:cs="Arial"/>
          <w:w w:val="105"/>
          <w:sz w:val="24"/>
          <w:szCs w:val="24"/>
        </w:rPr>
        <w:t>tengo</w:t>
      </w:r>
      <w:r w:rsidRPr="008A3BD0">
        <w:rPr>
          <w:rFonts w:ascii="Arial" w:hAnsi="Arial" w:cs="Arial"/>
          <w:spacing w:val="-9"/>
          <w:w w:val="105"/>
          <w:sz w:val="24"/>
          <w:szCs w:val="24"/>
        </w:rPr>
        <w:t xml:space="preserve"> </w:t>
      </w:r>
      <w:r w:rsidRPr="008A3BD0">
        <w:rPr>
          <w:rFonts w:ascii="Arial" w:hAnsi="Arial" w:cs="Arial"/>
          <w:w w:val="105"/>
          <w:sz w:val="24"/>
          <w:szCs w:val="24"/>
        </w:rPr>
        <w:t>a</w:t>
      </w:r>
      <w:r w:rsidRPr="008A3BD0">
        <w:rPr>
          <w:rFonts w:ascii="Arial" w:hAnsi="Arial" w:cs="Arial"/>
          <w:spacing w:val="-10"/>
          <w:w w:val="105"/>
          <w:sz w:val="24"/>
          <w:szCs w:val="24"/>
        </w:rPr>
        <w:t xml:space="preserve"> </w:t>
      </w:r>
      <w:r w:rsidRPr="008A3BD0">
        <w:rPr>
          <w:rFonts w:ascii="Arial" w:hAnsi="Arial" w:cs="Arial"/>
          <w:spacing w:val="-5"/>
          <w:w w:val="105"/>
          <w:sz w:val="24"/>
          <w:szCs w:val="24"/>
        </w:rPr>
        <w:t>bi</w:t>
      </w:r>
      <w:r w:rsidRPr="008A3BD0">
        <w:rPr>
          <w:rFonts w:ascii="Arial" w:hAnsi="Arial" w:cs="Arial"/>
          <w:spacing w:val="-6"/>
          <w:w w:val="105"/>
          <w:sz w:val="24"/>
          <w:szCs w:val="24"/>
        </w:rPr>
        <w:t>en</w:t>
      </w:r>
      <w:r w:rsidRPr="008A3BD0">
        <w:rPr>
          <w:rFonts w:ascii="Arial" w:hAnsi="Arial" w:cs="Arial"/>
          <w:spacing w:val="-12"/>
          <w:w w:val="105"/>
          <w:sz w:val="24"/>
          <w:szCs w:val="24"/>
        </w:rPr>
        <w:t xml:space="preserve"> </w:t>
      </w:r>
      <w:r w:rsidRPr="008A3BD0">
        <w:rPr>
          <w:rFonts w:ascii="Arial" w:hAnsi="Arial" w:cs="Arial"/>
          <w:w w:val="105"/>
          <w:sz w:val="24"/>
          <w:szCs w:val="24"/>
        </w:rPr>
        <w:t>someter</w:t>
      </w:r>
      <w:r w:rsidRPr="008A3BD0">
        <w:rPr>
          <w:rFonts w:ascii="Arial" w:hAnsi="Arial" w:cs="Arial"/>
          <w:spacing w:val="-5"/>
          <w:w w:val="105"/>
          <w:sz w:val="24"/>
          <w:szCs w:val="24"/>
        </w:rPr>
        <w:t xml:space="preserve"> </w:t>
      </w:r>
      <w:r w:rsidRPr="008A3BD0">
        <w:rPr>
          <w:rFonts w:ascii="Arial" w:hAnsi="Arial" w:cs="Arial"/>
          <w:w w:val="105"/>
          <w:sz w:val="24"/>
          <w:szCs w:val="24"/>
        </w:rPr>
        <w:t>a</w:t>
      </w:r>
      <w:r w:rsidRPr="008A3BD0">
        <w:rPr>
          <w:rFonts w:ascii="Arial" w:hAnsi="Arial" w:cs="Arial"/>
          <w:spacing w:val="-15"/>
          <w:w w:val="105"/>
          <w:sz w:val="24"/>
          <w:szCs w:val="24"/>
        </w:rPr>
        <w:t xml:space="preserve"> </w:t>
      </w:r>
      <w:r w:rsidRPr="008A3BD0">
        <w:rPr>
          <w:rFonts w:ascii="Arial" w:hAnsi="Arial" w:cs="Arial"/>
          <w:w w:val="105"/>
          <w:sz w:val="24"/>
          <w:szCs w:val="24"/>
        </w:rPr>
        <w:t>la</w:t>
      </w:r>
      <w:r w:rsidRPr="008A3BD0">
        <w:rPr>
          <w:rFonts w:ascii="Arial" w:hAnsi="Arial" w:cs="Arial"/>
          <w:spacing w:val="-19"/>
          <w:w w:val="105"/>
          <w:sz w:val="24"/>
          <w:szCs w:val="24"/>
        </w:rPr>
        <w:t xml:space="preserve"> </w:t>
      </w:r>
      <w:r w:rsidRPr="008A3BD0">
        <w:rPr>
          <w:rFonts w:ascii="Arial" w:hAnsi="Arial" w:cs="Arial"/>
          <w:spacing w:val="-4"/>
          <w:w w:val="105"/>
          <w:sz w:val="24"/>
          <w:szCs w:val="24"/>
        </w:rPr>
        <w:t>e</w:t>
      </w:r>
      <w:r w:rsidRPr="008A3BD0">
        <w:rPr>
          <w:rFonts w:ascii="Arial" w:hAnsi="Arial" w:cs="Arial"/>
          <w:spacing w:val="-3"/>
          <w:w w:val="105"/>
          <w:sz w:val="24"/>
          <w:szCs w:val="24"/>
        </w:rPr>
        <w:t>l</w:t>
      </w:r>
      <w:r w:rsidRPr="008A3BD0">
        <w:rPr>
          <w:rFonts w:ascii="Arial" w:hAnsi="Arial" w:cs="Arial"/>
          <w:spacing w:val="-5"/>
          <w:w w:val="105"/>
          <w:sz w:val="24"/>
          <w:szCs w:val="24"/>
        </w:rPr>
        <w:t>evada</w:t>
      </w:r>
      <w:r w:rsidRPr="008A3BD0">
        <w:rPr>
          <w:rFonts w:ascii="Arial" w:hAnsi="Arial" w:cs="Arial"/>
          <w:spacing w:val="-6"/>
          <w:w w:val="105"/>
          <w:sz w:val="24"/>
          <w:szCs w:val="24"/>
        </w:rPr>
        <w:t xml:space="preserve"> </w:t>
      </w:r>
      <w:r w:rsidRPr="008A3BD0">
        <w:rPr>
          <w:rFonts w:ascii="Arial" w:hAnsi="Arial" w:cs="Arial"/>
          <w:w w:val="105"/>
          <w:sz w:val="24"/>
          <w:szCs w:val="24"/>
        </w:rPr>
        <w:t>y</w:t>
      </w:r>
      <w:r w:rsidRPr="008A3BD0">
        <w:rPr>
          <w:rFonts w:ascii="Arial" w:hAnsi="Arial" w:cs="Arial"/>
          <w:spacing w:val="-17"/>
          <w:w w:val="105"/>
          <w:sz w:val="24"/>
          <w:szCs w:val="24"/>
        </w:rPr>
        <w:t xml:space="preserve"> </w:t>
      </w:r>
      <w:r w:rsidRPr="008A3BD0">
        <w:rPr>
          <w:rFonts w:ascii="Arial" w:hAnsi="Arial" w:cs="Arial"/>
          <w:w w:val="105"/>
          <w:sz w:val="24"/>
          <w:szCs w:val="24"/>
        </w:rPr>
        <w:t>distinguida</w:t>
      </w:r>
      <w:r w:rsidRPr="008A3BD0">
        <w:rPr>
          <w:rFonts w:ascii="Arial" w:hAnsi="Arial" w:cs="Arial"/>
          <w:spacing w:val="-11"/>
          <w:w w:val="105"/>
          <w:sz w:val="24"/>
          <w:szCs w:val="24"/>
        </w:rPr>
        <w:t xml:space="preserve"> </w:t>
      </w:r>
      <w:r w:rsidRPr="008A3BD0">
        <w:rPr>
          <w:rFonts w:ascii="Arial" w:hAnsi="Arial" w:cs="Arial"/>
          <w:sz w:val="24"/>
          <w:szCs w:val="24"/>
        </w:rPr>
        <w:t>consideración de éste H. Cuerpo Edilicio en Pleno el siguiente punto de:</w:t>
      </w:r>
    </w:p>
    <w:p w14:paraId="7C7EC388" w14:textId="77777777" w:rsidR="00FE282C" w:rsidRPr="008A3BD0" w:rsidRDefault="00FE282C" w:rsidP="00FE282C">
      <w:pPr>
        <w:pStyle w:val="Sinespaciado"/>
        <w:jc w:val="both"/>
        <w:rPr>
          <w:rFonts w:ascii="Arial" w:hAnsi="Arial" w:cs="Arial"/>
          <w:sz w:val="24"/>
          <w:szCs w:val="24"/>
        </w:rPr>
      </w:pPr>
    </w:p>
    <w:p w14:paraId="262020A2" w14:textId="77777777" w:rsidR="00FE282C" w:rsidRPr="008A3BD0" w:rsidRDefault="00FE282C" w:rsidP="00FE282C">
      <w:pPr>
        <w:jc w:val="center"/>
        <w:rPr>
          <w:rFonts w:ascii="Arial" w:eastAsia="Times New Roman" w:hAnsi="Arial" w:cs="Arial"/>
          <w:b/>
          <w:sz w:val="24"/>
          <w:szCs w:val="24"/>
          <w:lang w:eastAsia="es-ES"/>
        </w:rPr>
      </w:pPr>
      <w:r w:rsidRPr="008A3BD0">
        <w:rPr>
          <w:rFonts w:ascii="Arial" w:eastAsia="Times New Roman" w:hAnsi="Arial" w:cs="Arial"/>
          <w:b/>
          <w:sz w:val="24"/>
          <w:szCs w:val="24"/>
          <w:lang w:eastAsia="es-ES"/>
        </w:rPr>
        <w:t>A C U E R D O:</w:t>
      </w:r>
    </w:p>
    <w:p w14:paraId="7F4EAE37" w14:textId="77777777" w:rsidR="00FE282C" w:rsidRPr="008A3BD0" w:rsidRDefault="00FE282C" w:rsidP="00FE282C">
      <w:pPr>
        <w:jc w:val="both"/>
        <w:rPr>
          <w:rFonts w:ascii="Arial" w:eastAsia="Calibri" w:hAnsi="Arial" w:cs="Arial"/>
          <w:sz w:val="24"/>
          <w:szCs w:val="24"/>
        </w:rPr>
      </w:pPr>
      <w:r w:rsidRPr="008A3BD0">
        <w:rPr>
          <w:rFonts w:ascii="Arial" w:eastAsia="Times New Roman" w:hAnsi="Arial" w:cs="Arial"/>
          <w:b/>
          <w:sz w:val="24"/>
          <w:szCs w:val="24"/>
          <w:lang w:eastAsia="es-ES"/>
        </w:rPr>
        <w:t xml:space="preserve">Primero. – </w:t>
      </w:r>
      <w:r w:rsidRPr="008A3BD0">
        <w:rPr>
          <w:rFonts w:ascii="Arial" w:hAnsi="Arial" w:cs="Arial"/>
          <w:sz w:val="24"/>
          <w:szCs w:val="24"/>
        </w:rPr>
        <w:t>El Pleno del Ayuntamiento Constitucional del Municipio de San Pedro Tlaquepaque, Jalisco, aprueba y autoriza declarar formalmente regularizado el siguiente predio</w:t>
      </w:r>
      <w:r w:rsidRPr="008A3BD0">
        <w:rPr>
          <w:rFonts w:ascii="Arial" w:hAnsi="Arial" w:cs="Arial"/>
          <w:b/>
          <w:bCs/>
          <w:sz w:val="24"/>
          <w:szCs w:val="24"/>
        </w:rPr>
        <w:t xml:space="preserve"> </w:t>
      </w:r>
      <w:r w:rsidRPr="008A3BD0">
        <w:rPr>
          <w:rFonts w:ascii="Arial" w:hAnsi="Arial" w:cs="Arial"/>
          <w:sz w:val="24"/>
          <w:szCs w:val="24"/>
        </w:rPr>
        <w:t>identificado</w:t>
      </w:r>
      <w:r w:rsidRPr="008A3BD0">
        <w:rPr>
          <w:rFonts w:ascii="Arial" w:hAnsi="Arial" w:cs="Arial"/>
          <w:b/>
          <w:bCs/>
          <w:sz w:val="24"/>
          <w:szCs w:val="24"/>
        </w:rPr>
        <w:t xml:space="preserve"> </w:t>
      </w:r>
      <w:r w:rsidRPr="008A3BD0">
        <w:rPr>
          <w:rFonts w:ascii="Arial" w:hAnsi="Arial" w:cs="Arial"/>
          <w:sz w:val="24"/>
          <w:szCs w:val="24"/>
        </w:rPr>
        <w:t>como</w:t>
      </w:r>
      <w:r w:rsidRPr="008A3BD0">
        <w:rPr>
          <w:rFonts w:ascii="Arial" w:hAnsi="Arial" w:cs="Arial"/>
          <w:b/>
          <w:bCs/>
          <w:sz w:val="24"/>
          <w:szCs w:val="24"/>
        </w:rPr>
        <w:t xml:space="preserve"> EL CANELO</w:t>
      </w:r>
      <w:r w:rsidRPr="008A3BD0">
        <w:rPr>
          <w:rFonts w:ascii="Arial" w:hAnsi="Arial" w:cs="Arial"/>
          <w:sz w:val="24"/>
          <w:szCs w:val="24"/>
        </w:rPr>
        <w:t>, ubicado en la Colonia Los Puestos,</w:t>
      </w:r>
      <w:r w:rsidRPr="008A3BD0">
        <w:rPr>
          <w:rFonts w:ascii="Arial" w:hAnsi="Arial" w:cs="Arial"/>
          <w:iCs/>
          <w:sz w:val="24"/>
          <w:szCs w:val="24"/>
        </w:rPr>
        <w:t xml:space="preserve"> en San Pedro Tlaquepaque</w:t>
      </w:r>
      <w:r w:rsidRPr="008A3BD0">
        <w:rPr>
          <w:rFonts w:ascii="Arial" w:eastAsia="Times New Roman" w:hAnsi="Arial" w:cs="Arial"/>
          <w:sz w:val="24"/>
          <w:szCs w:val="24"/>
          <w:lang w:eastAsia="es-ES"/>
        </w:rPr>
        <w:t xml:space="preserve"> 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14:paraId="6F9B029A" w14:textId="77777777" w:rsidR="00FE282C" w:rsidRPr="008A3BD0" w:rsidRDefault="00FE282C" w:rsidP="00FE282C">
      <w:pPr>
        <w:jc w:val="both"/>
        <w:rPr>
          <w:rFonts w:ascii="Arial" w:eastAsia="Times New Roman" w:hAnsi="Arial" w:cs="Arial"/>
          <w:sz w:val="24"/>
          <w:szCs w:val="24"/>
          <w:lang w:eastAsia="es-ES"/>
        </w:rPr>
      </w:pPr>
      <w:r w:rsidRPr="008A3BD0">
        <w:rPr>
          <w:rFonts w:ascii="Arial" w:eastAsia="Times New Roman" w:hAnsi="Arial" w:cs="Arial"/>
          <w:b/>
          <w:sz w:val="24"/>
          <w:szCs w:val="24"/>
          <w:lang w:eastAsia="es-ES"/>
        </w:rPr>
        <w:t xml:space="preserve">Segundo. - </w:t>
      </w:r>
      <w:r w:rsidRPr="008A3BD0">
        <w:rPr>
          <w:rFonts w:ascii="Arial" w:eastAsia="Malgun Gothic" w:hAnsi="Arial" w:cs="Arial"/>
          <w:bCs/>
          <w:sz w:val="24"/>
          <w:szCs w:val="24"/>
        </w:rPr>
        <w:t>El Pleno del Ayuntamiento de San Pedro Tlaquepaque aprueba</w:t>
      </w:r>
      <w:r w:rsidRPr="008A3BD0">
        <w:rPr>
          <w:rFonts w:ascii="Arial" w:eastAsia="Malgun Gothic" w:hAnsi="Arial" w:cs="Arial"/>
          <w:sz w:val="24"/>
          <w:szCs w:val="24"/>
        </w:rPr>
        <w:t xml:space="preserve"> y</w:t>
      </w:r>
      <w:r w:rsidRPr="008A3BD0">
        <w:rPr>
          <w:rFonts w:ascii="Arial" w:eastAsia="Times New Roman" w:hAnsi="Arial" w:cs="Arial"/>
          <w:sz w:val="24"/>
          <w:szCs w:val="24"/>
          <w:lang w:eastAsia="es-ES"/>
        </w:rPr>
        <w:t xml:space="preserve"> autoriza </w:t>
      </w:r>
      <w:r w:rsidRPr="008A3BD0">
        <w:rPr>
          <w:rFonts w:ascii="Arial" w:eastAsia="Times New Roman" w:hAnsi="Arial" w:cs="Arial"/>
          <w:bCs/>
          <w:sz w:val="24"/>
          <w:szCs w:val="24"/>
          <w:lang w:eastAsia="es-ES"/>
        </w:rPr>
        <w:t xml:space="preserve">se dé inicio a los procedimientos de Titulación de Áreas de Cesión para Destinos, las vialidades y se dé cause a las solicitudes de particulares.- Por tanto Instrúyase a la Secretaria Técnica de la COMUR para que realice las gestiones necesarias, </w:t>
      </w:r>
      <w:r w:rsidRPr="008A3BD0">
        <w:rPr>
          <w:rFonts w:ascii="Arial" w:eastAsia="Times New Roman" w:hAnsi="Arial" w:cs="Arial"/>
          <w:sz w:val="24"/>
          <w:szCs w:val="24"/>
          <w:lang w:eastAsia="es-ES"/>
        </w:rPr>
        <w:t xml:space="preserve"> lo anterior, por haberse dado la incorporación mediante el </w:t>
      </w:r>
      <w:r w:rsidRPr="008A3BD0">
        <w:rPr>
          <w:rFonts w:ascii="Arial" w:eastAsia="Times New Roman" w:hAnsi="Arial" w:cs="Arial"/>
          <w:sz w:val="24"/>
          <w:szCs w:val="24"/>
          <w:lang w:eastAsia="es-ES"/>
        </w:rPr>
        <w:lastRenderedPageBreak/>
        <w:t>procedimiento de regularización previsto en la Ley para la Regularización y Titulación de Predios Urbanos en el Estado de Jalisco, haciéndole llegar copia de la certificación del acuerdo del ayuntamiento.</w:t>
      </w:r>
    </w:p>
    <w:p w14:paraId="07E22365" w14:textId="77777777" w:rsidR="00FE282C" w:rsidRPr="008A3BD0" w:rsidRDefault="00FE282C" w:rsidP="00FE28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8A3BD0">
        <w:rPr>
          <w:rFonts w:ascii="Arial" w:hAnsi="Arial" w:cs="Arial"/>
          <w:b/>
          <w:sz w:val="24"/>
          <w:szCs w:val="24"/>
        </w:rPr>
        <w:t xml:space="preserve">Tercero. – </w:t>
      </w:r>
      <w:r w:rsidRPr="008A3BD0">
        <w:rPr>
          <w:rFonts w:ascii="Arial" w:eastAsia="Malgun Gothic" w:hAnsi="Arial" w:cs="Arial"/>
          <w:bCs/>
          <w:sz w:val="24"/>
          <w:szCs w:val="24"/>
        </w:rPr>
        <w:t>El Pleno del Ayuntamiento de San Pedro Tlaquepaque aprueba</w:t>
      </w:r>
      <w:r w:rsidRPr="008A3BD0">
        <w:rPr>
          <w:rFonts w:ascii="Arial" w:eastAsia="Malgun Gothic" w:hAnsi="Arial" w:cs="Arial"/>
          <w:sz w:val="24"/>
          <w:szCs w:val="24"/>
        </w:rPr>
        <w:t xml:space="preserve"> y</w:t>
      </w:r>
      <w:r w:rsidRPr="008A3BD0">
        <w:rPr>
          <w:rFonts w:ascii="Arial" w:eastAsia="Times New Roman" w:hAnsi="Arial" w:cs="Arial"/>
          <w:sz w:val="24"/>
          <w:szCs w:val="24"/>
          <w:lang w:eastAsia="es-ES"/>
        </w:rPr>
        <w:t xml:space="preserve"> autoriza </w:t>
      </w:r>
      <w:r w:rsidRPr="008A3BD0">
        <w:rPr>
          <w:rFonts w:ascii="Arial" w:eastAsia="Times New Roman" w:hAnsi="Arial" w:cs="Arial"/>
          <w:bCs/>
          <w:sz w:val="24"/>
          <w:szCs w:val="24"/>
          <w:lang w:eastAsia="es-ES"/>
        </w:rPr>
        <w:t xml:space="preserve">se </w:t>
      </w:r>
      <w:r w:rsidRPr="008A3BD0">
        <w:rPr>
          <w:rFonts w:ascii="Arial" w:eastAsia="Times New Roman" w:hAnsi="Arial" w:cs="Arial"/>
          <w:sz w:val="24"/>
          <w:szCs w:val="24"/>
          <w:lang w:eastAsia="es-ES"/>
        </w:rPr>
        <w:t>notifique</w:t>
      </w:r>
      <w:r w:rsidRPr="008A3BD0">
        <w:rPr>
          <w:rFonts w:ascii="Arial" w:hAnsi="Arial" w:cs="Arial"/>
          <w:bCs/>
          <w:sz w:val="24"/>
          <w:szCs w:val="24"/>
        </w:rPr>
        <w:t xml:space="preserve"> a o el Titular de la Dirección de Coordinación General de Gestión Integral de la Ciudad, para su conocimiento y debida aplicación.</w:t>
      </w:r>
    </w:p>
    <w:p w14:paraId="584431B0" w14:textId="77777777" w:rsidR="00FE282C" w:rsidRPr="008A3BD0" w:rsidRDefault="00FE282C" w:rsidP="00FE28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8A3BD0">
        <w:rPr>
          <w:rFonts w:ascii="Arial" w:hAnsi="Arial" w:cs="Arial"/>
          <w:b/>
          <w:sz w:val="24"/>
          <w:szCs w:val="24"/>
        </w:rPr>
        <w:t xml:space="preserve">Cuarto. </w:t>
      </w:r>
      <w:r w:rsidRPr="008A3BD0">
        <w:rPr>
          <w:rFonts w:ascii="Arial" w:eastAsia="Malgun Gothic" w:hAnsi="Arial" w:cs="Arial"/>
          <w:bCs/>
          <w:sz w:val="24"/>
          <w:szCs w:val="24"/>
        </w:rPr>
        <w:t>El Pleno del Ayuntamiento de San Pedro Tlaquepaque aprueba</w:t>
      </w:r>
      <w:r w:rsidRPr="008A3BD0">
        <w:rPr>
          <w:rFonts w:ascii="Arial" w:eastAsia="Malgun Gothic" w:hAnsi="Arial" w:cs="Arial"/>
          <w:sz w:val="24"/>
          <w:szCs w:val="24"/>
        </w:rPr>
        <w:t xml:space="preserve"> y</w:t>
      </w:r>
      <w:r w:rsidRPr="008A3BD0">
        <w:rPr>
          <w:rFonts w:ascii="Arial" w:eastAsia="Times New Roman" w:hAnsi="Arial" w:cs="Arial"/>
          <w:sz w:val="24"/>
          <w:szCs w:val="24"/>
          <w:lang w:eastAsia="es-ES"/>
        </w:rPr>
        <w:t xml:space="preserve"> autoriza </w:t>
      </w:r>
      <w:r w:rsidRPr="008A3BD0">
        <w:rPr>
          <w:rFonts w:ascii="Arial" w:eastAsia="Times New Roman" w:hAnsi="Arial" w:cs="Arial"/>
          <w:bCs/>
          <w:sz w:val="24"/>
          <w:szCs w:val="24"/>
          <w:lang w:eastAsia="es-ES"/>
        </w:rPr>
        <w:t>se</w:t>
      </w:r>
      <w:r w:rsidRPr="008A3BD0">
        <w:rPr>
          <w:rFonts w:ascii="Arial" w:hAnsi="Arial" w:cs="Arial"/>
          <w:bCs/>
          <w:sz w:val="24"/>
          <w:szCs w:val="24"/>
        </w:rPr>
        <w:t xml:space="preserve">  autorice el inicio del procedimiento de titulación prevista en la Ley de Regularización y Titulación de Predios Urbanos para el Estado de Jalisco a través de la Comisión Municipal de Regularización de Predios.</w:t>
      </w:r>
    </w:p>
    <w:p w14:paraId="00A04612" w14:textId="77777777" w:rsidR="00FE282C" w:rsidRPr="008A3BD0" w:rsidRDefault="00FE282C" w:rsidP="00FE28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8A3BD0">
        <w:rPr>
          <w:rFonts w:ascii="Arial" w:hAnsi="Arial" w:cs="Arial"/>
          <w:b/>
          <w:sz w:val="24"/>
          <w:szCs w:val="24"/>
        </w:rPr>
        <w:t>Quinto.-</w:t>
      </w:r>
      <w:r w:rsidRPr="008A3BD0">
        <w:rPr>
          <w:rFonts w:ascii="Arial" w:eastAsia="Calibri" w:hAnsi="Arial" w:cs="Arial"/>
          <w:bCs/>
          <w:sz w:val="24"/>
          <w:szCs w:val="24"/>
          <w:lang w:eastAsia="es-MX"/>
        </w:rPr>
        <w:t xml:space="preserve"> </w:t>
      </w:r>
      <w:r w:rsidRPr="008A3BD0">
        <w:rPr>
          <w:rFonts w:ascii="Arial" w:eastAsia="Malgun Gothic" w:hAnsi="Arial" w:cs="Arial"/>
          <w:bCs/>
          <w:sz w:val="24"/>
          <w:szCs w:val="24"/>
        </w:rPr>
        <w:t>El Pleno del Ayuntamiento de San Pedro Tlaquepaque aprueba</w:t>
      </w:r>
      <w:r w:rsidRPr="008A3BD0">
        <w:rPr>
          <w:rFonts w:ascii="Arial" w:eastAsia="Malgun Gothic" w:hAnsi="Arial" w:cs="Arial"/>
          <w:sz w:val="24"/>
          <w:szCs w:val="24"/>
        </w:rPr>
        <w:t xml:space="preserve"> y</w:t>
      </w:r>
      <w:r w:rsidRPr="008A3BD0">
        <w:rPr>
          <w:rFonts w:ascii="Arial" w:eastAsia="Times New Roman" w:hAnsi="Arial" w:cs="Arial"/>
          <w:sz w:val="24"/>
          <w:szCs w:val="24"/>
          <w:lang w:eastAsia="es-ES"/>
        </w:rPr>
        <w:t xml:space="preserve"> autoriza </w:t>
      </w:r>
      <w:r w:rsidRPr="008A3BD0">
        <w:rPr>
          <w:rFonts w:ascii="Arial" w:eastAsia="Times New Roman" w:hAnsi="Arial" w:cs="Arial"/>
          <w:bCs/>
          <w:sz w:val="24"/>
          <w:szCs w:val="24"/>
          <w:lang w:eastAsia="es-ES"/>
        </w:rPr>
        <w:t>se</w:t>
      </w:r>
      <w:r w:rsidRPr="008A3BD0">
        <w:rPr>
          <w:rFonts w:ascii="Arial" w:hAnsi="Arial" w:cs="Arial"/>
          <w:bCs/>
          <w:sz w:val="24"/>
          <w:szCs w:val="24"/>
        </w:rPr>
        <w:t xml:space="preserve">  instruya a o el titular de la Secretaria del Ayuntamiento para que se publique en forma abreviada en la Gaceta Municipal</w:t>
      </w:r>
      <w:r w:rsidRPr="008A3BD0">
        <w:rPr>
          <w:rFonts w:ascii="Arial" w:hAnsi="Arial" w:cs="Arial"/>
          <w:sz w:val="24"/>
          <w:szCs w:val="24"/>
        </w:rPr>
        <w:t xml:space="preserve"> y en los Estrados de la Presidencia por un periodo de tres días naturales el presente acuerdo.</w:t>
      </w:r>
    </w:p>
    <w:p w14:paraId="44E9A824" w14:textId="77777777" w:rsidR="00FE282C" w:rsidRPr="008A3BD0" w:rsidRDefault="00FE282C" w:rsidP="00FE28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8A3BD0">
        <w:rPr>
          <w:rFonts w:ascii="Arial" w:hAnsi="Arial" w:cs="Arial"/>
          <w:b/>
          <w:sz w:val="24"/>
          <w:szCs w:val="24"/>
        </w:rPr>
        <w:t>Notifíquese</w:t>
      </w:r>
      <w:r w:rsidRPr="008A3BD0">
        <w:rPr>
          <w:rFonts w:ascii="Arial" w:hAnsi="Arial" w:cs="Arial"/>
          <w:sz w:val="24"/>
          <w:szCs w:val="24"/>
        </w:rPr>
        <w:t>. - A los Titulares de la Presidencia Municipal, Secretaria del Ayuntamiento; Sindicatura Municipal, Tesorería Municipal, Dirección de Catastro Municipal, Procuraduría de Desarrollo Urbano del Estado de Jalisco, Dirección del Registro Público de la Propiedad y Comercio y Jefatura de Regularización de Predios en su carácter de Secretario Técnico y a cualquier otra dependencia que esté involucrada con el Acuerdo, para que surta sus efectos legales correspondientes.</w:t>
      </w:r>
    </w:p>
    <w:p w14:paraId="6D625E0A" w14:textId="77777777" w:rsidR="00FE282C" w:rsidRPr="008A3BD0" w:rsidRDefault="00FE282C" w:rsidP="00FE282C">
      <w:pPr>
        <w:jc w:val="center"/>
        <w:rPr>
          <w:rFonts w:ascii="Arial" w:eastAsia="Calibri" w:hAnsi="Arial" w:cs="Arial"/>
          <w:b/>
          <w:sz w:val="24"/>
          <w:szCs w:val="24"/>
        </w:rPr>
      </w:pPr>
      <w:r w:rsidRPr="008A3BD0">
        <w:rPr>
          <w:rFonts w:ascii="Arial" w:eastAsia="Calibri" w:hAnsi="Arial" w:cs="Arial"/>
          <w:b/>
          <w:sz w:val="24"/>
          <w:szCs w:val="24"/>
        </w:rPr>
        <w:t>A T E N T A M E N T E</w:t>
      </w:r>
    </w:p>
    <w:p w14:paraId="71BE95B9" w14:textId="77777777" w:rsidR="00FE282C" w:rsidRPr="008A3BD0" w:rsidRDefault="00FE282C" w:rsidP="008A3BD0">
      <w:pPr>
        <w:mirrorIndents/>
        <w:jc w:val="center"/>
        <w:rPr>
          <w:rFonts w:ascii="Arial" w:eastAsia="Times New Roman" w:hAnsi="Arial" w:cs="Arial"/>
          <w:b/>
          <w:sz w:val="24"/>
          <w:szCs w:val="24"/>
          <w:lang w:eastAsia="es-MX"/>
        </w:rPr>
      </w:pPr>
      <w:r w:rsidRPr="008A3BD0">
        <w:rPr>
          <w:rFonts w:ascii="Arial" w:eastAsia="Times New Roman" w:hAnsi="Arial" w:cs="Arial"/>
          <w:b/>
          <w:sz w:val="24"/>
          <w:szCs w:val="24"/>
          <w:lang w:eastAsia="es-MX"/>
        </w:rPr>
        <w:t>“San Pedro Tlaquepaque, Jalisco, México a 14 de noviembre de 2022”</w:t>
      </w:r>
    </w:p>
    <w:p w14:paraId="0693702E" w14:textId="77777777" w:rsidR="00FE282C" w:rsidRPr="008A3BD0" w:rsidRDefault="00FE282C" w:rsidP="00FE28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16"/>
          <w:szCs w:val="16"/>
        </w:rPr>
      </w:pPr>
    </w:p>
    <w:p w14:paraId="6143444A" w14:textId="77777777" w:rsidR="00FE282C" w:rsidRPr="008A3BD0" w:rsidRDefault="00FE282C" w:rsidP="00FE282C">
      <w:pPr>
        <w:jc w:val="center"/>
        <w:rPr>
          <w:rFonts w:ascii="Arial" w:hAnsi="Arial" w:cs="Arial"/>
          <w:b/>
          <w:bCs/>
          <w:sz w:val="24"/>
          <w:szCs w:val="24"/>
        </w:rPr>
      </w:pPr>
      <w:r w:rsidRPr="008A3BD0">
        <w:rPr>
          <w:rFonts w:ascii="Arial" w:hAnsi="Arial" w:cs="Arial"/>
          <w:b/>
          <w:bCs/>
          <w:sz w:val="24"/>
          <w:szCs w:val="24"/>
        </w:rPr>
        <w:t>Mtro. José Luis Salazar Martínez</w:t>
      </w:r>
    </w:p>
    <w:p w14:paraId="6C9FB1D5" w14:textId="77777777" w:rsidR="00FE282C" w:rsidRPr="008A3BD0" w:rsidRDefault="00FE282C" w:rsidP="00FE282C">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Times New Roman" w:hAnsi="Arial" w:cs="Arial"/>
          <w:color w:val="auto"/>
          <w:sz w:val="24"/>
          <w:szCs w:val="24"/>
          <w:lang w:val="es-MX" w:bidi="x-none"/>
        </w:rPr>
      </w:pPr>
      <w:r w:rsidRPr="008A3BD0">
        <w:rPr>
          <w:rFonts w:ascii="Arial" w:hAnsi="Arial" w:cs="Arial"/>
          <w:bCs/>
          <w:color w:val="auto"/>
          <w:sz w:val="24"/>
          <w:szCs w:val="24"/>
        </w:rPr>
        <w:t>Síndico Municipal</w:t>
      </w:r>
    </w:p>
    <w:p w14:paraId="4A6878D6" w14:textId="2BB8B258" w:rsidR="00997DFF" w:rsidRPr="000312B9" w:rsidRDefault="008A3BD0" w:rsidP="00866EC5">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CB271C">
        <w:rPr>
          <w:rFonts w:ascii="Arial" w:hAnsi="Arial" w:cs="Arial"/>
          <w:sz w:val="24"/>
          <w:szCs w:val="24"/>
        </w:rPr>
        <w:t xml:space="preserve">Gracias </w:t>
      </w:r>
      <w:r w:rsidR="00997DFF" w:rsidRPr="0011545D">
        <w:rPr>
          <w:rFonts w:ascii="Arial" w:hAnsi="Arial" w:cs="Arial"/>
          <w:sz w:val="24"/>
          <w:szCs w:val="24"/>
        </w:rPr>
        <w:t>Se</w:t>
      </w:r>
      <w:r w:rsidR="00CB271C">
        <w:rPr>
          <w:rFonts w:ascii="Arial" w:hAnsi="Arial" w:cs="Arial"/>
          <w:sz w:val="24"/>
          <w:szCs w:val="24"/>
        </w:rPr>
        <w:t>cretario,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gracias, aprobado por unanimidad.</w:t>
      </w:r>
      <w:r w:rsidR="00CB271C">
        <w:rPr>
          <w:rStyle w:val="TextoCar"/>
          <w:rFonts w:eastAsiaTheme="minorHAnsi"/>
          <w:sz w:val="24"/>
          <w:szCs w:val="24"/>
        </w:rPr>
        <w:t xml:space="preserve"> </w:t>
      </w:r>
      <w:r w:rsidR="00CB271C" w:rsidRPr="00CB271C">
        <w:rPr>
          <w:rFonts w:ascii="Arial" w:hAnsi="Arial" w:cs="Arial"/>
          <w:b/>
          <w:sz w:val="24"/>
          <w:szCs w:val="24"/>
        </w:rPr>
        <w:t>E</w:t>
      </w:r>
      <w:r w:rsidR="000312B9" w:rsidRPr="00CB271C">
        <w:rPr>
          <w:rFonts w:ascii="Arial" w:hAnsi="Arial" w:cs="Arial"/>
          <w:b/>
          <w:sz w:val="24"/>
          <w:szCs w:val="24"/>
        </w:rPr>
        <w:t xml:space="preserve">stando presentes 19 (diecinueve) integrantes del pleno, en forma económica fueron emitidos 19 (diecinueve) votos a favor, por lo que en unanimidad fue aprobada </w:t>
      </w:r>
      <w:r w:rsidR="000312B9" w:rsidRPr="00CB271C">
        <w:rPr>
          <w:rFonts w:ascii="Arial" w:hAnsi="Arial" w:cs="Arial"/>
          <w:sz w:val="24"/>
          <w:szCs w:val="24"/>
        </w:rPr>
        <w:t xml:space="preserve">la iniciativa de aprobación directa presentada por el </w:t>
      </w:r>
      <w:r w:rsidR="000312B9" w:rsidRPr="00CB271C">
        <w:rPr>
          <w:rFonts w:ascii="Arial" w:hAnsi="Arial" w:cs="Arial"/>
          <w:b/>
          <w:sz w:val="24"/>
          <w:szCs w:val="24"/>
        </w:rPr>
        <w:t>Mtro. José Luis Salazar Martínez, Síndico Municipal, bajo el siguiente:</w:t>
      </w:r>
      <w:r w:rsidR="000312B9" w:rsidRPr="00CB271C">
        <w:rPr>
          <w:rFonts w:ascii="Arial" w:hAnsi="Arial" w:cs="Arial"/>
          <w:sz w:val="24"/>
          <w:szCs w:val="24"/>
        </w:rPr>
        <w:t>----------------------------------------------------------------------------------------------------------------------------------------------------------------------------</w:t>
      </w:r>
      <w:r w:rsidR="000312B9" w:rsidRPr="00CB271C">
        <w:rPr>
          <w:rFonts w:ascii="Arial" w:hAnsi="Arial" w:cs="Arial"/>
          <w:b/>
          <w:sz w:val="24"/>
          <w:szCs w:val="24"/>
        </w:rPr>
        <w:t>ACUERDO NÚMERO 0337/2022</w:t>
      </w:r>
      <w:r w:rsidR="000312B9" w:rsidRPr="00CB271C">
        <w:rPr>
          <w:rFonts w:ascii="Arial" w:hAnsi="Arial" w:cs="Arial"/>
          <w:sz w:val="24"/>
          <w:szCs w:val="24"/>
        </w:rPr>
        <w:t>----------------------------------------------------------------------------------------------------------------------------------------------</w:t>
      </w:r>
      <w:r w:rsidR="000312B9" w:rsidRPr="00CB271C">
        <w:rPr>
          <w:rFonts w:ascii="Arial" w:eastAsia="Times New Roman" w:hAnsi="Arial" w:cs="Arial"/>
          <w:b/>
          <w:sz w:val="24"/>
          <w:szCs w:val="24"/>
          <w:lang w:eastAsia="es-ES"/>
        </w:rPr>
        <w:t xml:space="preserve">PRIMERO. – </w:t>
      </w:r>
      <w:r w:rsidR="000312B9" w:rsidRPr="00CB271C">
        <w:rPr>
          <w:rFonts w:ascii="Arial" w:hAnsi="Arial" w:cs="Arial"/>
          <w:sz w:val="24"/>
          <w:szCs w:val="24"/>
        </w:rPr>
        <w:t>El Pleno del Ayuntamiento Constitucional del Municipio de San Pedro Tlaquepaque, Jalisco, aprueba y autoriza declarar formalmente regularizado el siguiente predio</w:t>
      </w:r>
      <w:r w:rsidR="000312B9" w:rsidRPr="00CB271C">
        <w:rPr>
          <w:rFonts w:ascii="Arial" w:hAnsi="Arial" w:cs="Arial"/>
          <w:b/>
          <w:bCs/>
          <w:sz w:val="24"/>
          <w:szCs w:val="24"/>
        </w:rPr>
        <w:t xml:space="preserve"> </w:t>
      </w:r>
      <w:r w:rsidR="000312B9" w:rsidRPr="00CB271C">
        <w:rPr>
          <w:rFonts w:ascii="Arial" w:hAnsi="Arial" w:cs="Arial"/>
          <w:sz w:val="24"/>
          <w:szCs w:val="24"/>
        </w:rPr>
        <w:t>identificado</w:t>
      </w:r>
      <w:r w:rsidR="000312B9" w:rsidRPr="00CB271C">
        <w:rPr>
          <w:rFonts w:ascii="Arial" w:hAnsi="Arial" w:cs="Arial"/>
          <w:b/>
          <w:bCs/>
          <w:sz w:val="24"/>
          <w:szCs w:val="24"/>
        </w:rPr>
        <w:t xml:space="preserve"> </w:t>
      </w:r>
      <w:r w:rsidR="000312B9" w:rsidRPr="00CB271C">
        <w:rPr>
          <w:rFonts w:ascii="Arial" w:hAnsi="Arial" w:cs="Arial"/>
          <w:sz w:val="24"/>
          <w:szCs w:val="24"/>
        </w:rPr>
        <w:t>como</w:t>
      </w:r>
      <w:r w:rsidR="000312B9" w:rsidRPr="00CB271C">
        <w:rPr>
          <w:rFonts w:ascii="Arial" w:hAnsi="Arial" w:cs="Arial"/>
          <w:b/>
          <w:bCs/>
          <w:sz w:val="24"/>
          <w:szCs w:val="24"/>
        </w:rPr>
        <w:t xml:space="preserve"> EL CANELO</w:t>
      </w:r>
      <w:r w:rsidR="000312B9" w:rsidRPr="00CB271C">
        <w:rPr>
          <w:rFonts w:ascii="Arial" w:hAnsi="Arial" w:cs="Arial"/>
          <w:sz w:val="24"/>
          <w:szCs w:val="24"/>
        </w:rPr>
        <w:t>, ubicado</w:t>
      </w:r>
      <w:r w:rsidR="000312B9" w:rsidRPr="000312B9">
        <w:rPr>
          <w:rFonts w:ascii="Arial" w:hAnsi="Arial" w:cs="Arial"/>
          <w:sz w:val="24"/>
          <w:szCs w:val="24"/>
        </w:rPr>
        <w:t xml:space="preserve"> en la Colonia Los Puestos,</w:t>
      </w:r>
      <w:r w:rsidR="000312B9" w:rsidRPr="000312B9">
        <w:rPr>
          <w:rFonts w:ascii="Arial" w:hAnsi="Arial" w:cs="Arial"/>
          <w:iCs/>
          <w:sz w:val="24"/>
          <w:szCs w:val="24"/>
        </w:rPr>
        <w:t xml:space="preserve"> en San Pedro Tlaquepaque</w:t>
      </w:r>
      <w:r w:rsidR="000312B9" w:rsidRPr="000312B9">
        <w:rPr>
          <w:rFonts w:ascii="Arial" w:eastAsia="Times New Roman" w:hAnsi="Arial" w:cs="Arial"/>
          <w:sz w:val="24"/>
          <w:szCs w:val="24"/>
          <w:lang w:eastAsia="es-ES"/>
        </w:rPr>
        <w:t xml:space="preserve"> conforme a lo dispuesto por los artículos 1, 2, 3, 27, de la Ley del Gobierno y la Administración Pública Municipal </w:t>
      </w:r>
      <w:r w:rsidR="000312B9" w:rsidRPr="000312B9">
        <w:rPr>
          <w:rFonts w:ascii="Arial" w:eastAsia="Times New Roman" w:hAnsi="Arial" w:cs="Arial"/>
          <w:sz w:val="24"/>
          <w:szCs w:val="24"/>
          <w:lang w:eastAsia="es-ES"/>
        </w:rPr>
        <w:lastRenderedPageBreak/>
        <w:t>del Estado de Jalisco; artículos 311 al 335 del Código Urbano para el Estado de Jalisco; así como los artículos 13 fracción III, 15, 26, 27 fracción I, de la Ley para la Regularización y Titulación de Predios Urbanos en el Estado de Jalisco.-----------------------------------------------------------------------------------------------------------------------</w:t>
      </w:r>
      <w:r w:rsidR="000312B9" w:rsidRPr="000312B9">
        <w:rPr>
          <w:rFonts w:ascii="Arial" w:eastAsia="Times New Roman" w:hAnsi="Arial" w:cs="Arial"/>
          <w:b/>
          <w:sz w:val="24"/>
          <w:szCs w:val="24"/>
          <w:lang w:eastAsia="es-ES"/>
        </w:rPr>
        <w:t xml:space="preserve">SEGUNDO. - </w:t>
      </w:r>
      <w:r w:rsidR="000312B9" w:rsidRPr="000312B9">
        <w:rPr>
          <w:rFonts w:ascii="Arial" w:eastAsia="Malgun Gothic" w:hAnsi="Arial" w:cs="Arial"/>
          <w:bCs/>
          <w:sz w:val="24"/>
          <w:szCs w:val="24"/>
        </w:rPr>
        <w:t>El Pleno del Ayuntamiento de San Pedro Tlaquepaque aprueba</w:t>
      </w:r>
      <w:r w:rsidR="000312B9" w:rsidRPr="000312B9">
        <w:rPr>
          <w:rFonts w:ascii="Arial" w:eastAsia="Malgun Gothic" w:hAnsi="Arial" w:cs="Arial"/>
          <w:sz w:val="24"/>
          <w:szCs w:val="24"/>
        </w:rPr>
        <w:t xml:space="preserve"> y</w:t>
      </w:r>
      <w:r w:rsidR="000312B9" w:rsidRPr="000312B9">
        <w:rPr>
          <w:rFonts w:ascii="Arial" w:eastAsia="Times New Roman" w:hAnsi="Arial" w:cs="Arial"/>
          <w:sz w:val="24"/>
          <w:szCs w:val="24"/>
          <w:lang w:eastAsia="es-ES"/>
        </w:rPr>
        <w:t xml:space="preserve"> autoriza </w:t>
      </w:r>
      <w:r w:rsidR="000312B9" w:rsidRPr="000312B9">
        <w:rPr>
          <w:rFonts w:ascii="Arial" w:eastAsia="Times New Roman" w:hAnsi="Arial" w:cs="Arial"/>
          <w:bCs/>
          <w:sz w:val="24"/>
          <w:szCs w:val="24"/>
          <w:lang w:eastAsia="es-ES"/>
        </w:rPr>
        <w:t xml:space="preserve">se dé inicio a los procedimientos de Titulación de Áreas de Cesión para Destinos, las vialidades y se dé cause a las solicitudes de particulares.- Por tanto Instrúyase a la Secretaria Técnica de la COMUR para que realice las gestiones necesarias, </w:t>
      </w:r>
      <w:r w:rsidR="000312B9" w:rsidRPr="000312B9">
        <w:rPr>
          <w:rFonts w:ascii="Arial" w:eastAsia="Times New Roman" w:hAnsi="Arial" w:cs="Arial"/>
          <w:sz w:val="24"/>
          <w:szCs w:val="24"/>
          <w:lang w:eastAsia="es-ES"/>
        </w:rPr>
        <w:t xml:space="preserve">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0312B9" w:rsidRPr="000312B9">
        <w:rPr>
          <w:rFonts w:ascii="Arial" w:hAnsi="Arial" w:cs="Arial"/>
          <w:b/>
          <w:sz w:val="24"/>
          <w:szCs w:val="24"/>
        </w:rPr>
        <w:t xml:space="preserve">TERCERO. – </w:t>
      </w:r>
      <w:r w:rsidR="000312B9" w:rsidRPr="000312B9">
        <w:rPr>
          <w:rFonts w:ascii="Arial" w:eastAsia="Malgun Gothic" w:hAnsi="Arial" w:cs="Arial"/>
          <w:bCs/>
          <w:sz w:val="24"/>
          <w:szCs w:val="24"/>
        </w:rPr>
        <w:t>El Pleno del Ayuntamiento de San Pedro Tlaquepaque aprueba</w:t>
      </w:r>
      <w:r w:rsidR="000312B9" w:rsidRPr="000312B9">
        <w:rPr>
          <w:rFonts w:ascii="Arial" w:eastAsia="Malgun Gothic" w:hAnsi="Arial" w:cs="Arial"/>
          <w:sz w:val="24"/>
          <w:szCs w:val="24"/>
        </w:rPr>
        <w:t xml:space="preserve"> y</w:t>
      </w:r>
      <w:r w:rsidR="000312B9" w:rsidRPr="000312B9">
        <w:rPr>
          <w:rFonts w:ascii="Arial" w:eastAsia="Times New Roman" w:hAnsi="Arial" w:cs="Arial"/>
          <w:sz w:val="24"/>
          <w:szCs w:val="24"/>
          <w:lang w:eastAsia="es-ES"/>
        </w:rPr>
        <w:t xml:space="preserve"> autoriza </w:t>
      </w:r>
      <w:r w:rsidR="000312B9" w:rsidRPr="000312B9">
        <w:rPr>
          <w:rFonts w:ascii="Arial" w:eastAsia="Times New Roman" w:hAnsi="Arial" w:cs="Arial"/>
          <w:bCs/>
          <w:sz w:val="24"/>
          <w:szCs w:val="24"/>
          <w:lang w:eastAsia="es-ES"/>
        </w:rPr>
        <w:t xml:space="preserve">se </w:t>
      </w:r>
      <w:r w:rsidR="000312B9" w:rsidRPr="000312B9">
        <w:rPr>
          <w:rFonts w:ascii="Arial" w:eastAsia="Times New Roman" w:hAnsi="Arial" w:cs="Arial"/>
          <w:sz w:val="24"/>
          <w:szCs w:val="24"/>
          <w:lang w:eastAsia="es-ES"/>
        </w:rPr>
        <w:t>notifique</w:t>
      </w:r>
      <w:r w:rsidR="000312B9" w:rsidRPr="000312B9">
        <w:rPr>
          <w:rFonts w:ascii="Arial" w:hAnsi="Arial" w:cs="Arial"/>
          <w:bCs/>
          <w:sz w:val="24"/>
          <w:szCs w:val="24"/>
        </w:rPr>
        <w:t xml:space="preserve"> a o el Titular de la Dirección de Coordinación General de Gestión Integral de la Ciudad, para su conocimiento y debida aplicación.-------------------------------------------------------------------------------------------------------------------------</w:t>
      </w:r>
      <w:r w:rsidR="000312B9" w:rsidRPr="000312B9">
        <w:rPr>
          <w:rFonts w:ascii="Arial" w:hAnsi="Arial" w:cs="Arial"/>
          <w:b/>
          <w:sz w:val="24"/>
          <w:szCs w:val="24"/>
        </w:rPr>
        <w:t xml:space="preserve">CUARTO.- </w:t>
      </w:r>
      <w:r w:rsidR="000312B9" w:rsidRPr="000312B9">
        <w:rPr>
          <w:rFonts w:ascii="Arial" w:eastAsia="Malgun Gothic" w:hAnsi="Arial" w:cs="Arial"/>
          <w:bCs/>
          <w:sz w:val="24"/>
          <w:szCs w:val="24"/>
        </w:rPr>
        <w:t>El Pleno del Ayuntamiento de San Pedro Tlaquepaque aprueba</w:t>
      </w:r>
      <w:r w:rsidR="000312B9" w:rsidRPr="000312B9">
        <w:rPr>
          <w:rFonts w:ascii="Arial" w:eastAsia="Malgun Gothic" w:hAnsi="Arial" w:cs="Arial"/>
          <w:sz w:val="24"/>
          <w:szCs w:val="24"/>
        </w:rPr>
        <w:t xml:space="preserve"> y</w:t>
      </w:r>
      <w:r w:rsidR="000312B9" w:rsidRPr="000312B9">
        <w:rPr>
          <w:rFonts w:ascii="Arial" w:eastAsia="Times New Roman" w:hAnsi="Arial" w:cs="Arial"/>
          <w:sz w:val="24"/>
          <w:szCs w:val="24"/>
          <w:lang w:eastAsia="es-ES"/>
        </w:rPr>
        <w:t xml:space="preserve"> autoriza </w:t>
      </w:r>
      <w:r w:rsidR="000312B9" w:rsidRPr="000312B9">
        <w:rPr>
          <w:rFonts w:ascii="Arial" w:eastAsia="Times New Roman" w:hAnsi="Arial" w:cs="Arial"/>
          <w:bCs/>
          <w:sz w:val="24"/>
          <w:szCs w:val="24"/>
          <w:lang w:eastAsia="es-ES"/>
        </w:rPr>
        <w:t>se</w:t>
      </w:r>
      <w:r w:rsidR="000312B9" w:rsidRPr="000312B9">
        <w:rPr>
          <w:rFonts w:ascii="Arial" w:hAnsi="Arial" w:cs="Arial"/>
          <w:bCs/>
          <w:sz w:val="24"/>
          <w:szCs w:val="24"/>
        </w:rPr>
        <w:t xml:space="preserve">  autorice el inicio del procedimiento de titulación prevista en la Ley de Regularización y Titulación de Predios Urbanos para el Estado de Jalisco a través de la Comisión Municipal de Regularización de Predios.-----------------------------------------------------------------------------------------------------------------------------------------------</w:t>
      </w:r>
      <w:r w:rsidR="000312B9" w:rsidRPr="000312B9">
        <w:rPr>
          <w:rFonts w:ascii="Arial" w:hAnsi="Arial" w:cs="Arial"/>
          <w:b/>
          <w:sz w:val="24"/>
          <w:szCs w:val="24"/>
        </w:rPr>
        <w:t>QUINTO.-</w:t>
      </w:r>
      <w:r w:rsidR="000312B9" w:rsidRPr="000312B9">
        <w:rPr>
          <w:rFonts w:ascii="Arial" w:eastAsia="Calibri" w:hAnsi="Arial" w:cs="Arial"/>
          <w:bCs/>
          <w:sz w:val="24"/>
          <w:szCs w:val="24"/>
          <w:lang w:eastAsia="es-MX"/>
        </w:rPr>
        <w:t xml:space="preserve"> </w:t>
      </w:r>
      <w:r w:rsidR="000312B9" w:rsidRPr="000312B9">
        <w:rPr>
          <w:rFonts w:ascii="Arial" w:eastAsia="Malgun Gothic" w:hAnsi="Arial" w:cs="Arial"/>
          <w:bCs/>
          <w:sz w:val="24"/>
          <w:szCs w:val="24"/>
        </w:rPr>
        <w:t>El Pleno del Ayuntamiento de San Pedro Tlaquepaque aprueba</w:t>
      </w:r>
      <w:r w:rsidR="000312B9" w:rsidRPr="000312B9">
        <w:rPr>
          <w:rFonts w:ascii="Arial" w:eastAsia="Malgun Gothic" w:hAnsi="Arial" w:cs="Arial"/>
          <w:sz w:val="24"/>
          <w:szCs w:val="24"/>
        </w:rPr>
        <w:t xml:space="preserve"> y</w:t>
      </w:r>
      <w:r w:rsidR="000312B9" w:rsidRPr="000312B9">
        <w:rPr>
          <w:rFonts w:ascii="Arial" w:eastAsia="Times New Roman" w:hAnsi="Arial" w:cs="Arial"/>
          <w:sz w:val="24"/>
          <w:szCs w:val="24"/>
          <w:lang w:eastAsia="es-ES"/>
        </w:rPr>
        <w:t xml:space="preserve"> autoriza </w:t>
      </w:r>
      <w:r w:rsidR="000312B9" w:rsidRPr="000312B9">
        <w:rPr>
          <w:rFonts w:ascii="Arial" w:eastAsia="Times New Roman" w:hAnsi="Arial" w:cs="Arial"/>
          <w:bCs/>
          <w:sz w:val="24"/>
          <w:szCs w:val="24"/>
          <w:lang w:eastAsia="es-ES"/>
        </w:rPr>
        <w:t>se</w:t>
      </w:r>
      <w:r w:rsidR="000312B9" w:rsidRPr="000312B9">
        <w:rPr>
          <w:rFonts w:ascii="Arial" w:hAnsi="Arial" w:cs="Arial"/>
          <w:bCs/>
          <w:sz w:val="24"/>
          <w:szCs w:val="24"/>
        </w:rPr>
        <w:t xml:space="preserve">  instruya a o el titular de la Secretaria del Ayuntamiento para que se publique en forma abreviada en la Gaceta Municipal</w:t>
      </w:r>
      <w:r w:rsidR="000312B9" w:rsidRPr="000312B9">
        <w:rPr>
          <w:rFonts w:ascii="Arial" w:hAnsi="Arial" w:cs="Arial"/>
          <w:sz w:val="24"/>
          <w:szCs w:val="24"/>
        </w:rPr>
        <w:t xml:space="preserve"> y en los Estrados de la Presidencia por un periodo de tres días naturales el presente acuerdo.----------------------------------------------------------------------------------------------------------------------------</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536D13" w:rsidRPr="00536D13">
        <w:rPr>
          <w:rFonts w:ascii="Arial" w:hAnsi="Arial" w:cs="Arial"/>
          <w:b/>
          <w:sz w:val="24"/>
          <w:szCs w:val="24"/>
        </w:rPr>
        <w:t>NOTIFÍQUESE.-</w:t>
      </w:r>
      <w:r w:rsidR="00536D13" w:rsidRPr="00536D13">
        <w:rPr>
          <w:rFonts w:ascii="Arial" w:hAnsi="Arial" w:cs="Arial"/>
          <w:sz w:val="24"/>
          <w:szCs w:val="24"/>
        </w:rPr>
        <w:t xml:space="preserve"> Presidenta Municipal de San Pedro Tlaquepaque, Síndico Municipal, Tesorero Municipal, Contralor Ciudadano, Directora de Catastro Municipal, Director del Registro Público de la Propiedad y El Comercio del Estado de Jalisco; Jefe de Regularización de Predios y Secretario Técnico de la Comisión Municipal de Regularización de Predios del Municipio de San Pedro Tlaquepaque; Procurador de Desarrollo Urbano del Estado de Jalisco, Coordinador General de Gestión Integral de la Ciudad, para su conocimiento y efectos legales a que haya lugar.-----------------------------------------------------------------------------------------------------------------------------</w:t>
      </w:r>
      <w:r w:rsidR="00536D13">
        <w:rPr>
          <w:rFonts w:ascii="Arial" w:hAnsi="Arial" w:cs="Arial"/>
          <w:sz w:val="24"/>
          <w:szCs w:val="24"/>
        </w:rPr>
        <w:t>---------------------------------------------</w:t>
      </w:r>
      <w:r w:rsidR="00536D13" w:rsidRPr="00536D13">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CB271C">
        <w:rPr>
          <w:rFonts w:ascii="Arial" w:hAnsi="Arial" w:cs="Arial"/>
          <w:sz w:val="24"/>
          <w:szCs w:val="24"/>
        </w:rPr>
        <w:t>Adelant</w:t>
      </w:r>
      <w:r w:rsidR="00997DFF">
        <w:rPr>
          <w:rFonts w:ascii="Arial" w:hAnsi="Arial" w:cs="Arial"/>
          <w:sz w:val="24"/>
          <w:szCs w:val="24"/>
        </w:rPr>
        <w:t>e Secretario.---------------------------------------------------------------------------------</w:t>
      </w:r>
      <w:r w:rsidR="00CB271C">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 xml:space="preserve">En uso de la voz el Secretario del Ayuntamiento, Mtro. Antonio Fernando Chávez </w:t>
      </w:r>
      <w:r w:rsidR="00997DFF" w:rsidRPr="000312B9">
        <w:rPr>
          <w:rFonts w:ascii="Arial" w:hAnsi="Arial" w:cs="Arial"/>
          <w:sz w:val="24"/>
          <w:szCs w:val="24"/>
        </w:rPr>
        <w:t xml:space="preserve">Delgadillo: </w:t>
      </w:r>
      <w:r w:rsidR="00997DFF" w:rsidRPr="000312B9">
        <w:rPr>
          <w:rFonts w:ascii="Arial" w:hAnsi="Arial" w:cs="Arial"/>
          <w:b/>
          <w:sz w:val="24"/>
          <w:szCs w:val="24"/>
        </w:rPr>
        <w:t xml:space="preserve">VII.- </w:t>
      </w:r>
      <w:r w:rsidR="00F90E48" w:rsidRPr="000312B9">
        <w:rPr>
          <w:rFonts w:ascii="Arial" w:hAnsi="Arial" w:cs="Arial"/>
          <w:b/>
          <w:sz w:val="24"/>
          <w:szCs w:val="24"/>
        </w:rPr>
        <w:t xml:space="preserve">LL) </w:t>
      </w:r>
      <w:r w:rsidR="00F90E48" w:rsidRPr="000312B9">
        <w:rPr>
          <w:rFonts w:ascii="Arial" w:hAnsi="Arial" w:cs="Arial"/>
          <w:sz w:val="24"/>
          <w:szCs w:val="24"/>
        </w:rPr>
        <w:t xml:space="preserve">Iniciativa suscrita por el </w:t>
      </w:r>
      <w:r w:rsidR="00F90E48" w:rsidRPr="000312B9">
        <w:rPr>
          <w:rFonts w:ascii="Arial" w:hAnsi="Arial" w:cs="Arial"/>
          <w:b/>
          <w:sz w:val="24"/>
          <w:szCs w:val="24"/>
        </w:rPr>
        <w:t xml:space="preserve">Mtro. José Luis Salazar Martínez, Síndico Municipal, </w:t>
      </w:r>
      <w:r w:rsidR="00F90E48" w:rsidRPr="000312B9">
        <w:rPr>
          <w:rFonts w:ascii="Arial" w:hAnsi="Arial" w:cs="Arial"/>
          <w:sz w:val="24"/>
          <w:szCs w:val="24"/>
        </w:rPr>
        <w:t xml:space="preserve">mediante la cual propone se apruebe y autorice </w:t>
      </w:r>
      <w:r w:rsidR="00F90E48" w:rsidRPr="000312B9">
        <w:rPr>
          <w:rFonts w:ascii="Arial" w:hAnsi="Arial" w:cs="Arial"/>
          <w:b/>
          <w:sz w:val="24"/>
          <w:szCs w:val="24"/>
        </w:rPr>
        <w:t>modificar parcialmente el PUNTO PRIMERO del acuerdo 0282/2022</w:t>
      </w:r>
      <w:r w:rsidR="00F90E48" w:rsidRPr="000312B9">
        <w:rPr>
          <w:rFonts w:ascii="Arial" w:hAnsi="Arial" w:cs="Arial"/>
          <w:bCs/>
          <w:sz w:val="24"/>
          <w:szCs w:val="24"/>
        </w:rPr>
        <w:t xml:space="preserve">, </w:t>
      </w:r>
      <w:r w:rsidR="00F90E48" w:rsidRPr="000312B9">
        <w:rPr>
          <w:rFonts w:ascii="Arial" w:hAnsi="Arial" w:cs="Arial"/>
          <w:b/>
          <w:sz w:val="24"/>
          <w:szCs w:val="24"/>
        </w:rPr>
        <w:t>respecto de la superficie,</w:t>
      </w:r>
      <w:r w:rsidR="00F90E48" w:rsidRPr="000312B9">
        <w:rPr>
          <w:rFonts w:ascii="Arial" w:hAnsi="Arial" w:cs="Arial"/>
          <w:bCs/>
          <w:sz w:val="24"/>
          <w:szCs w:val="24"/>
        </w:rPr>
        <w:t xml:space="preserve"> aprobado en sesión ordinaria de fecha 04 de noviembre del año 2022, en donde se aprobó entregar en comodato a favor del Gobierno del Estado de Jalisco, por conducto de la Secretaría de Educación un predio con una </w:t>
      </w:r>
      <w:r w:rsidR="00F90E48" w:rsidRPr="000312B9">
        <w:rPr>
          <w:rFonts w:ascii="Arial" w:hAnsi="Arial" w:cs="Arial"/>
          <w:bCs/>
          <w:sz w:val="24"/>
          <w:szCs w:val="24"/>
        </w:rPr>
        <w:lastRenderedPageBreak/>
        <w:t>superficie de 1,502.85 m², ubicado en la calle 5 de Mayo s/n, entre Francisco Villa y 5 de Mayo, en la colonia San Martín de las Flores de Abajo</w:t>
      </w:r>
      <w:r w:rsidR="00D21A20">
        <w:rPr>
          <w:rFonts w:ascii="Arial" w:hAnsi="Arial" w:cs="Arial"/>
          <w:bCs/>
          <w:sz w:val="24"/>
          <w:szCs w:val="24"/>
        </w:rPr>
        <w:t xml:space="preserve">, </w:t>
      </w:r>
      <w:r w:rsidR="00997DFF" w:rsidRPr="000312B9">
        <w:rPr>
          <w:rFonts w:ascii="Arial" w:hAnsi="Arial" w:cs="Arial"/>
          <w:sz w:val="24"/>
          <w:szCs w:val="24"/>
        </w:rPr>
        <w:t>es cuanto Presidenta.---------------------------------------------------------------------------------------------</w:t>
      </w:r>
      <w:r w:rsidR="00D21A20">
        <w:rPr>
          <w:rFonts w:ascii="Arial" w:hAnsi="Arial" w:cs="Arial"/>
          <w:sz w:val="24"/>
          <w:szCs w:val="24"/>
        </w:rPr>
        <w:t>----------</w:t>
      </w:r>
      <w:r w:rsidR="00997DFF" w:rsidRPr="000312B9">
        <w:rPr>
          <w:rFonts w:ascii="Arial" w:hAnsi="Arial" w:cs="Arial"/>
          <w:sz w:val="24"/>
          <w:szCs w:val="24"/>
        </w:rPr>
        <w:t xml:space="preserve">--------------------------------------------------------------------------------------------------- </w:t>
      </w:r>
    </w:p>
    <w:p w14:paraId="3EA8B67C" w14:textId="77777777" w:rsidR="00FE282C" w:rsidRPr="00214E39" w:rsidRDefault="00FE282C" w:rsidP="00FE282C">
      <w:pPr>
        <w:pStyle w:val="Sinespaciado"/>
        <w:jc w:val="both"/>
        <w:rPr>
          <w:rFonts w:ascii="Arial" w:hAnsi="Arial" w:cs="Arial"/>
          <w:b/>
          <w:sz w:val="26"/>
          <w:szCs w:val="26"/>
        </w:rPr>
      </w:pPr>
      <w:r w:rsidRPr="00214E39">
        <w:rPr>
          <w:rFonts w:ascii="Arial" w:hAnsi="Arial" w:cs="Arial"/>
          <w:b/>
          <w:sz w:val="26"/>
          <w:szCs w:val="26"/>
        </w:rPr>
        <w:t>AL PLENO DEL H. AYUNTAMIENTO CONSTITUCIONAL DEL</w:t>
      </w:r>
    </w:p>
    <w:p w14:paraId="696D91D4" w14:textId="77777777" w:rsidR="00FE282C" w:rsidRPr="00214E39" w:rsidRDefault="00FE282C" w:rsidP="00FE282C">
      <w:pPr>
        <w:pStyle w:val="Sinespaciado"/>
        <w:jc w:val="both"/>
        <w:rPr>
          <w:rFonts w:ascii="Arial" w:hAnsi="Arial" w:cs="Arial"/>
          <w:b/>
          <w:sz w:val="26"/>
          <w:szCs w:val="26"/>
        </w:rPr>
      </w:pPr>
      <w:r w:rsidRPr="00214E39">
        <w:rPr>
          <w:rFonts w:ascii="Arial" w:hAnsi="Arial" w:cs="Arial"/>
          <w:b/>
          <w:sz w:val="26"/>
          <w:szCs w:val="26"/>
        </w:rPr>
        <w:t>MUNICIPIO DE SAN PEDRO TLAQUEPAQUE, JALISCO.</w:t>
      </w:r>
    </w:p>
    <w:p w14:paraId="2B80699A" w14:textId="679EA006" w:rsidR="00FE282C" w:rsidRDefault="00FE282C" w:rsidP="00FE282C">
      <w:pPr>
        <w:jc w:val="both"/>
        <w:rPr>
          <w:rFonts w:ascii="Arial" w:hAnsi="Arial" w:cs="Arial"/>
          <w:b/>
          <w:sz w:val="26"/>
          <w:szCs w:val="26"/>
        </w:rPr>
      </w:pPr>
      <w:r w:rsidRPr="00214E39">
        <w:rPr>
          <w:rFonts w:ascii="Arial" w:hAnsi="Arial" w:cs="Arial"/>
          <w:b/>
          <w:sz w:val="26"/>
          <w:szCs w:val="26"/>
        </w:rPr>
        <w:t>P R E S E N T E.</w:t>
      </w:r>
    </w:p>
    <w:p w14:paraId="4B6E0003" w14:textId="77777777" w:rsidR="00866EC5" w:rsidRPr="00866EC5" w:rsidRDefault="00866EC5" w:rsidP="00FE282C">
      <w:pPr>
        <w:jc w:val="both"/>
        <w:rPr>
          <w:rFonts w:ascii="Arial" w:hAnsi="Arial" w:cs="Arial"/>
          <w:b/>
          <w:sz w:val="4"/>
          <w:szCs w:val="4"/>
        </w:rPr>
      </w:pPr>
    </w:p>
    <w:p w14:paraId="51CB2F86" w14:textId="77777777" w:rsidR="00FE282C" w:rsidRDefault="00FE282C" w:rsidP="00FE282C">
      <w:pPr>
        <w:ind w:firstLine="708"/>
        <w:jc w:val="both"/>
        <w:rPr>
          <w:rFonts w:ascii="Arial" w:hAnsi="Arial" w:cs="Arial"/>
          <w:sz w:val="26"/>
          <w:szCs w:val="26"/>
        </w:rPr>
      </w:pPr>
      <w:r>
        <w:rPr>
          <w:rFonts w:ascii="Arial" w:hAnsi="Arial" w:cs="Arial"/>
          <w:sz w:val="26"/>
          <w:szCs w:val="26"/>
        </w:rPr>
        <w:t>El</w:t>
      </w:r>
      <w:r w:rsidRPr="00214E39">
        <w:rPr>
          <w:rFonts w:ascii="Arial" w:hAnsi="Arial" w:cs="Arial"/>
          <w:sz w:val="26"/>
          <w:szCs w:val="26"/>
        </w:rPr>
        <w:t xml:space="preserve"> que suscribe </w:t>
      </w:r>
      <w:r>
        <w:rPr>
          <w:rFonts w:ascii="Arial" w:hAnsi="Arial" w:cs="Arial"/>
          <w:b/>
          <w:bCs/>
          <w:sz w:val="26"/>
          <w:szCs w:val="26"/>
        </w:rPr>
        <w:t>Mtro. José Luis Salazar Martínez</w:t>
      </w:r>
      <w:r w:rsidRPr="00214E39">
        <w:rPr>
          <w:rFonts w:ascii="Arial" w:hAnsi="Arial" w:cs="Arial"/>
          <w:sz w:val="26"/>
          <w:szCs w:val="26"/>
        </w:rPr>
        <w:t xml:space="preserve">, en mi carácter de </w:t>
      </w:r>
      <w:r>
        <w:rPr>
          <w:rFonts w:ascii="Arial" w:hAnsi="Arial" w:cs="Arial"/>
          <w:sz w:val="26"/>
          <w:szCs w:val="26"/>
        </w:rPr>
        <w:t xml:space="preserve">Síndico Municipal </w:t>
      </w:r>
      <w:r w:rsidRPr="00214E39">
        <w:rPr>
          <w:rFonts w:ascii="Arial" w:hAnsi="Arial" w:cs="Arial"/>
          <w:sz w:val="26"/>
          <w:szCs w:val="26"/>
        </w:rPr>
        <w:t>del H. Ayuntamiento Constitucional del Municipio de San Pedro Tlaquepaque, Jalisco, con fundamento en lo dispuesto por el artículo 115 fracci</w:t>
      </w:r>
      <w:r>
        <w:rPr>
          <w:rFonts w:ascii="Arial" w:hAnsi="Arial" w:cs="Arial"/>
          <w:sz w:val="26"/>
          <w:szCs w:val="26"/>
        </w:rPr>
        <w:t>ones</w:t>
      </w:r>
      <w:r w:rsidRPr="00214E39">
        <w:rPr>
          <w:rFonts w:ascii="Arial" w:hAnsi="Arial" w:cs="Arial"/>
          <w:sz w:val="26"/>
          <w:szCs w:val="26"/>
        </w:rPr>
        <w:t xml:space="preserve"> I y II de la Constitución Política de los Estados Unidos </w:t>
      </w:r>
      <w:r>
        <w:rPr>
          <w:rFonts w:ascii="Arial" w:hAnsi="Arial" w:cs="Arial"/>
          <w:sz w:val="26"/>
          <w:szCs w:val="26"/>
        </w:rPr>
        <w:t>Mexicanos; artículo 73 fracciones</w:t>
      </w:r>
      <w:r w:rsidRPr="00214E39">
        <w:rPr>
          <w:rFonts w:ascii="Arial" w:hAnsi="Arial" w:cs="Arial"/>
          <w:sz w:val="26"/>
          <w:szCs w:val="26"/>
        </w:rPr>
        <w:t xml:space="preserve"> I y II  de la Constitución Política del Estado de Jalisco; artículos 2, 3, 10, </w:t>
      </w:r>
      <w:r>
        <w:rPr>
          <w:rFonts w:ascii="Arial" w:hAnsi="Arial" w:cs="Arial"/>
          <w:sz w:val="26"/>
          <w:szCs w:val="26"/>
        </w:rPr>
        <w:t xml:space="preserve">52 y 53 </w:t>
      </w:r>
      <w:r w:rsidRPr="00214E39">
        <w:rPr>
          <w:rFonts w:ascii="Arial" w:hAnsi="Arial" w:cs="Arial"/>
          <w:sz w:val="26"/>
          <w:szCs w:val="26"/>
        </w:rPr>
        <w:t xml:space="preserve"> de la Ley del Gobierno y la Administración Pública Municipal del E</w:t>
      </w:r>
      <w:r>
        <w:rPr>
          <w:rFonts w:ascii="Arial" w:hAnsi="Arial" w:cs="Arial"/>
          <w:sz w:val="26"/>
          <w:szCs w:val="26"/>
        </w:rPr>
        <w:t xml:space="preserve">stado de Jalisco; artículos 32, 33, 34, </w:t>
      </w:r>
      <w:r w:rsidRPr="00214E39">
        <w:rPr>
          <w:rFonts w:ascii="Arial" w:hAnsi="Arial" w:cs="Arial"/>
          <w:sz w:val="26"/>
          <w:szCs w:val="26"/>
        </w:rPr>
        <w:t xml:space="preserve">142, 145 fracción II, 147  del Reglamento del Gobierno y de la Administración Pública del Ayuntamiento Constitucional de San Pedro Tlaquepaque; me permito someter a la elevada y distinguida consideración de este  </w:t>
      </w:r>
      <w:r>
        <w:rPr>
          <w:rFonts w:ascii="Arial" w:hAnsi="Arial" w:cs="Arial"/>
          <w:sz w:val="26"/>
          <w:szCs w:val="26"/>
        </w:rPr>
        <w:t>c</w:t>
      </w:r>
      <w:r w:rsidRPr="00214E39">
        <w:rPr>
          <w:rFonts w:ascii="Arial" w:hAnsi="Arial" w:cs="Arial"/>
          <w:sz w:val="26"/>
          <w:szCs w:val="26"/>
        </w:rPr>
        <w:t xml:space="preserve">uerpo </w:t>
      </w:r>
      <w:r>
        <w:rPr>
          <w:rFonts w:ascii="Arial" w:hAnsi="Arial" w:cs="Arial"/>
          <w:sz w:val="26"/>
          <w:szCs w:val="26"/>
        </w:rPr>
        <w:t>ed</w:t>
      </w:r>
      <w:r w:rsidRPr="00214E39">
        <w:rPr>
          <w:rFonts w:ascii="Arial" w:hAnsi="Arial" w:cs="Arial"/>
          <w:sz w:val="26"/>
          <w:szCs w:val="26"/>
        </w:rPr>
        <w:t>ilicio, la presente:</w:t>
      </w:r>
    </w:p>
    <w:p w14:paraId="7AEB16B8" w14:textId="77777777" w:rsidR="00FE282C" w:rsidRPr="00866EC5" w:rsidRDefault="00FE282C" w:rsidP="00FE282C">
      <w:pPr>
        <w:jc w:val="both"/>
        <w:rPr>
          <w:rFonts w:ascii="Arial" w:hAnsi="Arial" w:cs="Arial"/>
          <w:sz w:val="2"/>
          <w:szCs w:val="2"/>
        </w:rPr>
      </w:pPr>
    </w:p>
    <w:p w14:paraId="7B89FE6E" w14:textId="77777777" w:rsidR="00FE282C" w:rsidRPr="00214E39" w:rsidRDefault="00FE282C" w:rsidP="00FE282C">
      <w:pPr>
        <w:pStyle w:val="Sinespaciado"/>
        <w:jc w:val="center"/>
        <w:rPr>
          <w:rFonts w:ascii="Arial" w:hAnsi="Arial" w:cs="Arial"/>
          <w:b/>
          <w:sz w:val="26"/>
          <w:szCs w:val="26"/>
        </w:rPr>
      </w:pPr>
      <w:r w:rsidRPr="00214E39">
        <w:rPr>
          <w:rFonts w:ascii="Arial" w:hAnsi="Arial" w:cs="Arial"/>
          <w:b/>
          <w:sz w:val="26"/>
          <w:szCs w:val="26"/>
        </w:rPr>
        <w:t>INICIATIVA DE APROBACIÓN DIRECTA</w:t>
      </w:r>
    </w:p>
    <w:p w14:paraId="77F2B473" w14:textId="77777777" w:rsidR="00FE282C" w:rsidRPr="00866EC5" w:rsidRDefault="00FE282C" w:rsidP="00FE282C">
      <w:pPr>
        <w:jc w:val="both"/>
        <w:rPr>
          <w:rFonts w:ascii="Arial" w:hAnsi="Arial" w:cs="Arial"/>
          <w:sz w:val="18"/>
          <w:szCs w:val="18"/>
        </w:rPr>
      </w:pPr>
    </w:p>
    <w:p w14:paraId="17C84FF0" w14:textId="77777777" w:rsidR="00FE282C" w:rsidRPr="00214E39" w:rsidRDefault="00FE282C" w:rsidP="00FE282C">
      <w:pPr>
        <w:jc w:val="both"/>
        <w:rPr>
          <w:rFonts w:ascii="Arial" w:hAnsi="Arial" w:cs="Arial"/>
          <w:sz w:val="26"/>
          <w:szCs w:val="26"/>
        </w:rPr>
      </w:pPr>
      <w:r w:rsidRPr="00214E39">
        <w:rPr>
          <w:rFonts w:ascii="Arial" w:hAnsi="Arial" w:cs="Arial"/>
          <w:sz w:val="26"/>
          <w:szCs w:val="26"/>
        </w:rPr>
        <w:t xml:space="preserve">Que tiene por objeto someter al Pleno del Ayuntamiento Constitucional del Municipio de San Pedro Tlaquepaque, Jalisco, </w:t>
      </w:r>
      <w:r w:rsidRPr="005B5A30">
        <w:rPr>
          <w:rFonts w:ascii="Arial" w:hAnsi="Arial" w:cs="Arial"/>
          <w:b/>
          <w:sz w:val="26"/>
          <w:szCs w:val="26"/>
        </w:rPr>
        <w:t xml:space="preserve">modificar parcialmente el </w:t>
      </w:r>
      <w:r>
        <w:rPr>
          <w:rFonts w:ascii="Arial" w:hAnsi="Arial" w:cs="Arial"/>
          <w:b/>
          <w:sz w:val="26"/>
          <w:szCs w:val="26"/>
        </w:rPr>
        <w:t xml:space="preserve">primer punto del  acuerdo 0282/2022 respecto de la superficie, </w:t>
      </w:r>
      <w:r>
        <w:rPr>
          <w:rFonts w:ascii="Arial" w:hAnsi="Arial" w:cs="Arial"/>
          <w:sz w:val="26"/>
          <w:szCs w:val="26"/>
        </w:rPr>
        <w:t xml:space="preserve">aprobado por el Pleno del Ayuntamiento de San Pedro Tlaquepaque, en sesión del 04 de noviembre del año 2022, en donde se aprueba entregar en comodato a favor del Gobierno del Estado de Jalisco  por conducto de la Secretaria de Educación un predio con una superficie de 1,502.85 metros cuadrados ubicado en la calle 5 de Mayo s/n entre Francisco Villa y 5 de Mayo, colonia San Martín de las Flores de Abajo. </w:t>
      </w:r>
    </w:p>
    <w:p w14:paraId="35302E5A" w14:textId="77777777" w:rsidR="00FE282C" w:rsidRPr="00866EC5" w:rsidRDefault="00FE282C" w:rsidP="00FE282C">
      <w:pPr>
        <w:pStyle w:val="Sinespaciado"/>
        <w:jc w:val="center"/>
        <w:rPr>
          <w:rFonts w:ascii="Arial" w:hAnsi="Arial" w:cs="Arial"/>
          <w:b/>
          <w:sz w:val="16"/>
          <w:szCs w:val="16"/>
        </w:rPr>
      </w:pPr>
    </w:p>
    <w:p w14:paraId="146F0A4A" w14:textId="77777777" w:rsidR="00FE282C" w:rsidRPr="00214E39" w:rsidRDefault="00FE282C" w:rsidP="00FE282C">
      <w:pPr>
        <w:pStyle w:val="Sinespaciado"/>
        <w:jc w:val="center"/>
        <w:rPr>
          <w:rFonts w:ascii="Arial" w:hAnsi="Arial" w:cs="Arial"/>
          <w:b/>
          <w:sz w:val="26"/>
          <w:szCs w:val="26"/>
        </w:rPr>
      </w:pPr>
      <w:r w:rsidRPr="00214E39">
        <w:rPr>
          <w:rFonts w:ascii="Arial" w:hAnsi="Arial" w:cs="Arial"/>
          <w:b/>
          <w:sz w:val="26"/>
          <w:szCs w:val="26"/>
        </w:rPr>
        <w:t>EXPOSICIÓN DE MOTIVOS</w:t>
      </w:r>
    </w:p>
    <w:p w14:paraId="783D20B8" w14:textId="77777777" w:rsidR="00FE282C" w:rsidRPr="00866EC5" w:rsidRDefault="00FE282C" w:rsidP="00FE282C">
      <w:pPr>
        <w:jc w:val="both"/>
        <w:rPr>
          <w:rFonts w:ascii="Arial" w:hAnsi="Arial" w:cs="Arial"/>
          <w:sz w:val="18"/>
          <w:szCs w:val="18"/>
        </w:rPr>
      </w:pPr>
    </w:p>
    <w:p w14:paraId="5C1D1C32" w14:textId="77777777" w:rsidR="00FE282C" w:rsidRPr="003C3F78" w:rsidRDefault="00FE282C" w:rsidP="00FE282C">
      <w:pPr>
        <w:tabs>
          <w:tab w:val="left" w:pos="6379"/>
        </w:tabs>
        <w:jc w:val="both"/>
        <w:rPr>
          <w:rFonts w:ascii="Arial" w:hAnsi="Arial" w:cs="Arial"/>
          <w:bCs/>
          <w:i/>
          <w:sz w:val="16"/>
          <w:szCs w:val="16"/>
        </w:rPr>
      </w:pPr>
      <w:r w:rsidRPr="00214E39">
        <w:rPr>
          <w:rFonts w:ascii="Arial" w:hAnsi="Arial" w:cs="Arial"/>
          <w:b/>
          <w:sz w:val="26"/>
          <w:szCs w:val="26"/>
        </w:rPr>
        <w:t>I</w:t>
      </w:r>
      <w:r w:rsidRPr="00214E39">
        <w:rPr>
          <w:rFonts w:ascii="Arial" w:hAnsi="Arial" w:cs="Arial"/>
          <w:sz w:val="26"/>
          <w:szCs w:val="26"/>
        </w:rPr>
        <w:t xml:space="preserve">.- El Ayuntamiento Constitucional del Municipio de San Pedro Tlaquepaque, Jalisco, tiene facultad </w:t>
      </w:r>
      <w:r>
        <w:rPr>
          <w:rFonts w:ascii="Arial" w:hAnsi="Arial" w:cs="Arial"/>
          <w:sz w:val="26"/>
          <w:szCs w:val="26"/>
        </w:rPr>
        <w:t>de aprobar</w:t>
      </w:r>
      <w:r w:rsidRPr="00214E39">
        <w:rPr>
          <w:rFonts w:ascii="Arial" w:hAnsi="Arial" w:cs="Arial"/>
          <w:sz w:val="26"/>
          <w:szCs w:val="26"/>
        </w:rPr>
        <w:t xml:space="preserve"> </w:t>
      </w:r>
      <w:r>
        <w:rPr>
          <w:rFonts w:ascii="Arial" w:hAnsi="Arial" w:cs="Arial"/>
          <w:sz w:val="26"/>
          <w:szCs w:val="26"/>
        </w:rPr>
        <w:t>reglamentos</w:t>
      </w:r>
      <w:r w:rsidRPr="00214E39">
        <w:rPr>
          <w:rFonts w:ascii="Arial" w:hAnsi="Arial" w:cs="Arial"/>
          <w:sz w:val="26"/>
          <w:szCs w:val="26"/>
        </w:rPr>
        <w:t xml:space="preserve"> en materia municipal, l</w:t>
      </w:r>
      <w:r>
        <w:rPr>
          <w:rFonts w:ascii="Arial" w:hAnsi="Arial" w:cs="Arial"/>
          <w:sz w:val="26"/>
          <w:szCs w:val="26"/>
        </w:rPr>
        <w:t>os bandos de policía y gobierno,</w:t>
      </w:r>
      <w:r w:rsidRPr="00214E39">
        <w:rPr>
          <w:rFonts w:ascii="Arial" w:hAnsi="Arial" w:cs="Arial"/>
          <w:sz w:val="26"/>
          <w:szCs w:val="26"/>
        </w:rPr>
        <w:t xml:space="preserve">  reglamentos, circulares y disposiciones administrativas de observancia general dentro de sus respectivas jurisdicciones, que organicen la administración pública municipal, regulen las materias, procedimientos, funciones y servicios públicos de su competencia y </w:t>
      </w:r>
      <w:r>
        <w:rPr>
          <w:rFonts w:ascii="Arial" w:hAnsi="Arial" w:cs="Arial"/>
          <w:sz w:val="26"/>
          <w:szCs w:val="26"/>
        </w:rPr>
        <w:t>la de recibir donaciones</w:t>
      </w:r>
      <w:r w:rsidRPr="00214E39">
        <w:rPr>
          <w:rFonts w:ascii="Arial" w:hAnsi="Arial" w:cs="Arial"/>
          <w:sz w:val="26"/>
          <w:szCs w:val="26"/>
        </w:rPr>
        <w:t xml:space="preserve">, con fundamento en el artículo 115 de la Constitución Política de los Estados Unidos Mexicanos; </w:t>
      </w:r>
      <w:r>
        <w:rPr>
          <w:rFonts w:ascii="Arial" w:hAnsi="Arial" w:cs="Arial"/>
          <w:sz w:val="26"/>
          <w:szCs w:val="26"/>
        </w:rPr>
        <w:t xml:space="preserve">artículo </w:t>
      </w:r>
      <w:r w:rsidRPr="00214E39">
        <w:rPr>
          <w:rFonts w:ascii="Arial" w:hAnsi="Arial" w:cs="Arial"/>
          <w:sz w:val="26"/>
          <w:szCs w:val="26"/>
        </w:rPr>
        <w:t xml:space="preserve">77 fracción II de la Constitución Política del Estado de </w:t>
      </w:r>
      <w:r w:rsidRPr="00214E39">
        <w:rPr>
          <w:rFonts w:ascii="Arial" w:hAnsi="Arial" w:cs="Arial"/>
          <w:sz w:val="26"/>
          <w:szCs w:val="26"/>
        </w:rPr>
        <w:lastRenderedPageBreak/>
        <w:t xml:space="preserve">Jalisco; </w:t>
      </w:r>
      <w:r>
        <w:rPr>
          <w:rFonts w:ascii="Arial" w:hAnsi="Arial" w:cs="Arial"/>
          <w:sz w:val="26"/>
          <w:szCs w:val="26"/>
        </w:rPr>
        <w:t xml:space="preserve">artículos </w:t>
      </w:r>
      <w:r w:rsidRPr="00214E39">
        <w:rPr>
          <w:rFonts w:ascii="Arial" w:hAnsi="Arial" w:cs="Arial"/>
          <w:sz w:val="26"/>
          <w:szCs w:val="26"/>
        </w:rPr>
        <w:t>37 fracción I</w:t>
      </w:r>
      <w:r>
        <w:rPr>
          <w:rFonts w:ascii="Arial" w:hAnsi="Arial" w:cs="Arial"/>
          <w:sz w:val="26"/>
          <w:szCs w:val="26"/>
        </w:rPr>
        <w:t>V</w:t>
      </w:r>
      <w:r w:rsidRPr="00214E39">
        <w:rPr>
          <w:rFonts w:ascii="Arial" w:hAnsi="Arial" w:cs="Arial"/>
          <w:sz w:val="26"/>
          <w:szCs w:val="26"/>
        </w:rPr>
        <w:t>, 4</w:t>
      </w:r>
      <w:r>
        <w:rPr>
          <w:rFonts w:ascii="Arial" w:hAnsi="Arial" w:cs="Arial"/>
          <w:sz w:val="26"/>
          <w:szCs w:val="26"/>
        </w:rPr>
        <w:t>1</w:t>
      </w:r>
      <w:r w:rsidRPr="00214E39">
        <w:rPr>
          <w:rFonts w:ascii="Arial" w:hAnsi="Arial" w:cs="Arial"/>
          <w:sz w:val="26"/>
          <w:szCs w:val="26"/>
        </w:rPr>
        <w:t xml:space="preserve"> fracción I de la Ley del Gobierno y la Administración Pública Municipal del Estado de Jalisco; artículos 24 y 25 fracciones XII y XX</w:t>
      </w:r>
      <w:r>
        <w:rPr>
          <w:rFonts w:ascii="Arial" w:hAnsi="Arial" w:cs="Arial"/>
          <w:sz w:val="26"/>
          <w:szCs w:val="26"/>
        </w:rPr>
        <w:t>II</w:t>
      </w:r>
      <w:r w:rsidRPr="00214E39">
        <w:rPr>
          <w:rFonts w:ascii="Arial" w:hAnsi="Arial" w:cs="Arial"/>
          <w:sz w:val="26"/>
          <w:szCs w:val="26"/>
        </w:rPr>
        <w:t xml:space="preserve"> del</w:t>
      </w:r>
      <w:r w:rsidRPr="00214E39">
        <w:rPr>
          <w:rStyle w:val="Fuentedeprrafopredeter1"/>
          <w:rFonts w:ascii="Arial" w:eastAsia="MS Mincho" w:hAnsi="Arial" w:cs="Arial"/>
          <w:sz w:val="26"/>
          <w:szCs w:val="26"/>
        </w:rPr>
        <w:t xml:space="preserve"> Reglamento</w:t>
      </w:r>
      <w:r w:rsidRPr="00214E39">
        <w:rPr>
          <w:rFonts w:ascii="Arial" w:hAnsi="Arial" w:cs="Arial"/>
          <w:bCs/>
          <w:sz w:val="26"/>
          <w:szCs w:val="26"/>
        </w:rPr>
        <w:t xml:space="preserve"> del Gobierno y de la Administración Pública del Ayuntamiento Constitucional de San Pedro</w:t>
      </w:r>
      <w:r w:rsidRPr="00214E39">
        <w:rPr>
          <w:rStyle w:val="Fuentedeprrafopredeter1"/>
          <w:rFonts w:ascii="Arial" w:eastAsia="MS Mincho" w:hAnsi="Arial" w:cs="Arial"/>
          <w:sz w:val="26"/>
          <w:szCs w:val="26"/>
        </w:rPr>
        <w:t xml:space="preserve"> Tlaquepaque</w:t>
      </w:r>
      <w:r>
        <w:rPr>
          <w:rFonts w:ascii="Arial" w:hAnsi="Arial" w:cs="Arial"/>
          <w:sz w:val="26"/>
          <w:szCs w:val="26"/>
        </w:rPr>
        <w:t>.</w:t>
      </w:r>
    </w:p>
    <w:p w14:paraId="5A08810E" w14:textId="77777777" w:rsidR="00866EC5" w:rsidRPr="00866EC5" w:rsidRDefault="00866EC5" w:rsidP="00FE282C">
      <w:pPr>
        <w:pStyle w:val="Sinespaciado"/>
        <w:jc w:val="both"/>
        <w:rPr>
          <w:rFonts w:ascii="Arial" w:hAnsi="Arial" w:cs="Arial"/>
          <w:b/>
          <w:sz w:val="8"/>
          <w:szCs w:val="8"/>
        </w:rPr>
      </w:pPr>
    </w:p>
    <w:p w14:paraId="2D64B668" w14:textId="770D732D" w:rsidR="00FE282C" w:rsidRDefault="00FE282C" w:rsidP="00FE282C">
      <w:pPr>
        <w:pStyle w:val="Sinespaciado"/>
        <w:jc w:val="both"/>
        <w:rPr>
          <w:rFonts w:ascii="Arial" w:hAnsi="Arial" w:cs="Arial"/>
          <w:sz w:val="26"/>
          <w:szCs w:val="26"/>
        </w:rPr>
      </w:pPr>
      <w:r>
        <w:rPr>
          <w:rFonts w:ascii="Arial" w:hAnsi="Arial" w:cs="Arial"/>
          <w:b/>
          <w:sz w:val="26"/>
          <w:szCs w:val="26"/>
        </w:rPr>
        <w:t xml:space="preserve">II.- </w:t>
      </w:r>
      <w:r>
        <w:rPr>
          <w:rFonts w:ascii="Arial" w:hAnsi="Arial" w:cs="Arial"/>
          <w:sz w:val="26"/>
          <w:szCs w:val="26"/>
        </w:rPr>
        <w:t>Con fecha  04 de noviembre del año 2022 se aprobó por el Pleno del Ayuntamiento de San Pedro Tlaquepaque textualmente lo siguiente:</w:t>
      </w:r>
    </w:p>
    <w:p w14:paraId="0BB66E4E" w14:textId="77777777" w:rsidR="00FE282C" w:rsidRDefault="00FE282C" w:rsidP="00FE282C">
      <w:pPr>
        <w:pStyle w:val="Sinespaciado"/>
        <w:jc w:val="both"/>
        <w:rPr>
          <w:rFonts w:ascii="Arial" w:hAnsi="Arial" w:cs="Arial"/>
          <w:sz w:val="26"/>
          <w:szCs w:val="26"/>
        </w:rPr>
      </w:pPr>
    </w:p>
    <w:p w14:paraId="76C35C27" w14:textId="5DD39003" w:rsidR="00FE282C" w:rsidRPr="00BF724B" w:rsidRDefault="00FE282C" w:rsidP="00866EC5">
      <w:pPr>
        <w:ind w:left="1021" w:right="1021"/>
        <w:jc w:val="both"/>
        <w:rPr>
          <w:rStyle w:val="eop"/>
          <w:rFonts w:ascii="Arial" w:hAnsi="Arial" w:cs="Arial"/>
          <w:color w:val="000000"/>
          <w:sz w:val="20"/>
          <w:szCs w:val="20"/>
        </w:rPr>
      </w:pPr>
      <w:r>
        <w:rPr>
          <w:rFonts w:ascii="Arial" w:hAnsi="Arial" w:cs="Arial"/>
          <w:sz w:val="20"/>
          <w:szCs w:val="20"/>
        </w:rPr>
        <w:t>“</w:t>
      </w:r>
      <w:r w:rsidRPr="00B15C25">
        <w:rPr>
          <w:rFonts w:ascii="Arial" w:hAnsi="Arial" w:cs="Arial"/>
          <w:sz w:val="20"/>
          <w:szCs w:val="20"/>
        </w:rPr>
        <w:t xml:space="preserve"> Que en la Sesión Ordinaria de Ayuntamiento del Municipio de San Pedro Tlaquepaque, Jalisco, de fecha</w:t>
      </w:r>
      <w:r>
        <w:rPr>
          <w:rFonts w:ascii="Arial" w:hAnsi="Arial" w:cs="Arial"/>
          <w:b/>
          <w:sz w:val="20"/>
          <w:szCs w:val="20"/>
        </w:rPr>
        <w:t xml:space="preserve"> 04</w:t>
      </w:r>
      <w:r w:rsidRPr="00B15C25">
        <w:rPr>
          <w:rFonts w:ascii="Arial" w:hAnsi="Arial" w:cs="Arial"/>
          <w:b/>
          <w:sz w:val="20"/>
          <w:szCs w:val="20"/>
        </w:rPr>
        <w:t xml:space="preserve"> de </w:t>
      </w:r>
      <w:r>
        <w:rPr>
          <w:rFonts w:ascii="Arial" w:hAnsi="Arial" w:cs="Arial"/>
          <w:b/>
          <w:sz w:val="20"/>
          <w:szCs w:val="20"/>
        </w:rPr>
        <w:t>noviembre</w:t>
      </w:r>
      <w:r w:rsidRPr="00B15C25">
        <w:rPr>
          <w:rFonts w:ascii="Arial" w:hAnsi="Arial" w:cs="Arial"/>
          <w:b/>
          <w:sz w:val="20"/>
          <w:szCs w:val="20"/>
        </w:rPr>
        <w:t xml:space="preserve"> del 202</w:t>
      </w:r>
      <w:r>
        <w:rPr>
          <w:rFonts w:ascii="Arial" w:hAnsi="Arial" w:cs="Arial"/>
          <w:b/>
          <w:sz w:val="20"/>
          <w:szCs w:val="20"/>
        </w:rPr>
        <w:t>2, estando presentes 19</w:t>
      </w:r>
      <w:r w:rsidRPr="00B15C25">
        <w:rPr>
          <w:rFonts w:ascii="Arial" w:hAnsi="Arial" w:cs="Arial"/>
          <w:b/>
          <w:sz w:val="20"/>
          <w:szCs w:val="20"/>
        </w:rPr>
        <w:t xml:space="preserve"> (dieci</w:t>
      </w:r>
      <w:r>
        <w:rPr>
          <w:rFonts w:ascii="Arial" w:hAnsi="Arial" w:cs="Arial"/>
          <w:b/>
          <w:sz w:val="20"/>
          <w:szCs w:val="20"/>
        </w:rPr>
        <w:t>nueve</w:t>
      </w:r>
      <w:r w:rsidRPr="00B15C25">
        <w:rPr>
          <w:rFonts w:ascii="Arial" w:hAnsi="Arial" w:cs="Arial"/>
          <w:b/>
          <w:sz w:val="20"/>
          <w:szCs w:val="20"/>
        </w:rPr>
        <w:t>) integrantes del pleno, en forma económica fueron emitidos 1</w:t>
      </w:r>
      <w:r>
        <w:rPr>
          <w:rFonts w:ascii="Arial" w:hAnsi="Arial" w:cs="Arial"/>
          <w:b/>
          <w:sz w:val="20"/>
          <w:szCs w:val="20"/>
        </w:rPr>
        <w:t>9</w:t>
      </w:r>
      <w:r w:rsidRPr="00B15C25">
        <w:rPr>
          <w:rFonts w:ascii="Arial" w:hAnsi="Arial" w:cs="Arial"/>
          <w:b/>
          <w:sz w:val="20"/>
          <w:szCs w:val="20"/>
        </w:rPr>
        <w:t xml:space="preserve"> (d</w:t>
      </w:r>
      <w:r>
        <w:rPr>
          <w:rFonts w:ascii="Arial" w:hAnsi="Arial" w:cs="Arial"/>
          <w:b/>
          <w:sz w:val="20"/>
          <w:szCs w:val="20"/>
        </w:rPr>
        <w:t>iecinueve)</w:t>
      </w:r>
      <w:r w:rsidRPr="00B15C25">
        <w:rPr>
          <w:rFonts w:ascii="Arial" w:hAnsi="Arial" w:cs="Arial"/>
          <w:b/>
          <w:sz w:val="20"/>
          <w:szCs w:val="20"/>
        </w:rPr>
        <w:t xml:space="preserve"> votos a favor, por lo que </w:t>
      </w:r>
      <w:r>
        <w:rPr>
          <w:rFonts w:ascii="Arial" w:hAnsi="Arial" w:cs="Arial"/>
          <w:b/>
          <w:sz w:val="20"/>
          <w:szCs w:val="20"/>
        </w:rPr>
        <w:t xml:space="preserve">en unanimidad fue aprobado el dictamen presentado por la Comisión Edilicia de Educación, </w:t>
      </w:r>
      <w:r w:rsidRPr="00B15C25">
        <w:rPr>
          <w:rFonts w:ascii="Arial" w:hAnsi="Arial" w:cs="Arial"/>
          <w:b/>
          <w:sz w:val="20"/>
          <w:szCs w:val="20"/>
        </w:rPr>
        <w:t xml:space="preserve">bajo el siguiente: </w:t>
      </w:r>
      <w:r w:rsidRPr="00B15C25">
        <w:rPr>
          <w:rFonts w:ascii="Arial" w:hAnsi="Arial" w:cs="Arial"/>
          <w:sz w:val="20"/>
          <w:szCs w:val="20"/>
        </w:rPr>
        <w:t>---------------------------------</w:t>
      </w:r>
      <w:r>
        <w:rPr>
          <w:rFonts w:ascii="Arial" w:hAnsi="Arial" w:cs="Arial"/>
          <w:sz w:val="20"/>
          <w:szCs w:val="20"/>
        </w:rPr>
        <w:t>-----------------------------------------------------------------------</w:t>
      </w:r>
      <w:r w:rsidR="00866EC5">
        <w:rPr>
          <w:rFonts w:ascii="Arial" w:hAnsi="Arial" w:cs="Arial"/>
          <w:sz w:val="20"/>
          <w:szCs w:val="20"/>
        </w:rPr>
        <w:t>------------------------------------------</w:t>
      </w:r>
      <w:r>
        <w:rPr>
          <w:rFonts w:ascii="Arial" w:hAnsi="Arial" w:cs="Arial"/>
          <w:sz w:val="20"/>
          <w:szCs w:val="20"/>
        </w:rPr>
        <w:t>---------------------</w:t>
      </w:r>
      <w:r w:rsidRPr="00B15C25">
        <w:rPr>
          <w:rFonts w:ascii="Arial" w:hAnsi="Arial" w:cs="Arial"/>
          <w:sz w:val="20"/>
          <w:szCs w:val="20"/>
        </w:rPr>
        <w:t>--</w:t>
      </w:r>
      <w:r w:rsidRPr="001C2275">
        <w:rPr>
          <w:rFonts w:ascii="Arial" w:hAnsi="Arial" w:cs="Arial"/>
          <w:b/>
          <w:sz w:val="20"/>
          <w:szCs w:val="20"/>
        </w:rPr>
        <w:t>ACUE</w:t>
      </w:r>
      <w:r>
        <w:rPr>
          <w:rFonts w:ascii="Arial" w:hAnsi="Arial" w:cs="Arial"/>
          <w:b/>
          <w:sz w:val="20"/>
          <w:szCs w:val="20"/>
        </w:rPr>
        <w:t>RDO NÚMERO 0282/2022</w:t>
      </w:r>
      <w:r w:rsidRPr="00B15C25">
        <w:rPr>
          <w:rFonts w:ascii="Arial" w:hAnsi="Arial" w:cs="Arial"/>
          <w:sz w:val="20"/>
          <w:szCs w:val="20"/>
        </w:rPr>
        <w:t>--------------</w:t>
      </w:r>
      <w:r>
        <w:rPr>
          <w:rFonts w:ascii="Arial" w:hAnsi="Arial" w:cs="Arial"/>
          <w:sz w:val="20"/>
          <w:szCs w:val="20"/>
        </w:rPr>
        <w:t>--------------</w:t>
      </w:r>
      <w:r w:rsidRPr="00B15C25">
        <w:rPr>
          <w:rStyle w:val="eop"/>
          <w:rFonts w:ascii="Arial" w:hAnsi="Arial" w:cs="Arial"/>
          <w:b/>
          <w:color w:val="000000"/>
          <w:sz w:val="20"/>
          <w:szCs w:val="20"/>
        </w:rPr>
        <w:t>PRIMERO</w:t>
      </w:r>
      <w:r w:rsidRPr="00B15C25">
        <w:rPr>
          <w:rStyle w:val="eop"/>
          <w:rFonts w:ascii="Arial" w:hAnsi="Arial" w:cs="Arial"/>
          <w:color w:val="000000"/>
          <w:sz w:val="20"/>
          <w:szCs w:val="20"/>
        </w:rPr>
        <w:t xml:space="preserve">.–El Pleno del Ayuntamiento Constitucional de San Pedro Tlaquepaque, Jalisco, aprueba y autoriza </w:t>
      </w:r>
      <w:r>
        <w:rPr>
          <w:rStyle w:val="eop"/>
          <w:rFonts w:ascii="Arial" w:hAnsi="Arial" w:cs="Arial"/>
          <w:color w:val="000000"/>
          <w:sz w:val="20"/>
          <w:szCs w:val="20"/>
        </w:rPr>
        <w:t xml:space="preserve">entregar en comodato a favor del Gobierno del Estado de Jalisco por conducto de la Secretaría de Educación Jalisco, y por un periodo de 30 años el predio con una superficie de 1,502.85 (mil quinientos dos metros ochenta y cinco centímetros cuadrados) ubicado en la calle 5 de Mayo s/n entre Francisco Villa y 5 de Mayo, colonia San Martín de las Flores de Abajo del municipio de San Pedro Tlaquepaque y donde se encuentra el preescolar “José Ma. Morelos y Pavón” clave 14DJN1567T y 14DJN0056L. -------------------------------------------------------------------------------------------------------------------------------- </w:t>
      </w:r>
      <w:r>
        <w:rPr>
          <w:rStyle w:val="eop"/>
          <w:rFonts w:ascii="Arial" w:hAnsi="Arial" w:cs="Arial"/>
          <w:b/>
          <w:color w:val="000000"/>
          <w:sz w:val="20"/>
          <w:szCs w:val="20"/>
        </w:rPr>
        <w:t xml:space="preserve">SEGUNDO.- </w:t>
      </w:r>
      <w:r>
        <w:rPr>
          <w:rStyle w:val="eop"/>
          <w:rFonts w:ascii="Arial" w:hAnsi="Arial" w:cs="Arial"/>
          <w:color w:val="000000"/>
          <w:sz w:val="20"/>
          <w:szCs w:val="20"/>
        </w:rPr>
        <w:t>Se autoriza a la Presidenta Municipal, al Secretario, al Síndico y al Tesorero Municipal para que suscriban el instrumento correspondiente.----------</w:t>
      </w:r>
      <w:r w:rsidR="00866EC5">
        <w:rPr>
          <w:rStyle w:val="eop"/>
          <w:rFonts w:ascii="Arial" w:hAnsi="Arial" w:cs="Arial"/>
          <w:color w:val="000000"/>
          <w:sz w:val="20"/>
          <w:szCs w:val="20"/>
        </w:rPr>
        <w:t>-------------------------------------------------------------------------------------------------------------------------------------------------------------------</w:t>
      </w:r>
      <w:r>
        <w:rPr>
          <w:rStyle w:val="eop"/>
          <w:rFonts w:ascii="Arial" w:hAnsi="Arial" w:cs="Arial"/>
          <w:color w:val="000000"/>
          <w:sz w:val="20"/>
          <w:szCs w:val="20"/>
        </w:rPr>
        <w:t>----</w:t>
      </w:r>
      <w:r w:rsidRPr="00BF724B">
        <w:rPr>
          <w:rStyle w:val="eop"/>
          <w:rFonts w:ascii="Arial" w:hAnsi="Arial" w:cs="Arial"/>
          <w:b/>
          <w:color w:val="000000"/>
          <w:sz w:val="20"/>
          <w:szCs w:val="20"/>
        </w:rPr>
        <w:t>TERCERO</w:t>
      </w:r>
      <w:r>
        <w:rPr>
          <w:rStyle w:val="eop"/>
          <w:rFonts w:ascii="Arial" w:hAnsi="Arial" w:cs="Arial"/>
          <w:b/>
          <w:color w:val="000000"/>
          <w:sz w:val="20"/>
          <w:szCs w:val="20"/>
        </w:rPr>
        <w:t xml:space="preserve">.- </w:t>
      </w:r>
      <w:r w:rsidRPr="00BF724B">
        <w:rPr>
          <w:rStyle w:val="eop"/>
          <w:rFonts w:ascii="Arial" w:hAnsi="Arial" w:cs="Arial"/>
          <w:color w:val="000000"/>
          <w:sz w:val="20"/>
          <w:szCs w:val="20"/>
        </w:rPr>
        <w:t xml:space="preserve">Se instruya  </w:t>
      </w:r>
      <w:r>
        <w:rPr>
          <w:rStyle w:val="eop"/>
          <w:rFonts w:ascii="Arial" w:hAnsi="Arial" w:cs="Arial"/>
          <w:color w:val="000000"/>
          <w:sz w:val="20"/>
          <w:szCs w:val="20"/>
        </w:rPr>
        <w:t>a la Dirección de Patrimonio, para que dicho bien inmueble se inscriba en los bienes otorgados en comodato. --------------------</w:t>
      </w:r>
    </w:p>
    <w:p w14:paraId="57EEA950" w14:textId="77777777" w:rsidR="00FE282C" w:rsidRPr="00B15C25" w:rsidRDefault="00FE282C" w:rsidP="00FE282C">
      <w:pPr>
        <w:ind w:left="1021" w:right="1021"/>
        <w:jc w:val="center"/>
        <w:rPr>
          <w:rFonts w:ascii="Arial" w:hAnsi="Arial" w:cs="Arial"/>
          <w:b/>
          <w:sz w:val="20"/>
          <w:szCs w:val="20"/>
        </w:rPr>
      </w:pPr>
      <w:r>
        <w:rPr>
          <w:rFonts w:ascii="Arial" w:hAnsi="Arial" w:cs="Arial"/>
          <w:b/>
          <w:sz w:val="20"/>
          <w:szCs w:val="20"/>
        </w:rPr>
        <w:t>San Pedro T</w:t>
      </w:r>
      <w:r w:rsidRPr="00B15C25">
        <w:rPr>
          <w:rFonts w:ascii="Arial" w:hAnsi="Arial" w:cs="Arial"/>
          <w:b/>
          <w:sz w:val="20"/>
          <w:szCs w:val="20"/>
        </w:rPr>
        <w:t>laquepaque, J</w:t>
      </w:r>
      <w:r>
        <w:rPr>
          <w:rFonts w:ascii="Arial" w:hAnsi="Arial" w:cs="Arial"/>
          <w:b/>
          <w:sz w:val="20"/>
          <w:szCs w:val="20"/>
        </w:rPr>
        <w:t>alisco, a 04</w:t>
      </w:r>
      <w:r w:rsidRPr="00B15C25">
        <w:rPr>
          <w:rFonts w:ascii="Arial" w:hAnsi="Arial" w:cs="Arial"/>
          <w:b/>
          <w:sz w:val="20"/>
          <w:szCs w:val="20"/>
        </w:rPr>
        <w:t xml:space="preserve"> </w:t>
      </w:r>
      <w:r>
        <w:rPr>
          <w:rFonts w:ascii="Arial" w:hAnsi="Arial" w:cs="Arial"/>
          <w:b/>
          <w:sz w:val="20"/>
          <w:szCs w:val="20"/>
        </w:rPr>
        <w:t>de</w:t>
      </w:r>
      <w:r w:rsidRPr="00B15C25">
        <w:rPr>
          <w:rFonts w:ascii="Arial" w:hAnsi="Arial" w:cs="Arial"/>
          <w:b/>
          <w:sz w:val="20"/>
          <w:szCs w:val="20"/>
        </w:rPr>
        <w:t xml:space="preserve"> </w:t>
      </w:r>
      <w:r>
        <w:rPr>
          <w:rFonts w:ascii="Arial" w:hAnsi="Arial" w:cs="Arial"/>
          <w:b/>
          <w:sz w:val="20"/>
          <w:szCs w:val="20"/>
        </w:rPr>
        <w:t>noviembre</w:t>
      </w:r>
      <w:r w:rsidRPr="00B15C25">
        <w:rPr>
          <w:rFonts w:ascii="Arial" w:hAnsi="Arial" w:cs="Arial"/>
          <w:b/>
          <w:sz w:val="20"/>
          <w:szCs w:val="20"/>
        </w:rPr>
        <w:t xml:space="preserve"> </w:t>
      </w:r>
      <w:r>
        <w:rPr>
          <w:rFonts w:ascii="Arial" w:hAnsi="Arial" w:cs="Arial"/>
          <w:b/>
          <w:sz w:val="20"/>
          <w:szCs w:val="20"/>
        </w:rPr>
        <w:t>del 2022</w:t>
      </w:r>
      <w:r w:rsidRPr="00B15C25">
        <w:rPr>
          <w:rFonts w:ascii="Arial" w:hAnsi="Arial" w:cs="Arial"/>
          <w:b/>
          <w:sz w:val="20"/>
          <w:szCs w:val="20"/>
        </w:rPr>
        <w:t>.</w:t>
      </w:r>
    </w:p>
    <w:p w14:paraId="79E2535A" w14:textId="77777777" w:rsidR="00FE282C" w:rsidRPr="00FA6509" w:rsidRDefault="00FE282C" w:rsidP="00FE282C">
      <w:pPr>
        <w:pStyle w:val="Sinespaciado"/>
        <w:jc w:val="center"/>
        <w:rPr>
          <w:rFonts w:ascii="Arial" w:hAnsi="Arial" w:cs="Arial"/>
          <w:b/>
          <w:sz w:val="24"/>
          <w:szCs w:val="24"/>
        </w:rPr>
      </w:pPr>
      <w:r w:rsidRPr="00FA6509">
        <w:rPr>
          <w:rFonts w:ascii="Arial" w:hAnsi="Arial" w:cs="Arial"/>
          <w:b/>
          <w:sz w:val="24"/>
          <w:szCs w:val="24"/>
        </w:rPr>
        <w:t xml:space="preserve">A T E N T A M E N T E </w:t>
      </w:r>
    </w:p>
    <w:p w14:paraId="7AA4961C" w14:textId="77777777" w:rsidR="00FE282C" w:rsidRPr="009C2C4B" w:rsidRDefault="00FE282C" w:rsidP="00FE282C">
      <w:pPr>
        <w:pStyle w:val="Sinespaciado"/>
        <w:jc w:val="both"/>
        <w:rPr>
          <w:rFonts w:ascii="Arial" w:hAnsi="Arial" w:cs="Arial"/>
          <w:sz w:val="24"/>
          <w:szCs w:val="24"/>
        </w:rPr>
      </w:pPr>
    </w:p>
    <w:p w14:paraId="171F981A" w14:textId="77777777" w:rsidR="00FE282C" w:rsidRPr="00B15C25" w:rsidRDefault="00FE282C" w:rsidP="00FE282C">
      <w:pPr>
        <w:pStyle w:val="Sinespaciado"/>
        <w:jc w:val="center"/>
        <w:rPr>
          <w:rFonts w:ascii="Arial" w:hAnsi="Arial" w:cs="Arial"/>
          <w:b/>
          <w:sz w:val="20"/>
          <w:szCs w:val="20"/>
        </w:rPr>
      </w:pPr>
      <w:r>
        <w:rPr>
          <w:rFonts w:ascii="Arial" w:hAnsi="Arial" w:cs="Arial"/>
          <w:b/>
          <w:sz w:val="20"/>
          <w:szCs w:val="20"/>
        </w:rPr>
        <w:t>MTRO. ANTONIO FERNANDO CHÁVEZ DELGADILLO</w:t>
      </w:r>
    </w:p>
    <w:p w14:paraId="321ACE86" w14:textId="77777777" w:rsidR="00FE282C" w:rsidRPr="00B15C25" w:rsidRDefault="00FE282C" w:rsidP="00FE282C">
      <w:pPr>
        <w:pStyle w:val="Sinespaciado"/>
        <w:jc w:val="center"/>
        <w:rPr>
          <w:rFonts w:ascii="Arial" w:hAnsi="Arial" w:cs="Arial"/>
          <w:b/>
          <w:sz w:val="20"/>
          <w:szCs w:val="20"/>
        </w:rPr>
      </w:pPr>
      <w:r w:rsidRPr="00B15C25">
        <w:rPr>
          <w:rFonts w:ascii="Arial" w:hAnsi="Arial" w:cs="Arial"/>
          <w:b/>
          <w:sz w:val="20"/>
          <w:szCs w:val="20"/>
        </w:rPr>
        <w:t>SECRETARIO DEL AYUNTAMIENTO</w:t>
      </w:r>
    </w:p>
    <w:p w14:paraId="2C6795AC" w14:textId="77777777" w:rsidR="00FE282C" w:rsidRPr="00B15C25" w:rsidRDefault="00FE282C" w:rsidP="00FE282C">
      <w:pPr>
        <w:pStyle w:val="Sinespaciado"/>
        <w:jc w:val="both"/>
        <w:rPr>
          <w:rFonts w:ascii="Arial" w:hAnsi="Arial" w:cs="Arial"/>
          <w:b/>
          <w:sz w:val="26"/>
          <w:szCs w:val="26"/>
        </w:rPr>
      </w:pPr>
    </w:p>
    <w:p w14:paraId="1CE5A9B9" w14:textId="77777777" w:rsidR="00FE282C" w:rsidRDefault="00FE282C" w:rsidP="00FE282C">
      <w:pPr>
        <w:pStyle w:val="Sinespaciado"/>
        <w:jc w:val="both"/>
        <w:rPr>
          <w:rFonts w:ascii="Arial" w:hAnsi="Arial" w:cs="Arial"/>
          <w:sz w:val="26"/>
          <w:szCs w:val="26"/>
        </w:rPr>
      </w:pPr>
      <w:r>
        <w:rPr>
          <w:rFonts w:ascii="Arial" w:hAnsi="Arial" w:cs="Arial"/>
          <w:b/>
          <w:sz w:val="26"/>
          <w:szCs w:val="26"/>
        </w:rPr>
        <w:t xml:space="preserve">III.- </w:t>
      </w:r>
      <w:r>
        <w:rPr>
          <w:rFonts w:ascii="Arial" w:hAnsi="Arial" w:cs="Arial"/>
          <w:sz w:val="26"/>
          <w:szCs w:val="26"/>
        </w:rPr>
        <w:t>Se recibió en la Sindicatura  del Ayuntamiento oficio número B.I. 449/2022 de la  Dirección de Patrimonio, en donde solicita lo siguiente:</w:t>
      </w:r>
    </w:p>
    <w:p w14:paraId="31ACE790" w14:textId="77777777" w:rsidR="00FE282C" w:rsidRPr="00866EC5" w:rsidRDefault="00FE282C" w:rsidP="00FE282C">
      <w:pPr>
        <w:pStyle w:val="Sinespaciado"/>
        <w:jc w:val="both"/>
        <w:rPr>
          <w:rFonts w:ascii="Arial" w:hAnsi="Arial" w:cs="Arial"/>
          <w:sz w:val="14"/>
          <w:szCs w:val="14"/>
        </w:rPr>
      </w:pPr>
      <w:r>
        <w:rPr>
          <w:rFonts w:ascii="Arial" w:hAnsi="Arial" w:cs="Arial"/>
          <w:sz w:val="26"/>
          <w:szCs w:val="26"/>
        </w:rPr>
        <w:t xml:space="preserve"> </w:t>
      </w:r>
    </w:p>
    <w:p w14:paraId="513C527B" w14:textId="77777777" w:rsidR="00FE282C" w:rsidRPr="00866EC5" w:rsidRDefault="00FE282C" w:rsidP="00FE282C">
      <w:pPr>
        <w:pStyle w:val="Sinespaciado"/>
        <w:jc w:val="right"/>
        <w:rPr>
          <w:rFonts w:ascii="Arial" w:hAnsi="Arial" w:cs="Arial"/>
          <w:sz w:val="10"/>
          <w:szCs w:val="10"/>
        </w:rPr>
      </w:pPr>
    </w:p>
    <w:p w14:paraId="12352A5A" w14:textId="77777777" w:rsidR="00FE282C" w:rsidRPr="0055725F" w:rsidRDefault="00FE282C" w:rsidP="00FE282C">
      <w:pPr>
        <w:pStyle w:val="Sinespaciado"/>
        <w:ind w:left="1021" w:right="1021"/>
        <w:jc w:val="right"/>
        <w:rPr>
          <w:rFonts w:ascii="Arial" w:hAnsi="Arial" w:cs="Arial"/>
          <w:sz w:val="18"/>
          <w:szCs w:val="18"/>
        </w:rPr>
      </w:pPr>
      <w:r w:rsidRPr="0055725F">
        <w:rPr>
          <w:rFonts w:ascii="Arial" w:hAnsi="Arial" w:cs="Arial"/>
          <w:sz w:val="18"/>
          <w:szCs w:val="18"/>
        </w:rPr>
        <w:t>Oficio número B.I. 449/2022</w:t>
      </w:r>
    </w:p>
    <w:p w14:paraId="1CA6873A" w14:textId="77777777" w:rsidR="00FE282C" w:rsidRPr="0055725F" w:rsidRDefault="00FE282C" w:rsidP="00FE282C">
      <w:pPr>
        <w:pStyle w:val="Sinespaciado"/>
        <w:ind w:left="1021" w:right="1021"/>
        <w:jc w:val="right"/>
        <w:rPr>
          <w:rFonts w:ascii="Arial" w:hAnsi="Arial" w:cs="Arial"/>
          <w:sz w:val="18"/>
          <w:szCs w:val="18"/>
        </w:rPr>
      </w:pPr>
      <w:r w:rsidRPr="0055725F">
        <w:rPr>
          <w:rFonts w:ascii="Arial" w:hAnsi="Arial" w:cs="Arial"/>
          <w:sz w:val="18"/>
          <w:szCs w:val="18"/>
        </w:rPr>
        <w:t xml:space="preserve">Asunto: Se solicita modificar superficie autorizada </w:t>
      </w:r>
    </w:p>
    <w:p w14:paraId="3B9E8F51" w14:textId="77777777" w:rsidR="00FE282C" w:rsidRPr="0055725F" w:rsidRDefault="00FE282C" w:rsidP="00FE282C">
      <w:pPr>
        <w:pStyle w:val="Sinespaciado"/>
        <w:ind w:left="1021" w:right="1021"/>
        <w:jc w:val="right"/>
        <w:rPr>
          <w:rFonts w:ascii="Arial" w:hAnsi="Arial" w:cs="Arial"/>
          <w:sz w:val="18"/>
          <w:szCs w:val="18"/>
        </w:rPr>
      </w:pPr>
      <w:r w:rsidRPr="0055725F">
        <w:rPr>
          <w:rFonts w:ascii="Arial" w:hAnsi="Arial" w:cs="Arial"/>
          <w:sz w:val="18"/>
          <w:szCs w:val="18"/>
        </w:rPr>
        <w:t>Exp. 30860</w:t>
      </w:r>
    </w:p>
    <w:p w14:paraId="4CECE8B2" w14:textId="77777777" w:rsidR="00FE282C" w:rsidRPr="0055725F" w:rsidRDefault="00FE282C" w:rsidP="00FE282C">
      <w:pPr>
        <w:pStyle w:val="Sinespaciado"/>
        <w:ind w:left="1021" w:right="1021"/>
        <w:jc w:val="right"/>
        <w:rPr>
          <w:rFonts w:ascii="Arial" w:hAnsi="Arial" w:cs="Arial"/>
          <w:sz w:val="18"/>
          <w:szCs w:val="18"/>
        </w:rPr>
      </w:pPr>
      <w:r w:rsidRPr="0055725F">
        <w:rPr>
          <w:rFonts w:ascii="Arial" w:hAnsi="Arial" w:cs="Arial"/>
          <w:sz w:val="18"/>
          <w:szCs w:val="18"/>
        </w:rPr>
        <w:t>San Pedro Tlaquepaque, Jal., a Noviembre 28 del 2022</w:t>
      </w:r>
    </w:p>
    <w:p w14:paraId="37A7DF70" w14:textId="77777777" w:rsidR="00FE282C" w:rsidRDefault="00FE282C" w:rsidP="00FE282C">
      <w:pPr>
        <w:pStyle w:val="Sinespaciado"/>
        <w:ind w:left="1021" w:right="1021"/>
        <w:jc w:val="right"/>
        <w:rPr>
          <w:rFonts w:ascii="Arial" w:hAnsi="Arial" w:cs="Arial"/>
          <w:sz w:val="20"/>
          <w:szCs w:val="20"/>
        </w:rPr>
      </w:pPr>
    </w:p>
    <w:p w14:paraId="3E339F4F" w14:textId="77777777" w:rsidR="00FE282C" w:rsidRPr="00921947" w:rsidRDefault="00FE282C" w:rsidP="00FE282C">
      <w:pPr>
        <w:pStyle w:val="Sinespaciado"/>
        <w:ind w:left="1021" w:right="1021"/>
        <w:jc w:val="both"/>
        <w:rPr>
          <w:rFonts w:ascii="Arial" w:hAnsi="Arial" w:cs="Arial"/>
          <w:sz w:val="20"/>
          <w:szCs w:val="20"/>
        </w:rPr>
      </w:pPr>
      <w:r w:rsidRPr="00921947">
        <w:rPr>
          <w:rFonts w:ascii="Arial" w:hAnsi="Arial" w:cs="Arial"/>
          <w:sz w:val="20"/>
          <w:szCs w:val="20"/>
        </w:rPr>
        <w:t xml:space="preserve">Mtro. </w:t>
      </w:r>
      <w:r>
        <w:rPr>
          <w:rFonts w:ascii="Arial" w:hAnsi="Arial" w:cs="Arial"/>
          <w:sz w:val="20"/>
          <w:szCs w:val="20"/>
        </w:rPr>
        <w:t xml:space="preserve">José Luis Salazar Martínez </w:t>
      </w:r>
    </w:p>
    <w:p w14:paraId="5D736873" w14:textId="77777777" w:rsidR="00FE282C" w:rsidRPr="00921947" w:rsidRDefault="00FE282C" w:rsidP="00FE282C">
      <w:pPr>
        <w:pStyle w:val="Sinespaciado"/>
        <w:ind w:left="1021" w:right="1021"/>
        <w:jc w:val="both"/>
        <w:rPr>
          <w:rFonts w:ascii="Arial" w:hAnsi="Arial" w:cs="Arial"/>
          <w:sz w:val="20"/>
          <w:szCs w:val="20"/>
        </w:rPr>
      </w:pPr>
      <w:r>
        <w:rPr>
          <w:rFonts w:ascii="Arial" w:hAnsi="Arial" w:cs="Arial"/>
          <w:sz w:val="20"/>
          <w:szCs w:val="20"/>
        </w:rPr>
        <w:t>Síndico Municipal</w:t>
      </w:r>
    </w:p>
    <w:p w14:paraId="2F7AD9F2" w14:textId="77777777" w:rsidR="00FE282C" w:rsidRPr="00921947" w:rsidRDefault="00FE282C" w:rsidP="00FE282C">
      <w:pPr>
        <w:pStyle w:val="Sinespaciado"/>
        <w:ind w:left="1021" w:right="1021"/>
        <w:jc w:val="both"/>
        <w:rPr>
          <w:rFonts w:ascii="Arial" w:hAnsi="Arial" w:cs="Arial"/>
          <w:sz w:val="20"/>
          <w:szCs w:val="20"/>
        </w:rPr>
      </w:pPr>
      <w:r w:rsidRPr="00921947">
        <w:rPr>
          <w:rFonts w:ascii="Arial" w:hAnsi="Arial" w:cs="Arial"/>
          <w:sz w:val="20"/>
          <w:szCs w:val="20"/>
        </w:rPr>
        <w:t>Presente.</w:t>
      </w:r>
    </w:p>
    <w:p w14:paraId="1707EE69" w14:textId="77777777" w:rsidR="00FE282C" w:rsidRPr="00921947" w:rsidRDefault="00FE282C" w:rsidP="00FE282C">
      <w:pPr>
        <w:pStyle w:val="Sinespaciado"/>
        <w:ind w:left="1021" w:right="1021"/>
        <w:jc w:val="both"/>
        <w:rPr>
          <w:rFonts w:ascii="Arial" w:hAnsi="Arial" w:cs="Arial"/>
          <w:sz w:val="20"/>
          <w:szCs w:val="20"/>
        </w:rPr>
      </w:pPr>
    </w:p>
    <w:p w14:paraId="2651EF4A" w14:textId="77777777" w:rsidR="00FE282C" w:rsidRDefault="00FE282C" w:rsidP="00FE282C">
      <w:pPr>
        <w:pStyle w:val="Sinespaciado"/>
        <w:ind w:left="1021" w:right="1021"/>
        <w:jc w:val="both"/>
        <w:rPr>
          <w:rFonts w:ascii="Arial" w:hAnsi="Arial" w:cs="Arial"/>
          <w:sz w:val="20"/>
          <w:szCs w:val="20"/>
        </w:rPr>
      </w:pPr>
      <w:r>
        <w:rPr>
          <w:rFonts w:ascii="Arial" w:hAnsi="Arial" w:cs="Arial"/>
          <w:sz w:val="20"/>
          <w:szCs w:val="20"/>
        </w:rPr>
        <w:t xml:space="preserve">Por este conducto me es grato enviarle un cordial saludo y a su vez le solicito se modifique el punto de acuerdo 282/2022, del día 4 de Noviembre del año en curso, en lo que respecta a la superficie autorizada a entregar al Gobierno del Estado por conducto de la Secretaría de Educación Jalisco de un predio propiedad municipal ubicado en la calle 5 </w:t>
      </w:r>
      <w:r>
        <w:rPr>
          <w:rFonts w:ascii="Arial" w:hAnsi="Arial" w:cs="Arial"/>
          <w:sz w:val="20"/>
          <w:szCs w:val="20"/>
        </w:rPr>
        <w:lastRenderedPageBreak/>
        <w:t>de Mayo s/n entre Francisco Villa y 5 de Mayo, colonia San Martín de las Flores de Abajo.</w:t>
      </w:r>
    </w:p>
    <w:p w14:paraId="3055A5C0" w14:textId="77777777" w:rsidR="00FE282C" w:rsidRDefault="00FE282C" w:rsidP="00FE282C">
      <w:pPr>
        <w:pStyle w:val="Sinespaciado"/>
        <w:ind w:left="1021" w:right="1021"/>
        <w:jc w:val="both"/>
        <w:rPr>
          <w:rFonts w:ascii="Arial" w:hAnsi="Arial" w:cs="Arial"/>
          <w:sz w:val="20"/>
          <w:szCs w:val="20"/>
        </w:rPr>
      </w:pPr>
    </w:p>
    <w:p w14:paraId="60C4959C" w14:textId="77777777" w:rsidR="00FE282C" w:rsidRDefault="00FE282C" w:rsidP="00FE282C">
      <w:pPr>
        <w:pStyle w:val="Sinespaciado"/>
        <w:ind w:left="1021" w:right="1021"/>
        <w:jc w:val="both"/>
        <w:rPr>
          <w:rFonts w:ascii="Arial" w:hAnsi="Arial" w:cs="Arial"/>
          <w:sz w:val="20"/>
          <w:szCs w:val="20"/>
        </w:rPr>
      </w:pPr>
      <w:r>
        <w:rPr>
          <w:rFonts w:ascii="Arial" w:hAnsi="Arial" w:cs="Arial"/>
          <w:sz w:val="20"/>
          <w:szCs w:val="20"/>
        </w:rPr>
        <w:t xml:space="preserve">Lo anterior en virtud de que al plantel educativo el contrato de comodato se autoriza por la superficie de 1,502.85 metros cuadrados debiendo de ser lo correcto 1,293.00 metros cuadrados. Al tener este polígono otros usos diversos. </w:t>
      </w:r>
    </w:p>
    <w:p w14:paraId="70AC59DC" w14:textId="77777777" w:rsidR="00FE282C" w:rsidRDefault="00FE282C" w:rsidP="00FE282C">
      <w:pPr>
        <w:pStyle w:val="Sinespaciado"/>
        <w:ind w:left="1021" w:right="1021"/>
        <w:jc w:val="both"/>
        <w:rPr>
          <w:rFonts w:ascii="Arial" w:hAnsi="Arial" w:cs="Arial"/>
          <w:sz w:val="20"/>
          <w:szCs w:val="20"/>
        </w:rPr>
      </w:pPr>
    </w:p>
    <w:p w14:paraId="1F00451C" w14:textId="77777777" w:rsidR="00FE282C" w:rsidRDefault="00FE282C" w:rsidP="00FE282C">
      <w:pPr>
        <w:pStyle w:val="Sinespaciado"/>
        <w:ind w:left="1021" w:right="1021"/>
        <w:jc w:val="both"/>
        <w:rPr>
          <w:rFonts w:ascii="Arial" w:hAnsi="Arial" w:cs="Arial"/>
          <w:sz w:val="20"/>
          <w:szCs w:val="20"/>
        </w:rPr>
      </w:pPr>
      <w:r>
        <w:rPr>
          <w:rFonts w:ascii="Arial" w:hAnsi="Arial" w:cs="Arial"/>
          <w:sz w:val="20"/>
          <w:szCs w:val="20"/>
        </w:rPr>
        <w:t>Se anexa en copia del acuerdo mencionado y un plano de la superficie en uso, esto con la finalidad de cumplir así con el programa de regularización documental</w:t>
      </w:r>
    </w:p>
    <w:p w14:paraId="68680422" w14:textId="77777777" w:rsidR="00FE282C" w:rsidRDefault="00FE282C" w:rsidP="00FE282C">
      <w:pPr>
        <w:pStyle w:val="Sinespaciado"/>
        <w:ind w:left="1021" w:right="1021"/>
        <w:jc w:val="both"/>
        <w:rPr>
          <w:rFonts w:ascii="Arial" w:hAnsi="Arial" w:cs="Arial"/>
          <w:sz w:val="20"/>
          <w:szCs w:val="20"/>
        </w:rPr>
      </w:pPr>
      <w:r>
        <w:rPr>
          <w:rFonts w:ascii="Arial" w:hAnsi="Arial" w:cs="Arial"/>
          <w:sz w:val="20"/>
          <w:szCs w:val="20"/>
        </w:rPr>
        <w:t xml:space="preserve">De bienes inmuebles y poder integrar el expediente, tal y como se establece el numeral 11 del Reglamento de Patrimonio Municipal. </w:t>
      </w:r>
    </w:p>
    <w:p w14:paraId="797378B2" w14:textId="77777777" w:rsidR="00FE282C" w:rsidRDefault="00FE282C" w:rsidP="00FE282C">
      <w:pPr>
        <w:pStyle w:val="Sinespaciado"/>
        <w:ind w:left="1021" w:right="1021"/>
        <w:jc w:val="both"/>
        <w:rPr>
          <w:rFonts w:ascii="Arial" w:hAnsi="Arial" w:cs="Arial"/>
          <w:sz w:val="20"/>
          <w:szCs w:val="20"/>
        </w:rPr>
      </w:pPr>
      <w:r>
        <w:rPr>
          <w:rFonts w:ascii="Arial" w:hAnsi="Arial" w:cs="Arial"/>
          <w:sz w:val="20"/>
          <w:szCs w:val="20"/>
        </w:rPr>
        <w:t xml:space="preserve">   </w:t>
      </w:r>
    </w:p>
    <w:p w14:paraId="5DEA3787" w14:textId="77777777" w:rsidR="00FE282C" w:rsidRDefault="00FE282C" w:rsidP="00FE282C">
      <w:pPr>
        <w:pStyle w:val="Sinespaciado"/>
        <w:ind w:left="1021" w:right="1021"/>
        <w:jc w:val="both"/>
        <w:rPr>
          <w:rFonts w:ascii="Arial" w:hAnsi="Arial" w:cs="Arial"/>
          <w:sz w:val="20"/>
          <w:szCs w:val="20"/>
        </w:rPr>
      </w:pPr>
      <w:r>
        <w:rPr>
          <w:rFonts w:ascii="Arial" w:hAnsi="Arial" w:cs="Arial"/>
          <w:sz w:val="20"/>
          <w:szCs w:val="20"/>
        </w:rPr>
        <w:t>Sin otro particular por el momento, quedo a sus órdenes para cualquier aclaración</w:t>
      </w:r>
    </w:p>
    <w:p w14:paraId="7D612169" w14:textId="77777777" w:rsidR="00FE282C" w:rsidRDefault="00FE282C" w:rsidP="00FE282C">
      <w:pPr>
        <w:pStyle w:val="Sinespaciado"/>
        <w:ind w:left="1021" w:right="1021"/>
        <w:jc w:val="both"/>
        <w:rPr>
          <w:rFonts w:ascii="Arial" w:hAnsi="Arial" w:cs="Arial"/>
          <w:sz w:val="20"/>
          <w:szCs w:val="20"/>
        </w:rPr>
      </w:pPr>
      <w:r>
        <w:rPr>
          <w:rFonts w:ascii="Arial" w:hAnsi="Arial" w:cs="Arial"/>
          <w:sz w:val="20"/>
          <w:szCs w:val="20"/>
        </w:rPr>
        <w:t>.</w:t>
      </w:r>
    </w:p>
    <w:p w14:paraId="124BC484" w14:textId="77777777" w:rsidR="00FE282C" w:rsidRDefault="00FE282C" w:rsidP="00FE282C">
      <w:pPr>
        <w:pStyle w:val="Sinespaciado"/>
        <w:ind w:left="1021" w:right="1021"/>
        <w:jc w:val="center"/>
        <w:rPr>
          <w:rFonts w:ascii="Arial" w:hAnsi="Arial" w:cs="Arial"/>
          <w:sz w:val="20"/>
          <w:szCs w:val="20"/>
        </w:rPr>
      </w:pPr>
      <w:r>
        <w:rPr>
          <w:rFonts w:ascii="Arial" w:hAnsi="Arial" w:cs="Arial"/>
          <w:sz w:val="20"/>
          <w:szCs w:val="20"/>
        </w:rPr>
        <w:t xml:space="preserve"> “2022, Año de la Atención Integral a Niñas, Niños y Adolescentes con Cáncer en Jalisco”</w:t>
      </w:r>
    </w:p>
    <w:p w14:paraId="7FBEA9BB" w14:textId="77777777" w:rsidR="00FE282C" w:rsidRDefault="00FE282C" w:rsidP="00FE282C">
      <w:pPr>
        <w:pStyle w:val="Sinespaciado"/>
        <w:ind w:left="1021" w:right="1021"/>
        <w:rPr>
          <w:rFonts w:ascii="Arial" w:hAnsi="Arial" w:cs="Arial"/>
          <w:sz w:val="20"/>
          <w:szCs w:val="20"/>
        </w:rPr>
      </w:pPr>
      <w:r>
        <w:rPr>
          <w:rFonts w:ascii="Arial" w:hAnsi="Arial" w:cs="Arial"/>
          <w:sz w:val="20"/>
          <w:szCs w:val="20"/>
        </w:rPr>
        <w:t>C. Miguel Carrillo Gómez.</w:t>
      </w:r>
    </w:p>
    <w:p w14:paraId="50826A76" w14:textId="77777777" w:rsidR="00FE282C" w:rsidRDefault="00FE282C" w:rsidP="00FE282C">
      <w:pPr>
        <w:pStyle w:val="Sinespaciado"/>
        <w:ind w:left="1021" w:right="1021"/>
        <w:rPr>
          <w:rFonts w:ascii="Arial" w:hAnsi="Arial" w:cs="Arial"/>
          <w:sz w:val="20"/>
          <w:szCs w:val="20"/>
        </w:rPr>
      </w:pPr>
      <w:r>
        <w:rPr>
          <w:rFonts w:ascii="Arial" w:hAnsi="Arial" w:cs="Arial"/>
          <w:sz w:val="20"/>
          <w:szCs w:val="20"/>
        </w:rPr>
        <w:t>Director de Patrimonio.</w:t>
      </w:r>
    </w:p>
    <w:p w14:paraId="363B10B4" w14:textId="77777777" w:rsidR="00FE282C" w:rsidRPr="00AC204A" w:rsidRDefault="00FE282C" w:rsidP="00FE282C">
      <w:pPr>
        <w:pStyle w:val="Sinespaciado"/>
        <w:ind w:left="1021" w:right="1021"/>
        <w:rPr>
          <w:rFonts w:ascii="Arial" w:hAnsi="Arial" w:cs="Arial"/>
          <w:sz w:val="20"/>
          <w:szCs w:val="20"/>
        </w:rPr>
      </w:pPr>
    </w:p>
    <w:p w14:paraId="12FC8915" w14:textId="77777777" w:rsidR="00FE282C" w:rsidRPr="0021382E" w:rsidRDefault="00FE282C" w:rsidP="00FE282C">
      <w:pPr>
        <w:pStyle w:val="Sinespaciado"/>
        <w:jc w:val="both"/>
        <w:rPr>
          <w:rFonts w:ascii="Arial" w:hAnsi="Arial" w:cs="Arial"/>
          <w:b/>
          <w:bCs/>
          <w:sz w:val="26"/>
          <w:szCs w:val="26"/>
        </w:rPr>
      </w:pPr>
      <w:r>
        <w:rPr>
          <w:rFonts w:ascii="Arial" w:hAnsi="Arial" w:cs="Arial"/>
          <w:b/>
          <w:sz w:val="26"/>
          <w:szCs w:val="26"/>
        </w:rPr>
        <w:t xml:space="preserve">IV.- </w:t>
      </w:r>
      <w:r w:rsidRPr="00AC204A">
        <w:rPr>
          <w:rFonts w:ascii="Arial" w:hAnsi="Arial" w:cs="Arial"/>
          <w:sz w:val="26"/>
          <w:szCs w:val="26"/>
        </w:rPr>
        <w:t>En razón de lo anterior</w:t>
      </w:r>
      <w:r>
        <w:rPr>
          <w:rFonts w:ascii="Arial" w:hAnsi="Arial" w:cs="Arial"/>
          <w:sz w:val="26"/>
          <w:szCs w:val="26"/>
        </w:rPr>
        <w:t>, y a efecto de regularizar y llevar correctamente los expediente de comodato, así como utilizar o dar otro uso a las superficies no utilizadas, es necesario se modifique parcialmente el punto primero del acuerdo número 0282/2022, pues derivado de la revisión por parte de la Dirección de Patrimonio, se observó que  la superficie  del predio  ubicado en 5 de Mayo s/n</w:t>
      </w:r>
      <w:r w:rsidRPr="00E51B71">
        <w:rPr>
          <w:rFonts w:ascii="Arial" w:hAnsi="Arial" w:cs="Arial"/>
          <w:b/>
          <w:bCs/>
          <w:sz w:val="26"/>
          <w:szCs w:val="26"/>
        </w:rPr>
        <w:t>,</w:t>
      </w:r>
      <w:r>
        <w:rPr>
          <w:rFonts w:ascii="Arial" w:hAnsi="Arial" w:cs="Arial"/>
          <w:b/>
          <w:bCs/>
          <w:sz w:val="26"/>
          <w:szCs w:val="26"/>
        </w:rPr>
        <w:t xml:space="preserve"> </w:t>
      </w:r>
      <w:r>
        <w:rPr>
          <w:rFonts w:ascii="Arial" w:hAnsi="Arial" w:cs="Arial"/>
          <w:bCs/>
          <w:sz w:val="26"/>
          <w:szCs w:val="26"/>
        </w:rPr>
        <w:t>es incorrecta la superficie del comodato otorgado al Gobierno del Estado de Jalisco, ya que actualmente solo se tiene utilizada por el plantel educativo una  superficie de 1,293.00 m2 (un mil doscientos noventa y tres metros cuadrados</w:t>
      </w:r>
      <w:r>
        <w:rPr>
          <w:rFonts w:ascii="Arial" w:hAnsi="Arial" w:cs="Arial"/>
          <w:b/>
          <w:bCs/>
          <w:sz w:val="26"/>
          <w:szCs w:val="26"/>
        </w:rPr>
        <w:t>.</w:t>
      </w:r>
      <w:r w:rsidRPr="0021382E">
        <w:rPr>
          <w:rFonts w:ascii="Arial" w:hAnsi="Arial" w:cs="Arial"/>
          <w:b/>
          <w:bCs/>
          <w:sz w:val="26"/>
          <w:szCs w:val="26"/>
        </w:rPr>
        <w:t xml:space="preserve"> </w:t>
      </w:r>
    </w:p>
    <w:p w14:paraId="7D23AD3D" w14:textId="77777777" w:rsidR="00FE282C" w:rsidRDefault="00FE282C" w:rsidP="00FE282C">
      <w:pPr>
        <w:pStyle w:val="Sinespaciado"/>
        <w:jc w:val="both"/>
        <w:rPr>
          <w:rFonts w:ascii="Arial" w:hAnsi="Arial" w:cs="Arial"/>
          <w:b/>
          <w:sz w:val="26"/>
          <w:szCs w:val="26"/>
        </w:rPr>
      </w:pPr>
    </w:p>
    <w:p w14:paraId="5CB9E95B" w14:textId="77777777" w:rsidR="00FE282C" w:rsidRDefault="00FE282C" w:rsidP="00FE282C">
      <w:pPr>
        <w:jc w:val="both"/>
        <w:rPr>
          <w:rFonts w:ascii="Arial" w:hAnsi="Arial" w:cs="Arial"/>
          <w:sz w:val="26"/>
          <w:szCs w:val="26"/>
        </w:rPr>
      </w:pPr>
      <w:r>
        <w:rPr>
          <w:rFonts w:ascii="Arial" w:hAnsi="Arial" w:cs="Arial"/>
          <w:b/>
          <w:sz w:val="26"/>
          <w:szCs w:val="26"/>
        </w:rPr>
        <w:t>I</w:t>
      </w:r>
      <w:r w:rsidRPr="00171E60">
        <w:rPr>
          <w:rFonts w:ascii="Arial" w:hAnsi="Arial" w:cs="Arial"/>
          <w:b/>
          <w:sz w:val="26"/>
          <w:szCs w:val="26"/>
        </w:rPr>
        <w:t>V.-</w:t>
      </w:r>
      <w:r>
        <w:rPr>
          <w:rFonts w:ascii="Arial" w:hAnsi="Arial" w:cs="Arial"/>
          <w:sz w:val="26"/>
          <w:szCs w:val="26"/>
        </w:rPr>
        <w:t xml:space="preserve"> S</w:t>
      </w:r>
      <w:r w:rsidRPr="00214E39">
        <w:rPr>
          <w:rFonts w:ascii="Arial" w:hAnsi="Arial" w:cs="Arial"/>
          <w:sz w:val="26"/>
          <w:szCs w:val="26"/>
        </w:rPr>
        <w:t xml:space="preserve">e somete a la consideración de este </w:t>
      </w:r>
      <w:r>
        <w:rPr>
          <w:rFonts w:ascii="Arial" w:hAnsi="Arial" w:cs="Arial"/>
          <w:sz w:val="26"/>
          <w:szCs w:val="26"/>
        </w:rPr>
        <w:t>c</w:t>
      </w:r>
      <w:r w:rsidRPr="00214E39">
        <w:rPr>
          <w:rFonts w:ascii="Arial" w:hAnsi="Arial" w:cs="Arial"/>
          <w:sz w:val="26"/>
          <w:szCs w:val="26"/>
        </w:rPr>
        <w:t xml:space="preserve">uerpo </w:t>
      </w:r>
      <w:r>
        <w:rPr>
          <w:rFonts w:ascii="Arial" w:hAnsi="Arial" w:cs="Arial"/>
          <w:sz w:val="26"/>
          <w:szCs w:val="26"/>
        </w:rPr>
        <w:t xml:space="preserve">edilicio la aprobación de </w:t>
      </w:r>
      <w:r w:rsidRPr="00214E39">
        <w:rPr>
          <w:rFonts w:ascii="Arial" w:hAnsi="Arial" w:cs="Arial"/>
          <w:sz w:val="26"/>
          <w:szCs w:val="26"/>
        </w:rPr>
        <w:t>l</w:t>
      </w:r>
      <w:r>
        <w:rPr>
          <w:rFonts w:ascii="Arial" w:hAnsi="Arial" w:cs="Arial"/>
          <w:sz w:val="26"/>
          <w:szCs w:val="26"/>
        </w:rPr>
        <w:t>a</w:t>
      </w:r>
      <w:r w:rsidRPr="00214E39">
        <w:rPr>
          <w:rFonts w:ascii="Arial" w:hAnsi="Arial" w:cs="Arial"/>
          <w:sz w:val="26"/>
          <w:szCs w:val="26"/>
        </w:rPr>
        <w:t xml:space="preserve"> </w:t>
      </w:r>
      <w:r>
        <w:rPr>
          <w:rFonts w:ascii="Arial" w:hAnsi="Arial" w:cs="Arial"/>
          <w:sz w:val="26"/>
          <w:szCs w:val="26"/>
        </w:rPr>
        <w:t xml:space="preserve">propuesta de modificación parcial con la finalidad que las áreas involucradas en el cumplimiento del acuerdo, tengan la certeza con las superficie correcta y se pueda utilizar el restante para las necesidades de esta administración municipal. </w:t>
      </w:r>
    </w:p>
    <w:p w14:paraId="49DCB316" w14:textId="77777777" w:rsidR="00FE282C" w:rsidRPr="00214E39" w:rsidRDefault="00FE282C" w:rsidP="00FE282C">
      <w:pPr>
        <w:jc w:val="both"/>
        <w:rPr>
          <w:rFonts w:ascii="Arial" w:hAnsi="Arial" w:cs="Arial"/>
          <w:sz w:val="26"/>
          <w:szCs w:val="26"/>
        </w:rPr>
      </w:pPr>
      <w:r>
        <w:rPr>
          <w:rFonts w:ascii="Arial" w:hAnsi="Arial" w:cs="Arial"/>
          <w:sz w:val="26"/>
          <w:szCs w:val="26"/>
        </w:rPr>
        <w:t>Por lo antes expuesto, a manera de resolutivo se propone</w:t>
      </w:r>
      <w:r w:rsidRPr="00214E39">
        <w:rPr>
          <w:rFonts w:ascii="Arial" w:hAnsi="Arial" w:cs="Arial"/>
          <w:sz w:val="26"/>
          <w:szCs w:val="26"/>
        </w:rPr>
        <w:t>:</w:t>
      </w:r>
    </w:p>
    <w:p w14:paraId="517BF31A" w14:textId="77777777" w:rsidR="00FE282C" w:rsidRPr="004B1212" w:rsidRDefault="00FE282C" w:rsidP="00FE282C">
      <w:pPr>
        <w:pStyle w:val="Sinespaciado"/>
        <w:jc w:val="center"/>
        <w:rPr>
          <w:rFonts w:ascii="Arial" w:hAnsi="Arial" w:cs="Arial"/>
          <w:b/>
          <w:sz w:val="26"/>
          <w:szCs w:val="26"/>
        </w:rPr>
      </w:pPr>
      <w:r w:rsidRPr="004B1212">
        <w:rPr>
          <w:rFonts w:ascii="Arial" w:hAnsi="Arial" w:cs="Arial"/>
          <w:b/>
          <w:sz w:val="26"/>
          <w:szCs w:val="26"/>
        </w:rPr>
        <w:t>ACUERDO</w:t>
      </w:r>
    </w:p>
    <w:p w14:paraId="1B2A0816" w14:textId="77777777" w:rsidR="00FE282C" w:rsidRPr="0072488F" w:rsidRDefault="00FE282C" w:rsidP="00FE282C">
      <w:pPr>
        <w:jc w:val="both"/>
        <w:rPr>
          <w:rFonts w:ascii="Arial" w:hAnsi="Arial" w:cs="Arial"/>
          <w:sz w:val="26"/>
          <w:szCs w:val="26"/>
        </w:rPr>
      </w:pPr>
    </w:p>
    <w:p w14:paraId="3684ED17" w14:textId="77777777" w:rsidR="00FE282C" w:rsidRPr="0072488F" w:rsidRDefault="00FE282C" w:rsidP="00FE282C">
      <w:pPr>
        <w:pStyle w:val="Sinespaciado"/>
        <w:jc w:val="both"/>
        <w:rPr>
          <w:rFonts w:ascii="Arial" w:hAnsi="Arial" w:cs="Arial"/>
          <w:b/>
          <w:sz w:val="26"/>
          <w:szCs w:val="26"/>
        </w:rPr>
      </w:pPr>
      <w:r w:rsidRPr="0072488F">
        <w:rPr>
          <w:rFonts w:ascii="Arial" w:hAnsi="Arial" w:cs="Arial"/>
          <w:b/>
          <w:sz w:val="26"/>
          <w:szCs w:val="26"/>
        </w:rPr>
        <w:t xml:space="preserve">ÚNICO.- </w:t>
      </w:r>
      <w:r w:rsidRPr="0072488F">
        <w:rPr>
          <w:rFonts w:ascii="Arial" w:hAnsi="Arial" w:cs="Arial"/>
          <w:sz w:val="26"/>
          <w:szCs w:val="26"/>
        </w:rPr>
        <w:t xml:space="preserve">El Pleno del Ayuntamiento Constitucional del Municipio de San Pedro Tlaquepaque, Jalisco, aprueba y autoriza modificar parcialmente el primer punto </w:t>
      </w:r>
      <w:r w:rsidRPr="0072488F">
        <w:rPr>
          <w:rFonts w:ascii="Arial" w:hAnsi="Arial" w:cs="Arial"/>
          <w:b/>
          <w:sz w:val="26"/>
          <w:szCs w:val="26"/>
        </w:rPr>
        <w:t xml:space="preserve">(Reiterando como vigentes los demás puntos) </w:t>
      </w:r>
      <w:r w:rsidRPr="0072488F">
        <w:rPr>
          <w:rFonts w:ascii="Arial" w:hAnsi="Arial" w:cs="Arial"/>
          <w:sz w:val="26"/>
          <w:szCs w:val="26"/>
        </w:rPr>
        <w:t xml:space="preserve"> del acuerdo </w:t>
      </w:r>
      <w:r>
        <w:rPr>
          <w:rFonts w:ascii="Arial" w:hAnsi="Arial" w:cs="Arial"/>
          <w:b/>
          <w:bCs/>
          <w:sz w:val="26"/>
          <w:szCs w:val="26"/>
        </w:rPr>
        <w:t>0282</w:t>
      </w:r>
      <w:r w:rsidRPr="0072488F">
        <w:rPr>
          <w:rFonts w:ascii="Arial" w:hAnsi="Arial" w:cs="Arial"/>
          <w:b/>
          <w:sz w:val="26"/>
          <w:szCs w:val="26"/>
        </w:rPr>
        <w:t>/202</w:t>
      </w:r>
      <w:r>
        <w:rPr>
          <w:rFonts w:ascii="Arial" w:hAnsi="Arial" w:cs="Arial"/>
          <w:b/>
          <w:sz w:val="26"/>
          <w:szCs w:val="26"/>
        </w:rPr>
        <w:t>2</w:t>
      </w:r>
      <w:r w:rsidRPr="0072488F">
        <w:rPr>
          <w:rFonts w:ascii="Arial" w:hAnsi="Arial" w:cs="Arial"/>
          <w:b/>
          <w:sz w:val="26"/>
          <w:szCs w:val="26"/>
        </w:rPr>
        <w:t xml:space="preserve">,  el cual  fue aprobado en Sesión de Ayuntamiento  de fecha </w:t>
      </w:r>
      <w:r>
        <w:rPr>
          <w:rFonts w:ascii="Arial" w:hAnsi="Arial" w:cs="Arial"/>
          <w:b/>
          <w:sz w:val="26"/>
          <w:szCs w:val="26"/>
        </w:rPr>
        <w:t>04</w:t>
      </w:r>
      <w:r w:rsidRPr="0072488F">
        <w:rPr>
          <w:rFonts w:ascii="Arial" w:hAnsi="Arial" w:cs="Arial"/>
          <w:b/>
          <w:sz w:val="26"/>
          <w:szCs w:val="26"/>
        </w:rPr>
        <w:t xml:space="preserve"> de </w:t>
      </w:r>
      <w:r>
        <w:rPr>
          <w:rFonts w:ascii="Arial" w:hAnsi="Arial" w:cs="Arial"/>
          <w:b/>
          <w:sz w:val="26"/>
          <w:szCs w:val="26"/>
        </w:rPr>
        <w:t>noviembre</w:t>
      </w:r>
      <w:r w:rsidRPr="0072488F">
        <w:rPr>
          <w:rFonts w:ascii="Arial" w:hAnsi="Arial" w:cs="Arial"/>
          <w:b/>
          <w:sz w:val="26"/>
          <w:szCs w:val="26"/>
        </w:rPr>
        <w:t xml:space="preserve"> del año 202</w:t>
      </w:r>
      <w:r>
        <w:rPr>
          <w:rFonts w:ascii="Arial" w:hAnsi="Arial" w:cs="Arial"/>
          <w:b/>
          <w:sz w:val="26"/>
          <w:szCs w:val="26"/>
        </w:rPr>
        <w:t>2</w:t>
      </w:r>
      <w:r w:rsidRPr="0072488F">
        <w:rPr>
          <w:rFonts w:ascii="Arial" w:hAnsi="Arial" w:cs="Arial"/>
          <w:b/>
          <w:sz w:val="26"/>
          <w:szCs w:val="26"/>
        </w:rPr>
        <w:t>,  para los efectos de  quedar de la siguiente manera:</w:t>
      </w:r>
    </w:p>
    <w:p w14:paraId="24884E91" w14:textId="77777777" w:rsidR="00FE282C" w:rsidRPr="0072488F" w:rsidRDefault="00FE282C" w:rsidP="00FE282C">
      <w:pPr>
        <w:pStyle w:val="Sinespaciado"/>
        <w:jc w:val="both"/>
        <w:rPr>
          <w:rFonts w:ascii="Arial" w:hAnsi="Arial" w:cs="Arial"/>
          <w:b/>
          <w:sz w:val="26"/>
          <w:szCs w:val="26"/>
        </w:rPr>
      </w:pPr>
    </w:p>
    <w:p w14:paraId="1C3AE7E5" w14:textId="77777777" w:rsidR="00FE282C" w:rsidRPr="0072488F" w:rsidRDefault="00FE282C" w:rsidP="00FE282C">
      <w:pPr>
        <w:jc w:val="both"/>
        <w:rPr>
          <w:rFonts w:ascii="Arial" w:eastAsia="Verdana" w:hAnsi="Arial" w:cs="Arial"/>
          <w:b/>
          <w:highlight w:val="white"/>
        </w:rPr>
      </w:pPr>
      <w:r w:rsidRPr="0072488F">
        <w:rPr>
          <w:rFonts w:ascii="Arial" w:eastAsia="Verdana" w:hAnsi="Arial" w:cs="Arial"/>
          <w:b/>
          <w:highlight w:val="white"/>
        </w:rPr>
        <w:t>PRIMERO.-</w:t>
      </w:r>
      <w:r w:rsidRPr="0072488F">
        <w:rPr>
          <w:rFonts w:ascii="Arial" w:hAnsi="Arial" w:cs="Arial"/>
          <w:b/>
        </w:rPr>
        <w:t xml:space="preserve">  </w:t>
      </w:r>
      <w:r w:rsidRPr="0072488F">
        <w:rPr>
          <w:rFonts w:ascii="Arial" w:hAnsi="Arial" w:cs="Arial"/>
        </w:rPr>
        <w:t xml:space="preserve">Se aprueba y autoriza </w:t>
      </w:r>
      <w:r w:rsidRPr="0072488F">
        <w:rPr>
          <w:rFonts w:ascii="Arial" w:hAnsi="Arial" w:cs="Arial"/>
          <w:b/>
        </w:rPr>
        <w:t xml:space="preserve">modificar el punto 01 (PRIMERO) relativo  a la superficie del predio  </w:t>
      </w:r>
      <w:r>
        <w:rPr>
          <w:rFonts w:ascii="Arial" w:hAnsi="Arial" w:cs="Arial"/>
          <w:b/>
        </w:rPr>
        <w:t xml:space="preserve">entregado en comodato a favor del Gobierno del Estado de Jalisco por conducto de la Secretaria de Educación Jalisco y por un periodo de 30 años el predio con una superficie de </w:t>
      </w:r>
      <w:r>
        <w:rPr>
          <w:rFonts w:ascii="Arial" w:hAnsi="Arial" w:cs="Arial"/>
          <w:b/>
          <w:u w:val="single"/>
        </w:rPr>
        <w:t xml:space="preserve">1,293.00 m2 (un mil doscientos noventa y tres metros cuadrados) </w:t>
      </w:r>
      <w:r>
        <w:rPr>
          <w:rFonts w:ascii="Arial" w:hAnsi="Arial" w:cs="Arial"/>
          <w:b/>
        </w:rPr>
        <w:t xml:space="preserve">ubicado en calle 5 de Mayo s/n, entre Francisco Villa y 5 de </w:t>
      </w:r>
      <w:r>
        <w:rPr>
          <w:rFonts w:ascii="Arial" w:hAnsi="Arial" w:cs="Arial"/>
          <w:b/>
        </w:rPr>
        <w:lastRenderedPageBreak/>
        <w:t>Mayo, colonia San Martín de las Flores de Abajo del municipio de San Pedro Tlaquepaque y donde se encuentra el preescolar “José Ma. Morelos y Pavón” claves 14DJN1567T y 14DJN0056L.</w:t>
      </w:r>
    </w:p>
    <w:p w14:paraId="1ADF0027" w14:textId="77777777" w:rsidR="00FE282C" w:rsidRPr="0072488F" w:rsidRDefault="00FE282C" w:rsidP="00FE282C">
      <w:pPr>
        <w:pStyle w:val="Sinespaciado"/>
        <w:jc w:val="both"/>
        <w:rPr>
          <w:rFonts w:ascii="Arial" w:hAnsi="Arial" w:cs="Arial"/>
          <w:sz w:val="26"/>
          <w:szCs w:val="26"/>
        </w:rPr>
      </w:pPr>
    </w:p>
    <w:p w14:paraId="7815A857" w14:textId="77777777" w:rsidR="00FE282C" w:rsidRDefault="00FE282C" w:rsidP="00FE282C">
      <w:pPr>
        <w:jc w:val="both"/>
        <w:rPr>
          <w:rFonts w:ascii="Arial" w:hAnsi="Arial" w:cs="Arial"/>
          <w:sz w:val="20"/>
          <w:szCs w:val="20"/>
        </w:rPr>
      </w:pPr>
      <w:r w:rsidRPr="00CB5493">
        <w:rPr>
          <w:rFonts w:ascii="Arial" w:hAnsi="Arial" w:cs="Arial"/>
          <w:b/>
          <w:sz w:val="20"/>
          <w:szCs w:val="20"/>
        </w:rPr>
        <w:t>Notifíquese</w:t>
      </w:r>
      <w:r w:rsidRPr="00CB5493">
        <w:rPr>
          <w:rFonts w:ascii="Arial" w:hAnsi="Arial" w:cs="Arial"/>
          <w:sz w:val="20"/>
          <w:szCs w:val="20"/>
        </w:rPr>
        <w:t xml:space="preserve">. - Mediante oficio a la Presidenta Municipal, Síndico Municipal, </w:t>
      </w:r>
      <w:r>
        <w:rPr>
          <w:rFonts w:ascii="Arial" w:hAnsi="Arial" w:cs="Arial"/>
          <w:sz w:val="20"/>
          <w:szCs w:val="20"/>
        </w:rPr>
        <w:t xml:space="preserve">Secretario del Ayuntamiento, </w:t>
      </w:r>
      <w:r w:rsidRPr="00CB5493">
        <w:rPr>
          <w:rFonts w:ascii="Arial" w:hAnsi="Arial" w:cs="Arial"/>
          <w:sz w:val="20"/>
          <w:szCs w:val="20"/>
        </w:rPr>
        <w:t xml:space="preserve">Tesorero Municipal, </w:t>
      </w:r>
      <w:r>
        <w:rPr>
          <w:rFonts w:ascii="Arial" w:hAnsi="Arial" w:cs="Arial"/>
          <w:sz w:val="20"/>
          <w:szCs w:val="20"/>
        </w:rPr>
        <w:t>Director de Patrimonio</w:t>
      </w:r>
      <w:r>
        <w:rPr>
          <w:rFonts w:ascii="Arial" w:hAnsi="Arial" w:cs="Arial"/>
          <w:b/>
          <w:sz w:val="20"/>
          <w:szCs w:val="20"/>
        </w:rPr>
        <w:t xml:space="preserve">, </w:t>
      </w:r>
      <w:r w:rsidRPr="0072488F">
        <w:rPr>
          <w:rFonts w:ascii="Arial" w:hAnsi="Arial" w:cs="Arial"/>
          <w:sz w:val="20"/>
          <w:szCs w:val="20"/>
        </w:rPr>
        <w:t>Secretaria de Educación Jalisco</w:t>
      </w:r>
      <w:r>
        <w:rPr>
          <w:rFonts w:ascii="Arial" w:hAnsi="Arial" w:cs="Arial"/>
          <w:b/>
          <w:sz w:val="20"/>
          <w:szCs w:val="20"/>
        </w:rPr>
        <w:t xml:space="preserve">,  </w:t>
      </w:r>
      <w:r w:rsidRPr="00CB5493">
        <w:rPr>
          <w:rFonts w:ascii="Arial" w:hAnsi="Arial" w:cs="Arial"/>
          <w:sz w:val="20"/>
          <w:szCs w:val="20"/>
        </w:rPr>
        <w:t xml:space="preserve">para los fines a que haya lugar y regístrese en el </w:t>
      </w:r>
      <w:r>
        <w:rPr>
          <w:rFonts w:ascii="Arial" w:hAnsi="Arial" w:cs="Arial"/>
          <w:sz w:val="20"/>
          <w:szCs w:val="20"/>
        </w:rPr>
        <w:t>l</w:t>
      </w:r>
      <w:r w:rsidRPr="00CB5493">
        <w:rPr>
          <w:rFonts w:ascii="Arial" w:hAnsi="Arial" w:cs="Arial"/>
          <w:sz w:val="20"/>
          <w:szCs w:val="20"/>
        </w:rPr>
        <w:t xml:space="preserve">ibro de </w:t>
      </w:r>
      <w:r>
        <w:rPr>
          <w:rFonts w:ascii="Arial" w:hAnsi="Arial" w:cs="Arial"/>
          <w:sz w:val="20"/>
          <w:szCs w:val="20"/>
        </w:rPr>
        <w:t>a</w:t>
      </w:r>
      <w:r w:rsidRPr="00CB5493">
        <w:rPr>
          <w:rFonts w:ascii="Arial" w:hAnsi="Arial" w:cs="Arial"/>
          <w:sz w:val="20"/>
          <w:szCs w:val="20"/>
        </w:rPr>
        <w:t xml:space="preserve">ctas de </w:t>
      </w:r>
      <w:r>
        <w:rPr>
          <w:rFonts w:ascii="Arial" w:hAnsi="Arial" w:cs="Arial"/>
          <w:sz w:val="20"/>
          <w:szCs w:val="20"/>
        </w:rPr>
        <w:t>s</w:t>
      </w:r>
      <w:r w:rsidRPr="00CB5493">
        <w:rPr>
          <w:rFonts w:ascii="Arial" w:hAnsi="Arial" w:cs="Arial"/>
          <w:sz w:val="20"/>
          <w:szCs w:val="20"/>
        </w:rPr>
        <w:t>esiones correspondiente.</w:t>
      </w:r>
    </w:p>
    <w:p w14:paraId="6B4B6E9F" w14:textId="77777777" w:rsidR="00FE282C" w:rsidRDefault="00FE282C" w:rsidP="00FE282C">
      <w:pPr>
        <w:pStyle w:val="Sinespaciado"/>
        <w:jc w:val="center"/>
        <w:rPr>
          <w:rFonts w:ascii="Arial" w:hAnsi="Arial" w:cs="Arial"/>
          <w:b/>
          <w:sz w:val="26"/>
          <w:szCs w:val="26"/>
        </w:rPr>
      </w:pPr>
    </w:p>
    <w:p w14:paraId="47DFBB6E" w14:textId="77777777" w:rsidR="00FE282C" w:rsidRPr="00214E39" w:rsidRDefault="00FE282C" w:rsidP="00FE282C">
      <w:pPr>
        <w:pStyle w:val="Sinespaciado"/>
        <w:jc w:val="center"/>
        <w:rPr>
          <w:rFonts w:ascii="Arial" w:hAnsi="Arial" w:cs="Arial"/>
          <w:b/>
          <w:sz w:val="26"/>
          <w:szCs w:val="26"/>
        </w:rPr>
      </w:pPr>
      <w:r w:rsidRPr="00214E39">
        <w:rPr>
          <w:rFonts w:ascii="Arial" w:hAnsi="Arial" w:cs="Arial"/>
          <w:b/>
          <w:sz w:val="26"/>
          <w:szCs w:val="26"/>
        </w:rPr>
        <w:t>San Pedro Tlaquepaque, Jalisco</w:t>
      </w:r>
      <w:r>
        <w:rPr>
          <w:rFonts w:ascii="Arial" w:hAnsi="Arial" w:cs="Arial"/>
          <w:b/>
          <w:sz w:val="26"/>
          <w:szCs w:val="26"/>
        </w:rPr>
        <w:t xml:space="preserve"> a la fecha de su presentación</w:t>
      </w:r>
    </w:p>
    <w:p w14:paraId="6D263390" w14:textId="77777777" w:rsidR="00FE282C" w:rsidRDefault="00FE282C" w:rsidP="00FE282C">
      <w:pPr>
        <w:pStyle w:val="Sinespaciado"/>
        <w:jc w:val="both"/>
        <w:rPr>
          <w:rFonts w:ascii="Arial" w:hAnsi="Arial" w:cs="Arial"/>
          <w:sz w:val="26"/>
          <w:szCs w:val="26"/>
        </w:rPr>
      </w:pPr>
    </w:p>
    <w:p w14:paraId="6D951BE3" w14:textId="77777777" w:rsidR="00FE282C" w:rsidRPr="0064680C" w:rsidRDefault="00FE282C" w:rsidP="00FE282C">
      <w:pPr>
        <w:pStyle w:val="Sinespaciado"/>
        <w:jc w:val="center"/>
        <w:rPr>
          <w:rFonts w:ascii="Arial" w:hAnsi="Arial" w:cs="Arial"/>
          <w:b/>
          <w:sz w:val="26"/>
          <w:szCs w:val="26"/>
        </w:rPr>
      </w:pPr>
      <w:r>
        <w:rPr>
          <w:rFonts w:ascii="Arial" w:hAnsi="Arial" w:cs="Arial"/>
          <w:b/>
          <w:sz w:val="26"/>
          <w:szCs w:val="26"/>
        </w:rPr>
        <w:t>A T E N T A M E N T E</w:t>
      </w:r>
    </w:p>
    <w:p w14:paraId="0C5BC7FB" w14:textId="77777777" w:rsidR="00FE282C" w:rsidRDefault="00FE282C" w:rsidP="00FE282C">
      <w:pPr>
        <w:pStyle w:val="Sinespaciado"/>
        <w:jc w:val="center"/>
        <w:rPr>
          <w:rFonts w:ascii="Arial" w:hAnsi="Arial" w:cs="Arial"/>
          <w:sz w:val="26"/>
          <w:szCs w:val="26"/>
        </w:rPr>
      </w:pPr>
    </w:p>
    <w:p w14:paraId="65E25610" w14:textId="77777777" w:rsidR="00FE282C" w:rsidRDefault="00FE282C" w:rsidP="00FE282C">
      <w:pPr>
        <w:pStyle w:val="Sinespaciado"/>
        <w:jc w:val="center"/>
        <w:rPr>
          <w:rFonts w:ascii="Arial" w:hAnsi="Arial" w:cs="Arial"/>
          <w:sz w:val="26"/>
          <w:szCs w:val="26"/>
        </w:rPr>
      </w:pPr>
    </w:p>
    <w:p w14:paraId="370C8033" w14:textId="77777777" w:rsidR="00FE282C" w:rsidRPr="00214E39" w:rsidRDefault="00FE282C" w:rsidP="00FE282C">
      <w:pPr>
        <w:pStyle w:val="Sinespaciado"/>
        <w:jc w:val="center"/>
        <w:rPr>
          <w:rFonts w:ascii="Arial" w:hAnsi="Arial" w:cs="Arial"/>
          <w:b/>
          <w:sz w:val="26"/>
          <w:szCs w:val="26"/>
        </w:rPr>
      </w:pPr>
      <w:r>
        <w:rPr>
          <w:rFonts w:ascii="Arial" w:hAnsi="Arial" w:cs="Arial"/>
          <w:b/>
          <w:sz w:val="26"/>
          <w:szCs w:val="26"/>
        </w:rPr>
        <w:t>Mtro. José Luis Salazar Martínez</w:t>
      </w:r>
    </w:p>
    <w:p w14:paraId="759EFCF1" w14:textId="77777777" w:rsidR="00FE282C" w:rsidRDefault="00FE282C" w:rsidP="00FE282C">
      <w:pPr>
        <w:pStyle w:val="Sinespaciado"/>
        <w:jc w:val="center"/>
        <w:rPr>
          <w:rFonts w:ascii="Arial" w:hAnsi="Arial" w:cs="Arial"/>
          <w:b/>
          <w:sz w:val="26"/>
          <w:szCs w:val="26"/>
        </w:rPr>
      </w:pPr>
      <w:r>
        <w:rPr>
          <w:rFonts w:ascii="Arial" w:hAnsi="Arial" w:cs="Arial"/>
          <w:b/>
          <w:sz w:val="26"/>
          <w:szCs w:val="26"/>
        </w:rPr>
        <w:t xml:space="preserve">Síndico Municipal  </w:t>
      </w:r>
    </w:p>
    <w:p w14:paraId="6F5A9046" w14:textId="77777777" w:rsidR="00FE282C" w:rsidRDefault="00FE282C" w:rsidP="00FE282C">
      <w:pPr>
        <w:pStyle w:val="Sinespaciado"/>
        <w:jc w:val="both"/>
        <w:rPr>
          <w:rFonts w:ascii="Arial" w:hAnsi="Arial" w:cs="Arial"/>
          <w:b/>
          <w:sz w:val="20"/>
          <w:szCs w:val="20"/>
        </w:rPr>
      </w:pPr>
      <w:r>
        <w:rPr>
          <w:rFonts w:ascii="Arial" w:hAnsi="Arial" w:cs="Arial"/>
          <w:b/>
          <w:sz w:val="20"/>
          <w:szCs w:val="20"/>
        </w:rPr>
        <w:t>JLSM/</w:t>
      </w:r>
      <w:r w:rsidRPr="0064680C">
        <w:rPr>
          <w:rFonts w:ascii="Arial" w:hAnsi="Arial" w:cs="Arial"/>
          <w:b/>
          <w:sz w:val="16"/>
          <w:szCs w:val="16"/>
        </w:rPr>
        <w:t>ASR</w:t>
      </w:r>
    </w:p>
    <w:p w14:paraId="60870F30" w14:textId="25921BDF" w:rsidR="000312B9" w:rsidRPr="000312B9" w:rsidRDefault="00866EC5" w:rsidP="00866EC5">
      <w:pPr>
        <w:spacing w:line="240" w:lineRule="auto"/>
        <w:jc w:val="both"/>
        <w:rPr>
          <w:rFonts w:ascii="Arial" w:eastAsia="Times New Roman" w:hAnsi="Arial" w:cs="Arial"/>
          <w:b/>
          <w:sz w:val="24"/>
          <w:szCs w:val="24"/>
          <w:lang w:val="es-ES"/>
        </w:rPr>
      </w:pPr>
      <w:r>
        <w:rPr>
          <w:rFonts w:ascii="Arial" w:hAnsi="Arial" w:cs="Arial"/>
          <w:sz w:val="24"/>
          <w:szCs w:val="24"/>
        </w:rPr>
        <w:t>--------------------------------------------------------------------------------------------------------------------------------------------------------------------------------------------------------------------------</w:t>
      </w:r>
      <w:r w:rsidR="00997DFF" w:rsidRPr="000312B9">
        <w:rPr>
          <w:rFonts w:ascii="Arial" w:hAnsi="Arial" w:cs="Arial"/>
          <w:sz w:val="24"/>
          <w:szCs w:val="24"/>
        </w:rPr>
        <w:t xml:space="preserve">Con la palabra la Presidenta Municipal, Lcda. Mirna Citlalli Amaya de Luna: </w:t>
      </w:r>
      <w:r w:rsidR="00D21A20">
        <w:rPr>
          <w:rFonts w:ascii="Arial" w:hAnsi="Arial" w:cs="Arial"/>
          <w:sz w:val="24"/>
          <w:szCs w:val="24"/>
        </w:rPr>
        <w:t xml:space="preserve">Gracias </w:t>
      </w:r>
      <w:r w:rsidR="00997DFF" w:rsidRPr="000312B9">
        <w:rPr>
          <w:rFonts w:ascii="Arial" w:hAnsi="Arial" w:cs="Arial"/>
          <w:sz w:val="24"/>
          <w:szCs w:val="24"/>
        </w:rPr>
        <w:t>Se</w:t>
      </w:r>
      <w:r w:rsidR="00D21A20">
        <w:rPr>
          <w:rFonts w:ascii="Arial" w:hAnsi="Arial" w:cs="Arial"/>
          <w:sz w:val="24"/>
          <w:szCs w:val="24"/>
        </w:rPr>
        <w:t>cretario, se</w:t>
      </w:r>
      <w:r w:rsidR="00997DFF" w:rsidRPr="000312B9">
        <w:rPr>
          <w:rFonts w:ascii="Arial" w:hAnsi="Arial" w:cs="Arial"/>
          <w:sz w:val="24"/>
          <w:szCs w:val="24"/>
        </w:rPr>
        <w:t xml:space="preserve"> abre el registro de oradores. No habiendo </w:t>
      </w:r>
      <w:r w:rsidR="00D21A20">
        <w:rPr>
          <w:rFonts w:ascii="Arial" w:hAnsi="Arial" w:cs="Arial"/>
          <w:sz w:val="24"/>
          <w:szCs w:val="24"/>
        </w:rPr>
        <w:t xml:space="preserve">más </w:t>
      </w:r>
      <w:r w:rsidR="00997DFF" w:rsidRPr="000312B9">
        <w:rPr>
          <w:rFonts w:ascii="Arial" w:hAnsi="Arial" w:cs="Arial"/>
          <w:sz w:val="24"/>
          <w:szCs w:val="24"/>
        </w:rPr>
        <w:t>oradores registrados, en votación económica les pregunto, quienes estén por la afirmativa, favor de manifestarlo,</w:t>
      </w:r>
      <w:r w:rsidR="00997DFF" w:rsidRPr="000312B9">
        <w:rPr>
          <w:rStyle w:val="TextoCar"/>
          <w:rFonts w:eastAsiaTheme="minorHAnsi"/>
          <w:sz w:val="24"/>
          <w:szCs w:val="24"/>
        </w:rPr>
        <w:t xml:space="preserve"> ¿a favor?, gracias, aprobado por unanimidad.</w:t>
      </w:r>
      <w:r w:rsidR="00D21A20">
        <w:rPr>
          <w:rStyle w:val="TextoCar"/>
          <w:rFonts w:eastAsiaTheme="minorHAnsi"/>
          <w:sz w:val="24"/>
          <w:szCs w:val="24"/>
        </w:rPr>
        <w:t xml:space="preserve"> </w:t>
      </w:r>
      <w:r w:rsidR="00D21A20" w:rsidRPr="00D21A20">
        <w:rPr>
          <w:rFonts w:ascii="Arial" w:hAnsi="Arial" w:cs="Arial"/>
          <w:b/>
          <w:sz w:val="24"/>
          <w:szCs w:val="24"/>
        </w:rPr>
        <w:t>E</w:t>
      </w:r>
      <w:r w:rsidR="000312B9" w:rsidRPr="00D21A20">
        <w:rPr>
          <w:rFonts w:ascii="Arial" w:hAnsi="Arial" w:cs="Arial"/>
          <w:b/>
          <w:sz w:val="24"/>
          <w:szCs w:val="24"/>
        </w:rPr>
        <w:t xml:space="preserve">stando presentes 19 (diecinueve) integrantes del pleno, en forma económica fueron emitidos 19 (diecinueve) votos a favor, por lo que en unanimidad fue aprobada </w:t>
      </w:r>
      <w:r w:rsidR="000312B9" w:rsidRPr="00D21A20">
        <w:rPr>
          <w:rFonts w:ascii="Arial" w:hAnsi="Arial" w:cs="Arial"/>
          <w:sz w:val="24"/>
          <w:szCs w:val="24"/>
        </w:rPr>
        <w:t xml:space="preserve">la iniciativa de aprobación directa presentada por el </w:t>
      </w:r>
      <w:r w:rsidR="000312B9" w:rsidRPr="00D21A20">
        <w:rPr>
          <w:rFonts w:ascii="Arial" w:hAnsi="Arial" w:cs="Arial"/>
          <w:b/>
          <w:sz w:val="24"/>
          <w:szCs w:val="24"/>
        </w:rPr>
        <w:t>Mtro. José Luis Salazar Martínez, Síndico Municipal, bajo el siguiente:</w:t>
      </w:r>
      <w:r w:rsidR="000312B9" w:rsidRPr="00D21A20">
        <w:rPr>
          <w:rFonts w:ascii="Arial" w:hAnsi="Arial" w:cs="Arial"/>
          <w:sz w:val="24"/>
          <w:szCs w:val="24"/>
        </w:rPr>
        <w:t>---------------------------------------------------------------------------------------------------------------------------------------------------------------------------</w:t>
      </w:r>
      <w:r w:rsidR="000312B9" w:rsidRPr="00D21A20">
        <w:rPr>
          <w:rFonts w:ascii="Arial" w:hAnsi="Arial" w:cs="Arial"/>
          <w:b/>
          <w:sz w:val="24"/>
          <w:szCs w:val="24"/>
        </w:rPr>
        <w:t>ACUERDO NÚMERO 0338/2022</w:t>
      </w:r>
      <w:r w:rsidR="000312B9" w:rsidRPr="00D21A20">
        <w:rPr>
          <w:rFonts w:ascii="Arial" w:hAnsi="Arial" w:cs="Arial"/>
          <w:sz w:val="24"/>
          <w:szCs w:val="24"/>
        </w:rPr>
        <w:t>-----------------------------------------------------------------------------------------------------------------------------------------------</w:t>
      </w:r>
      <w:r w:rsidR="000312B9" w:rsidRPr="00D21A20">
        <w:rPr>
          <w:rFonts w:ascii="Arial" w:eastAsia="Times New Roman" w:hAnsi="Arial" w:cs="Arial"/>
          <w:b/>
          <w:sz w:val="24"/>
          <w:szCs w:val="24"/>
        </w:rPr>
        <w:t>ÚNIC</w:t>
      </w:r>
      <w:r w:rsidR="000312B9" w:rsidRPr="00D21A20">
        <w:rPr>
          <w:rFonts w:ascii="Arial" w:eastAsia="Times New Roman" w:hAnsi="Arial" w:cs="Arial"/>
          <w:b/>
          <w:sz w:val="24"/>
          <w:szCs w:val="24"/>
          <w:lang w:val="es-ES"/>
        </w:rPr>
        <w:t xml:space="preserve">O.- </w:t>
      </w:r>
      <w:r w:rsidR="000312B9" w:rsidRPr="00D21A20">
        <w:rPr>
          <w:rFonts w:ascii="Arial" w:eastAsia="Times New Roman" w:hAnsi="Arial" w:cs="Arial"/>
          <w:sz w:val="24"/>
          <w:szCs w:val="24"/>
          <w:lang w:val="es-ES"/>
        </w:rPr>
        <w:t>El Pleno del Ayuntamiento Constitucional del Municipio de San Pedro Tlaquepaque, Jalisco, aprueba y autoriza modificar parcialmente el prime</w:t>
      </w:r>
      <w:r w:rsidR="000312B9" w:rsidRPr="000312B9">
        <w:rPr>
          <w:rFonts w:ascii="Arial" w:eastAsia="Times New Roman" w:hAnsi="Arial" w:cs="Arial"/>
          <w:sz w:val="24"/>
          <w:szCs w:val="24"/>
          <w:lang w:val="es-ES"/>
        </w:rPr>
        <w:t xml:space="preserve">r punto </w:t>
      </w:r>
      <w:r w:rsidR="000312B9" w:rsidRPr="000312B9">
        <w:rPr>
          <w:rFonts w:ascii="Arial" w:eastAsia="Times New Roman" w:hAnsi="Arial" w:cs="Arial"/>
          <w:b/>
          <w:sz w:val="24"/>
          <w:szCs w:val="24"/>
          <w:lang w:val="es-ES"/>
        </w:rPr>
        <w:t xml:space="preserve">(Reiterando como vigentes los demás puntos) </w:t>
      </w:r>
      <w:r w:rsidR="000312B9" w:rsidRPr="000312B9">
        <w:rPr>
          <w:rFonts w:ascii="Arial" w:eastAsia="Times New Roman" w:hAnsi="Arial" w:cs="Arial"/>
          <w:sz w:val="24"/>
          <w:szCs w:val="24"/>
          <w:lang w:val="es-ES"/>
        </w:rPr>
        <w:t xml:space="preserve"> del acuerdo </w:t>
      </w:r>
      <w:r w:rsidR="000312B9" w:rsidRPr="000312B9">
        <w:rPr>
          <w:rFonts w:ascii="Arial" w:eastAsia="Times New Roman" w:hAnsi="Arial" w:cs="Arial"/>
          <w:b/>
          <w:bCs/>
          <w:sz w:val="24"/>
          <w:szCs w:val="24"/>
          <w:lang w:val="es-ES"/>
        </w:rPr>
        <w:t>0282</w:t>
      </w:r>
      <w:r w:rsidR="000312B9" w:rsidRPr="000312B9">
        <w:rPr>
          <w:rFonts w:ascii="Arial" w:eastAsia="Times New Roman" w:hAnsi="Arial" w:cs="Arial"/>
          <w:b/>
          <w:sz w:val="24"/>
          <w:szCs w:val="24"/>
          <w:lang w:val="es-ES"/>
        </w:rPr>
        <w:t>/2022,  el cual  fue aprobado en Sesión de Ayuntamiento  de fecha 04 de noviembre del año 2022,  para los efectos de  quedar de la siguiente manera:</w:t>
      </w:r>
    </w:p>
    <w:p w14:paraId="01D18CB7" w14:textId="60C16A44" w:rsidR="00997DFF" w:rsidRDefault="000312B9" w:rsidP="00D21A20">
      <w:pPr>
        <w:jc w:val="both"/>
        <w:rPr>
          <w:rFonts w:ascii="Arial" w:hAnsi="Arial" w:cs="Arial"/>
          <w:sz w:val="24"/>
          <w:szCs w:val="24"/>
        </w:rPr>
      </w:pPr>
      <w:r w:rsidRPr="000312B9">
        <w:rPr>
          <w:rFonts w:ascii="Arial" w:eastAsia="Times New Roman" w:hAnsi="Arial" w:cs="Arial"/>
          <w:b/>
          <w:sz w:val="24"/>
          <w:szCs w:val="24"/>
          <w:highlight w:val="white"/>
          <w:lang w:eastAsia="es-ES"/>
        </w:rPr>
        <w:t>PRIMERO.-</w:t>
      </w:r>
      <w:r w:rsidRPr="000312B9">
        <w:rPr>
          <w:rFonts w:ascii="Arial" w:eastAsia="Times New Roman" w:hAnsi="Arial" w:cs="Arial"/>
          <w:b/>
          <w:sz w:val="24"/>
          <w:szCs w:val="24"/>
          <w:lang w:eastAsia="es-ES"/>
        </w:rPr>
        <w:t xml:space="preserve">  </w:t>
      </w:r>
      <w:r w:rsidRPr="000312B9">
        <w:rPr>
          <w:rFonts w:ascii="Arial" w:eastAsia="Times New Roman" w:hAnsi="Arial" w:cs="Arial"/>
          <w:sz w:val="24"/>
          <w:szCs w:val="24"/>
          <w:lang w:eastAsia="es-ES"/>
        </w:rPr>
        <w:t xml:space="preserve">Se aprueba y autoriza </w:t>
      </w:r>
      <w:r w:rsidRPr="000312B9">
        <w:rPr>
          <w:rFonts w:ascii="Arial" w:eastAsia="Times New Roman" w:hAnsi="Arial" w:cs="Arial"/>
          <w:b/>
          <w:sz w:val="24"/>
          <w:szCs w:val="24"/>
          <w:lang w:eastAsia="es-ES"/>
        </w:rPr>
        <w:t xml:space="preserve">modificar el punto 01 (PRIMERO) relativo  a la superficie del predio  entregado en comodato a favor del Gobierno del Estado de Jalisco por conducto de la Secretaria de Educación Jalisco y por un periodo de 30 años el predio con una superficie de </w:t>
      </w:r>
      <w:r w:rsidRPr="000312B9">
        <w:rPr>
          <w:rFonts w:ascii="Arial" w:eastAsia="Times New Roman" w:hAnsi="Arial" w:cs="Arial"/>
          <w:b/>
          <w:sz w:val="24"/>
          <w:szCs w:val="24"/>
          <w:u w:val="single"/>
          <w:lang w:eastAsia="es-ES"/>
        </w:rPr>
        <w:t xml:space="preserve">1,293.00 m2 (un mil doscientos noventa y tres metros cuadrados) </w:t>
      </w:r>
      <w:r w:rsidRPr="000312B9">
        <w:rPr>
          <w:rFonts w:ascii="Arial" w:eastAsia="Times New Roman" w:hAnsi="Arial" w:cs="Arial"/>
          <w:b/>
          <w:sz w:val="24"/>
          <w:szCs w:val="24"/>
          <w:lang w:eastAsia="es-ES"/>
        </w:rPr>
        <w:t>ubicado en calle 5 de Mayo s/n, entre Francisco Villa y 5 de Mayo, colonia San Martín de las Flores de Abajo del municipio de San Pedro Tlaquepaque y donde se encuentra el preescolar “José Ma. Morelos y Pavón” claves 14DJN1567T y 14DJN0056L.</w:t>
      </w:r>
      <w:r w:rsidRPr="000312B9">
        <w:rPr>
          <w:rFonts w:ascii="Arial" w:eastAsia="Times New Roman" w:hAnsi="Arial" w:cs="Arial"/>
          <w:bCs/>
          <w:sz w:val="24"/>
          <w:szCs w:val="24"/>
          <w:lang w:eastAsia="es-ES"/>
        </w:rPr>
        <w:t>---------------------------------------------------------------------------------------------------------------</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la Administración Pública del Ayuntamiento Constitucional de San Pedro </w:t>
      </w:r>
      <w:r w:rsidR="002414B6" w:rsidRPr="002414B6">
        <w:rPr>
          <w:rStyle w:val="Fuentedeprrafopredeter1"/>
          <w:rFonts w:ascii="Arial" w:hAnsi="Arial" w:cs="Arial"/>
          <w:sz w:val="24"/>
          <w:szCs w:val="24"/>
        </w:rPr>
        <w:lastRenderedPageBreak/>
        <w:t>Tlaquepaque</w:t>
      </w:r>
      <w:r w:rsidR="002414B6" w:rsidRPr="002414B6">
        <w:rPr>
          <w:rFonts w:ascii="Arial" w:hAnsi="Arial" w:cs="Arial"/>
          <w:sz w:val="24"/>
          <w:szCs w:val="24"/>
        </w:rPr>
        <w:t>.-------------------------------------------------------------------------------------------------------------------------------------------------------------------------------------------------------</w:t>
      </w:r>
      <w:r w:rsidR="00997DFF" w:rsidRPr="00536D13">
        <w:rPr>
          <w:rFonts w:ascii="Arial" w:hAnsi="Arial" w:cs="Arial"/>
          <w:b/>
          <w:sz w:val="24"/>
          <w:szCs w:val="24"/>
        </w:rPr>
        <w:t>NOTIFÍQUESE.-</w:t>
      </w:r>
      <w:r w:rsidR="00997DFF" w:rsidRPr="00536D13">
        <w:rPr>
          <w:rFonts w:ascii="Arial" w:hAnsi="Arial" w:cs="Arial"/>
          <w:sz w:val="24"/>
          <w:szCs w:val="24"/>
        </w:rPr>
        <w:t xml:space="preserve"> Presidenta Municipal de San Pedro Tlaquepaque, Síndico Municipal, Tesorero Municipal, Contralor Ciudadano,</w:t>
      </w:r>
      <w:r w:rsidR="00536D13" w:rsidRPr="00536D13">
        <w:rPr>
          <w:rFonts w:ascii="Arial" w:hAnsi="Arial" w:cs="Arial"/>
          <w:sz w:val="24"/>
          <w:szCs w:val="24"/>
        </w:rPr>
        <w:t xml:space="preserve"> </w:t>
      </w:r>
      <w:r w:rsidR="00536D13" w:rsidRPr="00536D13">
        <w:rPr>
          <w:rFonts w:ascii="Arial" w:hAnsi="Arial" w:cs="Arial"/>
          <w:sz w:val="24"/>
          <w:szCs w:val="24"/>
          <w:shd w:val="clear" w:color="auto" w:fill="FFFFFF"/>
        </w:rPr>
        <w:t>Director de Patrimonio Municipal, Secretario de Educación Jalisco, Gobernador del Estado de Jalisco,</w:t>
      </w:r>
      <w:r w:rsidR="00997DFF" w:rsidRPr="00536D13">
        <w:rPr>
          <w:rFonts w:ascii="Arial" w:hAnsi="Arial" w:cs="Arial"/>
          <w:sz w:val="24"/>
          <w:szCs w:val="24"/>
        </w:rPr>
        <w:t xml:space="preserve"> para su conocimiento y efectos legales a que haya lugar.---------------------------------</w:t>
      </w:r>
      <w:r w:rsidR="00D21A20">
        <w:rPr>
          <w:rFonts w:ascii="Arial" w:hAnsi="Arial" w:cs="Arial"/>
          <w:sz w:val="24"/>
          <w:szCs w:val="24"/>
        </w:rPr>
        <w:t>--------------</w:t>
      </w:r>
      <w:r w:rsidR="00997DFF" w:rsidRPr="00536D13">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D21A20">
        <w:rPr>
          <w:rFonts w:ascii="Arial" w:hAnsi="Arial" w:cs="Arial"/>
          <w:sz w:val="24"/>
          <w:szCs w:val="24"/>
        </w:rPr>
        <w:t>Adelant</w:t>
      </w:r>
      <w:r w:rsidR="00997DFF">
        <w:rPr>
          <w:rFonts w:ascii="Arial" w:hAnsi="Arial" w:cs="Arial"/>
          <w:sz w:val="24"/>
          <w:szCs w:val="24"/>
        </w:rPr>
        <w:t>e Secretario.----------------------------------------------------------------------------------------------------------------------------------------------------------</w:t>
      </w:r>
      <w:r w:rsidR="00D21A20">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F90E48" w:rsidRPr="001E07FC">
        <w:rPr>
          <w:rFonts w:ascii="Arial" w:hAnsi="Arial" w:cs="Arial"/>
          <w:b/>
          <w:sz w:val="24"/>
          <w:szCs w:val="24"/>
        </w:rPr>
        <w:t xml:space="preserve">M) </w:t>
      </w:r>
      <w:r w:rsidR="00F90E48" w:rsidRPr="001E07FC">
        <w:rPr>
          <w:rFonts w:ascii="Arial" w:hAnsi="Arial" w:cs="Arial"/>
          <w:sz w:val="24"/>
          <w:szCs w:val="24"/>
        </w:rPr>
        <w:t xml:space="preserve">Iniciativa suscrita por la </w:t>
      </w:r>
      <w:r w:rsidR="00F90E48" w:rsidRPr="001E07FC">
        <w:rPr>
          <w:rFonts w:ascii="Arial" w:hAnsi="Arial" w:cs="Arial"/>
          <w:b/>
          <w:sz w:val="24"/>
          <w:szCs w:val="24"/>
        </w:rPr>
        <w:t xml:space="preserve">Regidora Liliana Antonia Gardiel Arana, </w:t>
      </w:r>
      <w:r w:rsidR="00F90E48" w:rsidRPr="001E07FC">
        <w:rPr>
          <w:rFonts w:ascii="Arial" w:hAnsi="Arial" w:cs="Arial"/>
          <w:sz w:val="24"/>
          <w:szCs w:val="24"/>
        </w:rPr>
        <w:t xml:space="preserve">mediante la cual propone se apruebe y autorice que la </w:t>
      </w:r>
      <w:r w:rsidR="00F90E48" w:rsidRPr="001E07FC">
        <w:rPr>
          <w:rFonts w:ascii="Arial" w:hAnsi="Arial" w:cs="Arial"/>
          <w:b/>
          <w:bCs/>
          <w:sz w:val="24"/>
          <w:szCs w:val="24"/>
        </w:rPr>
        <w:t>Comisión Edilicia de Derechos Humanos y Migrantes se integre en calidad de coadyuvante al turno a comisión asignado con el acuerdo número 301/2022/TC</w:t>
      </w:r>
      <w:r w:rsidR="00F90E48" w:rsidRPr="001E07FC">
        <w:rPr>
          <w:rFonts w:ascii="Arial" w:hAnsi="Arial" w:cs="Arial"/>
          <w:sz w:val="24"/>
          <w:szCs w:val="24"/>
        </w:rPr>
        <w:t xml:space="preserve">, aprobado en sesión ordinaria de fecha 24 de noviembre del año </w:t>
      </w:r>
      <w:r w:rsidR="00D21A20">
        <w:rPr>
          <w:rFonts w:ascii="Arial" w:hAnsi="Arial" w:cs="Arial"/>
          <w:sz w:val="24"/>
          <w:szCs w:val="24"/>
        </w:rPr>
        <w:t xml:space="preserve">en curso,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w:t>
      </w:r>
      <w:r w:rsidR="00D21A20">
        <w:rPr>
          <w:rFonts w:ascii="Arial" w:hAnsi="Arial" w:cs="Arial"/>
          <w:sz w:val="24"/>
          <w:szCs w:val="24"/>
        </w:rPr>
        <w:t>-----------------------------</w:t>
      </w:r>
      <w:r w:rsidR="00997DFF">
        <w:rPr>
          <w:rFonts w:ascii="Arial" w:hAnsi="Arial" w:cs="Arial"/>
          <w:sz w:val="24"/>
          <w:szCs w:val="24"/>
        </w:rPr>
        <w:t xml:space="preserve">------------------------------------------------------------------------------- </w:t>
      </w:r>
    </w:p>
    <w:p w14:paraId="7A2C905D" w14:textId="77777777" w:rsidR="005C39FD" w:rsidRPr="00E27207" w:rsidRDefault="005C39FD" w:rsidP="005C39FD">
      <w:pPr>
        <w:spacing w:after="0" w:line="240" w:lineRule="auto"/>
        <w:rPr>
          <w:rFonts w:ascii="Arial" w:eastAsia="Tahoma" w:hAnsi="Arial" w:cs="Arial"/>
          <w:sz w:val="24"/>
          <w:szCs w:val="24"/>
        </w:rPr>
      </w:pPr>
      <w:r w:rsidRPr="00E27207">
        <w:rPr>
          <w:rFonts w:ascii="Arial" w:eastAsia="Tahoma" w:hAnsi="Arial" w:cs="Arial"/>
          <w:sz w:val="24"/>
          <w:szCs w:val="24"/>
        </w:rPr>
        <w:t>CIUDADANOS INTEGRANTES DEL PLENO DEL AYUNTAMIENTO</w:t>
      </w:r>
    </w:p>
    <w:p w14:paraId="1AAB2D68" w14:textId="77777777" w:rsidR="005C39FD" w:rsidRPr="00E27207" w:rsidRDefault="005C39FD" w:rsidP="005C39FD">
      <w:pPr>
        <w:spacing w:after="0" w:line="240" w:lineRule="auto"/>
        <w:rPr>
          <w:rFonts w:ascii="Arial" w:eastAsia="Tahoma" w:hAnsi="Arial" w:cs="Arial"/>
          <w:sz w:val="24"/>
          <w:szCs w:val="24"/>
        </w:rPr>
      </w:pPr>
      <w:r w:rsidRPr="00E27207">
        <w:rPr>
          <w:rFonts w:ascii="Arial" w:eastAsia="Tahoma" w:hAnsi="Arial" w:cs="Arial"/>
          <w:sz w:val="24"/>
          <w:szCs w:val="24"/>
        </w:rPr>
        <w:t>CONSTITUCIONAL DE SAN PEDRO TLAQUEPAQUE, JALISCO</w:t>
      </w:r>
    </w:p>
    <w:p w14:paraId="33F9BEBB" w14:textId="77777777" w:rsidR="005C39FD" w:rsidRPr="00E27207" w:rsidRDefault="005C39FD" w:rsidP="005C39FD">
      <w:pPr>
        <w:spacing w:after="0" w:line="240" w:lineRule="auto"/>
        <w:rPr>
          <w:rFonts w:ascii="Arial" w:eastAsia="Tahoma" w:hAnsi="Arial" w:cs="Arial"/>
          <w:sz w:val="24"/>
          <w:szCs w:val="24"/>
        </w:rPr>
      </w:pPr>
      <w:r w:rsidRPr="00E27207">
        <w:rPr>
          <w:rFonts w:ascii="Arial" w:eastAsia="Tahoma" w:hAnsi="Arial" w:cs="Arial"/>
          <w:sz w:val="24"/>
          <w:szCs w:val="24"/>
        </w:rPr>
        <w:t>PRESENTE:</w:t>
      </w:r>
    </w:p>
    <w:p w14:paraId="0F16DE82" w14:textId="77777777" w:rsidR="005C39FD" w:rsidRPr="00E27207" w:rsidRDefault="005C39FD" w:rsidP="005C39FD">
      <w:pPr>
        <w:rPr>
          <w:rFonts w:ascii="Arial" w:hAnsi="Arial" w:cs="Arial"/>
        </w:rPr>
      </w:pPr>
    </w:p>
    <w:p w14:paraId="7B62DB25" w14:textId="481A2CB9" w:rsidR="005C39FD" w:rsidRDefault="005C39FD" w:rsidP="005C39FD">
      <w:pPr>
        <w:spacing w:line="240" w:lineRule="auto"/>
        <w:jc w:val="both"/>
        <w:rPr>
          <w:rFonts w:ascii="Arial" w:eastAsia="Century Gothic" w:hAnsi="Arial" w:cs="Arial"/>
          <w:sz w:val="24"/>
          <w:szCs w:val="24"/>
        </w:rPr>
      </w:pPr>
      <w:r w:rsidRPr="00E27207">
        <w:rPr>
          <w:rFonts w:ascii="Arial" w:hAnsi="Arial" w:cs="Arial"/>
          <w:sz w:val="24"/>
          <w:szCs w:val="24"/>
        </w:rPr>
        <w:t xml:space="preserve">La que suscribe </w:t>
      </w:r>
      <w:r w:rsidRPr="00E27207">
        <w:rPr>
          <w:rFonts w:ascii="Arial" w:eastAsia="Century Gothic" w:hAnsi="Arial" w:cs="Arial"/>
          <w:b/>
          <w:sz w:val="24"/>
          <w:szCs w:val="24"/>
        </w:rPr>
        <w:t>Liliana</w:t>
      </w:r>
      <w:r w:rsidRPr="00E27207">
        <w:rPr>
          <w:rFonts w:ascii="Arial" w:eastAsia="Century Gothic" w:hAnsi="Arial" w:cs="Arial"/>
          <w:sz w:val="24"/>
          <w:szCs w:val="24"/>
        </w:rPr>
        <w:t xml:space="preserve"> </w:t>
      </w:r>
      <w:r w:rsidRPr="00E27207">
        <w:rPr>
          <w:rFonts w:ascii="Arial" w:eastAsia="Century Gothic" w:hAnsi="Arial" w:cs="Arial"/>
          <w:b/>
          <w:sz w:val="24"/>
          <w:szCs w:val="24"/>
        </w:rPr>
        <w:t>Antonia Gardiel</w:t>
      </w:r>
      <w:r>
        <w:rPr>
          <w:rFonts w:ascii="Arial" w:eastAsia="Century Gothic" w:hAnsi="Arial" w:cs="Arial"/>
          <w:b/>
          <w:sz w:val="24"/>
          <w:szCs w:val="24"/>
        </w:rPr>
        <w:t xml:space="preserve"> Arana</w:t>
      </w:r>
      <w:r w:rsidRPr="00E27207">
        <w:rPr>
          <w:rFonts w:ascii="Arial" w:eastAsia="Century Gothic" w:hAnsi="Arial" w:cs="Arial"/>
          <w:b/>
          <w:sz w:val="24"/>
          <w:szCs w:val="24"/>
        </w:rPr>
        <w:t xml:space="preserve">, </w:t>
      </w:r>
      <w:r w:rsidRPr="00E27207">
        <w:rPr>
          <w:rFonts w:ascii="Arial" w:eastAsia="Century Gothic" w:hAnsi="Arial" w:cs="Arial"/>
          <w:bCs/>
          <w:sz w:val="24"/>
          <w:szCs w:val="24"/>
        </w:rPr>
        <w:t>en mi carácter de Regidora del H. Ayuntamiento Constitucional del Municipio de San Pedro Tlaquepaque</w:t>
      </w:r>
      <w:r w:rsidRPr="00E27207">
        <w:rPr>
          <w:rFonts w:ascii="Arial" w:eastAsia="Century Gothic" w:hAnsi="Arial" w:cs="Arial"/>
          <w:sz w:val="24"/>
          <w:szCs w:val="24"/>
        </w:rPr>
        <w:t>,</w:t>
      </w:r>
      <w:r>
        <w:rPr>
          <w:rFonts w:ascii="Arial" w:eastAsia="Century Gothic" w:hAnsi="Arial" w:cs="Arial"/>
          <w:sz w:val="24"/>
          <w:szCs w:val="24"/>
        </w:rPr>
        <w:t xml:space="preserve"> Jalisco, Así como Presidenta de la Comisión Edilicia de Derechos Humanos y Migrantes, </w:t>
      </w:r>
      <w:r w:rsidRPr="00E27207">
        <w:rPr>
          <w:rFonts w:ascii="Arial" w:eastAsia="Century Gothic" w:hAnsi="Arial" w:cs="Arial"/>
          <w:sz w:val="24"/>
          <w:szCs w:val="24"/>
        </w:rPr>
        <w:t xml:space="preserve">con fundamento en lo dispuesto por el artículo 115 fracciones I y II de la Constitución Política de los Estados Unidos Mexicanos; artículo 73 fracciones I y II  de la Constitución Política del Estado de Jalisco; artículos 2, 3, </w:t>
      </w:r>
      <w:r>
        <w:rPr>
          <w:rFonts w:ascii="Arial" w:eastAsia="Century Gothic" w:hAnsi="Arial" w:cs="Arial"/>
          <w:sz w:val="24"/>
          <w:szCs w:val="24"/>
        </w:rPr>
        <w:t>49 y 50</w:t>
      </w:r>
      <w:r w:rsidRPr="00E27207">
        <w:rPr>
          <w:rFonts w:ascii="Arial" w:eastAsia="Century Gothic" w:hAnsi="Arial" w:cs="Arial"/>
          <w:sz w:val="24"/>
          <w:szCs w:val="24"/>
        </w:rPr>
        <w:t xml:space="preserve"> de la Ley del Gobierno y la Administración Pública Municipal del Estado de Jalisco; artículos </w:t>
      </w:r>
      <w:r>
        <w:rPr>
          <w:rFonts w:ascii="Arial" w:eastAsia="Century Gothic" w:hAnsi="Arial" w:cs="Arial"/>
          <w:sz w:val="24"/>
          <w:szCs w:val="24"/>
        </w:rPr>
        <w:t>35</w:t>
      </w:r>
      <w:r w:rsidRPr="00E27207">
        <w:rPr>
          <w:rFonts w:ascii="Arial" w:eastAsia="Century Gothic" w:hAnsi="Arial" w:cs="Arial"/>
          <w:sz w:val="24"/>
          <w:szCs w:val="24"/>
        </w:rPr>
        <w:t>, 36,</w:t>
      </w:r>
      <w:r>
        <w:rPr>
          <w:rFonts w:ascii="Arial" w:eastAsia="Century Gothic" w:hAnsi="Arial" w:cs="Arial"/>
          <w:sz w:val="24"/>
          <w:szCs w:val="24"/>
        </w:rPr>
        <w:t xml:space="preserve"> 96,</w:t>
      </w:r>
      <w:r w:rsidRPr="00E27207">
        <w:rPr>
          <w:rFonts w:ascii="Arial" w:eastAsia="Century Gothic" w:hAnsi="Arial" w:cs="Arial"/>
          <w:sz w:val="24"/>
          <w:szCs w:val="24"/>
        </w:rPr>
        <w:t xml:space="preserve"> 142 y 145 fracción II  del Reglamento del Gobierno y de la Administración Pública del Ayuntamiento Constitucional de San Pedro Tlaquepaque; somet</w:t>
      </w:r>
      <w:r>
        <w:rPr>
          <w:rFonts w:ascii="Arial" w:eastAsia="Century Gothic" w:hAnsi="Arial" w:cs="Arial"/>
          <w:sz w:val="24"/>
          <w:szCs w:val="24"/>
        </w:rPr>
        <w:t>o</w:t>
      </w:r>
      <w:r w:rsidRPr="00E27207">
        <w:rPr>
          <w:rFonts w:ascii="Arial" w:eastAsia="Century Gothic" w:hAnsi="Arial" w:cs="Arial"/>
          <w:sz w:val="24"/>
          <w:szCs w:val="24"/>
        </w:rPr>
        <w:t xml:space="preserve"> a la elevada y distinguida consideración de este H. Cuerpo Edilicio, la presente:</w:t>
      </w:r>
    </w:p>
    <w:p w14:paraId="2F3292DE" w14:textId="77777777" w:rsidR="00866EC5" w:rsidRPr="00866EC5" w:rsidRDefault="00866EC5" w:rsidP="005C39FD">
      <w:pPr>
        <w:spacing w:line="240" w:lineRule="auto"/>
        <w:jc w:val="both"/>
        <w:rPr>
          <w:rFonts w:ascii="Arial" w:eastAsia="Century Gothic" w:hAnsi="Arial" w:cs="Arial"/>
          <w:sz w:val="2"/>
          <w:szCs w:val="2"/>
        </w:rPr>
      </w:pPr>
    </w:p>
    <w:p w14:paraId="6F6A04CC" w14:textId="77168CD7" w:rsidR="005C39FD" w:rsidRDefault="005C39FD" w:rsidP="005C39FD">
      <w:pPr>
        <w:ind w:firstLine="708"/>
        <w:jc w:val="center"/>
        <w:rPr>
          <w:rFonts w:ascii="Arial" w:eastAsia="Century Gothic" w:hAnsi="Arial" w:cs="Arial"/>
          <w:b/>
          <w:sz w:val="24"/>
          <w:szCs w:val="24"/>
        </w:rPr>
      </w:pPr>
      <w:r w:rsidRPr="00E27207">
        <w:rPr>
          <w:rFonts w:ascii="Arial" w:eastAsia="Century Gothic" w:hAnsi="Arial" w:cs="Arial"/>
          <w:b/>
          <w:sz w:val="24"/>
          <w:szCs w:val="24"/>
        </w:rPr>
        <w:t>INICIATIVA</w:t>
      </w:r>
      <w:r w:rsidRPr="00E27207">
        <w:rPr>
          <w:rFonts w:ascii="Arial" w:eastAsia="Century Gothic" w:hAnsi="Arial" w:cs="Arial"/>
          <w:sz w:val="24"/>
          <w:szCs w:val="24"/>
        </w:rPr>
        <w:t xml:space="preserve"> </w:t>
      </w:r>
      <w:r w:rsidRPr="00E27207">
        <w:rPr>
          <w:rFonts w:ascii="Arial" w:eastAsia="Century Gothic" w:hAnsi="Arial" w:cs="Arial"/>
          <w:b/>
          <w:sz w:val="24"/>
          <w:szCs w:val="24"/>
        </w:rPr>
        <w:t>DE APROBACIÓN DIRECTA</w:t>
      </w:r>
    </w:p>
    <w:p w14:paraId="372601A7" w14:textId="77777777" w:rsidR="00866EC5" w:rsidRPr="00866EC5" w:rsidRDefault="00866EC5" w:rsidP="005C39FD">
      <w:pPr>
        <w:ind w:firstLine="708"/>
        <w:jc w:val="center"/>
        <w:rPr>
          <w:rFonts w:ascii="Arial" w:eastAsia="Century Gothic" w:hAnsi="Arial" w:cs="Arial"/>
          <w:b/>
          <w:sz w:val="2"/>
          <w:szCs w:val="2"/>
        </w:rPr>
      </w:pPr>
    </w:p>
    <w:p w14:paraId="5146F48E" w14:textId="77777777" w:rsidR="005C39FD" w:rsidRDefault="005C39FD" w:rsidP="005C39FD">
      <w:pPr>
        <w:jc w:val="both"/>
        <w:rPr>
          <w:rFonts w:ascii="Arial" w:eastAsia="Century Gothic" w:hAnsi="Arial" w:cs="Arial"/>
          <w:bCs/>
          <w:sz w:val="24"/>
          <w:szCs w:val="24"/>
        </w:rPr>
      </w:pPr>
      <w:r>
        <w:rPr>
          <w:rFonts w:ascii="Arial" w:hAnsi="Arial" w:cs="Arial"/>
          <w:bCs/>
          <w:sz w:val="24"/>
          <w:szCs w:val="24"/>
        </w:rPr>
        <w:tab/>
        <w:t>Mediante la cual se propone que el Pleno del H. Ayuntamiento</w:t>
      </w:r>
      <w:r w:rsidRPr="00E27207">
        <w:rPr>
          <w:rFonts w:ascii="Arial" w:eastAsia="Century Gothic" w:hAnsi="Arial" w:cs="Arial"/>
          <w:bCs/>
          <w:sz w:val="24"/>
          <w:szCs w:val="24"/>
        </w:rPr>
        <w:t xml:space="preserve"> Constitucional del Municipio de San Pedro Tlaquepaque</w:t>
      </w:r>
      <w:r>
        <w:rPr>
          <w:rFonts w:ascii="Arial" w:eastAsia="Century Gothic" w:hAnsi="Arial" w:cs="Arial"/>
          <w:bCs/>
          <w:sz w:val="24"/>
          <w:szCs w:val="24"/>
        </w:rPr>
        <w:t xml:space="preserve">, Jalisco, apruebe y autorice que la Comisión Edilicia de Derechos Humanos y Migrantes, se integre como coadyuvante al acuerdo </w:t>
      </w:r>
      <w:r w:rsidRPr="00282444">
        <w:rPr>
          <w:rFonts w:ascii="Arial" w:eastAsia="Century Gothic" w:hAnsi="Arial" w:cs="Arial"/>
          <w:b/>
          <w:sz w:val="24"/>
          <w:szCs w:val="24"/>
        </w:rPr>
        <w:t>0301/2022/TC</w:t>
      </w:r>
      <w:r>
        <w:rPr>
          <w:rFonts w:ascii="Arial" w:eastAsia="Century Gothic" w:hAnsi="Arial" w:cs="Arial"/>
          <w:bCs/>
          <w:sz w:val="24"/>
          <w:szCs w:val="24"/>
        </w:rPr>
        <w:t xml:space="preserve"> que tiene como </w:t>
      </w:r>
      <w:r>
        <w:rPr>
          <w:rFonts w:ascii="Arial" w:eastAsia="Century Gothic" w:hAnsi="Arial" w:cs="Arial"/>
          <w:b/>
          <w:sz w:val="24"/>
          <w:szCs w:val="24"/>
        </w:rPr>
        <w:t>objeto</w:t>
      </w:r>
      <w:r w:rsidRPr="00FE7889">
        <w:rPr>
          <w:rFonts w:ascii="Arial" w:eastAsia="Century Gothic" w:hAnsi="Arial" w:cs="Arial"/>
          <w:b/>
          <w:sz w:val="24"/>
          <w:szCs w:val="24"/>
        </w:rPr>
        <w:t xml:space="preserve"> otorgar en comodato al Arzobispado de Guadalajara, el inmueble ubicado dentro del fraccionamiento “Las Terrazas” para destinarlo como conjunto pastoral, con una longitud de 2,500 m</w:t>
      </w:r>
      <w:r w:rsidRPr="00FE7889">
        <w:rPr>
          <w:rFonts w:ascii="Arial" w:eastAsia="Century Gothic" w:hAnsi="Arial" w:cs="Arial"/>
          <w:b/>
          <w:sz w:val="24"/>
          <w:szCs w:val="24"/>
          <w:vertAlign w:val="superscript"/>
        </w:rPr>
        <w:t>2,</w:t>
      </w:r>
      <w:r>
        <w:rPr>
          <w:rFonts w:ascii="Arial" w:eastAsia="Century Gothic" w:hAnsi="Arial" w:cs="Arial"/>
          <w:bCs/>
          <w:sz w:val="24"/>
          <w:szCs w:val="24"/>
          <w:vertAlign w:val="superscript"/>
        </w:rPr>
        <w:t xml:space="preserve"> </w:t>
      </w:r>
      <w:r>
        <w:rPr>
          <w:rFonts w:ascii="Arial" w:eastAsia="Century Gothic" w:hAnsi="Arial" w:cs="Arial"/>
          <w:bCs/>
          <w:sz w:val="24"/>
          <w:szCs w:val="24"/>
        </w:rPr>
        <w:t xml:space="preserve">ubicado al oeste al término de las calles Vista del Valle, Vista del Mar y Vista del Puerto, el norte al sur de las calles Vista del Valle y Vistas del Puerto. Subido al Pleno en la </w:t>
      </w:r>
      <w:r w:rsidRPr="00FE7889">
        <w:rPr>
          <w:rFonts w:ascii="Arial" w:eastAsia="Century Gothic" w:hAnsi="Arial" w:cs="Arial"/>
          <w:b/>
          <w:sz w:val="24"/>
          <w:szCs w:val="24"/>
        </w:rPr>
        <w:t xml:space="preserve">sesión Décima Cuarta </w:t>
      </w:r>
      <w:r>
        <w:rPr>
          <w:rFonts w:ascii="Arial" w:eastAsia="Century Gothic" w:hAnsi="Arial" w:cs="Arial"/>
          <w:bCs/>
          <w:sz w:val="24"/>
          <w:szCs w:val="24"/>
        </w:rPr>
        <w:t xml:space="preserve">del día </w:t>
      </w:r>
      <w:r w:rsidRPr="00FE7889">
        <w:rPr>
          <w:rFonts w:ascii="Arial" w:eastAsia="Century Gothic" w:hAnsi="Arial" w:cs="Arial"/>
          <w:b/>
          <w:sz w:val="24"/>
          <w:szCs w:val="24"/>
        </w:rPr>
        <w:t>24 de noviembre de 2022</w:t>
      </w:r>
      <w:r>
        <w:rPr>
          <w:rFonts w:ascii="Arial" w:eastAsia="Century Gothic" w:hAnsi="Arial" w:cs="Arial"/>
          <w:bCs/>
          <w:sz w:val="24"/>
          <w:szCs w:val="24"/>
        </w:rPr>
        <w:t xml:space="preserve"> bajo la siguiente:</w:t>
      </w:r>
    </w:p>
    <w:p w14:paraId="44C74957" w14:textId="77777777" w:rsidR="005C39FD" w:rsidRPr="00D47CCE" w:rsidRDefault="005C39FD" w:rsidP="005C39FD">
      <w:pPr>
        <w:jc w:val="center"/>
        <w:rPr>
          <w:rFonts w:ascii="Century Gothic" w:eastAsia="Century Gothic" w:hAnsi="Century Gothic" w:cs="Century Gothic"/>
          <w:b/>
          <w:sz w:val="24"/>
          <w:szCs w:val="24"/>
        </w:rPr>
      </w:pPr>
      <w:r w:rsidRPr="00D47CCE">
        <w:rPr>
          <w:rFonts w:ascii="Century Gothic" w:eastAsia="Century Gothic" w:hAnsi="Century Gothic" w:cs="Century Gothic"/>
          <w:b/>
          <w:sz w:val="24"/>
          <w:szCs w:val="24"/>
        </w:rPr>
        <w:lastRenderedPageBreak/>
        <w:t>EXPOSICIÓN DE MOTIVOS</w:t>
      </w:r>
    </w:p>
    <w:p w14:paraId="2C556EE4" w14:textId="77777777" w:rsidR="005C39FD" w:rsidRPr="00220BEE" w:rsidRDefault="005C39FD" w:rsidP="005C39FD">
      <w:pPr>
        <w:pStyle w:val="NormalWeb"/>
        <w:shd w:val="clear" w:color="auto" w:fill="FFFFFF"/>
        <w:spacing w:before="0" w:beforeAutospacing="0" w:after="150" w:afterAutospacing="0"/>
        <w:jc w:val="both"/>
        <w:rPr>
          <w:rFonts w:ascii="Arial" w:hAnsi="Arial" w:cs="Arial"/>
          <w:color w:val="333333"/>
        </w:rPr>
      </w:pPr>
      <w:r w:rsidRPr="00220BEE">
        <w:rPr>
          <w:rFonts w:ascii="Arial" w:hAnsi="Arial" w:cs="Arial"/>
          <w:color w:val="333333"/>
        </w:rPr>
        <w:t xml:space="preserve">Los Derechos Humanos son el conjunto de prerrogativas sustentadas en la dignidad humana, cuya realización efectiva resulta indispensable para el desarrollo integral de la persona. Este conjunto de prerrogativas se encuentra establecido dentro del orden jurídico nacional, en nuestra Constitución Política, tratados internacionales y </w:t>
      </w:r>
      <w:r>
        <w:rPr>
          <w:rFonts w:ascii="Arial" w:hAnsi="Arial" w:cs="Arial"/>
          <w:color w:val="333333"/>
        </w:rPr>
        <w:t>algunas leyes</w:t>
      </w:r>
      <w:r w:rsidRPr="00220BEE">
        <w:rPr>
          <w:rFonts w:ascii="Arial" w:hAnsi="Arial" w:cs="Arial"/>
          <w:color w:val="333333"/>
        </w:rPr>
        <w:t>.</w:t>
      </w:r>
    </w:p>
    <w:p w14:paraId="648BE3F6" w14:textId="77777777" w:rsidR="005C39FD" w:rsidRPr="00220BEE" w:rsidRDefault="005C39FD" w:rsidP="005C39FD">
      <w:pPr>
        <w:pStyle w:val="NormalWeb"/>
        <w:shd w:val="clear" w:color="auto" w:fill="FFFFFF"/>
        <w:spacing w:before="0" w:beforeAutospacing="0" w:after="150" w:afterAutospacing="0"/>
        <w:jc w:val="both"/>
        <w:rPr>
          <w:rFonts w:ascii="Arial" w:hAnsi="Arial" w:cs="Arial"/>
          <w:color w:val="333333"/>
        </w:rPr>
      </w:pPr>
      <w:r w:rsidRPr="00220BEE">
        <w:rPr>
          <w:rFonts w:ascii="Arial" w:hAnsi="Arial" w:cs="Arial"/>
          <w:color w:val="333333"/>
        </w:rPr>
        <w:br/>
        <w:t>Los derechos humanos son derechos inherentes a todos los seres humanos, sin distinción alguna de nacionalidad, lugar de residencia, sexo, origen nacional o étnico, color, religión, lengua, o cualquier otra condición. Todos tenemos los mismos derechos humanos, sin discriminación alguna. Estos derechos son interrelacionados, interdependientes e indivisibles.</w:t>
      </w:r>
    </w:p>
    <w:p w14:paraId="65B54AFA" w14:textId="77777777" w:rsidR="005C39FD" w:rsidRPr="00220BEE" w:rsidRDefault="005C39FD" w:rsidP="005C39FD">
      <w:pPr>
        <w:pStyle w:val="NormalWeb"/>
        <w:shd w:val="clear" w:color="auto" w:fill="FFFFFF"/>
        <w:spacing w:before="0" w:beforeAutospacing="0" w:after="150" w:afterAutospacing="0"/>
        <w:jc w:val="both"/>
        <w:rPr>
          <w:rFonts w:ascii="Arial" w:hAnsi="Arial" w:cs="Arial"/>
          <w:color w:val="333333"/>
        </w:rPr>
      </w:pPr>
      <w:r w:rsidRPr="00220BEE">
        <w:rPr>
          <w:rFonts w:ascii="Arial" w:hAnsi="Arial" w:cs="Arial"/>
          <w:color w:val="333333"/>
        </w:rPr>
        <w:br/>
        <w:t xml:space="preserve">Los derechos humanos universales están a menudo contemplados en la ley y garantizados por ella, a través de los tratados, el derecho internacional consuetudinario, los principios generales y otras fuentes del derecho internacional. El derecho internacional de los derechos humanos establece las obligaciones que tienen los gobiernos de tomar medidas en </w:t>
      </w:r>
      <w:r>
        <w:rPr>
          <w:rFonts w:ascii="Arial" w:hAnsi="Arial" w:cs="Arial"/>
          <w:color w:val="333333"/>
        </w:rPr>
        <w:t>algunas</w:t>
      </w:r>
      <w:r w:rsidRPr="00220BEE">
        <w:rPr>
          <w:rFonts w:ascii="Arial" w:hAnsi="Arial" w:cs="Arial"/>
          <w:color w:val="333333"/>
        </w:rPr>
        <w:t xml:space="preserve"> situaciones, o de abstenerse de actuar de determinada forma en otras, a fin de promover y proteger los derechos humanos y las libertades fundamentales de los individuos o grupos.</w:t>
      </w:r>
    </w:p>
    <w:p w14:paraId="770A4743" w14:textId="77777777" w:rsidR="005C39FD" w:rsidRDefault="005C39FD" w:rsidP="005C39FD">
      <w:pPr>
        <w:pStyle w:val="NormalWeb"/>
        <w:shd w:val="clear" w:color="auto" w:fill="FFFFFF"/>
        <w:spacing w:before="0" w:beforeAutospacing="0" w:after="150" w:afterAutospacing="0"/>
        <w:jc w:val="both"/>
        <w:rPr>
          <w:rFonts w:ascii="Arial" w:hAnsi="Arial" w:cs="Arial"/>
          <w:color w:val="333333"/>
        </w:rPr>
      </w:pPr>
      <w:r w:rsidRPr="00220BEE">
        <w:rPr>
          <w:rFonts w:ascii="Arial" w:hAnsi="Arial" w:cs="Arial"/>
          <w:color w:val="333333"/>
        </w:rPr>
        <w:br/>
        <w:t>El respeto hacia los derechos humanos de cada persona es un deber de todos. Todas las autoridades en el ámbito de sus competencias tienen la obligación de promover, respetar, proteger y garantizar los derechos humanos consignados en favor del individuo</w:t>
      </w:r>
      <w:r>
        <w:rPr>
          <w:rStyle w:val="Refdenotaalpie"/>
          <w:rFonts w:ascii="Arial" w:hAnsi="Arial" w:cs="Arial"/>
          <w:color w:val="333333"/>
        </w:rPr>
        <w:footnoteReference w:id="6"/>
      </w:r>
      <w:r>
        <w:rPr>
          <w:rFonts w:ascii="Arial" w:hAnsi="Arial" w:cs="Arial"/>
          <w:color w:val="333333"/>
        </w:rPr>
        <w:t>.</w:t>
      </w:r>
    </w:p>
    <w:p w14:paraId="605CCB80" w14:textId="77777777" w:rsidR="005C39FD" w:rsidRDefault="005C39FD" w:rsidP="005C39FD">
      <w:pPr>
        <w:pStyle w:val="NormalWeb"/>
        <w:shd w:val="clear" w:color="auto" w:fill="FFFFFF"/>
        <w:spacing w:before="0" w:beforeAutospacing="0" w:after="150" w:afterAutospacing="0"/>
        <w:jc w:val="both"/>
        <w:rPr>
          <w:rFonts w:ascii="Arial" w:hAnsi="Arial" w:cs="Arial"/>
          <w:color w:val="333333"/>
        </w:rPr>
      </w:pPr>
      <w:r>
        <w:rPr>
          <w:rFonts w:ascii="Arial" w:hAnsi="Arial" w:cs="Arial"/>
          <w:color w:val="333333"/>
        </w:rPr>
        <w:t>En ese sentido dentro de la gama de derechos humanos consagrados en la Declaración Universal y de la cual México formo parte como país firmante desde 1948, se encuentra:</w:t>
      </w:r>
    </w:p>
    <w:p w14:paraId="62F7D892" w14:textId="77777777" w:rsidR="005C39FD" w:rsidRPr="00523811" w:rsidRDefault="005C39FD" w:rsidP="005C39FD">
      <w:pPr>
        <w:pStyle w:val="NormalWeb"/>
        <w:shd w:val="clear" w:color="auto" w:fill="FFFFFF"/>
        <w:spacing w:before="0" w:beforeAutospacing="0" w:after="150" w:afterAutospacing="0"/>
        <w:jc w:val="both"/>
        <w:rPr>
          <w:rFonts w:ascii="Arial" w:hAnsi="Arial" w:cs="Arial"/>
          <w:i/>
          <w:iCs/>
        </w:rPr>
      </w:pPr>
      <w:r w:rsidRPr="00523811">
        <w:rPr>
          <w:rFonts w:ascii="Arial" w:hAnsi="Arial" w:cs="Arial"/>
          <w:i/>
          <w:iCs/>
        </w:rPr>
        <w:t>ARTÍCULO 18 Toda persona tiene derecho a la libertad de pensamiento, de conciencia y de religión; este derecho incluye la libertad de cambiar de religión o de creencia, así como la libertad de manifestar su religión o su creencia, individual y colectivamente, tanto en público como en privado, por la enseñanza, la práctica, el culto y la observancia.</w:t>
      </w:r>
    </w:p>
    <w:p w14:paraId="593C4888" w14:textId="77777777" w:rsidR="005C39FD" w:rsidRPr="00523811" w:rsidRDefault="005C39FD" w:rsidP="005C39FD">
      <w:pPr>
        <w:pStyle w:val="NormalWeb"/>
        <w:shd w:val="clear" w:color="auto" w:fill="FFFFFF"/>
        <w:spacing w:before="0" w:beforeAutospacing="0" w:after="150" w:afterAutospacing="0"/>
        <w:jc w:val="both"/>
        <w:rPr>
          <w:rFonts w:ascii="Arial" w:hAnsi="Arial" w:cs="Arial"/>
          <w:i/>
          <w:iCs/>
        </w:rPr>
      </w:pPr>
      <w:r w:rsidRPr="00523811">
        <w:rPr>
          <w:rFonts w:ascii="Arial" w:hAnsi="Arial" w:cs="Arial"/>
          <w:i/>
          <w:iCs/>
        </w:rPr>
        <w:t>ARTÍCULO 19 Todo individuo tiene derecho a la libertad de opinión y de expresión; este derecho incluye el de no ser molestado a causa de sus opiniones, el de investigar y recibir informaciones y opiniones, y el de difundirlas, sin limitación de fronteras, por cualquier medio de expresión.</w:t>
      </w:r>
    </w:p>
    <w:p w14:paraId="78B76E08" w14:textId="77777777" w:rsidR="005C39FD" w:rsidRPr="00523811" w:rsidRDefault="005C39FD" w:rsidP="005C39FD">
      <w:pPr>
        <w:pStyle w:val="NormalWeb"/>
        <w:shd w:val="clear" w:color="auto" w:fill="FFFFFF"/>
        <w:spacing w:before="0" w:beforeAutospacing="0" w:after="150" w:afterAutospacing="0"/>
        <w:jc w:val="both"/>
        <w:rPr>
          <w:rFonts w:ascii="Arial" w:hAnsi="Arial" w:cs="Arial"/>
          <w:i/>
          <w:iCs/>
        </w:rPr>
      </w:pPr>
      <w:r w:rsidRPr="00523811">
        <w:rPr>
          <w:rFonts w:ascii="Arial" w:hAnsi="Arial" w:cs="Arial"/>
          <w:i/>
          <w:iCs/>
        </w:rPr>
        <w:t>ARTÍCULO 20 1. Toda persona tiene derecho a la libertad de reunión y de asociación pacíficas.</w:t>
      </w:r>
    </w:p>
    <w:p w14:paraId="300526F0" w14:textId="77777777" w:rsidR="005C39FD" w:rsidRDefault="005C39FD" w:rsidP="005C39FD">
      <w:pPr>
        <w:pStyle w:val="NormalWeb"/>
        <w:shd w:val="clear" w:color="auto" w:fill="FFFFFF"/>
        <w:spacing w:before="0" w:beforeAutospacing="0" w:after="150" w:afterAutospacing="0"/>
        <w:jc w:val="both"/>
        <w:rPr>
          <w:rFonts w:ascii="Arial" w:hAnsi="Arial" w:cs="Arial"/>
          <w:color w:val="333333"/>
        </w:rPr>
      </w:pPr>
      <w:r>
        <w:rPr>
          <w:rFonts w:ascii="Arial" w:hAnsi="Arial" w:cs="Arial"/>
          <w:color w:val="333333"/>
        </w:rPr>
        <w:t>Por su parte el Reglamento de Gobierno y de la Administración Pública del Ayuntamiento Constitucional de San Pedro Tlaquepaque establece:</w:t>
      </w:r>
    </w:p>
    <w:p w14:paraId="50B38CBE" w14:textId="77777777" w:rsidR="005C39FD" w:rsidRDefault="005C39FD" w:rsidP="005C39FD">
      <w:pPr>
        <w:pStyle w:val="NormalWeb"/>
        <w:shd w:val="clear" w:color="auto" w:fill="FFFFFF"/>
        <w:spacing w:before="0" w:beforeAutospacing="0" w:after="150" w:afterAutospacing="0"/>
        <w:jc w:val="both"/>
        <w:rPr>
          <w:rFonts w:ascii="Arial" w:hAnsi="Arial" w:cs="Arial"/>
          <w:color w:val="333333"/>
        </w:rPr>
      </w:pPr>
    </w:p>
    <w:p w14:paraId="132B40C6" w14:textId="77777777" w:rsidR="005C39FD" w:rsidRPr="00523811" w:rsidRDefault="005C39FD" w:rsidP="005C39FD">
      <w:pPr>
        <w:autoSpaceDE w:val="0"/>
        <w:spacing w:after="0"/>
        <w:jc w:val="both"/>
        <w:rPr>
          <w:rFonts w:ascii="Arial" w:hAnsi="Arial" w:cs="Arial"/>
          <w:i/>
          <w:iCs/>
          <w:sz w:val="24"/>
          <w:szCs w:val="24"/>
        </w:rPr>
      </w:pPr>
      <w:r w:rsidRPr="00523811">
        <w:rPr>
          <w:rFonts w:ascii="Arial" w:hAnsi="Arial" w:cs="Arial"/>
          <w:i/>
          <w:iCs/>
          <w:sz w:val="24"/>
          <w:szCs w:val="24"/>
        </w:rPr>
        <w:t>Artículo96.-Compete a la Comisión de Derechos Humanos y Migrantes:</w:t>
      </w:r>
    </w:p>
    <w:p w14:paraId="7D60A70B" w14:textId="77777777" w:rsidR="005C39FD" w:rsidRPr="00523811" w:rsidRDefault="005C39FD" w:rsidP="005C39FD">
      <w:pPr>
        <w:autoSpaceDE w:val="0"/>
        <w:spacing w:after="0"/>
        <w:jc w:val="both"/>
        <w:rPr>
          <w:rFonts w:ascii="Arial" w:hAnsi="Arial" w:cs="Arial"/>
          <w:i/>
          <w:iCs/>
          <w:sz w:val="24"/>
          <w:szCs w:val="24"/>
        </w:rPr>
      </w:pPr>
    </w:p>
    <w:p w14:paraId="7FF55D42" w14:textId="77777777" w:rsidR="005C39FD" w:rsidRPr="00523811" w:rsidRDefault="005C39FD" w:rsidP="005C39FD">
      <w:pPr>
        <w:autoSpaceDE w:val="0"/>
        <w:spacing w:after="0"/>
        <w:jc w:val="both"/>
        <w:rPr>
          <w:rFonts w:ascii="Arial" w:hAnsi="Arial" w:cs="Arial"/>
          <w:i/>
          <w:iCs/>
          <w:sz w:val="24"/>
          <w:szCs w:val="24"/>
        </w:rPr>
      </w:pPr>
      <w:r w:rsidRPr="00523811">
        <w:rPr>
          <w:rFonts w:ascii="Arial" w:hAnsi="Arial" w:cs="Arial"/>
          <w:i/>
          <w:iCs/>
          <w:sz w:val="24"/>
          <w:szCs w:val="24"/>
        </w:rPr>
        <w:lastRenderedPageBreak/>
        <w:t>I. Velar por la correcta aplicación y observancia de las disposiciones legales en la materia;</w:t>
      </w:r>
    </w:p>
    <w:p w14:paraId="0307AE62" w14:textId="77777777" w:rsidR="005C39FD" w:rsidRPr="00523811" w:rsidRDefault="005C39FD" w:rsidP="005C39FD">
      <w:pPr>
        <w:autoSpaceDE w:val="0"/>
        <w:spacing w:after="0"/>
        <w:jc w:val="both"/>
        <w:rPr>
          <w:rFonts w:ascii="Arial" w:hAnsi="Arial" w:cs="Arial"/>
          <w:i/>
          <w:iCs/>
          <w:sz w:val="24"/>
          <w:szCs w:val="24"/>
        </w:rPr>
      </w:pPr>
    </w:p>
    <w:p w14:paraId="58B98D63" w14:textId="77777777" w:rsidR="005C39FD" w:rsidRPr="00523811" w:rsidRDefault="005C39FD" w:rsidP="005C39FD">
      <w:pPr>
        <w:autoSpaceDE w:val="0"/>
        <w:spacing w:after="0"/>
        <w:jc w:val="both"/>
        <w:rPr>
          <w:rFonts w:ascii="Arial" w:hAnsi="Arial" w:cs="Arial"/>
          <w:i/>
          <w:iCs/>
          <w:sz w:val="24"/>
          <w:szCs w:val="24"/>
        </w:rPr>
      </w:pPr>
      <w:r w:rsidRPr="00523811">
        <w:rPr>
          <w:rFonts w:ascii="Arial" w:hAnsi="Arial" w:cs="Arial"/>
          <w:i/>
          <w:iCs/>
          <w:sz w:val="24"/>
          <w:szCs w:val="24"/>
        </w:rPr>
        <w:t>II. Proponer y dictaminar las iniciativas que en la materia sean sometidas a consideración del Ayuntamiento;</w:t>
      </w:r>
    </w:p>
    <w:p w14:paraId="6171FA1D" w14:textId="77777777" w:rsidR="005C39FD" w:rsidRPr="00523811" w:rsidRDefault="005C39FD" w:rsidP="005C39FD">
      <w:pPr>
        <w:autoSpaceDE w:val="0"/>
        <w:spacing w:after="0"/>
        <w:jc w:val="both"/>
        <w:rPr>
          <w:rFonts w:ascii="Arial" w:hAnsi="Arial" w:cs="Arial"/>
          <w:i/>
          <w:iCs/>
          <w:sz w:val="24"/>
          <w:szCs w:val="24"/>
        </w:rPr>
      </w:pPr>
    </w:p>
    <w:p w14:paraId="6C9511A2" w14:textId="77777777" w:rsidR="005C39FD" w:rsidRPr="00523811" w:rsidRDefault="005C39FD" w:rsidP="005C39FD">
      <w:pPr>
        <w:autoSpaceDE w:val="0"/>
        <w:spacing w:after="0"/>
        <w:jc w:val="both"/>
        <w:rPr>
          <w:rFonts w:ascii="Arial" w:hAnsi="Arial" w:cs="Arial"/>
          <w:i/>
          <w:iCs/>
          <w:sz w:val="24"/>
          <w:szCs w:val="24"/>
        </w:rPr>
      </w:pPr>
      <w:r w:rsidRPr="00523811">
        <w:rPr>
          <w:rFonts w:ascii="Arial" w:hAnsi="Arial" w:cs="Arial"/>
          <w:i/>
          <w:iCs/>
          <w:sz w:val="24"/>
          <w:szCs w:val="24"/>
        </w:rPr>
        <w:t>III. Promover la cultura y difusión del respeto por los Derechos Humanos en el Municipio;</w:t>
      </w:r>
    </w:p>
    <w:p w14:paraId="2DD271A8" w14:textId="77777777" w:rsidR="005C39FD" w:rsidRPr="00523811" w:rsidRDefault="005C39FD" w:rsidP="005C39FD">
      <w:pPr>
        <w:autoSpaceDE w:val="0"/>
        <w:spacing w:after="0"/>
        <w:jc w:val="both"/>
        <w:rPr>
          <w:rFonts w:ascii="Arial" w:hAnsi="Arial" w:cs="Arial"/>
          <w:i/>
          <w:iCs/>
          <w:sz w:val="24"/>
          <w:szCs w:val="24"/>
        </w:rPr>
      </w:pPr>
    </w:p>
    <w:p w14:paraId="7D5F12F8" w14:textId="77777777" w:rsidR="005C39FD" w:rsidRDefault="005C39FD" w:rsidP="005C39FD">
      <w:pPr>
        <w:autoSpaceDE w:val="0"/>
        <w:spacing w:after="0"/>
        <w:jc w:val="both"/>
        <w:rPr>
          <w:rFonts w:ascii="Arial" w:hAnsi="Arial" w:cs="Arial"/>
          <w:i/>
          <w:iCs/>
          <w:sz w:val="24"/>
          <w:szCs w:val="24"/>
        </w:rPr>
      </w:pPr>
      <w:r w:rsidRPr="00523811">
        <w:rPr>
          <w:rFonts w:ascii="Arial" w:hAnsi="Arial" w:cs="Arial"/>
          <w:i/>
          <w:iCs/>
          <w:sz w:val="24"/>
          <w:szCs w:val="24"/>
        </w:rPr>
        <w:t>IV. Promover relaciones de coordinación y colaboración con los organismos públicos y sociales que velan por el respeto de los Derechos Humanos</w:t>
      </w:r>
      <w:r>
        <w:rPr>
          <w:rFonts w:ascii="Arial" w:hAnsi="Arial" w:cs="Arial"/>
          <w:i/>
          <w:iCs/>
          <w:sz w:val="24"/>
          <w:szCs w:val="24"/>
        </w:rPr>
        <w:t>;</w:t>
      </w:r>
    </w:p>
    <w:p w14:paraId="4367A53C" w14:textId="77777777" w:rsidR="005C39FD" w:rsidRDefault="005C39FD" w:rsidP="005C39FD">
      <w:pPr>
        <w:autoSpaceDE w:val="0"/>
        <w:spacing w:after="0"/>
        <w:jc w:val="both"/>
        <w:rPr>
          <w:rFonts w:ascii="Arial" w:hAnsi="Arial" w:cs="Arial"/>
          <w:i/>
          <w:iCs/>
          <w:sz w:val="24"/>
          <w:szCs w:val="24"/>
        </w:rPr>
      </w:pPr>
    </w:p>
    <w:p w14:paraId="7A3AD36C" w14:textId="77777777" w:rsidR="005C39FD" w:rsidRPr="00523811" w:rsidRDefault="005C39FD" w:rsidP="005C39FD">
      <w:pPr>
        <w:autoSpaceDE w:val="0"/>
        <w:spacing w:after="0"/>
        <w:jc w:val="both"/>
        <w:rPr>
          <w:rFonts w:ascii="Arial" w:hAnsi="Arial" w:cs="Arial"/>
          <w:i/>
          <w:iCs/>
          <w:sz w:val="24"/>
          <w:szCs w:val="24"/>
        </w:rPr>
      </w:pPr>
      <w:r>
        <w:rPr>
          <w:rFonts w:ascii="Arial" w:hAnsi="Arial" w:cs="Arial"/>
          <w:i/>
          <w:iCs/>
          <w:sz w:val="24"/>
          <w:szCs w:val="24"/>
        </w:rPr>
        <w:t>…</w:t>
      </w:r>
    </w:p>
    <w:p w14:paraId="3DCDD444" w14:textId="77777777" w:rsidR="005C39FD" w:rsidRPr="00523811" w:rsidRDefault="005C39FD" w:rsidP="005C39FD">
      <w:pPr>
        <w:autoSpaceDE w:val="0"/>
        <w:spacing w:after="0"/>
        <w:jc w:val="both"/>
        <w:rPr>
          <w:rFonts w:ascii="Arial" w:hAnsi="Arial" w:cs="Arial"/>
          <w:i/>
          <w:iCs/>
          <w:sz w:val="24"/>
          <w:szCs w:val="24"/>
        </w:rPr>
      </w:pPr>
    </w:p>
    <w:p w14:paraId="1C54FC43" w14:textId="77777777" w:rsidR="005C39FD" w:rsidRPr="00866EC5" w:rsidRDefault="005C39FD" w:rsidP="005C39FD">
      <w:pPr>
        <w:autoSpaceDE w:val="0"/>
        <w:spacing w:after="0"/>
        <w:jc w:val="both"/>
        <w:rPr>
          <w:rFonts w:ascii="Arial" w:hAnsi="Arial" w:cs="Arial"/>
          <w:i/>
          <w:iCs/>
          <w:sz w:val="2"/>
          <w:szCs w:val="2"/>
        </w:rPr>
      </w:pPr>
    </w:p>
    <w:p w14:paraId="035E5BBA" w14:textId="77777777" w:rsidR="005C39FD" w:rsidRPr="00523811" w:rsidRDefault="005C39FD" w:rsidP="005C39FD">
      <w:pPr>
        <w:autoSpaceDE w:val="0"/>
        <w:spacing w:after="0"/>
        <w:jc w:val="both"/>
        <w:rPr>
          <w:rFonts w:ascii="Arial" w:hAnsi="Arial" w:cs="Arial"/>
          <w:i/>
          <w:iCs/>
          <w:sz w:val="24"/>
          <w:szCs w:val="24"/>
        </w:rPr>
      </w:pPr>
      <w:r w:rsidRPr="00523811">
        <w:rPr>
          <w:rFonts w:ascii="Arial" w:hAnsi="Arial" w:cs="Arial"/>
          <w:i/>
          <w:iCs/>
          <w:sz w:val="24"/>
          <w:szCs w:val="24"/>
        </w:rPr>
        <w:t>VII. En general velar por el respecto de los Derechos Humanos en el Municipio orientando que en la aplicación de la normatividad municipal sean observados en todo momento;</w:t>
      </w:r>
    </w:p>
    <w:p w14:paraId="55F1A9B0" w14:textId="77777777" w:rsidR="005C39FD" w:rsidRPr="00523811" w:rsidRDefault="005C39FD" w:rsidP="005C39FD">
      <w:pPr>
        <w:autoSpaceDE w:val="0"/>
        <w:spacing w:after="0"/>
        <w:jc w:val="both"/>
        <w:rPr>
          <w:rFonts w:ascii="Arial" w:hAnsi="Arial" w:cs="Arial"/>
          <w:i/>
          <w:iCs/>
          <w:sz w:val="24"/>
          <w:szCs w:val="24"/>
        </w:rPr>
      </w:pPr>
    </w:p>
    <w:p w14:paraId="3307AAD7" w14:textId="77777777" w:rsidR="005C39FD" w:rsidRPr="00523811" w:rsidRDefault="005C39FD" w:rsidP="005C39FD">
      <w:pPr>
        <w:autoSpaceDE w:val="0"/>
        <w:spacing w:after="0"/>
        <w:jc w:val="both"/>
        <w:rPr>
          <w:rFonts w:ascii="Arial" w:hAnsi="Arial" w:cs="Arial"/>
          <w:i/>
          <w:iCs/>
          <w:sz w:val="24"/>
          <w:szCs w:val="24"/>
        </w:rPr>
      </w:pPr>
      <w:r w:rsidRPr="00523811">
        <w:rPr>
          <w:rFonts w:ascii="Arial" w:hAnsi="Arial" w:cs="Arial"/>
          <w:i/>
          <w:iCs/>
          <w:sz w:val="24"/>
          <w:szCs w:val="24"/>
        </w:rPr>
        <w:t>VIII. Promover la cultura y difusión del respeto a los Derechos Humanos de los Migrantes en el Municipio, ya que todas las personas, hombres o mujeres, que se encuentran dentro del territorio mexicano, independientemente de su nacionalidad, si cuentan o no con documentación migratoria en regla, tienen derechos humanos garantizados por la Constitución Política de los Estados Unidos Mexicanos.</w:t>
      </w:r>
    </w:p>
    <w:p w14:paraId="4831D525" w14:textId="77777777" w:rsidR="005C39FD" w:rsidRPr="00523811" w:rsidRDefault="005C39FD" w:rsidP="005C39FD">
      <w:pPr>
        <w:autoSpaceDE w:val="0"/>
        <w:spacing w:after="0"/>
        <w:jc w:val="both"/>
        <w:rPr>
          <w:rFonts w:ascii="Arial" w:hAnsi="Arial" w:cs="Arial"/>
          <w:i/>
          <w:iCs/>
          <w:sz w:val="24"/>
          <w:szCs w:val="24"/>
        </w:rPr>
      </w:pPr>
    </w:p>
    <w:p w14:paraId="3ACABA84" w14:textId="77777777" w:rsidR="005C39FD" w:rsidRPr="00523811" w:rsidRDefault="005C39FD" w:rsidP="005C39FD">
      <w:pPr>
        <w:autoSpaceDE w:val="0"/>
        <w:spacing w:after="0"/>
        <w:jc w:val="both"/>
        <w:rPr>
          <w:rFonts w:ascii="Arial" w:hAnsi="Arial" w:cs="Arial"/>
          <w:i/>
          <w:iCs/>
          <w:sz w:val="24"/>
          <w:szCs w:val="24"/>
        </w:rPr>
      </w:pPr>
      <w:r w:rsidRPr="00523811">
        <w:rPr>
          <w:rFonts w:ascii="Arial" w:hAnsi="Arial" w:cs="Arial"/>
          <w:i/>
          <w:iCs/>
          <w:sz w:val="24"/>
          <w:szCs w:val="24"/>
        </w:rPr>
        <w:t>IX. Orientar la política pública que en la materia deba observar el Municipio; y</w:t>
      </w:r>
    </w:p>
    <w:p w14:paraId="0E623E23" w14:textId="77777777" w:rsidR="005C39FD" w:rsidRPr="00523811" w:rsidRDefault="005C39FD" w:rsidP="005C39FD">
      <w:pPr>
        <w:autoSpaceDE w:val="0"/>
        <w:spacing w:after="0"/>
        <w:jc w:val="both"/>
        <w:rPr>
          <w:rFonts w:ascii="Arial" w:hAnsi="Arial" w:cs="Arial"/>
          <w:i/>
          <w:iCs/>
          <w:sz w:val="24"/>
          <w:szCs w:val="24"/>
        </w:rPr>
      </w:pPr>
    </w:p>
    <w:p w14:paraId="69F67292" w14:textId="77777777" w:rsidR="005C39FD" w:rsidRDefault="005C39FD" w:rsidP="005C39FD">
      <w:pPr>
        <w:autoSpaceDE w:val="0"/>
        <w:spacing w:after="0"/>
        <w:jc w:val="both"/>
        <w:rPr>
          <w:rFonts w:ascii="Arial" w:hAnsi="Arial" w:cs="Arial"/>
          <w:i/>
          <w:iCs/>
          <w:sz w:val="24"/>
          <w:szCs w:val="24"/>
        </w:rPr>
      </w:pPr>
      <w:r w:rsidRPr="00523811">
        <w:rPr>
          <w:rFonts w:ascii="Arial" w:hAnsi="Arial" w:cs="Arial"/>
          <w:i/>
          <w:iCs/>
          <w:sz w:val="24"/>
          <w:szCs w:val="24"/>
        </w:rPr>
        <w:t>X. Asesorar al Presidente Municipal en la materia</w:t>
      </w:r>
      <w:r w:rsidRPr="00325168">
        <w:rPr>
          <w:rFonts w:ascii="Arial" w:hAnsi="Arial" w:cs="Arial"/>
          <w:i/>
          <w:iCs/>
          <w:sz w:val="24"/>
          <w:szCs w:val="24"/>
        </w:rPr>
        <w:t>.</w:t>
      </w:r>
    </w:p>
    <w:p w14:paraId="2E962B2C" w14:textId="77777777" w:rsidR="005C39FD" w:rsidRDefault="005C39FD" w:rsidP="005C39FD">
      <w:pPr>
        <w:autoSpaceDE w:val="0"/>
        <w:spacing w:after="0"/>
        <w:jc w:val="both"/>
        <w:rPr>
          <w:rFonts w:ascii="Arial" w:hAnsi="Arial" w:cs="Arial"/>
          <w:i/>
          <w:iCs/>
          <w:sz w:val="24"/>
          <w:szCs w:val="24"/>
        </w:rPr>
      </w:pPr>
    </w:p>
    <w:p w14:paraId="5203128C" w14:textId="77777777" w:rsidR="005C39FD" w:rsidRDefault="005C39FD" w:rsidP="005C39FD">
      <w:pPr>
        <w:autoSpaceDE w:val="0"/>
        <w:spacing w:after="0"/>
        <w:jc w:val="both"/>
        <w:rPr>
          <w:rFonts w:ascii="Arial" w:hAnsi="Arial" w:cs="Arial"/>
          <w:sz w:val="24"/>
          <w:szCs w:val="24"/>
        </w:rPr>
      </w:pPr>
      <w:r>
        <w:rPr>
          <w:rFonts w:ascii="Arial" w:hAnsi="Arial" w:cs="Arial"/>
          <w:sz w:val="24"/>
          <w:szCs w:val="24"/>
        </w:rPr>
        <w:t xml:space="preserve">Por lo que la Comisión Edilicia que presido resulta competente para saber, analizar, discutir y coadyuvar con la Comisión de Hacienda, Patrimonio y Presupuesto sobre el punto de acuerdo </w:t>
      </w:r>
      <w:r w:rsidRPr="00282444">
        <w:rPr>
          <w:rFonts w:ascii="Arial" w:eastAsia="Century Gothic" w:hAnsi="Arial" w:cs="Arial"/>
          <w:b/>
          <w:sz w:val="24"/>
          <w:szCs w:val="24"/>
        </w:rPr>
        <w:t>0301/2022/TC</w:t>
      </w:r>
      <w:r>
        <w:rPr>
          <w:rFonts w:ascii="Arial" w:hAnsi="Arial" w:cs="Arial"/>
          <w:sz w:val="24"/>
          <w:szCs w:val="24"/>
        </w:rPr>
        <w:t xml:space="preserve"> el cual tiene por objeto </w:t>
      </w:r>
      <w:r w:rsidRPr="00FE7889">
        <w:rPr>
          <w:rFonts w:ascii="Arial" w:eastAsia="Century Gothic" w:hAnsi="Arial" w:cs="Arial"/>
          <w:b/>
          <w:sz w:val="24"/>
          <w:szCs w:val="24"/>
        </w:rPr>
        <w:t>otorgar en comodato al Arzobispado de Guadalajara, el inmueble ubicado dentro del fraccionamiento “Las Terrazas” para destinarlo como conjunto pastoral, con una longitud de 2,500 m</w:t>
      </w:r>
      <w:r w:rsidRPr="00FE7889">
        <w:rPr>
          <w:rFonts w:ascii="Arial" w:eastAsia="Century Gothic" w:hAnsi="Arial" w:cs="Arial"/>
          <w:b/>
          <w:sz w:val="24"/>
          <w:szCs w:val="24"/>
          <w:vertAlign w:val="superscript"/>
        </w:rPr>
        <w:t>2,</w:t>
      </w:r>
      <w:r>
        <w:rPr>
          <w:rFonts w:ascii="Arial" w:eastAsia="Century Gothic" w:hAnsi="Arial" w:cs="Arial"/>
          <w:bCs/>
          <w:sz w:val="24"/>
          <w:szCs w:val="24"/>
          <w:vertAlign w:val="superscript"/>
        </w:rPr>
        <w:t xml:space="preserve"> </w:t>
      </w:r>
      <w:r>
        <w:rPr>
          <w:rFonts w:ascii="Arial" w:eastAsia="Century Gothic" w:hAnsi="Arial" w:cs="Arial"/>
          <w:bCs/>
          <w:sz w:val="24"/>
          <w:szCs w:val="24"/>
        </w:rPr>
        <w:t>ubicado al oeste al término de las calles Vista del Valle, Vista del Mar y Vista del Puerto, el norte al sur de las calles Vista del Valle y Vistas del Puerto</w:t>
      </w:r>
      <w:r>
        <w:rPr>
          <w:rFonts w:ascii="Arial" w:hAnsi="Arial" w:cs="Arial"/>
          <w:sz w:val="24"/>
          <w:szCs w:val="24"/>
        </w:rPr>
        <w:t xml:space="preserve">, </w:t>
      </w:r>
    </w:p>
    <w:p w14:paraId="5AEB5D59" w14:textId="77777777" w:rsidR="005C39FD" w:rsidRDefault="005C39FD" w:rsidP="005C39FD">
      <w:pPr>
        <w:autoSpaceDE w:val="0"/>
        <w:spacing w:after="0"/>
        <w:jc w:val="both"/>
        <w:rPr>
          <w:rFonts w:ascii="Arial" w:hAnsi="Arial" w:cs="Arial"/>
          <w:sz w:val="24"/>
          <w:szCs w:val="24"/>
        </w:rPr>
      </w:pPr>
    </w:p>
    <w:p w14:paraId="63259C62" w14:textId="77777777" w:rsidR="005C39FD" w:rsidRDefault="005C39FD" w:rsidP="005C39FD">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Por todo lo anteriormente expuesto y fundado someto a la consideración del  Pleno del Ayuntamiento el siguiente punto de:</w:t>
      </w:r>
    </w:p>
    <w:p w14:paraId="0E277F32" w14:textId="42392A70" w:rsidR="005C39FD" w:rsidRDefault="005C39FD" w:rsidP="005C39FD">
      <w:pPr>
        <w:autoSpaceDE w:val="0"/>
        <w:spacing w:after="0"/>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ACUERDO</w:t>
      </w:r>
    </w:p>
    <w:p w14:paraId="261DD1B9" w14:textId="77777777" w:rsidR="00866EC5" w:rsidRPr="00325168" w:rsidRDefault="00866EC5" w:rsidP="005C39FD">
      <w:pPr>
        <w:autoSpaceDE w:val="0"/>
        <w:spacing w:after="0"/>
        <w:jc w:val="center"/>
        <w:rPr>
          <w:rFonts w:ascii="Arial" w:hAnsi="Arial" w:cs="Arial"/>
          <w:sz w:val="24"/>
          <w:szCs w:val="24"/>
        </w:rPr>
      </w:pPr>
    </w:p>
    <w:p w14:paraId="1C476068" w14:textId="77777777" w:rsidR="005C39FD" w:rsidRDefault="005C39FD" w:rsidP="005C39FD">
      <w:pPr>
        <w:pStyle w:val="NormalWeb"/>
        <w:shd w:val="clear" w:color="auto" w:fill="FFFFFF"/>
        <w:spacing w:before="0" w:beforeAutospacing="0" w:after="0" w:afterAutospacing="0"/>
        <w:jc w:val="both"/>
        <w:rPr>
          <w:rFonts w:ascii="Arial" w:hAnsi="Arial" w:cs="Arial"/>
          <w:color w:val="333333"/>
        </w:rPr>
      </w:pPr>
      <w:r>
        <w:rPr>
          <w:rFonts w:ascii="Arial" w:hAnsi="Arial" w:cs="Arial"/>
          <w:color w:val="333333"/>
        </w:rPr>
        <w:t xml:space="preserve">PRIMERO.- El Ayuntamiento Constitucional de San Pedro Tlaquepaque </w:t>
      </w:r>
      <w:r w:rsidRPr="00E67429">
        <w:rPr>
          <w:rFonts w:ascii="Arial" w:hAnsi="Arial" w:cs="Arial"/>
          <w:b/>
          <w:bCs/>
          <w:color w:val="333333"/>
        </w:rPr>
        <w:t>APRUEBA</w:t>
      </w:r>
      <w:r>
        <w:rPr>
          <w:rFonts w:ascii="Arial" w:hAnsi="Arial" w:cs="Arial"/>
          <w:b/>
          <w:bCs/>
          <w:color w:val="333333"/>
        </w:rPr>
        <w:t xml:space="preserve"> Y AUTORIZA</w:t>
      </w:r>
      <w:r>
        <w:rPr>
          <w:rFonts w:ascii="Arial" w:hAnsi="Arial" w:cs="Arial"/>
          <w:color w:val="333333"/>
        </w:rPr>
        <w:t xml:space="preserve"> la integración de la Comisión de Derechos Humanos y Migrantes como coadyuvante para el estudio y análisis del Acuerdo </w:t>
      </w:r>
      <w:r w:rsidRPr="00282444">
        <w:rPr>
          <w:rFonts w:ascii="Arial" w:eastAsia="Century Gothic" w:hAnsi="Arial" w:cs="Arial"/>
          <w:b/>
        </w:rPr>
        <w:t>0301/2022/TC</w:t>
      </w:r>
      <w:r>
        <w:rPr>
          <w:rFonts w:ascii="Arial" w:eastAsia="Century Gothic" w:hAnsi="Arial" w:cs="Arial"/>
          <w:b/>
        </w:rPr>
        <w:t>.</w:t>
      </w:r>
    </w:p>
    <w:p w14:paraId="794A34F1" w14:textId="77777777" w:rsidR="005C39FD" w:rsidRDefault="005C39FD" w:rsidP="005C39FD">
      <w:pPr>
        <w:pStyle w:val="NormalWeb"/>
        <w:shd w:val="clear" w:color="auto" w:fill="FFFFFF"/>
        <w:spacing w:before="0" w:beforeAutospacing="0" w:after="0" w:afterAutospacing="0"/>
        <w:jc w:val="both"/>
        <w:rPr>
          <w:rFonts w:ascii="Arial" w:hAnsi="Arial" w:cs="Arial"/>
          <w:color w:val="333333"/>
        </w:rPr>
      </w:pPr>
    </w:p>
    <w:p w14:paraId="2EDE067A" w14:textId="77777777" w:rsidR="005C39FD" w:rsidRDefault="005C39FD" w:rsidP="005C39FD">
      <w:pPr>
        <w:pStyle w:val="NormalWeb"/>
        <w:shd w:val="clear" w:color="auto" w:fill="FFFFFF"/>
        <w:spacing w:before="0" w:beforeAutospacing="0" w:after="0" w:afterAutospacing="0"/>
        <w:jc w:val="both"/>
        <w:rPr>
          <w:rFonts w:ascii="Arial" w:hAnsi="Arial" w:cs="Arial"/>
          <w:color w:val="333333"/>
        </w:rPr>
      </w:pPr>
      <w:r>
        <w:rPr>
          <w:rFonts w:ascii="Arial" w:hAnsi="Arial" w:cs="Arial"/>
          <w:color w:val="333333"/>
        </w:rPr>
        <w:lastRenderedPageBreak/>
        <w:t xml:space="preserve">SEGUNDO.- Se modifica el acuerdo </w:t>
      </w:r>
      <w:r w:rsidRPr="00282444">
        <w:rPr>
          <w:rFonts w:ascii="Arial" w:eastAsia="Century Gothic" w:hAnsi="Arial" w:cs="Arial"/>
          <w:b/>
        </w:rPr>
        <w:t>0301/2022/TC</w:t>
      </w:r>
      <w:r>
        <w:rPr>
          <w:rFonts w:ascii="Arial" w:hAnsi="Arial" w:cs="Arial"/>
          <w:color w:val="333333"/>
        </w:rPr>
        <w:t xml:space="preserve"> de la </w:t>
      </w:r>
      <w:r w:rsidRPr="00FE7889">
        <w:rPr>
          <w:rFonts w:ascii="Arial" w:eastAsia="Century Gothic" w:hAnsi="Arial" w:cs="Arial"/>
          <w:b/>
        </w:rPr>
        <w:t xml:space="preserve">sesión Décima Cuarta </w:t>
      </w:r>
      <w:r>
        <w:rPr>
          <w:rFonts w:ascii="Arial" w:eastAsia="Century Gothic" w:hAnsi="Arial" w:cs="Arial"/>
          <w:bCs/>
        </w:rPr>
        <w:t xml:space="preserve">del día </w:t>
      </w:r>
      <w:r w:rsidRPr="00FE7889">
        <w:rPr>
          <w:rFonts w:ascii="Arial" w:eastAsia="Century Gothic" w:hAnsi="Arial" w:cs="Arial"/>
          <w:b/>
        </w:rPr>
        <w:t>24 de noviembre de 2022</w:t>
      </w:r>
      <w:r>
        <w:rPr>
          <w:rFonts w:ascii="Arial" w:eastAsia="Century Gothic" w:hAnsi="Arial" w:cs="Arial"/>
          <w:bCs/>
        </w:rPr>
        <w:t xml:space="preserve"> </w:t>
      </w:r>
      <w:r>
        <w:rPr>
          <w:rFonts w:ascii="Arial" w:hAnsi="Arial" w:cs="Arial"/>
          <w:color w:val="333333"/>
        </w:rPr>
        <w:t xml:space="preserve"> a efecto de que la Comisión de Derechos Humanos y Migrantes se integre como coadyuvante para el estudio y análisis del mismo. </w:t>
      </w:r>
    </w:p>
    <w:p w14:paraId="0F1604EB" w14:textId="77777777" w:rsidR="005C39FD" w:rsidRDefault="005C39FD" w:rsidP="00816E4B">
      <w:pPr>
        <w:spacing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ATENTAMENTE</w:t>
      </w:r>
    </w:p>
    <w:p w14:paraId="5AC77686" w14:textId="77777777" w:rsidR="005C39FD" w:rsidRDefault="005C39FD" w:rsidP="00816E4B">
      <w:pPr>
        <w:spacing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“2022, Año de la Atención Integral a Niñas, Niños y Adolescentes con Cáncer en Jalisco”.</w:t>
      </w:r>
    </w:p>
    <w:p w14:paraId="311AD3A3" w14:textId="77777777" w:rsidR="005C39FD" w:rsidRDefault="005C39FD" w:rsidP="00816E4B">
      <w:pPr>
        <w:pStyle w:val="NormalWeb"/>
        <w:shd w:val="clear" w:color="auto" w:fill="FFFFFF"/>
        <w:spacing w:before="0" w:beforeAutospacing="0" w:after="0" w:afterAutospacing="0"/>
        <w:jc w:val="center"/>
        <w:rPr>
          <w:rFonts w:ascii="Century Gothic" w:eastAsia="Century Gothic" w:hAnsi="Century Gothic" w:cs="Century Gothic"/>
          <w:b/>
        </w:rPr>
      </w:pPr>
      <w:r>
        <w:rPr>
          <w:rFonts w:ascii="Century Gothic" w:eastAsia="Century Gothic" w:hAnsi="Century Gothic" w:cs="Century Gothic"/>
          <w:b/>
        </w:rPr>
        <w:t>San Pedro Tlaquepaque, Jalisco; a la fecha de su presentación</w:t>
      </w:r>
    </w:p>
    <w:p w14:paraId="6D35EFB3" w14:textId="77777777" w:rsidR="005C39FD" w:rsidRPr="00816E4B" w:rsidRDefault="005C39FD" w:rsidP="005C39FD">
      <w:pPr>
        <w:pStyle w:val="NormalWeb"/>
        <w:shd w:val="clear" w:color="auto" w:fill="FFFFFF"/>
        <w:spacing w:before="0" w:beforeAutospacing="0" w:after="0" w:afterAutospacing="0"/>
        <w:jc w:val="center"/>
        <w:rPr>
          <w:rFonts w:ascii="Century Gothic" w:eastAsia="Century Gothic" w:hAnsi="Century Gothic" w:cs="Century Gothic"/>
          <w:b/>
          <w:sz w:val="10"/>
          <w:szCs w:val="10"/>
        </w:rPr>
      </w:pPr>
    </w:p>
    <w:p w14:paraId="426BE576" w14:textId="77777777" w:rsidR="005C39FD" w:rsidRPr="00866EC5" w:rsidRDefault="005C39FD" w:rsidP="005C39FD">
      <w:pPr>
        <w:pStyle w:val="NormalWeb"/>
        <w:shd w:val="clear" w:color="auto" w:fill="FFFFFF"/>
        <w:spacing w:before="0" w:beforeAutospacing="0" w:after="0" w:afterAutospacing="0"/>
        <w:jc w:val="center"/>
        <w:rPr>
          <w:rFonts w:ascii="Century Gothic" w:eastAsia="Century Gothic" w:hAnsi="Century Gothic" w:cs="Century Gothic"/>
          <w:b/>
          <w:sz w:val="2"/>
          <w:szCs w:val="2"/>
        </w:rPr>
      </w:pPr>
    </w:p>
    <w:p w14:paraId="404EB656" w14:textId="77777777" w:rsidR="005C39FD" w:rsidRDefault="005C39FD" w:rsidP="005C39FD">
      <w:pPr>
        <w:pStyle w:val="NormalWeb"/>
        <w:shd w:val="clear" w:color="auto" w:fill="FFFFFF"/>
        <w:spacing w:before="0" w:beforeAutospacing="0" w:after="0" w:afterAutospacing="0"/>
        <w:jc w:val="center"/>
        <w:rPr>
          <w:rFonts w:ascii="Century Gothic" w:eastAsia="Century Gothic" w:hAnsi="Century Gothic" w:cs="Century Gothic"/>
          <w:b/>
        </w:rPr>
      </w:pPr>
      <w:r>
        <w:rPr>
          <w:rFonts w:ascii="Century Gothic" w:eastAsia="Century Gothic" w:hAnsi="Century Gothic" w:cs="Century Gothic"/>
          <w:b/>
        </w:rPr>
        <w:t>___________________________________</w:t>
      </w:r>
    </w:p>
    <w:p w14:paraId="26B5CC3F" w14:textId="77777777" w:rsidR="005C39FD" w:rsidRDefault="005C39FD" w:rsidP="005C39FD">
      <w:pPr>
        <w:pStyle w:val="NormalWeb"/>
        <w:shd w:val="clear" w:color="auto" w:fill="FFFFFF"/>
        <w:spacing w:before="0" w:beforeAutospacing="0" w:after="0" w:afterAutospacing="0"/>
        <w:jc w:val="center"/>
        <w:rPr>
          <w:rFonts w:ascii="Century Gothic" w:eastAsia="Century Gothic" w:hAnsi="Century Gothic" w:cs="Century Gothic"/>
          <w:b/>
        </w:rPr>
      </w:pPr>
      <w:r>
        <w:rPr>
          <w:rFonts w:ascii="Arial" w:hAnsi="Arial" w:cs="Arial"/>
          <w:color w:val="333333"/>
        </w:rPr>
        <w:br/>
      </w:r>
      <w:r>
        <w:rPr>
          <w:rFonts w:ascii="Century Gothic" w:eastAsia="Century Gothic" w:hAnsi="Century Gothic" w:cs="Century Gothic"/>
          <w:b/>
        </w:rPr>
        <w:t>Liliana Antonia Gardiel Arana</w:t>
      </w:r>
    </w:p>
    <w:p w14:paraId="27695FE9" w14:textId="77777777" w:rsidR="005C39FD" w:rsidRPr="007D1450" w:rsidRDefault="005C39FD" w:rsidP="005C39FD">
      <w:pPr>
        <w:pStyle w:val="NormalWeb"/>
        <w:shd w:val="clear" w:color="auto" w:fill="FFFFFF"/>
        <w:spacing w:before="0" w:beforeAutospacing="0" w:after="0" w:afterAutospacing="0"/>
        <w:jc w:val="center"/>
        <w:rPr>
          <w:rFonts w:ascii="Century Gothic" w:eastAsia="Century Gothic" w:hAnsi="Century Gothic" w:cs="Century Gothic"/>
          <w:b/>
        </w:rPr>
      </w:pPr>
      <w:r>
        <w:rPr>
          <w:rFonts w:ascii="Century Gothic" w:eastAsia="Century Gothic" w:hAnsi="Century Gothic" w:cs="Century Gothic"/>
          <w:b/>
        </w:rPr>
        <w:t>Regidora.</w:t>
      </w:r>
    </w:p>
    <w:p w14:paraId="6A5F8272" w14:textId="1BE37016" w:rsidR="00997DFF" w:rsidRDefault="00866EC5" w:rsidP="00816E4B">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D21A20">
        <w:rPr>
          <w:rFonts w:ascii="Arial" w:hAnsi="Arial" w:cs="Arial"/>
          <w:sz w:val="24"/>
          <w:szCs w:val="24"/>
        </w:rPr>
        <w:t xml:space="preserve">Gracias </w:t>
      </w:r>
      <w:r w:rsidR="00997DFF" w:rsidRPr="0011545D">
        <w:rPr>
          <w:rFonts w:ascii="Arial" w:hAnsi="Arial" w:cs="Arial"/>
          <w:sz w:val="24"/>
          <w:szCs w:val="24"/>
        </w:rPr>
        <w:t>Se</w:t>
      </w:r>
      <w:r w:rsidR="00D21A20">
        <w:rPr>
          <w:rFonts w:ascii="Arial" w:hAnsi="Arial" w:cs="Arial"/>
          <w:sz w:val="24"/>
          <w:szCs w:val="24"/>
        </w:rPr>
        <w:t>cretario,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w:t>
      </w:r>
      <w:r w:rsidR="00D21A20">
        <w:rPr>
          <w:rFonts w:ascii="Arial" w:hAnsi="Arial" w:cs="Arial"/>
          <w:sz w:val="24"/>
          <w:szCs w:val="24"/>
        </w:rPr>
        <w:t>E</w:t>
      </w:r>
      <w:r w:rsidR="00997DFF" w:rsidRPr="00733E72">
        <w:rPr>
          <w:rFonts w:ascii="Arial" w:hAnsi="Arial" w:cs="Arial"/>
          <w:sz w:val="24"/>
          <w:szCs w:val="24"/>
        </w:rPr>
        <w:t xml:space="preserv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gracias, aprobado por unanimidad.</w:t>
      </w:r>
      <w:r w:rsidR="00D21A20">
        <w:rPr>
          <w:rStyle w:val="TextoCar"/>
          <w:rFonts w:eastAsiaTheme="minorHAnsi"/>
          <w:sz w:val="24"/>
          <w:szCs w:val="24"/>
        </w:rPr>
        <w:t xml:space="preserve"> </w:t>
      </w:r>
      <w:r w:rsidR="00D21A20" w:rsidRPr="00D21A20">
        <w:rPr>
          <w:rFonts w:ascii="Arial" w:hAnsi="Arial" w:cs="Arial"/>
          <w:b/>
          <w:sz w:val="24"/>
          <w:szCs w:val="24"/>
        </w:rPr>
        <w:t>E</w:t>
      </w:r>
      <w:r w:rsidR="000312B9" w:rsidRPr="00D21A20">
        <w:rPr>
          <w:rFonts w:ascii="Arial" w:hAnsi="Arial" w:cs="Arial"/>
          <w:b/>
          <w:sz w:val="24"/>
          <w:szCs w:val="24"/>
        </w:rPr>
        <w:t xml:space="preserve">stando presentes 19 (diecinueve) integrantes del pleno, en forma económica fueron emitidos 19 (diecinueve) votos a favor, por lo que en unanimidad fue aprobada </w:t>
      </w:r>
      <w:r w:rsidR="000312B9" w:rsidRPr="00D21A20">
        <w:rPr>
          <w:rFonts w:ascii="Arial" w:hAnsi="Arial" w:cs="Arial"/>
          <w:sz w:val="24"/>
          <w:szCs w:val="24"/>
        </w:rPr>
        <w:t xml:space="preserve">la iniciativa de aprobación directa presentada por la </w:t>
      </w:r>
      <w:r w:rsidR="000312B9" w:rsidRPr="00D21A20">
        <w:rPr>
          <w:rFonts w:ascii="Arial" w:hAnsi="Arial" w:cs="Arial"/>
          <w:b/>
          <w:sz w:val="24"/>
          <w:szCs w:val="24"/>
        </w:rPr>
        <w:t>Regidora Liliana Antonia Gardiel Arana, bajo el siguiente:</w:t>
      </w:r>
      <w:r w:rsidR="000312B9" w:rsidRPr="00D21A20">
        <w:rPr>
          <w:rFonts w:ascii="Arial" w:hAnsi="Arial" w:cs="Arial"/>
          <w:sz w:val="24"/>
          <w:szCs w:val="24"/>
        </w:rPr>
        <w:t>------------------------------------------------------------------------------------------------------------------------------------------------------------------------------------------------------------------------</w:t>
      </w:r>
      <w:r>
        <w:rPr>
          <w:rFonts w:ascii="Arial" w:hAnsi="Arial" w:cs="Arial"/>
          <w:sz w:val="24"/>
          <w:szCs w:val="24"/>
        </w:rPr>
        <w:t>--------</w:t>
      </w:r>
      <w:r w:rsidR="000312B9" w:rsidRPr="00D21A20">
        <w:rPr>
          <w:rFonts w:ascii="Arial" w:hAnsi="Arial" w:cs="Arial"/>
          <w:b/>
          <w:sz w:val="24"/>
          <w:szCs w:val="24"/>
        </w:rPr>
        <w:t>ACUERDO NÚMERO 0339/2022</w:t>
      </w:r>
      <w:r w:rsidR="000312B9" w:rsidRPr="00D21A20">
        <w:rPr>
          <w:rFonts w:ascii="Arial" w:hAnsi="Arial" w:cs="Arial"/>
          <w:sz w:val="24"/>
          <w:szCs w:val="24"/>
        </w:rPr>
        <w:t>----------------------------------------------------------------------------------------------------------------------------------------------</w:t>
      </w:r>
      <w:r w:rsidR="000312B9" w:rsidRPr="00D21A20">
        <w:rPr>
          <w:rFonts w:ascii="Arial" w:eastAsia="Times New Roman" w:hAnsi="Arial" w:cs="Arial"/>
          <w:b/>
          <w:bCs/>
          <w:sz w:val="24"/>
          <w:szCs w:val="24"/>
          <w:lang w:eastAsia="es-MX"/>
        </w:rPr>
        <w:t>PRIMERO.-</w:t>
      </w:r>
      <w:r w:rsidR="000312B9" w:rsidRPr="00D21A20">
        <w:rPr>
          <w:rFonts w:ascii="Arial" w:eastAsia="Times New Roman" w:hAnsi="Arial" w:cs="Arial"/>
          <w:sz w:val="24"/>
          <w:szCs w:val="24"/>
          <w:lang w:eastAsia="es-MX"/>
        </w:rPr>
        <w:t xml:space="preserve"> El Ayuntamiento Constitucional de San Pedro Tlaquepaque </w:t>
      </w:r>
      <w:r w:rsidR="000312B9" w:rsidRPr="00D21A20">
        <w:rPr>
          <w:rFonts w:ascii="Arial" w:eastAsia="Times New Roman" w:hAnsi="Arial" w:cs="Arial"/>
          <w:b/>
          <w:bCs/>
          <w:sz w:val="24"/>
          <w:szCs w:val="24"/>
          <w:lang w:eastAsia="es-MX"/>
        </w:rPr>
        <w:t>APRUEBA Y AUTORIZA</w:t>
      </w:r>
      <w:r w:rsidR="000312B9" w:rsidRPr="00D21A20">
        <w:rPr>
          <w:rFonts w:ascii="Arial" w:eastAsia="Times New Roman" w:hAnsi="Arial" w:cs="Arial"/>
          <w:sz w:val="24"/>
          <w:szCs w:val="24"/>
          <w:lang w:eastAsia="es-MX"/>
        </w:rPr>
        <w:t xml:space="preserve"> la integrac</w:t>
      </w:r>
      <w:r w:rsidR="000312B9" w:rsidRPr="000312B9">
        <w:rPr>
          <w:rFonts w:ascii="Arial" w:eastAsia="Times New Roman" w:hAnsi="Arial" w:cs="Arial"/>
          <w:sz w:val="24"/>
          <w:szCs w:val="24"/>
          <w:lang w:eastAsia="es-MX"/>
        </w:rPr>
        <w:t xml:space="preserve">ión de la Comisión de Derechos Humanos y Migrantes como coadyuvante para el estudio y análisis del Acuerdo </w:t>
      </w:r>
      <w:r w:rsidR="000312B9" w:rsidRPr="000312B9">
        <w:rPr>
          <w:rFonts w:ascii="Arial" w:eastAsia="Times New Roman" w:hAnsi="Arial" w:cs="Arial"/>
          <w:b/>
          <w:sz w:val="24"/>
          <w:szCs w:val="24"/>
          <w:lang w:eastAsia="es-MX"/>
        </w:rPr>
        <w:t>0301/2022/TC.</w:t>
      </w:r>
      <w:r w:rsidR="000312B9" w:rsidRPr="000312B9">
        <w:rPr>
          <w:rFonts w:ascii="Arial" w:eastAsia="Times New Roman" w:hAnsi="Arial" w:cs="Arial"/>
          <w:bCs/>
          <w:sz w:val="24"/>
          <w:szCs w:val="24"/>
          <w:lang w:eastAsia="es-MX"/>
        </w:rPr>
        <w:t>------------------------------------------------------------------------------------------------------------------------------------------------------------------------------------------------------</w:t>
      </w:r>
      <w:r w:rsidR="000312B9" w:rsidRPr="000312B9">
        <w:rPr>
          <w:rFonts w:ascii="Arial" w:eastAsia="Times New Roman" w:hAnsi="Arial" w:cs="Arial"/>
          <w:b/>
          <w:bCs/>
          <w:sz w:val="24"/>
          <w:szCs w:val="24"/>
          <w:lang w:eastAsia="es-MX"/>
        </w:rPr>
        <w:t>SEGUNDO.-</w:t>
      </w:r>
      <w:r w:rsidR="000312B9" w:rsidRPr="000312B9">
        <w:rPr>
          <w:rFonts w:ascii="Arial" w:eastAsia="Times New Roman" w:hAnsi="Arial" w:cs="Arial"/>
          <w:sz w:val="24"/>
          <w:szCs w:val="24"/>
          <w:lang w:eastAsia="es-MX"/>
        </w:rPr>
        <w:t xml:space="preserve"> Se modifica el acuerdo </w:t>
      </w:r>
      <w:r w:rsidR="000312B9" w:rsidRPr="000312B9">
        <w:rPr>
          <w:rFonts w:ascii="Arial" w:eastAsia="Times New Roman" w:hAnsi="Arial" w:cs="Arial"/>
          <w:b/>
          <w:sz w:val="24"/>
          <w:szCs w:val="24"/>
          <w:lang w:eastAsia="es-MX"/>
        </w:rPr>
        <w:t>0301/2022/TC</w:t>
      </w:r>
      <w:r w:rsidR="000312B9" w:rsidRPr="000312B9">
        <w:rPr>
          <w:rFonts w:ascii="Arial" w:eastAsia="Times New Roman" w:hAnsi="Arial" w:cs="Arial"/>
          <w:sz w:val="24"/>
          <w:szCs w:val="24"/>
          <w:lang w:eastAsia="es-MX"/>
        </w:rPr>
        <w:t xml:space="preserve"> de la </w:t>
      </w:r>
      <w:r w:rsidR="000312B9" w:rsidRPr="000312B9">
        <w:rPr>
          <w:rFonts w:ascii="Arial" w:eastAsia="Times New Roman" w:hAnsi="Arial" w:cs="Arial"/>
          <w:b/>
          <w:sz w:val="24"/>
          <w:szCs w:val="24"/>
          <w:lang w:eastAsia="es-MX"/>
        </w:rPr>
        <w:t xml:space="preserve">sesión Décima Cuarta </w:t>
      </w:r>
      <w:r w:rsidR="000312B9" w:rsidRPr="000312B9">
        <w:rPr>
          <w:rFonts w:ascii="Arial" w:eastAsia="Times New Roman" w:hAnsi="Arial" w:cs="Arial"/>
          <w:bCs/>
          <w:sz w:val="24"/>
          <w:szCs w:val="24"/>
          <w:lang w:eastAsia="es-MX"/>
        </w:rPr>
        <w:t xml:space="preserve">del día </w:t>
      </w:r>
      <w:r w:rsidR="000312B9" w:rsidRPr="000312B9">
        <w:rPr>
          <w:rFonts w:ascii="Arial" w:eastAsia="Times New Roman" w:hAnsi="Arial" w:cs="Arial"/>
          <w:b/>
          <w:sz w:val="24"/>
          <w:szCs w:val="24"/>
          <w:lang w:eastAsia="es-MX"/>
        </w:rPr>
        <w:t>24 de noviembre de 2022</w:t>
      </w:r>
      <w:r w:rsidR="000312B9" w:rsidRPr="000312B9">
        <w:rPr>
          <w:rFonts w:ascii="Arial" w:eastAsia="Times New Roman" w:hAnsi="Arial" w:cs="Arial"/>
          <w:bCs/>
          <w:sz w:val="24"/>
          <w:szCs w:val="24"/>
          <w:lang w:eastAsia="es-MX"/>
        </w:rPr>
        <w:t xml:space="preserve"> </w:t>
      </w:r>
      <w:r w:rsidR="000312B9" w:rsidRPr="000312B9">
        <w:rPr>
          <w:rFonts w:ascii="Arial" w:eastAsia="Times New Roman" w:hAnsi="Arial" w:cs="Arial"/>
          <w:sz w:val="24"/>
          <w:szCs w:val="24"/>
          <w:lang w:eastAsia="es-MX"/>
        </w:rPr>
        <w:t xml:space="preserve"> a efecto de que la Comisión de Derechos Humanos y Migrantes se integre como coadyuvante para el estudio y análisis del mismo.----------------------------------------------------------------------------------------------------------------------------------------------------------------------------------------------------------------</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997DFF" w:rsidRPr="00C65D63">
        <w:rPr>
          <w:rFonts w:ascii="Arial" w:hAnsi="Arial" w:cs="Arial"/>
          <w:b/>
          <w:sz w:val="24"/>
          <w:szCs w:val="24"/>
        </w:rPr>
        <w:t>NOTIFÍQUESE.-</w:t>
      </w:r>
      <w:r w:rsidR="00997DFF" w:rsidRPr="00C65D63">
        <w:rPr>
          <w:rFonts w:ascii="Arial" w:hAnsi="Arial" w:cs="Arial"/>
          <w:sz w:val="24"/>
          <w:szCs w:val="24"/>
        </w:rPr>
        <w:t xml:space="preserve"> </w:t>
      </w:r>
      <w:r w:rsidR="00C65D63" w:rsidRPr="00C65D63">
        <w:rPr>
          <w:rFonts w:ascii="Arial" w:hAnsi="Arial" w:cs="Arial"/>
          <w:sz w:val="24"/>
          <w:szCs w:val="24"/>
        </w:rPr>
        <w:t xml:space="preserve">Regidora presidenta de la comisión edilicia de Hacienda, Patrimonio y Presupuesto; Regidora presidenta de la comisión edilicia de Derechos Humanos, </w:t>
      </w:r>
      <w:r w:rsidR="00997DFF" w:rsidRPr="00C65D63">
        <w:rPr>
          <w:rFonts w:ascii="Arial" w:hAnsi="Arial" w:cs="Arial"/>
          <w:sz w:val="24"/>
          <w:szCs w:val="24"/>
        </w:rPr>
        <w:t>para su conocimiento y efectos legales a que haya lugar.------------------------------------------------------------------------------------------------------------------</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D21A20">
        <w:rPr>
          <w:rFonts w:ascii="Arial" w:hAnsi="Arial" w:cs="Arial"/>
          <w:sz w:val="24"/>
          <w:szCs w:val="24"/>
        </w:rPr>
        <w:t>Adelant</w:t>
      </w:r>
      <w:r w:rsidR="00997DFF">
        <w:rPr>
          <w:rFonts w:ascii="Arial" w:hAnsi="Arial" w:cs="Arial"/>
          <w:sz w:val="24"/>
          <w:szCs w:val="24"/>
        </w:rPr>
        <w:t>e Secretario.-----------------------------------------------------------------------------------------------------------------------------</w:t>
      </w:r>
      <w:r w:rsidR="00D21A20">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 xml:space="preserve">En uso de la voz el Secretario del Ayuntamiento, Mtro. Antonio Fernando Chávez </w:t>
      </w:r>
      <w:r w:rsidR="00997DFF" w:rsidRPr="00A2393E">
        <w:rPr>
          <w:rFonts w:ascii="Arial" w:hAnsi="Arial" w:cs="Arial"/>
          <w:sz w:val="24"/>
          <w:szCs w:val="24"/>
        </w:rPr>
        <w:lastRenderedPageBreak/>
        <w:t>Delgadillo:</w:t>
      </w:r>
      <w:r w:rsidR="00997DFF">
        <w:rPr>
          <w:rFonts w:ascii="Arial" w:hAnsi="Arial" w:cs="Arial"/>
          <w:sz w:val="24"/>
          <w:szCs w:val="24"/>
        </w:rPr>
        <w:t xml:space="preserve"> </w:t>
      </w:r>
      <w:r w:rsidR="00997DFF">
        <w:rPr>
          <w:rFonts w:ascii="Arial" w:hAnsi="Arial" w:cs="Arial"/>
          <w:b/>
          <w:sz w:val="24"/>
          <w:szCs w:val="24"/>
        </w:rPr>
        <w:t xml:space="preserve">VII.- </w:t>
      </w:r>
      <w:r w:rsidR="00F90E48" w:rsidRPr="001E07FC">
        <w:rPr>
          <w:rFonts w:ascii="Arial" w:hAnsi="Arial" w:cs="Arial"/>
          <w:b/>
          <w:sz w:val="24"/>
          <w:szCs w:val="24"/>
        </w:rPr>
        <w:t xml:space="preserve">N) </w:t>
      </w:r>
      <w:r w:rsidR="00F90E48" w:rsidRPr="001E07FC">
        <w:rPr>
          <w:rFonts w:ascii="Arial" w:hAnsi="Arial" w:cs="Arial"/>
          <w:sz w:val="24"/>
          <w:szCs w:val="24"/>
        </w:rPr>
        <w:t xml:space="preserve">Iniciativa suscrita por la </w:t>
      </w:r>
      <w:r w:rsidR="00F90E48" w:rsidRPr="001E07FC">
        <w:rPr>
          <w:rFonts w:ascii="Arial" w:hAnsi="Arial" w:cs="Arial"/>
          <w:b/>
          <w:sz w:val="24"/>
          <w:szCs w:val="24"/>
        </w:rPr>
        <w:t xml:space="preserve">Comisión Edilicia de Cooperación Internacional, </w:t>
      </w:r>
      <w:r w:rsidR="00F90E48" w:rsidRPr="001E07FC">
        <w:rPr>
          <w:rFonts w:ascii="Arial" w:hAnsi="Arial" w:cs="Arial"/>
          <w:sz w:val="24"/>
          <w:szCs w:val="24"/>
        </w:rPr>
        <w:t xml:space="preserve">mediante la cual propone se apruebe y autorice llevar a cabo el </w:t>
      </w:r>
      <w:r w:rsidR="00F90E48" w:rsidRPr="001E07FC">
        <w:rPr>
          <w:rFonts w:ascii="Arial" w:hAnsi="Arial" w:cs="Arial"/>
          <w:b/>
          <w:bCs/>
          <w:sz w:val="24"/>
          <w:szCs w:val="24"/>
        </w:rPr>
        <w:t>Hermanamiento entre el Municipio de San Pedro Tlaquepaque, Jalisco y el Municipio de Candelaria, Campeche, México</w:t>
      </w:r>
      <w:r w:rsidR="00D21A20">
        <w:rPr>
          <w:rFonts w:ascii="Arial" w:hAnsi="Arial" w:cs="Arial"/>
          <w:b/>
          <w:bCs/>
          <w:sz w:val="24"/>
          <w:szCs w:val="24"/>
        </w:rPr>
        <w:t xml:space="preserve">. </w:t>
      </w:r>
      <w:r w:rsidR="00D21A20">
        <w:rPr>
          <w:rFonts w:ascii="Arial" w:hAnsi="Arial" w:cs="Arial"/>
          <w:sz w:val="24"/>
          <w:szCs w:val="24"/>
        </w:rPr>
        <w:t>E</w:t>
      </w:r>
      <w:r w:rsidR="00997DFF">
        <w:rPr>
          <w:rFonts w:ascii="Arial" w:hAnsi="Arial" w:cs="Arial"/>
          <w:sz w:val="24"/>
          <w:szCs w:val="24"/>
        </w:rPr>
        <w:t>s cu</w:t>
      </w:r>
      <w:r w:rsidR="00D21A20">
        <w:rPr>
          <w:rFonts w:ascii="Arial" w:hAnsi="Arial" w:cs="Arial"/>
          <w:sz w:val="24"/>
          <w:szCs w:val="24"/>
        </w:rPr>
        <w:t>á</w:t>
      </w:r>
      <w:r w:rsidR="00997DFF">
        <w:rPr>
          <w:rFonts w:ascii="Arial" w:hAnsi="Arial" w:cs="Arial"/>
          <w:sz w:val="24"/>
          <w:szCs w:val="24"/>
        </w:rPr>
        <w:t>nto Presidenta</w:t>
      </w:r>
      <w:r w:rsidR="00997DFF" w:rsidRPr="006A1C51">
        <w:rPr>
          <w:rFonts w:ascii="Arial" w:hAnsi="Arial" w:cs="Arial"/>
          <w:sz w:val="24"/>
          <w:szCs w:val="24"/>
        </w:rPr>
        <w:t>.</w:t>
      </w:r>
      <w:r w:rsidR="00997DFF">
        <w:rPr>
          <w:rFonts w:ascii="Arial" w:hAnsi="Arial" w:cs="Arial"/>
          <w:sz w:val="24"/>
          <w:szCs w:val="24"/>
        </w:rPr>
        <w:t xml:space="preserve">--------------------------------------------------------------------------------------------------------------------------- </w:t>
      </w:r>
    </w:p>
    <w:p w14:paraId="31AD5175" w14:textId="77777777" w:rsidR="00B30C2F" w:rsidRPr="000735BA" w:rsidRDefault="00B30C2F" w:rsidP="00B30C2F">
      <w:pPr>
        <w:spacing w:after="0"/>
        <w:rPr>
          <w:rFonts w:ascii="Arial" w:eastAsiaTheme="minorEastAsia" w:hAnsi="Arial" w:cs="Arial"/>
          <w:b/>
          <w:sz w:val="24"/>
          <w:szCs w:val="24"/>
          <w:lang w:eastAsia="es-MX"/>
        </w:rPr>
      </w:pPr>
      <w:r w:rsidRPr="000735BA">
        <w:rPr>
          <w:rFonts w:ascii="Arial" w:eastAsiaTheme="minorEastAsia" w:hAnsi="Arial" w:cs="Arial"/>
          <w:b/>
          <w:sz w:val="24"/>
          <w:szCs w:val="24"/>
          <w:lang w:eastAsia="es-MX"/>
        </w:rPr>
        <w:t xml:space="preserve">PLENO DEL H. AYUNTAMIENTO CONSTITUCIONAL </w:t>
      </w:r>
    </w:p>
    <w:p w14:paraId="611AB5A4" w14:textId="77777777" w:rsidR="00B30C2F" w:rsidRPr="000735BA" w:rsidRDefault="00B30C2F" w:rsidP="00B30C2F">
      <w:pPr>
        <w:spacing w:after="0"/>
        <w:rPr>
          <w:rFonts w:ascii="Arial" w:eastAsiaTheme="minorEastAsia" w:hAnsi="Arial" w:cs="Arial"/>
          <w:b/>
          <w:sz w:val="24"/>
          <w:szCs w:val="24"/>
          <w:lang w:eastAsia="es-MX"/>
        </w:rPr>
      </w:pPr>
      <w:r w:rsidRPr="000735BA">
        <w:rPr>
          <w:rFonts w:ascii="Arial" w:eastAsiaTheme="minorEastAsia" w:hAnsi="Arial" w:cs="Arial"/>
          <w:b/>
          <w:sz w:val="24"/>
          <w:szCs w:val="24"/>
          <w:lang w:eastAsia="es-MX"/>
        </w:rPr>
        <w:t>DE SAN PEDRO TLAQUEPAQUE, JALISCO.</w:t>
      </w:r>
    </w:p>
    <w:p w14:paraId="58B74100" w14:textId="77777777" w:rsidR="00B30C2F" w:rsidRPr="000735BA" w:rsidRDefault="00B30C2F" w:rsidP="00B30C2F">
      <w:pPr>
        <w:spacing w:after="0"/>
        <w:jc w:val="both"/>
        <w:rPr>
          <w:rFonts w:ascii="Arial" w:eastAsiaTheme="minorEastAsia" w:hAnsi="Arial" w:cs="Arial"/>
          <w:b/>
          <w:sz w:val="24"/>
          <w:szCs w:val="24"/>
          <w:lang w:eastAsia="es-MX"/>
        </w:rPr>
      </w:pPr>
      <w:r w:rsidRPr="000735BA">
        <w:rPr>
          <w:rFonts w:ascii="Arial" w:eastAsiaTheme="minorEastAsia" w:hAnsi="Arial" w:cs="Arial"/>
          <w:b/>
          <w:sz w:val="24"/>
          <w:szCs w:val="24"/>
          <w:lang w:eastAsia="es-MX"/>
        </w:rPr>
        <w:t>P R E S E N T E S:</w:t>
      </w:r>
    </w:p>
    <w:p w14:paraId="09457079" w14:textId="77777777" w:rsidR="00B30C2F" w:rsidRPr="000735BA" w:rsidRDefault="00B30C2F" w:rsidP="00B30C2F">
      <w:pPr>
        <w:spacing w:after="0"/>
        <w:jc w:val="both"/>
        <w:rPr>
          <w:rFonts w:ascii="Arial" w:eastAsiaTheme="minorEastAsia" w:hAnsi="Arial" w:cs="Arial"/>
          <w:b/>
          <w:sz w:val="24"/>
          <w:szCs w:val="24"/>
          <w:lang w:eastAsia="es-MX"/>
        </w:rPr>
      </w:pPr>
    </w:p>
    <w:p w14:paraId="47F892C5" w14:textId="77777777" w:rsidR="00B30C2F" w:rsidRPr="000735BA" w:rsidRDefault="00B30C2F" w:rsidP="00B30C2F">
      <w:pPr>
        <w:spacing w:after="0"/>
        <w:jc w:val="both"/>
        <w:rPr>
          <w:rFonts w:ascii="Arial" w:eastAsiaTheme="minorEastAsia" w:hAnsi="Arial" w:cs="Arial"/>
          <w:sz w:val="24"/>
          <w:szCs w:val="24"/>
          <w:lang w:eastAsia="es-MX"/>
        </w:rPr>
      </w:pPr>
      <w:r w:rsidRPr="000735BA">
        <w:rPr>
          <w:rFonts w:ascii="Arial" w:eastAsiaTheme="minorEastAsia" w:hAnsi="Arial" w:cs="Arial"/>
          <w:sz w:val="24"/>
          <w:szCs w:val="24"/>
          <w:lang w:eastAsia="es-MX"/>
        </w:rPr>
        <w:t xml:space="preserve">Las Regidoras integrantes de la </w:t>
      </w:r>
      <w:r w:rsidRPr="000735BA">
        <w:rPr>
          <w:rFonts w:ascii="Arial" w:eastAsiaTheme="minorEastAsia" w:hAnsi="Arial" w:cs="Arial"/>
          <w:b/>
          <w:sz w:val="24"/>
          <w:szCs w:val="24"/>
          <w:lang w:eastAsia="es-MX"/>
        </w:rPr>
        <w:t>Comisión Edilicia de Cooperación Internacional,</w:t>
      </w:r>
      <w:r w:rsidRPr="000735BA">
        <w:rPr>
          <w:rFonts w:ascii="Arial" w:eastAsiaTheme="minorEastAsia" w:hAnsi="Arial" w:cs="Arial"/>
          <w:sz w:val="24"/>
          <w:szCs w:val="24"/>
          <w:lang w:eastAsia="es-MX"/>
        </w:rPr>
        <w:t xml:space="preserve"> con fundamento a lo establecido por los Artículos 78, 122, 142 y 145 del Reglamento del Gobierno y de la Administración Pública Municipal del Ayuntamiento Constitucional de San Pedro Tlaquepaque, así como, a lo estipulado en el Reglamento de Acuerdo de Hermanamientos del Municipio de San Pedro Tlaquepaque con Gobiernos Locales Nacionales y Extranjeros; </w:t>
      </w:r>
      <w:r w:rsidRPr="000735BA">
        <w:rPr>
          <w:rFonts w:ascii="Arial" w:hAnsi="Arial" w:cs="Arial"/>
          <w:sz w:val="24"/>
          <w:szCs w:val="24"/>
        </w:rPr>
        <w:t xml:space="preserve">y demás ordenamientos relativos y aplicables al caso que nos ocupa, tenemos a bien someter a la elevada y distinguida consideración de este H. Cuerpo Edilicio en Pleno la siguiente: </w:t>
      </w:r>
    </w:p>
    <w:p w14:paraId="26236DFA" w14:textId="77777777" w:rsidR="00B30C2F" w:rsidRPr="000735BA" w:rsidRDefault="00B30C2F" w:rsidP="00B30C2F">
      <w:pPr>
        <w:spacing w:after="0"/>
        <w:jc w:val="center"/>
        <w:rPr>
          <w:rFonts w:ascii="Arial" w:eastAsiaTheme="minorEastAsia" w:hAnsi="Arial" w:cs="Arial"/>
          <w:b/>
          <w:sz w:val="24"/>
          <w:szCs w:val="24"/>
          <w:u w:val="single"/>
          <w:lang w:eastAsia="es-MX"/>
        </w:rPr>
      </w:pPr>
    </w:p>
    <w:p w14:paraId="383EE491" w14:textId="77777777" w:rsidR="00B30C2F" w:rsidRPr="000735BA" w:rsidRDefault="00B30C2F" w:rsidP="00B30C2F">
      <w:pPr>
        <w:spacing w:after="0"/>
        <w:jc w:val="center"/>
        <w:rPr>
          <w:rFonts w:ascii="Arial" w:eastAsiaTheme="minorEastAsia" w:hAnsi="Arial" w:cs="Arial"/>
          <w:b/>
          <w:sz w:val="24"/>
          <w:szCs w:val="24"/>
          <w:u w:val="single"/>
          <w:lang w:eastAsia="es-MX"/>
        </w:rPr>
      </w:pPr>
      <w:r w:rsidRPr="000735BA">
        <w:rPr>
          <w:rFonts w:ascii="Arial" w:eastAsiaTheme="minorEastAsia" w:hAnsi="Arial" w:cs="Arial"/>
          <w:b/>
          <w:sz w:val="24"/>
          <w:szCs w:val="24"/>
          <w:u w:val="single"/>
          <w:lang w:eastAsia="es-MX"/>
        </w:rPr>
        <w:t>INICIATIVA DE APROBACIÓN DIRECTA</w:t>
      </w:r>
    </w:p>
    <w:p w14:paraId="5FD352DC" w14:textId="77777777" w:rsidR="00B30C2F" w:rsidRPr="000735BA" w:rsidRDefault="00B30C2F" w:rsidP="00B30C2F">
      <w:pPr>
        <w:spacing w:after="0"/>
        <w:jc w:val="center"/>
        <w:rPr>
          <w:rFonts w:ascii="Arial" w:eastAsiaTheme="minorEastAsia" w:hAnsi="Arial" w:cs="Arial"/>
          <w:sz w:val="24"/>
          <w:szCs w:val="24"/>
          <w:lang w:eastAsia="es-MX"/>
        </w:rPr>
      </w:pPr>
    </w:p>
    <w:p w14:paraId="491EA700" w14:textId="77777777" w:rsidR="00B30C2F" w:rsidRPr="000735BA" w:rsidRDefault="00B30C2F" w:rsidP="00B30C2F">
      <w:pPr>
        <w:jc w:val="both"/>
        <w:rPr>
          <w:rFonts w:ascii="Arial" w:hAnsi="Arial" w:cs="Arial"/>
          <w:b/>
          <w:i/>
          <w:sz w:val="24"/>
          <w:szCs w:val="24"/>
          <w:u w:val="single"/>
        </w:rPr>
      </w:pPr>
      <w:r w:rsidRPr="000735BA">
        <w:rPr>
          <w:rFonts w:ascii="Arial" w:eastAsiaTheme="minorEastAsia" w:hAnsi="Arial" w:cs="Arial"/>
          <w:sz w:val="24"/>
          <w:szCs w:val="24"/>
          <w:lang w:eastAsia="es-MX"/>
        </w:rPr>
        <w:t xml:space="preserve">La cual tiene por objeto </w:t>
      </w:r>
      <w:r w:rsidRPr="000735BA">
        <w:rPr>
          <w:rFonts w:ascii="Arial" w:eastAsiaTheme="minorEastAsia" w:hAnsi="Arial" w:cs="Arial"/>
          <w:b/>
          <w:bCs/>
          <w:sz w:val="24"/>
          <w:szCs w:val="24"/>
          <w:lang w:eastAsia="es-MX"/>
        </w:rPr>
        <w:t>APROBAR</w:t>
      </w:r>
      <w:r w:rsidRPr="000735BA">
        <w:rPr>
          <w:rFonts w:ascii="Arial" w:eastAsiaTheme="minorEastAsia" w:hAnsi="Arial" w:cs="Arial"/>
          <w:sz w:val="24"/>
          <w:szCs w:val="24"/>
          <w:lang w:eastAsia="es-MX"/>
        </w:rPr>
        <w:t xml:space="preserve"> el Hermanamiento del Municipio de San Pedro Tlaquepaque con el Municipio de Candelaria del Estado de Campeche, México, para lo cual nos permitimos enumerar los siguientes</w:t>
      </w:r>
    </w:p>
    <w:p w14:paraId="37F9861D" w14:textId="77777777" w:rsidR="00B30C2F" w:rsidRPr="000735BA" w:rsidRDefault="00B30C2F" w:rsidP="00B30C2F">
      <w:pPr>
        <w:spacing w:after="0"/>
        <w:jc w:val="center"/>
        <w:rPr>
          <w:rFonts w:ascii="Arial" w:eastAsiaTheme="minorEastAsia" w:hAnsi="Arial" w:cs="Arial"/>
          <w:b/>
          <w:i/>
          <w:sz w:val="24"/>
          <w:szCs w:val="24"/>
          <w:u w:val="single"/>
          <w:lang w:eastAsia="es-MX"/>
        </w:rPr>
      </w:pPr>
      <w:r w:rsidRPr="000735BA">
        <w:rPr>
          <w:rFonts w:ascii="Arial" w:eastAsiaTheme="minorEastAsia" w:hAnsi="Arial" w:cs="Arial"/>
          <w:b/>
          <w:i/>
          <w:sz w:val="24"/>
          <w:szCs w:val="24"/>
          <w:u w:val="single"/>
          <w:lang w:eastAsia="es-MX"/>
        </w:rPr>
        <w:t>ANTECEDENTES:</w:t>
      </w:r>
    </w:p>
    <w:p w14:paraId="7A9ADB93" w14:textId="77777777" w:rsidR="00B30C2F" w:rsidRPr="000735BA" w:rsidRDefault="00B30C2F" w:rsidP="00B30C2F">
      <w:pPr>
        <w:spacing w:after="0"/>
        <w:jc w:val="center"/>
        <w:rPr>
          <w:rFonts w:ascii="Arial" w:eastAsiaTheme="minorEastAsia" w:hAnsi="Arial" w:cs="Arial"/>
          <w:b/>
          <w:i/>
          <w:sz w:val="24"/>
          <w:szCs w:val="24"/>
          <w:u w:val="single"/>
          <w:lang w:eastAsia="es-MX"/>
        </w:rPr>
      </w:pPr>
    </w:p>
    <w:p w14:paraId="21E69CD3" w14:textId="77777777" w:rsidR="00B30C2F" w:rsidRPr="000735BA" w:rsidRDefault="00B30C2F" w:rsidP="00B30C2F">
      <w:pPr>
        <w:pStyle w:val="Prrafodelista"/>
        <w:numPr>
          <w:ilvl w:val="0"/>
          <w:numId w:val="45"/>
        </w:numPr>
        <w:jc w:val="both"/>
        <w:rPr>
          <w:rFonts w:ascii="Arial" w:hAnsi="Arial" w:cs="Arial"/>
          <w:sz w:val="24"/>
          <w:szCs w:val="24"/>
        </w:rPr>
      </w:pPr>
      <w:r w:rsidRPr="000735BA">
        <w:rPr>
          <w:rFonts w:ascii="Arial" w:hAnsi="Arial" w:cs="Arial"/>
          <w:sz w:val="24"/>
          <w:szCs w:val="24"/>
        </w:rPr>
        <w:t>Con fecha 14 de noviembre del año 2022 se recibió en la oficina de la Presidenta Municipal, por medio electrónico, el oficio HAC/PM/00269/2022 suscrito por el Presidente Municipal del Municipio de Candelaria, Campeche, México, mismo que a continuación se inserta y forma parte integrante de este dictamen para mayor referencia:</w:t>
      </w:r>
    </w:p>
    <w:p w14:paraId="271B1F66" w14:textId="77777777" w:rsidR="00B30C2F" w:rsidRPr="000735BA" w:rsidRDefault="00B30C2F" w:rsidP="00B30C2F">
      <w:pPr>
        <w:jc w:val="center"/>
        <w:rPr>
          <w:rFonts w:ascii="Arial" w:hAnsi="Arial" w:cs="Arial"/>
          <w:noProof/>
          <w:sz w:val="24"/>
          <w:szCs w:val="24"/>
        </w:rPr>
      </w:pPr>
      <w:r w:rsidRPr="000735BA">
        <w:rPr>
          <w:rFonts w:ascii="Arial" w:hAnsi="Arial" w:cs="Arial"/>
          <w:noProof/>
          <w:sz w:val="24"/>
          <w:szCs w:val="24"/>
        </w:rPr>
        <w:drawing>
          <wp:inline distT="0" distB="0" distL="0" distR="0" wp14:anchorId="5305FE0B" wp14:editId="3B7E3096">
            <wp:extent cx="3981393" cy="3013788"/>
            <wp:effectExtent l="0" t="0" r="0" b="0"/>
            <wp:docPr id="6" name="Imagen 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Word&#10;&#10;Descripción generada automáticamente"/>
                    <pic:cNvPicPr/>
                  </pic:nvPicPr>
                  <pic:blipFill rotWithShape="1">
                    <a:blip r:embed="rId49"/>
                    <a:srcRect l="33000" t="10667" r="33167" b="13238"/>
                    <a:stretch/>
                  </pic:blipFill>
                  <pic:spPr bwMode="auto">
                    <a:xfrm>
                      <a:off x="0" y="0"/>
                      <a:ext cx="4028635" cy="3049549"/>
                    </a:xfrm>
                    <a:prstGeom prst="rect">
                      <a:avLst/>
                    </a:prstGeom>
                    <a:ln>
                      <a:noFill/>
                    </a:ln>
                    <a:extLst>
                      <a:ext uri="{53640926-AAD7-44D8-BBD7-CCE9431645EC}">
                        <a14:shadowObscured xmlns:a14="http://schemas.microsoft.com/office/drawing/2010/main"/>
                      </a:ext>
                    </a:extLst>
                  </pic:spPr>
                </pic:pic>
              </a:graphicData>
            </a:graphic>
          </wp:inline>
        </w:drawing>
      </w:r>
    </w:p>
    <w:p w14:paraId="5690503D" w14:textId="77777777" w:rsidR="00B30C2F" w:rsidRPr="000735BA" w:rsidRDefault="00B30C2F" w:rsidP="00B30C2F">
      <w:pPr>
        <w:pStyle w:val="Prrafodelista"/>
        <w:numPr>
          <w:ilvl w:val="0"/>
          <w:numId w:val="45"/>
        </w:numPr>
        <w:tabs>
          <w:tab w:val="left" w:pos="142"/>
        </w:tabs>
        <w:jc w:val="both"/>
        <w:rPr>
          <w:rFonts w:ascii="Arial" w:eastAsiaTheme="minorEastAsia" w:hAnsi="Arial" w:cs="Arial"/>
          <w:sz w:val="24"/>
          <w:szCs w:val="24"/>
          <w:lang w:eastAsia="es-MX"/>
        </w:rPr>
      </w:pPr>
      <w:r w:rsidRPr="000735BA">
        <w:rPr>
          <w:rFonts w:ascii="Arial" w:eastAsiaTheme="minorEastAsia" w:hAnsi="Arial" w:cs="Arial"/>
          <w:sz w:val="24"/>
          <w:szCs w:val="24"/>
          <w:lang w:eastAsia="es-MX"/>
        </w:rPr>
        <w:lastRenderedPageBreak/>
        <w:t>El día 29 de noviembre del 2022, mediante oficio No.428/2022 emitido por el Lic. Vicente García Magaña, Coordinador General de Desarrollo Económico y Combate a la Desigualdad y que a su vez funge como secretario técnico del Comité de Ciudades Hermanas, se emite la opinión técnica de factibilidad, para llevar a cabo el Hermanamiento entre los municipios de San Pedro Tlaquepaque y Candelaria documento que se insertan al presente dictamen para que formen parte integrante del mismo.</w:t>
      </w:r>
    </w:p>
    <w:p w14:paraId="7963193C" w14:textId="77777777" w:rsidR="00B30C2F" w:rsidRPr="000735BA" w:rsidRDefault="00B30C2F" w:rsidP="00B30C2F">
      <w:pPr>
        <w:tabs>
          <w:tab w:val="left" w:pos="142"/>
        </w:tabs>
        <w:jc w:val="center"/>
        <w:rPr>
          <w:rFonts w:ascii="Arial" w:eastAsiaTheme="minorEastAsia" w:hAnsi="Arial" w:cs="Arial"/>
          <w:sz w:val="24"/>
          <w:szCs w:val="24"/>
          <w:lang w:eastAsia="es-MX"/>
        </w:rPr>
      </w:pPr>
      <w:r w:rsidRPr="000735BA">
        <w:rPr>
          <w:rFonts w:ascii="Arial" w:hAnsi="Arial" w:cs="Arial"/>
          <w:noProof/>
          <w:sz w:val="24"/>
          <w:szCs w:val="24"/>
        </w:rPr>
        <w:drawing>
          <wp:inline distT="0" distB="0" distL="0" distR="0" wp14:anchorId="360C62D4" wp14:editId="241A0406">
            <wp:extent cx="4873190" cy="7674428"/>
            <wp:effectExtent l="0" t="0" r="0" b="0"/>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pic:nvPicPr>
                  <pic:blipFill rotWithShape="1">
                    <a:blip r:embed="rId50"/>
                    <a:srcRect l="31302" t="1605" r="31001" b="19294"/>
                    <a:stretch/>
                  </pic:blipFill>
                  <pic:spPr bwMode="auto">
                    <a:xfrm>
                      <a:off x="0" y="0"/>
                      <a:ext cx="4900450" cy="7717359"/>
                    </a:xfrm>
                    <a:prstGeom prst="rect">
                      <a:avLst/>
                    </a:prstGeom>
                    <a:ln>
                      <a:noFill/>
                    </a:ln>
                    <a:extLst>
                      <a:ext uri="{53640926-AAD7-44D8-BBD7-CCE9431645EC}">
                        <a14:shadowObscured xmlns:a14="http://schemas.microsoft.com/office/drawing/2010/main"/>
                      </a:ext>
                    </a:extLst>
                  </pic:spPr>
                </pic:pic>
              </a:graphicData>
            </a:graphic>
          </wp:inline>
        </w:drawing>
      </w:r>
    </w:p>
    <w:p w14:paraId="69CC1445" w14:textId="77777777" w:rsidR="00B30C2F" w:rsidRPr="000735BA" w:rsidRDefault="00B30C2F" w:rsidP="00B30C2F">
      <w:pPr>
        <w:tabs>
          <w:tab w:val="left" w:pos="142"/>
        </w:tabs>
        <w:jc w:val="center"/>
        <w:rPr>
          <w:rFonts w:ascii="Arial" w:hAnsi="Arial" w:cs="Arial"/>
          <w:noProof/>
          <w:sz w:val="24"/>
          <w:szCs w:val="24"/>
        </w:rPr>
      </w:pPr>
      <w:r w:rsidRPr="000735BA">
        <w:rPr>
          <w:rFonts w:ascii="Arial" w:hAnsi="Arial" w:cs="Arial"/>
          <w:noProof/>
          <w:sz w:val="24"/>
          <w:szCs w:val="24"/>
        </w:rPr>
        <w:lastRenderedPageBreak/>
        <w:drawing>
          <wp:inline distT="0" distB="0" distL="0" distR="0" wp14:anchorId="4857E45B" wp14:editId="6EE05697">
            <wp:extent cx="4105275" cy="2778059"/>
            <wp:effectExtent l="0" t="0" r="0" b="3810"/>
            <wp:docPr id="10" name="Imagen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 Carta&#10;&#10;Descripción generada automáticamente"/>
                    <pic:cNvPicPr/>
                  </pic:nvPicPr>
                  <pic:blipFill rotWithShape="1">
                    <a:blip r:embed="rId51"/>
                    <a:srcRect l="30833" t="1145" r="30666" b="52538"/>
                    <a:stretch/>
                  </pic:blipFill>
                  <pic:spPr bwMode="auto">
                    <a:xfrm>
                      <a:off x="0" y="0"/>
                      <a:ext cx="4134564" cy="2797879"/>
                    </a:xfrm>
                    <a:prstGeom prst="rect">
                      <a:avLst/>
                    </a:prstGeom>
                    <a:ln>
                      <a:noFill/>
                    </a:ln>
                    <a:extLst>
                      <a:ext uri="{53640926-AAD7-44D8-BBD7-CCE9431645EC}">
                        <a14:shadowObscured xmlns:a14="http://schemas.microsoft.com/office/drawing/2010/main"/>
                      </a:ext>
                    </a:extLst>
                  </pic:spPr>
                </pic:pic>
              </a:graphicData>
            </a:graphic>
          </wp:inline>
        </w:drawing>
      </w:r>
    </w:p>
    <w:p w14:paraId="55329679" w14:textId="77777777" w:rsidR="00B30C2F" w:rsidRPr="000735BA" w:rsidRDefault="00B30C2F" w:rsidP="00B30C2F">
      <w:pPr>
        <w:tabs>
          <w:tab w:val="left" w:pos="142"/>
        </w:tabs>
        <w:jc w:val="center"/>
        <w:rPr>
          <w:rFonts w:ascii="Arial" w:eastAsiaTheme="minorEastAsia" w:hAnsi="Arial" w:cs="Arial"/>
          <w:sz w:val="24"/>
          <w:szCs w:val="24"/>
          <w:lang w:eastAsia="es-MX"/>
        </w:rPr>
      </w:pPr>
    </w:p>
    <w:p w14:paraId="10C38005" w14:textId="77777777" w:rsidR="00B30C2F" w:rsidRPr="000735BA" w:rsidRDefault="00B30C2F" w:rsidP="00B30C2F">
      <w:pPr>
        <w:numPr>
          <w:ilvl w:val="0"/>
          <w:numId w:val="45"/>
        </w:numPr>
        <w:contextualSpacing/>
        <w:jc w:val="both"/>
        <w:rPr>
          <w:rFonts w:ascii="Arial" w:eastAsiaTheme="minorEastAsia" w:hAnsi="Arial" w:cs="Arial"/>
          <w:sz w:val="24"/>
          <w:szCs w:val="24"/>
          <w:lang w:eastAsia="es-MX"/>
        </w:rPr>
      </w:pPr>
      <w:r w:rsidRPr="000735BA">
        <w:rPr>
          <w:rFonts w:ascii="Arial" w:eastAsiaTheme="minorEastAsia" w:hAnsi="Arial" w:cs="Arial"/>
          <w:sz w:val="24"/>
          <w:szCs w:val="24"/>
          <w:lang w:eastAsia="es-MX"/>
        </w:rPr>
        <w:t xml:space="preserve">El 05 de diciembre del presente año, se llevó a cabo la cuarta sesión ordinaria del Comité de Ciudades Hermanas, dentro de la cual en el deshago de la sesión se presentó y se sometió a votación de los integrantes del Comité, la propuesta de Hermanamiento con el Municipio de Candelaria, Campeche, llegando al acuerdo de que </w:t>
      </w:r>
      <w:r w:rsidRPr="000735BA">
        <w:rPr>
          <w:rFonts w:ascii="Arial" w:eastAsiaTheme="minorEastAsia" w:hAnsi="Arial" w:cs="Arial"/>
          <w:b/>
          <w:bCs/>
          <w:sz w:val="24"/>
          <w:szCs w:val="24"/>
          <w:lang w:eastAsia="es-MX"/>
        </w:rPr>
        <w:t>ES FACTIBLE ESTE HERMANAMIENTO y otorgando su visto bueno</w:t>
      </w:r>
      <w:r w:rsidRPr="000735BA">
        <w:rPr>
          <w:rFonts w:ascii="Arial" w:eastAsiaTheme="minorEastAsia" w:hAnsi="Arial" w:cs="Arial"/>
          <w:sz w:val="24"/>
          <w:szCs w:val="24"/>
          <w:lang w:eastAsia="es-MX"/>
        </w:rPr>
        <w:t xml:space="preserve">. Lo anterior de conformidad con el artículo 12 del Reglamento de Acuerdo de Hermanamiento del Municipio de San Pedro Tlaquepaque con Gobiernos locales nacionales y extranjeros. </w:t>
      </w:r>
    </w:p>
    <w:p w14:paraId="3712EE0C" w14:textId="77777777" w:rsidR="00B30C2F" w:rsidRPr="000735BA" w:rsidRDefault="00B30C2F" w:rsidP="00B30C2F">
      <w:pPr>
        <w:ind w:left="720"/>
        <w:contextualSpacing/>
        <w:jc w:val="both"/>
        <w:rPr>
          <w:rFonts w:ascii="Arial" w:eastAsiaTheme="minorEastAsia" w:hAnsi="Arial" w:cs="Arial"/>
          <w:sz w:val="24"/>
          <w:szCs w:val="24"/>
          <w:lang w:eastAsia="es-MX"/>
        </w:rPr>
      </w:pPr>
    </w:p>
    <w:p w14:paraId="6C431EF8" w14:textId="77777777" w:rsidR="00B30C2F" w:rsidRPr="000735BA" w:rsidRDefault="00B30C2F" w:rsidP="00B30C2F">
      <w:pPr>
        <w:numPr>
          <w:ilvl w:val="0"/>
          <w:numId w:val="45"/>
        </w:numPr>
        <w:contextualSpacing/>
        <w:jc w:val="both"/>
        <w:rPr>
          <w:rFonts w:ascii="Arial" w:eastAsiaTheme="minorEastAsia" w:hAnsi="Arial" w:cs="Arial"/>
          <w:sz w:val="24"/>
          <w:szCs w:val="24"/>
          <w:lang w:eastAsia="es-MX"/>
        </w:rPr>
      </w:pPr>
      <w:r w:rsidRPr="000735BA">
        <w:rPr>
          <w:rFonts w:ascii="Arial" w:eastAsiaTheme="minorEastAsia" w:hAnsi="Arial" w:cs="Arial"/>
          <w:sz w:val="24"/>
          <w:szCs w:val="24"/>
          <w:lang w:eastAsia="es-MX"/>
        </w:rPr>
        <w:t xml:space="preserve">El día 05 de diciembre del año en curso, se celebró la onceava Sesión de la Comisión Edilicia de Cooperación Internacional, en la cual se aprobó la presentación al pleno de esta iniciativa de aprobación directa. </w:t>
      </w:r>
    </w:p>
    <w:p w14:paraId="6607FD6A" w14:textId="77777777" w:rsidR="00B30C2F" w:rsidRPr="000735BA" w:rsidRDefault="00B30C2F" w:rsidP="00B30C2F">
      <w:pPr>
        <w:spacing w:after="0"/>
        <w:ind w:left="720"/>
        <w:contextualSpacing/>
        <w:jc w:val="both"/>
        <w:rPr>
          <w:rFonts w:ascii="Arial" w:eastAsiaTheme="minorEastAsia" w:hAnsi="Arial" w:cs="Arial"/>
          <w:sz w:val="24"/>
          <w:szCs w:val="24"/>
          <w:lang w:eastAsia="es-MX"/>
        </w:rPr>
      </w:pPr>
    </w:p>
    <w:p w14:paraId="5B91A5F2" w14:textId="77777777" w:rsidR="00B30C2F" w:rsidRPr="000735BA" w:rsidRDefault="00B30C2F" w:rsidP="00B30C2F">
      <w:pPr>
        <w:jc w:val="both"/>
        <w:rPr>
          <w:rFonts w:ascii="Arial" w:eastAsiaTheme="minorEastAsia" w:hAnsi="Arial" w:cs="Arial"/>
          <w:sz w:val="24"/>
          <w:szCs w:val="24"/>
          <w:lang w:eastAsia="es-MX"/>
        </w:rPr>
      </w:pPr>
      <w:r w:rsidRPr="000735BA">
        <w:rPr>
          <w:rFonts w:ascii="Arial" w:eastAsiaTheme="minorEastAsia" w:hAnsi="Arial" w:cs="Arial"/>
          <w:sz w:val="24"/>
          <w:szCs w:val="24"/>
          <w:lang w:eastAsia="es-MX"/>
        </w:rPr>
        <w:t>Una vez realizado el proceso antes citado y derivado del mismo, se presentan los siguientes:</w:t>
      </w:r>
    </w:p>
    <w:p w14:paraId="7D9817F7" w14:textId="77777777" w:rsidR="00B30C2F" w:rsidRPr="000735BA" w:rsidRDefault="00B30C2F" w:rsidP="00B30C2F">
      <w:pPr>
        <w:spacing w:after="0"/>
        <w:ind w:left="1080"/>
        <w:contextualSpacing/>
        <w:jc w:val="center"/>
        <w:rPr>
          <w:rFonts w:ascii="Arial" w:eastAsiaTheme="minorEastAsia" w:hAnsi="Arial" w:cs="Arial"/>
          <w:b/>
          <w:bCs/>
          <w:i/>
          <w:sz w:val="24"/>
          <w:szCs w:val="24"/>
          <w:u w:val="single"/>
          <w:lang w:val="es-ES_tradnl" w:eastAsia="es-MX"/>
        </w:rPr>
      </w:pPr>
      <w:r w:rsidRPr="000735BA">
        <w:rPr>
          <w:rFonts w:ascii="Arial" w:eastAsiaTheme="minorEastAsia" w:hAnsi="Arial" w:cs="Arial"/>
          <w:b/>
          <w:bCs/>
          <w:i/>
          <w:sz w:val="24"/>
          <w:szCs w:val="24"/>
          <w:u w:val="single"/>
          <w:lang w:val="es-ES_tradnl" w:eastAsia="es-MX"/>
        </w:rPr>
        <w:t>FUNDAMENTOS LEGALES Y CONSIDERANDOS</w:t>
      </w:r>
    </w:p>
    <w:p w14:paraId="4EDC63E1" w14:textId="77777777" w:rsidR="00B30C2F" w:rsidRPr="000735BA" w:rsidRDefault="00B30C2F" w:rsidP="00B30C2F">
      <w:pPr>
        <w:spacing w:after="0" w:line="360" w:lineRule="auto"/>
        <w:ind w:left="1080"/>
        <w:contextualSpacing/>
        <w:jc w:val="center"/>
        <w:rPr>
          <w:rFonts w:ascii="Arial" w:eastAsiaTheme="minorEastAsia" w:hAnsi="Arial" w:cs="Arial"/>
          <w:b/>
          <w:bCs/>
          <w:i/>
          <w:sz w:val="24"/>
          <w:szCs w:val="24"/>
          <w:u w:val="single"/>
          <w:lang w:val="es-ES_tradnl" w:eastAsia="es-MX"/>
        </w:rPr>
      </w:pPr>
    </w:p>
    <w:p w14:paraId="77F08008" w14:textId="77777777" w:rsidR="00B30C2F" w:rsidRPr="000735BA" w:rsidRDefault="00B30C2F" w:rsidP="00B30C2F">
      <w:pPr>
        <w:numPr>
          <w:ilvl w:val="0"/>
          <w:numId w:val="44"/>
        </w:numPr>
        <w:spacing w:after="0"/>
        <w:contextualSpacing/>
        <w:jc w:val="both"/>
        <w:rPr>
          <w:rFonts w:ascii="Arial" w:eastAsiaTheme="minorEastAsia" w:hAnsi="Arial" w:cs="Arial"/>
          <w:bCs/>
          <w:sz w:val="24"/>
          <w:szCs w:val="24"/>
          <w:lang w:val="es-ES_tradnl" w:eastAsia="es-MX"/>
        </w:rPr>
      </w:pPr>
      <w:r w:rsidRPr="000735BA">
        <w:rPr>
          <w:rFonts w:ascii="Arial" w:eastAsiaTheme="minorEastAsia" w:hAnsi="Arial" w:cs="Arial"/>
          <w:bCs/>
          <w:sz w:val="24"/>
          <w:szCs w:val="24"/>
          <w:lang w:val="es-ES_tradnl" w:eastAsia="es-MX"/>
        </w:rPr>
        <w:t>Que el Ayuntamiento de San Pedro Tlaquepaque es una institución investida de personalidad jurídica y patrimonio propio, con las facultades y limitaciones, que le confieren el Artículo 115 de la Constitución Política de los Estados Unidos Mexicanos, el Artículo 73 y 77 de la Constitución Política del Estado de Jalisco y los Artículos 2 y 37 de la Ley del Gobierno y la Administración Pública Municipal del Estado de Jalisco.</w:t>
      </w:r>
    </w:p>
    <w:p w14:paraId="606CB62E" w14:textId="77777777" w:rsidR="00B30C2F" w:rsidRPr="000735BA" w:rsidRDefault="00B30C2F" w:rsidP="00B30C2F">
      <w:pPr>
        <w:spacing w:after="0"/>
        <w:ind w:left="720"/>
        <w:contextualSpacing/>
        <w:jc w:val="both"/>
        <w:rPr>
          <w:rFonts w:ascii="Arial" w:eastAsiaTheme="minorEastAsia" w:hAnsi="Arial" w:cs="Arial"/>
          <w:bCs/>
          <w:sz w:val="24"/>
          <w:szCs w:val="24"/>
          <w:lang w:val="es-ES_tradnl" w:eastAsia="es-MX"/>
        </w:rPr>
      </w:pPr>
    </w:p>
    <w:p w14:paraId="4595E58B" w14:textId="77777777" w:rsidR="00B30C2F" w:rsidRPr="000735BA" w:rsidRDefault="00B30C2F" w:rsidP="00B30C2F">
      <w:pPr>
        <w:pStyle w:val="Prrafodelista"/>
        <w:numPr>
          <w:ilvl w:val="0"/>
          <w:numId w:val="44"/>
        </w:numPr>
        <w:spacing w:after="0"/>
        <w:jc w:val="both"/>
        <w:rPr>
          <w:rFonts w:ascii="Arial" w:hAnsi="Arial" w:cs="Arial"/>
          <w:bCs/>
          <w:sz w:val="24"/>
          <w:szCs w:val="24"/>
          <w:lang w:val="es-ES_tradnl"/>
        </w:rPr>
      </w:pPr>
      <w:r w:rsidRPr="000735BA">
        <w:rPr>
          <w:rFonts w:ascii="Arial" w:hAnsi="Arial" w:cs="Arial"/>
          <w:bCs/>
          <w:sz w:val="24"/>
          <w:szCs w:val="24"/>
          <w:lang w:val="es-ES_tradnl"/>
        </w:rPr>
        <w:t xml:space="preserve">Que de conformidad al artículo 26 fracción XVI del Reglamento del Gobierno y de la Administración Pública del Ayuntamiento Constitucional de San Pedro Tlaquepaque, el Ayuntamiento tiene la facultad de asociarse con entidades públicas o privadas locales, nacionales e internacionales </w:t>
      </w:r>
      <w:r w:rsidRPr="000735BA">
        <w:rPr>
          <w:rFonts w:ascii="Arial" w:hAnsi="Arial" w:cs="Arial"/>
          <w:bCs/>
          <w:sz w:val="24"/>
          <w:szCs w:val="24"/>
          <w:lang w:val="es-ES_tradnl"/>
        </w:rPr>
        <w:lastRenderedPageBreak/>
        <w:t>para eficientar sus acciones, siendo este caso en particular a través de acuerdos de hermanamiento.</w:t>
      </w:r>
    </w:p>
    <w:p w14:paraId="2293CF61" w14:textId="77777777" w:rsidR="00B30C2F" w:rsidRPr="000735BA" w:rsidRDefault="00B30C2F" w:rsidP="00B30C2F">
      <w:pPr>
        <w:spacing w:after="0"/>
        <w:jc w:val="both"/>
        <w:rPr>
          <w:rFonts w:ascii="Arial" w:hAnsi="Arial" w:cs="Arial"/>
          <w:bCs/>
          <w:sz w:val="24"/>
          <w:szCs w:val="24"/>
          <w:lang w:val="es-ES_tradnl"/>
        </w:rPr>
      </w:pPr>
    </w:p>
    <w:p w14:paraId="1B877377" w14:textId="77777777" w:rsidR="00B30C2F" w:rsidRPr="000735BA" w:rsidRDefault="00B30C2F" w:rsidP="00B30C2F">
      <w:pPr>
        <w:pStyle w:val="Prrafodelista"/>
        <w:numPr>
          <w:ilvl w:val="0"/>
          <w:numId w:val="44"/>
        </w:numPr>
        <w:spacing w:after="0"/>
        <w:jc w:val="both"/>
        <w:rPr>
          <w:rFonts w:ascii="Arial" w:hAnsi="Arial" w:cs="Arial"/>
          <w:bCs/>
          <w:sz w:val="24"/>
          <w:szCs w:val="24"/>
          <w:lang w:val="es-ES_tradnl"/>
        </w:rPr>
      </w:pPr>
      <w:r w:rsidRPr="000735BA">
        <w:rPr>
          <w:rFonts w:ascii="Arial" w:hAnsi="Arial" w:cs="Arial"/>
          <w:bCs/>
          <w:sz w:val="24"/>
          <w:szCs w:val="24"/>
          <w:lang w:val="es-ES_tradnl"/>
        </w:rPr>
        <w:t xml:space="preserve">Que de conformidad a lo establecido en el Reglamento de Acuerdos de Hermanamiento del Municipio de San Pedro Tlaquepaque con Gobiernos Locales Nacionales y Extranjeros, los Hermanamientos </w:t>
      </w:r>
      <w:r w:rsidRPr="000735BA">
        <w:rPr>
          <w:rFonts w:ascii="Arial" w:hAnsi="Arial" w:cs="Arial"/>
          <w:sz w:val="24"/>
          <w:szCs w:val="24"/>
        </w:rPr>
        <w:t>tienen como finalidad propiciar el fortalecimiento de mecanismos de cooperación de carácter histórico, político, económico, turístico, educativo, cultural, artesanal y deportivo, y cualquier otra de beneficio directo a la población común entre las Ciudades Hermanas.</w:t>
      </w:r>
    </w:p>
    <w:p w14:paraId="36654AB0" w14:textId="77777777" w:rsidR="00B30C2F" w:rsidRPr="000735BA" w:rsidRDefault="00B30C2F" w:rsidP="00B30C2F">
      <w:pPr>
        <w:spacing w:after="0"/>
        <w:jc w:val="both"/>
        <w:rPr>
          <w:rFonts w:ascii="Arial" w:hAnsi="Arial" w:cs="Arial"/>
          <w:bCs/>
          <w:sz w:val="24"/>
          <w:szCs w:val="24"/>
          <w:lang w:val="es-ES_tradnl"/>
        </w:rPr>
      </w:pPr>
    </w:p>
    <w:p w14:paraId="66EF0D17" w14:textId="77777777" w:rsidR="00B30C2F" w:rsidRPr="000735BA" w:rsidRDefault="00B30C2F" w:rsidP="00B30C2F">
      <w:pPr>
        <w:numPr>
          <w:ilvl w:val="0"/>
          <w:numId w:val="44"/>
        </w:numPr>
        <w:spacing w:after="0"/>
        <w:contextualSpacing/>
        <w:jc w:val="both"/>
        <w:rPr>
          <w:rFonts w:ascii="Arial" w:eastAsiaTheme="minorEastAsia" w:hAnsi="Arial" w:cs="Arial"/>
          <w:bCs/>
          <w:sz w:val="24"/>
          <w:szCs w:val="24"/>
          <w:lang w:val="es-ES_tradnl" w:eastAsia="es-MX"/>
        </w:rPr>
      </w:pPr>
      <w:r w:rsidRPr="000735BA">
        <w:rPr>
          <w:rFonts w:ascii="Arial" w:eastAsiaTheme="minorEastAsia" w:hAnsi="Arial" w:cs="Arial"/>
          <w:bCs/>
          <w:sz w:val="24"/>
          <w:szCs w:val="24"/>
          <w:lang w:val="es-ES_tradnl" w:eastAsia="es-MX"/>
        </w:rPr>
        <w:t xml:space="preserve">Que de acuerdo a la opinión técnica de factibilidad emitida por el secretario técnico del Comité de Ciudades Hermanas se destaca, de manera enunciativas mas no limitativa, el potencial de cooperación entre el Municipio de Candelaria y San Pedro Tlaquepaque en temas culturales, turísticos y de desarrollo en general. </w:t>
      </w:r>
    </w:p>
    <w:p w14:paraId="7BD60C4F" w14:textId="77777777" w:rsidR="00B30C2F" w:rsidRPr="000735BA" w:rsidRDefault="00B30C2F" w:rsidP="00B30C2F">
      <w:pPr>
        <w:spacing w:after="0"/>
        <w:contextualSpacing/>
        <w:jc w:val="both"/>
        <w:rPr>
          <w:rFonts w:ascii="Arial" w:eastAsiaTheme="minorEastAsia" w:hAnsi="Arial" w:cs="Arial"/>
          <w:bCs/>
          <w:sz w:val="24"/>
          <w:szCs w:val="24"/>
          <w:lang w:val="es-ES_tradnl" w:eastAsia="es-MX"/>
        </w:rPr>
      </w:pPr>
    </w:p>
    <w:p w14:paraId="5DA3348C" w14:textId="77777777" w:rsidR="00B30C2F" w:rsidRPr="000735BA" w:rsidRDefault="00B30C2F" w:rsidP="00B30C2F">
      <w:pPr>
        <w:pStyle w:val="Prrafodelista"/>
        <w:numPr>
          <w:ilvl w:val="0"/>
          <w:numId w:val="44"/>
        </w:numPr>
        <w:jc w:val="both"/>
        <w:rPr>
          <w:rFonts w:ascii="Arial" w:hAnsi="Arial" w:cs="Arial"/>
          <w:bCs/>
          <w:sz w:val="24"/>
          <w:szCs w:val="24"/>
          <w:lang w:val="es-ES_tradnl"/>
        </w:rPr>
      </w:pPr>
      <w:r w:rsidRPr="000735BA">
        <w:rPr>
          <w:rFonts w:ascii="Arial" w:hAnsi="Arial" w:cs="Arial"/>
          <w:bCs/>
          <w:sz w:val="24"/>
          <w:szCs w:val="24"/>
          <w:lang w:val="es-ES_tradnl"/>
        </w:rPr>
        <w:t xml:space="preserve">Que el hermanamiento de San Pedro Tlaquepaque con el municipio de Candelaria en el Estado de Campeche, se realizará con base en un sólido y permanente nexo de amistad, comunicación e intercambio de iniciativas y experiencias sobre áreas de interés común. </w:t>
      </w:r>
    </w:p>
    <w:p w14:paraId="5923D6D1" w14:textId="77777777" w:rsidR="00B30C2F" w:rsidRPr="000735BA" w:rsidRDefault="00B30C2F" w:rsidP="00B30C2F">
      <w:pPr>
        <w:pStyle w:val="Prrafodelista"/>
        <w:jc w:val="both"/>
        <w:rPr>
          <w:rFonts w:ascii="Arial" w:hAnsi="Arial" w:cs="Arial"/>
          <w:bCs/>
          <w:sz w:val="24"/>
          <w:szCs w:val="24"/>
          <w:lang w:val="es-ES_tradnl"/>
        </w:rPr>
      </w:pPr>
    </w:p>
    <w:p w14:paraId="4EF508B6" w14:textId="77777777" w:rsidR="00B30C2F" w:rsidRPr="000735BA" w:rsidRDefault="00B30C2F" w:rsidP="00B30C2F">
      <w:pPr>
        <w:pStyle w:val="Prrafodelista"/>
        <w:numPr>
          <w:ilvl w:val="0"/>
          <w:numId w:val="44"/>
        </w:numPr>
        <w:jc w:val="both"/>
        <w:rPr>
          <w:rFonts w:ascii="Arial" w:hAnsi="Arial" w:cs="Arial"/>
          <w:bCs/>
          <w:sz w:val="24"/>
          <w:szCs w:val="24"/>
          <w:lang w:val="es-ES_tradnl"/>
        </w:rPr>
      </w:pPr>
      <w:r w:rsidRPr="000735BA">
        <w:rPr>
          <w:rFonts w:ascii="Arial" w:hAnsi="Arial" w:cs="Arial"/>
          <w:bCs/>
          <w:sz w:val="24"/>
          <w:szCs w:val="24"/>
          <w:lang w:val="es-ES_tradnl"/>
        </w:rPr>
        <w:t xml:space="preserve">Que todos los compromisos adquiridos en el HERMANAMIENTO serán de buena fe, sin que impliquen obligaciones de carácter legal o coercitivo para ambas partes.  </w:t>
      </w:r>
    </w:p>
    <w:p w14:paraId="295C0077" w14:textId="77777777" w:rsidR="00B30C2F" w:rsidRPr="000735BA" w:rsidRDefault="00B30C2F" w:rsidP="00B30C2F">
      <w:pPr>
        <w:pStyle w:val="Prrafodelista"/>
        <w:jc w:val="both"/>
        <w:rPr>
          <w:rFonts w:ascii="Arial" w:hAnsi="Arial" w:cs="Arial"/>
          <w:bCs/>
          <w:sz w:val="24"/>
          <w:szCs w:val="24"/>
          <w:lang w:val="es-ES_tradnl"/>
        </w:rPr>
      </w:pPr>
      <w:r w:rsidRPr="000735BA">
        <w:rPr>
          <w:rFonts w:ascii="Arial" w:hAnsi="Arial" w:cs="Arial"/>
          <w:bCs/>
          <w:sz w:val="24"/>
          <w:szCs w:val="24"/>
          <w:lang w:val="es-ES_tradnl"/>
        </w:rPr>
        <w:t xml:space="preserve">  </w:t>
      </w:r>
    </w:p>
    <w:p w14:paraId="498AA09C" w14:textId="77777777" w:rsidR="00B30C2F" w:rsidRPr="000735BA" w:rsidRDefault="00B30C2F" w:rsidP="00B30C2F">
      <w:pPr>
        <w:pStyle w:val="Prrafodelista"/>
        <w:numPr>
          <w:ilvl w:val="0"/>
          <w:numId w:val="44"/>
        </w:numPr>
        <w:spacing w:after="0"/>
        <w:jc w:val="both"/>
        <w:rPr>
          <w:rFonts w:ascii="Arial" w:hAnsi="Arial" w:cs="Arial"/>
          <w:bCs/>
          <w:sz w:val="24"/>
          <w:szCs w:val="24"/>
          <w:lang w:val="es-ES_tradnl"/>
        </w:rPr>
      </w:pPr>
      <w:r w:rsidRPr="000735BA">
        <w:rPr>
          <w:rFonts w:ascii="Arial" w:hAnsi="Arial" w:cs="Arial"/>
          <w:bCs/>
          <w:sz w:val="24"/>
          <w:szCs w:val="24"/>
          <w:lang w:val="es-ES_tradnl"/>
        </w:rPr>
        <w:t xml:space="preserve">Que el objeto del presente dictamen es la </w:t>
      </w:r>
      <w:r w:rsidRPr="000735BA">
        <w:rPr>
          <w:rFonts w:ascii="Arial" w:hAnsi="Arial" w:cs="Arial"/>
          <w:b/>
          <w:sz w:val="24"/>
          <w:szCs w:val="24"/>
          <w:lang w:val="es-ES_tradnl"/>
        </w:rPr>
        <w:t>APROBACIÓN DEL HERMANAMIENTO DEL MUNICIPIO DE SAN PEDRO TLAQUEPAQUE CON EL MUNICIPIO DE CANDELARIA</w:t>
      </w:r>
      <w:r w:rsidRPr="000735BA">
        <w:rPr>
          <w:rFonts w:ascii="Arial" w:eastAsiaTheme="minorEastAsia" w:hAnsi="Arial" w:cs="Arial"/>
          <w:sz w:val="24"/>
          <w:szCs w:val="24"/>
          <w:lang w:eastAsia="es-MX"/>
        </w:rPr>
        <w:t xml:space="preserve">, </w:t>
      </w:r>
      <w:r w:rsidRPr="000735BA">
        <w:rPr>
          <w:rFonts w:ascii="Arial" w:eastAsiaTheme="minorEastAsia" w:hAnsi="Arial" w:cs="Arial"/>
          <w:b/>
          <w:bCs/>
          <w:sz w:val="24"/>
          <w:szCs w:val="24"/>
          <w:lang w:eastAsia="es-MX"/>
        </w:rPr>
        <w:t>CAMPECH</w:t>
      </w:r>
      <w:r w:rsidRPr="000735BA">
        <w:rPr>
          <w:rFonts w:ascii="Arial" w:eastAsiaTheme="minorEastAsia" w:hAnsi="Arial" w:cs="Arial"/>
          <w:sz w:val="24"/>
          <w:szCs w:val="24"/>
          <w:lang w:eastAsia="es-MX"/>
        </w:rPr>
        <w:t>E para dar continuidad con los trámites correspondientes contenidos en las leyes y reglamentos en la materia</w:t>
      </w:r>
      <w:r w:rsidRPr="000735BA">
        <w:rPr>
          <w:rFonts w:ascii="Arial" w:hAnsi="Arial" w:cs="Arial"/>
          <w:bCs/>
          <w:sz w:val="24"/>
          <w:szCs w:val="24"/>
          <w:lang w:val="es-ES_tradnl"/>
        </w:rPr>
        <w:t>.</w:t>
      </w:r>
    </w:p>
    <w:p w14:paraId="6640502B" w14:textId="77777777" w:rsidR="00B30C2F" w:rsidRPr="000735BA" w:rsidRDefault="00B30C2F" w:rsidP="00B30C2F">
      <w:pPr>
        <w:spacing w:after="0"/>
        <w:jc w:val="both"/>
        <w:rPr>
          <w:rFonts w:ascii="Arial" w:hAnsi="Arial" w:cs="Arial"/>
          <w:bCs/>
          <w:sz w:val="24"/>
          <w:szCs w:val="24"/>
          <w:lang w:val="es-ES_tradnl"/>
        </w:rPr>
      </w:pPr>
    </w:p>
    <w:p w14:paraId="4C50771C" w14:textId="77777777" w:rsidR="00B30C2F" w:rsidRPr="000735BA" w:rsidRDefault="00B30C2F" w:rsidP="00B30C2F">
      <w:pPr>
        <w:spacing w:after="0"/>
        <w:jc w:val="both"/>
        <w:rPr>
          <w:rFonts w:ascii="Arial" w:eastAsiaTheme="minorEastAsia" w:hAnsi="Arial" w:cs="Arial"/>
          <w:bCs/>
          <w:sz w:val="24"/>
          <w:szCs w:val="24"/>
          <w:lang w:val="es-ES_tradnl" w:eastAsia="es-MX"/>
        </w:rPr>
      </w:pPr>
      <w:r w:rsidRPr="000735BA">
        <w:rPr>
          <w:rFonts w:ascii="Arial" w:eastAsiaTheme="minorEastAsia" w:hAnsi="Arial" w:cs="Arial"/>
          <w:bCs/>
          <w:sz w:val="24"/>
          <w:szCs w:val="24"/>
          <w:lang w:val="es-ES_tradnl" w:eastAsia="es-MX"/>
        </w:rPr>
        <w:t>Por lo anteriormente expuesto y debidamente fundamentado, sometemos a la consideración de este H. Cuerpo Edilicio los siguientes puntos de</w:t>
      </w:r>
    </w:p>
    <w:p w14:paraId="45F63FD1" w14:textId="77777777" w:rsidR="00B30C2F" w:rsidRPr="000735BA" w:rsidRDefault="00B30C2F" w:rsidP="00B30C2F">
      <w:pPr>
        <w:spacing w:after="0"/>
        <w:jc w:val="both"/>
        <w:rPr>
          <w:rFonts w:ascii="Arial" w:eastAsiaTheme="minorEastAsia" w:hAnsi="Arial" w:cs="Arial"/>
          <w:bCs/>
          <w:sz w:val="24"/>
          <w:szCs w:val="24"/>
          <w:lang w:val="es-ES_tradnl" w:eastAsia="es-MX"/>
        </w:rPr>
      </w:pPr>
    </w:p>
    <w:p w14:paraId="12FB1C2E" w14:textId="77777777" w:rsidR="00B30C2F" w:rsidRPr="000735BA" w:rsidRDefault="00B30C2F" w:rsidP="00B30C2F">
      <w:pPr>
        <w:spacing w:after="0"/>
        <w:jc w:val="center"/>
        <w:rPr>
          <w:rFonts w:ascii="Arial" w:eastAsiaTheme="minorEastAsia" w:hAnsi="Arial" w:cs="Arial"/>
          <w:b/>
          <w:sz w:val="24"/>
          <w:szCs w:val="24"/>
          <w:lang w:val="es-ES_tradnl" w:eastAsia="es-MX"/>
        </w:rPr>
      </w:pPr>
      <w:r w:rsidRPr="000735BA">
        <w:rPr>
          <w:rFonts w:ascii="Arial" w:eastAsiaTheme="minorEastAsia" w:hAnsi="Arial" w:cs="Arial"/>
          <w:b/>
          <w:sz w:val="24"/>
          <w:szCs w:val="24"/>
          <w:lang w:val="es-ES_tradnl" w:eastAsia="es-MX"/>
        </w:rPr>
        <w:t>ACUERDO:</w:t>
      </w:r>
    </w:p>
    <w:p w14:paraId="4674CFBA" w14:textId="77777777" w:rsidR="00B30C2F" w:rsidRPr="000735BA" w:rsidRDefault="00B30C2F" w:rsidP="00B30C2F">
      <w:pPr>
        <w:spacing w:after="0"/>
        <w:rPr>
          <w:rFonts w:ascii="Arial" w:eastAsiaTheme="minorEastAsia" w:hAnsi="Arial" w:cs="Arial"/>
          <w:b/>
          <w:bCs/>
          <w:sz w:val="24"/>
          <w:szCs w:val="24"/>
          <w:u w:val="single"/>
          <w:lang w:val="es-ES_tradnl" w:eastAsia="es-MX"/>
        </w:rPr>
      </w:pPr>
    </w:p>
    <w:p w14:paraId="0A51E332" w14:textId="77777777" w:rsidR="00B30C2F" w:rsidRPr="000735BA" w:rsidRDefault="00B30C2F" w:rsidP="00B30C2F">
      <w:pPr>
        <w:spacing w:after="0"/>
        <w:jc w:val="both"/>
        <w:rPr>
          <w:rFonts w:ascii="Arial" w:eastAsiaTheme="minorEastAsia" w:hAnsi="Arial" w:cs="Arial"/>
          <w:b/>
          <w:sz w:val="24"/>
          <w:szCs w:val="24"/>
          <w:lang w:val="es-ES_tradnl" w:eastAsia="es-MX"/>
        </w:rPr>
      </w:pPr>
      <w:r w:rsidRPr="000735BA">
        <w:rPr>
          <w:rFonts w:ascii="Arial" w:eastAsiaTheme="minorEastAsia" w:hAnsi="Arial" w:cs="Arial"/>
          <w:b/>
          <w:bCs/>
          <w:sz w:val="24"/>
          <w:szCs w:val="24"/>
          <w:lang w:val="es-ES_tradnl" w:eastAsia="es-MX"/>
        </w:rPr>
        <w:t xml:space="preserve">PRIMERO.- </w:t>
      </w:r>
      <w:r w:rsidRPr="000735BA">
        <w:rPr>
          <w:rFonts w:ascii="Arial" w:eastAsiaTheme="minorEastAsia" w:hAnsi="Arial" w:cs="Arial"/>
          <w:bCs/>
          <w:sz w:val="24"/>
          <w:szCs w:val="24"/>
          <w:lang w:val="es-ES_tradnl" w:eastAsia="es-MX"/>
        </w:rPr>
        <w:t>El Pleno del Ayuntamiento Constitucional del Municipio de San Pedro Tlaquepaque</w:t>
      </w:r>
      <w:r w:rsidRPr="000735BA">
        <w:rPr>
          <w:rFonts w:ascii="Arial" w:eastAsiaTheme="minorEastAsia" w:hAnsi="Arial" w:cs="Arial"/>
          <w:b/>
          <w:bCs/>
          <w:sz w:val="24"/>
          <w:szCs w:val="24"/>
          <w:lang w:val="es-ES_tradnl" w:eastAsia="es-MX"/>
        </w:rPr>
        <w:t xml:space="preserve">, </w:t>
      </w:r>
      <w:r w:rsidRPr="000735BA">
        <w:rPr>
          <w:rFonts w:ascii="Arial" w:eastAsiaTheme="minorEastAsia" w:hAnsi="Arial" w:cs="Arial"/>
          <w:bCs/>
          <w:sz w:val="24"/>
          <w:szCs w:val="24"/>
          <w:lang w:val="es-ES_tradnl" w:eastAsia="es-MX"/>
        </w:rPr>
        <w:t xml:space="preserve">aprueba y autoriza </w:t>
      </w:r>
      <w:r w:rsidRPr="000735BA">
        <w:rPr>
          <w:rFonts w:ascii="Arial" w:eastAsiaTheme="minorEastAsia" w:hAnsi="Arial" w:cs="Arial"/>
          <w:b/>
          <w:sz w:val="24"/>
          <w:szCs w:val="24"/>
          <w:lang w:val="es-ES_tradnl" w:eastAsia="es-MX"/>
        </w:rPr>
        <w:t>EL HERMANAMIENTO DEL MUNICIPIO DE SAN PEDRO TLAQUEPAQUE, JALISCO, CON EL MUNICIPIO DE CANDELARIA, EN EL ESTADO DE CAMPECHE, MÉXICO.</w:t>
      </w:r>
    </w:p>
    <w:p w14:paraId="0285B9BA" w14:textId="77777777" w:rsidR="00B30C2F" w:rsidRPr="000735BA" w:rsidRDefault="00B30C2F" w:rsidP="00B30C2F">
      <w:pPr>
        <w:spacing w:after="0"/>
        <w:jc w:val="both"/>
        <w:rPr>
          <w:rFonts w:ascii="Arial" w:eastAsiaTheme="minorEastAsia" w:hAnsi="Arial" w:cs="Arial"/>
          <w:bCs/>
          <w:sz w:val="24"/>
          <w:szCs w:val="24"/>
          <w:lang w:val="es-ES_tradnl" w:eastAsia="es-MX"/>
        </w:rPr>
      </w:pPr>
    </w:p>
    <w:p w14:paraId="5F32CFC3" w14:textId="77777777" w:rsidR="00B30C2F" w:rsidRPr="000735BA" w:rsidRDefault="00B30C2F" w:rsidP="00B30C2F">
      <w:pPr>
        <w:spacing w:after="0"/>
        <w:ind w:right="49"/>
        <w:jc w:val="both"/>
        <w:rPr>
          <w:rFonts w:ascii="Arial" w:hAnsi="Arial" w:cs="Arial"/>
          <w:sz w:val="24"/>
          <w:szCs w:val="24"/>
        </w:rPr>
      </w:pPr>
      <w:r w:rsidRPr="000735BA">
        <w:rPr>
          <w:rFonts w:ascii="Arial" w:eastAsiaTheme="minorEastAsia" w:hAnsi="Arial" w:cs="Arial"/>
          <w:b/>
          <w:bCs/>
          <w:sz w:val="24"/>
          <w:szCs w:val="24"/>
          <w:lang w:val="es-ES_tradnl" w:eastAsia="es-MX"/>
        </w:rPr>
        <w:t xml:space="preserve">SEGUNDO.- </w:t>
      </w:r>
      <w:r w:rsidRPr="000735BA">
        <w:rPr>
          <w:rFonts w:ascii="Arial" w:eastAsiaTheme="minorEastAsia" w:hAnsi="Arial" w:cs="Arial"/>
          <w:bCs/>
          <w:sz w:val="24"/>
          <w:szCs w:val="24"/>
          <w:lang w:val="es-ES_tradnl" w:eastAsia="es-MX"/>
        </w:rPr>
        <w:t>El Pleno del Ayuntamiento Constitucional del Municipio de San Pedro Tlaquepaque, aprueba y autoriza que se instruya al</w:t>
      </w:r>
      <w:r w:rsidRPr="000735BA">
        <w:rPr>
          <w:rFonts w:ascii="Arial" w:hAnsi="Arial" w:cs="Arial"/>
          <w:sz w:val="24"/>
          <w:szCs w:val="24"/>
        </w:rPr>
        <w:t xml:space="preserve"> Coordinador de Desarrollo Económico y Combate a la Desigualdad, para que por su medio y como secretario técnico del Comité de Ciudades Hermanas, a efecto de que se </w:t>
      </w:r>
      <w:r w:rsidRPr="000735BA">
        <w:rPr>
          <w:rFonts w:ascii="Arial" w:hAnsi="Arial" w:cs="Arial"/>
          <w:sz w:val="24"/>
          <w:szCs w:val="24"/>
        </w:rPr>
        <w:lastRenderedPageBreak/>
        <w:t xml:space="preserve">encargue de coordinar los trabajos con dicho comité y el Municipio de Candelaria Campeche, para que se elabore el Plan de Trabajo correspondiente. </w:t>
      </w:r>
    </w:p>
    <w:p w14:paraId="3B5958B7" w14:textId="77777777" w:rsidR="00B30C2F" w:rsidRPr="000735BA" w:rsidRDefault="00B30C2F" w:rsidP="00B30C2F">
      <w:pPr>
        <w:spacing w:after="0"/>
        <w:ind w:right="49"/>
        <w:jc w:val="both"/>
        <w:rPr>
          <w:rFonts w:ascii="Arial" w:hAnsi="Arial" w:cs="Arial"/>
          <w:sz w:val="24"/>
          <w:szCs w:val="24"/>
        </w:rPr>
      </w:pPr>
    </w:p>
    <w:p w14:paraId="6DAD2C09" w14:textId="77777777" w:rsidR="00B30C2F" w:rsidRPr="000735BA" w:rsidRDefault="00B30C2F" w:rsidP="00B30C2F">
      <w:pPr>
        <w:spacing w:after="0"/>
        <w:ind w:right="49"/>
        <w:jc w:val="both"/>
        <w:rPr>
          <w:rFonts w:ascii="Arial" w:hAnsi="Arial" w:cs="Arial"/>
          <w:sz w:val="24"/>
          <w:szCs w:val="24"/>
        </w:rPr>
      </w:pPr>
      <w:r w:rsidRPr="000735BA">
        <w:rPr>
          <w:rFonts w:ascii="Arial" w:hAnsi="Arial" w:cs="Arial"/>
          <w:b/>
          <w:bCs/>
          <w:sz w:val="24"/>
          <w:szCs w:val="24"/>
        </w:rPr>
        <w:t xml:space="preserve">TERCERO.- </w:t>
      </w:r>
      <w:r w:rsidRPr="000735BA">
        <w:rPr>
          <w:rFonts w:ascii="Arial" w:hAnsi="Arial" w:cs="Arial"/>
          <w:sz w:val="24"/>
          <w:szCs w:val="24"/>
        </w:rPr>
        <w:t>El Pleno del  Ayuntamiento Constitucional del Municipio de San Pedro Tlaquepaque, aprueba y autoriza, instruir al Síndico Municipal a efecto de que realice la elaboración y gestiones jurídicas necesarias encaminadas al cumplimiento del presente acuerdo.</w:t>
      </w:r>
    </w:p>
    <w:p w14:paraId="277F4105" w14:textId="77777777" w:rsidR="00B30C2F" w:rsidRPr="000735BA" w:rsidRDefault="00B30C2F" w:rsidP="00B30C2F">
      <w:pPr>
        <w:spacing w:after="0"/>
        <w:jc w:val="both"/>
        <w:rPr>
          <w:rFonts w:ascii="Arial" w:eastAsia="Arial" w:hAnsi="Arial" w:cs="Arial"/>
          <w:b/>
          <w:sz w:val="24"/>
          <w:szCs w:val="24"/>
          <w:lang w:eastAsia="es-MX"/>
        </w:rPr>
      </w:pPr>
    </w:p>
    <w:p w14:paraId="57EE1815" w14:textId="77777777" w:rsidR="00B30C2F" w:rsidRPr="00816E4B" w:rsidRDefault="00B30C2F" w:rsidP="00B30C2F">
      <w:pPr>
        <w:spacing w:after="0"/>
        <w:jc w:val="both"/>
        <w:rPr>
          <w:rFonts w:ascii="Arial" w:eastAsiaTheme="minorEastAsia" w:hAnsi="Arial" w:cs="Arial"/>
          <w:bCs/>
          <w:sz w:val="6"/>
          <w:szCs w:val="6"/>
          <w:lang w:eastAsia="es-MX"/>
        </w:rPr>
      </w:pPr>
    </w:p>
    <w:p w14:paraId="641ED177" w14:textId="77777777" w:rsidR="00B30C2F" w:rsidRPr="000735BA" w:rsidRDefault="00B30C2F" w:rsidP="00B30C2F">
      <w:pPr>
        <w:spacing w:after="0"/>
        <w:jc w:val="both"/>
        <w:rPr>
          <w:rFonts w:ascii="Arial" w:eastAsia="Arial" w:hAnsi="Arial" w:cs="Arial"/>
          <w:sz w:val="24"/>
          <w:szCs w:val="24"/>
          <w:lang w:eastAsia="es-MX"/>
        </w:rPr>
      </w:pPr>
      <w:r w:rsidRPr="000735BA">
        <w:rPr>
          <w:rFonts w:ascii="Arial" w:eastAsia="Arial" w:hAnsi="Arial" w:cs="Arial"/>
          <w:b/>
          <w:sz w:val="24"/>
          <w:szCs w:val="24"/>
          <w:u w:val="single"/>
          <w:lang w:eastAsia="es-MX"/>
        </w:rPr>
        <w:t>Notifíquese.-</w:t>
      </w:r>
      <w:r w:rsidRPr="000735BA">
        <w:rPr>
          <w:rFonts w:ascii="Arial" w:eastAsia="Arial" w:hAnsi="Arial" w:cs="Arial"/>
          <w:b/>
          <w:sz w:val="24"/>
          <w:szCs w:val="24"/>
          <w:lang w:eastAsia="es-MX"/>
        </w:rPr>
        <w:t xml:space="preserve"> </w:t>
      </w:r>
      <w:r w:rsidRPr="000735BA">
        <w:rPr>
          <w:rFonts w:ascii="Arial" w:eastAsia="Arial" w:hAnsi="Arial" w:cs="Arial"/>
          <w:sz w:val="24"/>
          <w:szCs w:val="24"/>
          <w:lang w:eastAsia="es-MX"/>
        </w:rPr>
        <w:t>Al Lic. Francisco Javier Farias Bailon, Presidente Municipal de Candelaria, Campeche, Méx.; a las Dependencias de la Administración Pública Municipal involucradas y al Comité de Ciudades Hermanas de San Pedro Tlaquepaque a través de su secretario técnico, al Síndico Municipal, para que surta los efectos administrativos y legales a que haya lugar.</w:t>
      </w:r>
    </w:p>
    <w:p w14:paraId="0D56BB65" w14:textId="77777777" w:rsidR="00B30C2F" w:rsidRPr="000735BA" w:rsidRDefault="00B30C2F" w:rsidP="00B30C2F">
      <w:pPr>
        <w:spacing w:after="0"/>
        <w:jc w:val="both"/>
        <w:rPr>
          <w:rFonts w:ascii="Arial" w:eastAsia="Arial" w:hAnsi="Arial" w:cs="Arial"/>
          <w:sz w:val="24"/>
          <w:szCs w:val="24"/>
          <w:lang w:eastAsia="es-MX"/>
        </w:rPr>
      </w:pPr>
    </w:p>
    <w:p w14:paraId="2BF9117E" w14:textId="77777777" w:rsidR="00B30C2F" w:rsidRPr="000735BA" w:rsidRDefault="00B30C2F" w:rsidP="00B30C2F">
      <w:pPr>
        <w:spacing w:after="0"/>
        <w:jc w:val="center"/>
        <w:rPr>
          <w:rFonts w:ascii="Arial" w:hAnsi="Arial" w:cs="Arial"/>
          <w:b/>
          <w:sz w:val="24"/>
          <w:szCs w:val="24"/>
        </w:rPr>
      </w:pPr>
      <w:r w:rsidRPr="000735BA">
        <w:rPr>
          <w:rFonts w:ascii="Arial" w:hAnsi="Arial" w:cs="Arial"/>
          <w:b/>
          <w:sz w:val="24"/>
          <w:szCs w:val="24"/>
        </w:rPr>
        <w:t>A T E N T A M E N T E</w:t>
      </w:r>
    </w:p>
    <w:p w14:paraId="0D20D536" w14:textId="77777777" w:rsidR="00B30C2F" w:rsidRPr="000735BA" w:rsidRDefault="00B30C2F" w:rsidP="00B30C2F">
      <w:pPr>
        <w:spacing w:after="0"/>
        <w:jc w:val="center"/>
        <w:rPr>
          <w:rFonts w:ascii="Arial" w:hAnsi="Arial" w:cs="Arial"/>
          <w:b/>
          <w:sz w:val="24"/>
          <w:szCs w:val="24"/>
        </w:rPr>
      </w:pPr>
      <w:r w:rsidRPr="000735BA">
        <w:rPr>
          <w:rFonts w:ascii="Arial" w:hAnsi="Arial" w:cs="Arial"/>
          <w:b/>
          <w:sz w:val="24"/>
          <w:szCs w:val="24"/>
        </w:rPr>
        <w:t>“</w:t>
      </w:r>
      <w:r w:rsidRPr="000735BA">
        <w:rPr>
          <w:rFonts w:ascii="Arial" w:hAnsi="Arial" w:cs="Arial"/>
          <w:b/>
          <w:color w:val="212529"/>
          <w:sz w:val="24"/>
          <w:szCs w:val="24"/>
          <w:shd w:val="clear" w:color="auto" w:fill="FFFFFF"/>
        </w:rPr>
        <w:t>2022</w:t>
      </w:r>
      <w:r w:rsidRPr="000735BA">
        <w:rPr>
          <w:rFonts w:ascii="Arial" w:hAnsi="Arial" w:cs="Arial"/>
          <w:b/>
          <w:bCs/>
          <w:color w:val="212529"/>
          <w:sz w:val="24"/>
          <w:szCs w:val="24"/>
          <w:shd w:val="clear" w:color="auto" w:fill="FFFFFF"/>
        </w:rPr>
        <w:t>, AÑO DE LA ATENCIÓN INTEGRAL A NIÑAS, NIÑOS Y ADOLESCENTES CON CÁNCER EN JALISCO</w:t>
      </w:r>
      <w:r w:rsidRPr="000735BA">
        <w:rPr>
          <w:rFonts w:ascii="Arial" w:hAnsi="Arial" w:cs="Arial"/>
          <w:b/>
          <w:sz w:val="24"/>
          <w:szCs w:val="24"/>
        </w:rPr>
        <w:t>”</w:t>
      </w:r>
    </w:p>
    <w:p w14:paraId="3FA02234" w14:textId="77777777" w:rsidR="00B30C2F" w:rsidRPr="000735BA" w:rsidRDefault="00B30C2F" w:rsidP="00B30C2F">
      <w:pPr>
        <w:spacing w:after="0"/>
        <w:jc w:val="center"/>
        <w:rPr>
          <w:rFonts w:ascii="Arial" w:hAnsi="Arial" w:cs="Arial"/>
          <w:sz w:val="24"/>
          <w:szCs w:val="24"/>
        </w:rPr>
      </w:pPr>
      <w:r w:rsidRPr="000735BA">
        <w:rPr>
          <w:rFonts w:ascii="Arial" w:hAnsi="Arial" w:cs="Arial"/>
          <w:sz w:val="24"/>
          <w:szCs w:val="24"/>
        </w:rPr>
        <w:t>San Pedro Tlaquepaque, Jalisco.</w:t>
      </w:r>
    </w:p>
    <w:p w14:paraId="7D4CF775" w14:textId="77777777" w:rsidR="00B30C2F" w:rsidRPr="000735BA" w:rsidRDefault="00B30C2F" w:rsidP="00B30C2F">
      <w:pPr>
        <w:spacing w:after="0"/>
        <w:jc w:val="center"/>
        <w:rPr>
          <w:rFonts w:ascii="Arial" w:hAnsi="Arial" w:cs="Arial"/>
          <w:sz w:val="24"/>
          <w:szCs w:val="24"/>
        </w:rPr>
      </w:pPr>
      <w:r w:rsidRPr="000735BA">
        <w:rPr>
          <w:rFonts w:ascii="Arial" w:hAnsi="Arial" w:cs="Arial"/>
          <w:sz w:val="24"/>
          <w:szCs w:val="24"/>
        </w:rPr>
        <w:t>Diciembre 2022</w:t>
      </w:r>
    </w:p>
    <w:p w14:paraId="0CBE4A27" w14:textId="77777777" w:rsidR="00B30C2F" w:rsidRPr="000735BA" w:rsidRDefault="00B30C2F" w:rsidP="00B30C2F">
      <w:pPr>
        <w:spacing w:after="0"/>
        <w:jc w:val="center"/>
        <w:rPr>
          <w:rFonts w:ascii="Arial" w:eastAsiaTheme="minorEastAsia" w:hAnsi="Arial" w:cs="Arial"/>
          <w:sz w:val="24"/>
          <w:szCs w:val="24"/>
          <w:lang w:eastAsia="es-MX"/>
        </w:rPr>
      </w:pPr>
    </w:p>
    <w:p w14:paraId="1B5C1268" w14:textId="77777777" w:rsidR="00B30C2F" w:rsidRPr="000735BA" w:rsidRDefault="00B30C2F" w:rsidP="00B30C2F">
      <w:pPr>
        <w:spacing w:after="0"/>
        <w:jc w:val="center"/>
        <w:rPr>
          <w:rFonts w:ascii="Arial" w:eastAsiaTheme="minorEastAsia" w:hAnsi="Arial" w:cs="Arial"/>
          <w:b/>
          <w:sz w:val="24"/>
          <w:szCs w:val="24"/>
          <w:lang w:eastAsia="es-MX"/>
        </w:rPr>
      </w:pPr>
      <w:r w:rsidRPr="000735BA">
        <w:rPr>
          <w:rFonts w:ascii="Arial" w:eastAsiaTheme="minorEastAsia" w:hAnsi="Arial" w:cs="Arial"/>
          <w:b/>
          <w:sz w:val="24"/>
          <w:szCs w:val="24"/>
          <w:lang w:eastAsia="es-MX"/>
        </w:rPr>
        <w:t>REGIDORA MARIA DEL ROSARIO VELÁZQUEZ HERNÁNDEZ</w:t>
      </w:r>
    </w:p>
    <w:p w14:paraId="363AE0E5" w14:textId="77777777" w:rsidR="00B30C2F" w:rsidRPr="000735BA" w:rsidRDefault="00B30C2F" w:rsidP="00B30C2F">
      <w:pPr>
        <w:spacing w:after="0"/>
        <w:jc w:val="center"/>
        <w:rPr>
          <w:rFonts w:ascii="Arial" w:eastAsiaTheme="minorEastAsia" w:hAnsi="Arial" w:cs="Arial"/>
          <w:sz w:val="24"/>
          <w:szCs w:val="24"/>
          <w:lang w:eastAsia="es-MX"/>
        </w:rPr>
      </w:pPr>
      <w:r w:rsidRPr="000735BA">
        <w:rPr>
          <w:rFonts w:ascii="Arial" w:eastAsiaTheme="minorEastAsia" w:hAnsi="Arial" w:cs="Arial"/>
          <w:sz w:val="24"/>
          <w:szCs w:val="24"/>
          <w:lang w:eastAsia="es-MX"/>
        </w:rPr>
        <w:t>Presidenta de la Comisión Edilicia de Cooperación Internacional.</w:t>
      </w:r>
    </w:p>
    <w:p w14:paraId="0BD2851D" w14:textId="15192C01" w:rsidR="00B30C2F" w:rsidRDefault="00B30C2F" w:rsidP="00B30C2F">
      <w:pPr>
        <w:spacing w:after="0"/>
        <w:jc w:val="center"/>
        <w:rPr>
          <w:rFonts w:ascii="Arial" w:eastAsiaTheme="minorEastAsia" w:hAnsi="Arial" w:cs="Arial"/>
          <w:sz w:val="24"/>
          <w:szCs w:val="24"/>
          <w:lang w:eastAsia="es-MX"/>
        </w:rPr>
      </w:pPr>
    </w:p>
    <w:p w14:paraId="01B9E355" w14:textId="77777777" w:rsidR="00816E4B" w:rsidRPr="006D33E0" w:rsidRDefault="00816E4B" w:rsidP="00B30C2F">
      <w:pPr>
        <w:spacing w:after="0"/>
        <w:jc w:val="center"/>
        <w:rPr>
          <w:rFonts w:ascii="Arial" w:eastAsiaTheme="minorEastAsia" w:hAnsi="Arial" w:cs="Arial"/>
          <w:sz w:val="18"/>
          <w:szCs w:val="18"/>
          <w:lang w:eastAsia="es-MX"/>
        </w:rPr>
      </w:pPr>
    </w:p>
    <w:p w14:paraId="1D41E5CE" w14:textId="77777777" w:rsidR="00B30C2F" w:rsidRPr="000735BA" w:rsidRDefault="00B30C2F" w:rsidP="00B30C2F">
      <w:pPr>
        <w:spacing w:after="0"/>
        <w:jc w:val="center"/>
        <w:rPr>
          <w:rFonts w:ascii="Arial" w:eastAsiaTheme="minorEastAsia" w:hAnsi="Arial" w:cs="Arial"/>
          <w:b/>
          <w:sz w:val="24"/>
          <w:szCs w:val="24"/>
          <w:lang w:eastAsia="es-MX"/>
        </w:rPr>
      </w:pPr>
      <w:r w:rsidRPr="000735BA">
        <w:rPr>
          <w:rFonts w:ascii="Arial" w:eastAsiaTheme="minorEastAsia" w:hAnsi="Arial" w:cs="Arial"/>
          <w:b/>
          <w:sz w:val="24"/>
          <w:szCs w:val="24"/>
          <w:lang w:eastAsia="es-MX"/>
        </w:rPr>
        <w:t>REGIDORA FERNANDA JANETH MARTÍNEZ NÚÑEZ</w:t>
      </w:r>
    </w:p>
    <w:p w14:paraId="0419DB55" w14:textId="77777777" w:rsidR="00B30C2F" w:rsidRPr="000735BA" w:rsidRDefault="00B30C2F" w:rsidP="00B30C2F">
      <w:pPr>
        <w:spacing w:after="0"/>
        <w:jc w:val="center"/>
        <w:rPr>
          <w:rFonts w:ascii="Arial" w:hAnsi="Arial" w:cs="Arial"/>
          <w:b/>
          <w:sz w:val="24"/>
          <w:szCs w:val="24"/>
        </w:rPr>
      </w:pPr>
      <w:r w:rsidRPr="000735BA">
        <w:rPr>
          <w:rFonts w:ascii="Arial" w:eastAsiaTheme="minorEastAsia" w:hAnsi="Arial" w:cs="Arial"/>
          <w:sz w:val="24"/>
          <w:szCs w:val="24"/>
          <w:lang w:eastAsia="es-MX"/>
        </w:rPr>
        <w:t xml:space="preserve"> Vocal de la Comisión</w:t>
      </w:r>
      <w:r w:rsidRPr="000735BA">
        <w:rPr>
          <w:rFonts w:ascii="Arial" w:hAnsi="Arial" w:cs="Arial"/>
          <w:b/>
          <w:sz w:val="24"/>
          <w:szCs w:val="24"/>
        </w:rPr>
        <w:t xml:space="preserve"> </w:t>
      </w:r>
      <w:r w:rsidRPr="000735BA">
        <w:rPr>
          <w:rFonts w:ascii="Arial" w:eastAsiaTheme="minorEastAsia" w:hAnsi="Arial" w:cs="Arial"/>
          <w:sz w:val="24"/>
          <w:szCs w:val="24"/>
          <w:lang w:eastAsia="es-MX"/>
        </w:rPr>
        <w:t>Edilicia de Cooperación Internacional.</w:t>
      </w:r>
    </w:p>
    <w:p w14:paraId="355104C9" w14:textId="77777777" w:rsidR="00B30C2F" w:rsidRPr="006D33E0" w:rsidRDefault="00B30C2F" w:rsidP="00B30C2F">
      <w:pPr>
        <w:spacing w:after="0"/>
        <w:rPr>
          <w:rFonts w:ascii="Arial" w:hAnsi="Arial" w:cs="Arial"/>
          <w:b/>
          <w:sz w:val="20"/>
          <w:szCs w:val="20"/>
        </w:rPr>
      </w:pPr>
    </w:p>
    <w:p w14:paraId="00315E67" w14:textId="77777777" w:rsidR="00B30C2F" w:rsidRPr="00816E4B" w:rsidRDefault="00B30C2F" w:rsidP="00B30C2F">
      <w:pPr>
        <w:spacing w:after="0"/>
        <w:rPr>
          <w:rFonts w:ascii="Arial" w:hAnsi="Arial" w:cs="Arial"/>
          <w:b/>
          <w:sz w:val="16"/>
          <w:szCs w:val="16"/>
        </w:rPr>
      </w:pPr>
    </w:p>
    <w:p w14:paraId="00FF3E8F" w14:textId="77777777" w:rsidR="00B30C2F" w:rsidRPr="000735BA" w:rsidRDefault="00B30C2F" w:rsidP="00B30C2F">
      <w:pPr>
        <w:spacing w:after="0"/>
        <w:jc w:val="center"/>
        <w:rPr>
          <w:rFonts w:ascii="Arial" w:hAnsi="Arial" w:cs="Arial"/>
          <w:b/>
          <w:sz w:val="24"/>
          <w:szCs w:val="24"/>
        </w:rPr>
      </w:pPr>
      <w:r w:rsidRPr="000735BA">
        <w:rPr>
          <w:rFonts w:ascii="Arial" w:hAnsi="Arial" w:cs="Arial"/>
          <w:b/>
          <w:sz w:val="24"/>
          <w:szCs w:val="24"/>
        </w:rPr>
        <w:t>REGIDORA JAEL CHAMÚ PONCE</w:t>
      </w:r>
    </w:p>
    <w:p w14:paraId="5B0F9CB6" w14:textId="77777777" w:rsidR="00B30C2F" w:rsidRPr="000735BA" w:rsidRDefault="00B30C2F" w:rsidP="00B30C2F">
      <w:pPr>
        <w:spacing w:after="0"/>
        <w:jc w:val="center"/>
        <w:rPr>
          <w:rFonts w:ascii="Arial" w:hAnsi="Arial" w:cs="Arial"/>
          <w:sz w:val="24"/>
          <w:szCs w:val="24"/>
        </w:rPr>
      </w:pPr>
      <w:r w:rsidRPr="000735BA">
        <w:rPr>
          <w:rFonts w:ascii="Arial" w:hAnsi="Arial" w:cs="Arial"/>
          <w:sz w:val="24"/>
          <w:szCs w:val="24"/>
        </w:rPr>
        <w:t>Vocal de la Comisión</w:t>
      </w:r>
      <w:r w:rsidRPr="000735BA">
        <w:rPr>
          <w:rFonts w:ascii="Arial" w:eastAsiaTheme="minorEastAsia" w:hAnsi="Arial" w:cs="Arial"/>
          <w:sz w:val="24"/>
          <w:szCs w:val="24"/>
          <w:lang w:eastAsia="es-MX"/>
        </w:rPr>
        <w:t xml:space="preserve"> Edilicia de Cooperación Internacional.</w:t>
      </w:r>
      <w:r w:rsidRPr="000735BA">
        <w:rPr>
          <w:rFonts w:ascii="Arial" w:hAnsi="Arial" w:cs="Arial"/>
          <w:sz w:val="24"/>
          <w:szCs w:val="24"/>
        </w:rPr>
        <w:t xml:space="preserve"> </w:t>
      </w:r>
    </w:p>
    <w:p w14:paraId="00FBD324" w14:textId="77777777" w:rsidR="00B30C2F" w:rsidRPr="000735BA" w:rsidRDefault="00B30C2F" w:rsidP="00B30C2F">
      <w:pPr>
        <w:spacing w:after="0"/>
        <w:rPr>
          <w:rFonts w:ascii="Arial" w:hAnsi="Arial" w:cs="Arial"/>
          <w:sz w:val="24"/>
          <w:szCs w:val="24"/>
        </w:rPr>
      </w:pPr>
    </w:p>
    <w:p w14:paraId="57DFBCC8" w14:textId="77777777" w:rsidR="00B30C2F" w:rsidRPr="006D33E0" w:rsidRDefault="00B30C2F" w:rsidP="00B30C2F">
      <w:pPr>
        <w:spacing w:after="0"/>
        <w:rPr>
          <w:rFonts w:ascii="Arial" w:hAnsi="Arial" w:cs="Arial"/>
          <w:sz w:val="14"/>
          <w:szCs w:val="14"/>
        </w:rPr>
      </w:pPr>
    </w:p>
    <w:p w14:paraId="5FA7FC3F" w14:textId="77777777" w:rsidR="00B30C2F" w:rsidRPr="000735BA" w:rsidRDefault="00B30C2F" w:rsidP="00B30C2F">
      <w:pPr>
        <w:spacing w:after="0"/>
        <w:jc w:val="center"/>
        <w:rPr>
          <w:rFonts w:ascii="Arial" w:hAnsi="Arial" w:cs="Arial"/>
          <w:b/>
          <w:sz w:val="24"/>
          <w:szCs w:val="24"/>
        </w:rPr>
      </w:pPr>
      <w:r w:rsidRPr="000735BA">
        <w:rPr>
          <w:rFonts w:ascii="Arial" w:hAnsi="Arial" w:cs="Arial"/>
          <w:b/>
          <w:sz w:val="24"/>
          <w:szCs w:val="24"/>
        </w:rPr>
        <w:t>REGIDORA ADRIANA DEL CARMEN ZUÑIGA GUERRERO</w:t>
      </w:r>
    </w:p>
    <w:p w14:paraId="4A84D706" w14:textId="77777777" w:rsidR="00B30C2F" w:rsidRPr="000735BA" w:rsidRDefault="00B30C2F" w:rsidP="00B30C2F">
      <w:pPr>
        <w:spacing w:after="0"/>
        <w:jc w:val="center"/>
        <w:rPr>
          <w:rFonts w:ascii="Arial" w:hAnsi="Arial" w:cs="Arial"/>
          <w:sz w:val="24"/>
          <w:szCs w:val="24"/>
        </w:rPr>
      </w:pPr>
      <w:r w:rsidRPr="000735BA">
        <w:rPr>
          <w:rFonts w:ascii="Arial" w:hAnsi="Arial" w:cs="Arial"/>
          <w:sz w:val="24"/>
          <w:szCs w:val="24"/>
        </w:rPr>
        <w:t xml:space="preserve">Vocal de la Comisión </w:t>
      </w:r>
      <w:r w:rsidRPr="000735BA">
        <w:rPr>
          <w:rFonts w:ascii="Arial" w:eastAsiaTheme="minorEastAsia" w:hAnsi="Arial" w:cs="Arial"/>
          <w:sz w:val="24"/>
          <w:szCs w:val="24"/>
          <w:lang w:eastAsia="es-MX"/>
        </w:rPr>
        <w:t>Edilicia de Cooperación Internacional.</w:t>
      </w:r>
      <w:r w:rsidRPr="000735BA">
        <w:rPr>
          <w:rFonts w:ascii="Arial" w:hAnsi="Arial" w:cs="Arial"/>
          <w:sz w:val="24"/>
          <w:szCs w:val="24"/>
        </w:rPr>
        <w:t xml:space="preserve"> </w:t>
      </w:r>
    </w:p>
    <w:p w14:paraId="2F90D9B0" w14:textId="03789C4A" w:rsidR="00997DFF" w:rsidRDefault="00816E4B" w:rsidP="00997DFF">
      <w:pPr>
        <w:spacing w:line="240" w:lineRule="auto"/>
        <w:jc w:val="both"/>
        <w:rPr>
          <w:rFonts w:ascii="Arial" w:hAnsi="Arial" w:cs="Arial"/>
          <w:sz w:val="24"/>
          <w:szCs w:val="24"/>
        </w:rPr>
      </w:pPr>
      <w:r>
        <w:rPr>
          <w:rFonts w:ascii="Arial" w:hAnsi="Arial" w:cs="Arial"/>
          <w:sz w:val="24"/>
          <w:szCs w:val="24"/>
        </w:rPr>
        <w:t>--------------------------------------------------------------------------------------------------------------------------------------------------------------------------------------------------------------------------</w:t>
      </w:r>
      <w:r w:rsidR="00997DFF" w:rsidRPr="00963F98">
        <w:rPr>
          <w:rFonts w:ascii="Arial" w:hAnsi="Arial" w:cs="Arial"/>
          <w:sz w:val="24"/>
          <w:szCs w:val="24"/>
        </w:rPr>
        <w:t xml:space="preserve">Con la palabra la Presidenta Municipal, Lcda. Mirna Citlalli Amaya de Luna: </w:t>
      </w:r>
      <w:r w:rsidR="00D21A20" w:rsidRPr="00963F98">
        <w:rPr>
          <w:rFonts w:ascii="Arial" w:hAnsi="Arial" w:cs="Arial"/>
          <w:sz w:val="24"/>
          <w:szCs w:val="24"/>
        </w:rPr>
        <w:t>Gracias, s</w:t>
      </w:r>
      <w:r w:rsidR="00997DFF" w:rsidRPr="00963F98">
        <w:rPr>
          <w:rFonts w:ascii="Arial" w:hAnsi="Arial" w:cs="Arial"/>
          <w:sz w:val="24"/>
          <w:szCs w:val="24"/>
        </w:rPr>
        <w:t xml:space="preserve">e abre el registro de oradores. </w:t>
      </w:r>
      <w:r w:rsidR="00D21A20" w:rsidRPr="00963F98">
        <w:rPr>
          <w:rFonts w:ascii="Arial" w:hAnsi="Arial" w:cs="Arial"/>
          <w:sz w:val="24"/>
          <w:szCs w:val="24"/>
        </w:rPr>
        <w:t>E</w:t>
      </w:r>
      <w:r w:rsidR="00997DFF" w:rsidRPr="00963F98">
        <w:rPr>
          <w:rFonts w:ascii="Arial" w:hAnsi="Arial" w:cs="Arial"/>
          <w:sz w:val="24"/>
          <w:szCs w:val="24"/>
        </w:rPr>
        <w:t>n votación económica les pregunto, quienes estén por la afirmativa, favor de manifestarlo,</w:t>
      </w:r>
      <w:r w:rsidR="00997DFF" w:rsidRPr="00963F98">
        <w:rPr>
          <w:rStyle w:val="TextoCar"/>
          <w:rFonts w:eastAsiaTheme="minorHAnsi"/>
          <w:sz w:val="24"/>
          <w:szCs w:val="24"/>
        </w:rPr>
        <w:t xml:space="preserve"> ¿a favor?, gracias, aprobado por unanimidad.</w:t>
      </w:r>
      <w:r w:rsidR="00C068BC" w:rsidRPr="00963F98">
        <w:rPr>
          <w:rStyle w:val="TextoCar"/>
          <w:rFonts w:eastAsiaTheme="minorHAnsi"/>
          <w:sz w:val="24"/>
          <w:szCs w:val="24"/>
        </w:rPr>
        <w:t xml:space="preserve"> </w:t>
      </w:r>
      <w:r w:rsidR="000312B9" w:rsidRPr="00963F98">
        <w:rPr>
          <w:rFonts w:ascii="Arial" w:hAnsi="Arial" w:cs="Arial"/>
          <w:b/>
          <w:sz w:val="24"/>
          <w:szCs w:val="24"/>
        </w:rPr>
        <w:t xml:space="preserve">estando presentes 19 (diecinueve) integrantes del pleno, en forma económica fueron emitidos 19 (diecinueve) votos a favor, por lo que en unanimidad fue aprobada </w:t>
      </w:r>
      <w:r w:rsidR="000312B9" w:rsidRPr="00963F98">
        <w:rPr>
          <w:rFonts w:ascii="Arial" w:hAnsi="Arial" w:cs="Arial"/>
          <w:sz w:val="24"/>
          <w:szCs w:val="24"/>
        </w:rPr>
        <w:t xml:space="preserve">la iniciativa de aprobación directa presentada por la </w:t>
      </w:r>
      <w:r w:rsidR="000312B9" w:rsidRPr="00963F98">
        <w:rPr>
          <w:rFonts w:ascii="Arial" w:hAnsi="Arial" w:cs="Arial"/>
          <w:b/>
          <w:sz w:val="24"/>
          <w:szCs w:val="24"/>
        </w:rPr>
        <w:t>Comisión Edilicia de Cooperación Internacional, bajo el siguiente:</w:t>
      </w:r>
      <w:r w:rsidR="000312B9" w:rsidRPr="00963F98">
        <w:rPr>
          <w:rFonts w:ascii="Arial" w:hAnsi="Arial" w:cs="Arial"/>
          <w:sz w:val="24"/>
          <w:szCs w:val="24"/>
        </w:rPr>
        <w:t>-----------------------------------------------------------------------------------------------------------------------------------------------------</w:t>
      </w:r>
      <w:r w:rsidR="006D33E0" w:rsidRPr="00963F98">
        <w:rPr>
          <w:rFonts w:ascii="Arial" w:hAnsi="Arial" w:cs="Arial"/>
          <w:sz w:val="24"/>
          <w:szCs w:val="24"/>
        </w:rPr>
        <w:t>----------------------------------------------------------------------</w:t>
      </w:r>
      <w:r w:rsidR="000312B9" w:rsidRPr="00963F98">
        <w:rPr>
          <w:rFonts w:ascii="Arial" w:hAnsi="Arial" w:cs="Arial"/>
          <w:sz w:val="24"/>
          <w:szCs w:val="24"/>
        </w:rPr>
        <w:t>-</w:t>
      </w:r>
      <w:r w:rsidR="00963F98">
        <w:rPr>
          <w:rFonts w:ascii="Arial" w:hAnsi="Arial" w:cs="Arial"/>
          <w:sz w:val="24"/>
          <w:szCs w:val="24"/>
        </w:rPr>
        <w:t>---</w:t>
      </w:r>
      <w:r w:rsidR="000312B9" w:rsidRPr="00963F98">
        <w:rPr>
          <w:rFonts w:ascii="Arial" w:hAnsi="Arial" w:cs="Arial"/>
          <w:sz w:val="24"/>
          <w:szCs w:val="24"/>
        </w:rPr>
        <w:t>----------</w:t>
      </w:r>
      <w:r w:rsidR="000312B9" w:rsidRPr="00963F98">
        <w:rPr>
          <w:rFonts w:ascii="Arial" w:hAnsi="Arial" w:cs="Arial"/>
          <w:b/>
          <w:sz w:val="24"/>
          <w:szCs w:val="24"/>
        </w:rPr>
        <w:t>ACUERDO NÚMERO 0340/2022</w:t>
      </w:r>
      <w:r w:rsidR="000312B9" w:rsidRPr="00963F98">
        <w:rPr>
          <w:rFonts w:ascii="Arial" w:hAnsi="Arial" w:cs="Arial"/>
          <w:sz w:val="24"/>
          <w:szCs w:val="24"/>
        </w:rPr>
        <w:t>----------------------------------------------------------------------------------------------------------------------------------------------</w:t>
      </w:r>
      <w:r w:rsidR="006D33E0" w:rsidRPr="00963F98">
        <w:rPr>
          <w:rFonts w:ascii="Arial" w:hAnsi="Arial" w:cs="Arial"/>
          <w:sz w:val="24"/>
          <w:szCs w:val="24"/>
        </w:rPr>
        <w:t>-</w:t>
      </w:r>
      <w:r w:rsidR="000312B9" w:rsidRPr="00963F98">
        <w:rPr>
          <w:rFonts w:ascii="Arial" w:eastAsiaTheme="minorEastAsia" w:hAnsi="Arial" w:cs="Arial"/>
          <w:b/>
          <w:bCs/>
          <w:sz w:val="24"/>
          <w:szCs w:val="24"/>
          <w:lang w:eastAsia="es-MX"/>
        </w:rPr>
        <w:t xml:space="preserve">PRIMERO.- </w:t>
      </w:r>
      <w:r w:rsidR="000312B9" w:rsidRPr="00963F98">
        <w:rPr>
          <w:rFonts w:ascii="Arial" w:eastAsiaTheme="minorEastAsia" w:hAnsi="Arial" w:cs="Arial"/>
          <w:bCs/>
          <w:sz w:val="24"/>
          <w:szCs w:val="24"/>
          <w:lang w:eastAsia="es-MX"/>
        </w:rPr>
        <w:t>El Pleno del Ayuntamiento Constitucional del Municipio de San Pedro Tlaquepaque</w:t>
      </w:r>
      <w:r w:rsidR="000312B9" w:rsidRPr="00963F98">
        <w:rPr>
          <w:rFonts w:ascii="Arial" w:eastAsiaTheme="minorEastAsia" w:hAnsi="Arial" w:cs="Arial"/>
          <w:b/>
          <w:bCs/>
          <w:sz w:val="24"/>
          <w:szCs w:val="24"/>
          <w:lang w:eastAsia="es-MX"/>
        </w:rPr>
        <w:t xml:space="preserve">, </w:t>
      </w:r>
      <w:r w:rsidR="000312B9" w:rsidRPr="00963F98">
        <w:rPr>
          <w:rFonts w:ascii="Arial" w:eastAsiaTheme="minorEastAsia" w:hAnsi="Arial" w:cs="Arial"/>
          <w:bCs/>
          <w:sz w:val="24"/>
          <w:szCs w:val="24"/>
          <w:lang w:eastAsia="es-MX"/>
        </w:rPr>
        <w:t xml:space="preserve">aprueba y autoriza </w:t>
      </w:r>
      <w:r w:rsidR="000312B9" w:rsidRPr="00963F98">
        <w:rPr>
          <w:rFonts w:ascii="Arial" w:eastAsiaTheme="minorEastAsia" w:hAnsi="Arial" w:cs="Arial"/>
          <w:b/>
          <w:sz w:val="24"/>
          <w:szCs w:val="24"/>
          <w:lang w:eastAsia="es-MX"/>
        </w:rPr>
        <w:t>EL HERMANAMIENTO DEL MUNICIPIO DE SAN PEDRO TLAQUEPAQUE, JALISCO, CON EL MUNICIPIO DE</w:t>
      </w:r>
      <w:r w:rsidR="000312B9" w:rsidRPr="000312B9">
        <w:rPr>
          <w:rFonts w:ascii="Arial" w:eastAsiaTheme="minorEastAsia" w:hAnsi="Arial" w:cs="Arial"/>
          <w:b/>
          <w:sz w:val="24"/>
          <w:szCs w:val="24"/>
          <w:lang w:eastAsia="es-MX"/>
        </w:rPr>
        <w:t xml:space="preserve"> </w:t>
      </w:r>
      <w:r w:rsidR="000312B9" w:rsidRPr="000312B9">
        <w:rPr>
          <w:rFonts w:ascii="Arial" w:eastAsiaTheme="minorEastAsia" w:hAnsi="Arial" w:cs="Arial"/>
          <w:b/>
          <w:sz w:val="24"/>
          <w:szCs w:val="24"/>
          <w:lang w:eastAsia="es-MX"/>
        </w:rPr>
        <w:lastRenderedPageBreak/>
        <w:t>CANDELARIA, EN EL ESTADO DE CAMPECHE, MÉXICO.</w:t>
      </w:r>
      <w:r w:rsidR="000312B9" w:rsidRPr="000312B9">
        <w:rPr>
          <w:rFonts w:ascii="Arial" w:eastAsiaTheme="minorEastAsia" w:hAnsi="Arial" w:cs="Arial"/>
          <w:sz w:val="24"/>
          <w:szCs w:val="24"/>
          <w:lang w:eastAsia="es-MX"/>
        </w:rPr>
        <w:t>-----------------------------------------------------------------------------------------------------------------------------------------</w:t>
      </w:r>
      <w:r w:rsidR="000312B9" w:rsidRPr="000312B9">
        <w:rPr>
          <w:rFonts w:ascii="Arial" w:eastAsiaTheme="minorEastAsia" w:hAnsi="Arial" w:cs="Arial"/>
          <w:b/>
          <w:bCs/>
          <w:sz w:val="24"/>
          <w:szCs w:val="24"/>
          <w:lang w:eastAsia="es-MX"/>
        </w:rPr>
        <w:t xml:space="preserve">SEGUNDO.- </w:t>
      </w:r>
      <w:r w:rsidR="000312B9" w:rsidRPr="000312B9">
        <w:rPr>
          <w:rFonts w:ascii="Arial" w:eastAsiaTheme="minorEastAsia" w:hAnsi="Arial" w:cs="Arial"/>
          <w:bCs/>
          <w:sz w:val="24"/>
          <w:szCs w:val="24"/>
          <w:lang w:eastAsia="es-MX"/>
        </w:rPr>
        <w:t>El Pleno del Ayuntamiento Constitucional del Municipio de San Pedro Tlaquepaque, aprueba y autoriza que se instruya al</w:t>
      </w:r>
      <w:r w:rsidR="000312B9" w:rsidRPr="000312B9">
        <w:rPr>
          <w:rFonts w:ascii="Arial" w:hAnsi="Arial" w:cs="Arial"/>
          <w:sz w:val="24"/>
          <w:szCs w:val="24"/>
        </w:rPr>
        <w:t xml:space="preserve"> Coordinador de Desarrollo Económico y Combate a la Desigualdad, para que por su medio y como secretario técnico del Comité de Ciudades Hermanas, a efecto de que se encargue de coordinar los trabajos con dicho comité y el Municipio de Candelaria Campeche, para que se elabore el Plan de Trabajo correspondiente.------------------------------------------------------------------------------------------------------------------------------</w:t>
      </w:r>
      <w:r w:rsidR="000312B9" w:rsidRPr="000312B9">
        <w:rPr>
          <w:rFonts w:ascii="Arial" w:hAnsi="Arial" w:cs="Arial"/>
          <w:b/>
          <w:bCs/>
          <w:sz w:val="24"/>
          <w:szCs w:val="24"/>
        </w:rPr>
        <w:t xml:space="preserve">TERCERO.- </w:t>
      </w:r>
      <w:r w:rsidR="000312B9" w:rsidRPr="000312B9">
        <w:rPr>
          <w:rFonts w:ascii="Arial" w:hAnsi="Arial" w:cs="Arial"/>
          <w:sz w:val="24"/>
          <w:szCs w:val="24"/>
        </w:rPr>
        <w:t>El Pleno del  Ayuntamiento Constitucional del Municipio de San Pedro Tlaquepaque, aprueba y autoriza, instruir al Síndico Municipal a efecto de que realice la elaboración y gestiones jurídicas necesarias encaminadas al cumplimiento del presente acuerdo.--------------------------------------------------------------------------------------------------------------------------------------------------------------------------</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997DFF" w:rsidRPr="00C65D63">
        <w:rPr>
          <w:rFonts w:ascii="Arial" w:hAnsi="Arial" w:cs="Arial"/>
          <w:b/>
          <w:sz w:val="24"/>
          <w:szCs w:val="24"/>
        </w:rPr>
        <w:t>NOTIFÍQUESE.-</w:t>
      </w:r>
      <w:r w:rsidR="00997DFF" w:rsidRPr="00C65D63">
        <w:rPr>
          <w:rFonts w:ascii="Arial" w:hAnsi="Arial" w:cs="Arial"/>
          <w:sz w:val="24"/>
          <w:szCs w:val="24"/>
        </w:rPr>
        <w:t xml:space="preserve"> </w:t>
      </w:r>
      <w:r w:rsidR="00C65D63" w:rsidRPr="00C65D63">
        <w:rPr>
          <w:rFonts w:ascii="Arial" w:hAnsi="Arial" w:cs="Arial"/>
          <w:sz w:val="24"/>
          <w:szCs w:val="24"/>
        </w:rPr>
        <w:t xml:space="preserve">Coordinador General de Desarrollo Económico y Combate a la Desigualdad y Secretario Técnico de Ciudades Hermanas; </w:t>
      </w:r>
      <w:r w:rsidR="00C65D63" w:rsidRPr="00C65D63">
        <w:rPr>
          <w:rFonts w:ascii="Arial" w:hAnsi="Arial" w:cs="Arial"/>
          <w:bCs/>
          <w:sz w:val="24"/>
          <w:szCs w:val="24"/>
          <w:lang w:eastAsia="es-MX"/>
        </w:rPr>
        <w:t>Jefe de Gabinete,</w:t>
      </w:r>
      <w:r w:rsidR="00C65D63" w:rsidRPr="00C65D63">
        <w:rPr>
          <w:rFonts w:ascii="Arial" w:hAnsi="Arial" w:cs="Arial"/>
          <w:b/>
          <w:sz w:val="24"/>
          <w:szCs w:val="24"/>
          <w:lang w:eastAsia="es-MX"/>
        </w:rPr>
        <w:t xml:space="preserve"> </w:t>
      </w:r>
      <w:r w:rsidR="00C65D63" w:rsidRPr="00C65D63">
        <w:rPr>
          <w:rFonts w:ascii="Arial" w:hAnsi="Arial" w:cs="Arial"/>
          <w:sz w:val="24"/>
          <w:szCs w:val="24"/>
        </w:rPr>
        <w:t xml:space="preserve">Presidente Municipal de Candelaria, Campeche, México; </w:t>
      </w:r>
      <w:r w:rsidR="00997DFF" w:rsidRPr="00C65D63">
        <w:rPr>
          <w:rFonts w:ascii="Arial" w:hAnsi="Arial" w:cs="Arial"/>
          <w:sz w:val="24"/>
          <w:szCs w:val="24"/>
        </w:rPr>
        <w:t xml:space="preserve"> para su conocimiento y efectos legales a que haya lugar.---------------------------------------------------------------------------------------------------------------------------------</w:t>
      </w:r>
      <w:r w:rsidR="00C65D63">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C068BC">
        <w:rPr>
          <w:rFonts w:ascii="Arial" w:hAnsi="Arial" w:cs="Arial"/>
          <w:sz w:val="24"/>
          <w:szCs w:val="24"/>
        </w:rPr>
        <w:t>Adelant</w:t>
      </w:r>
      <w:r w:rsidR="00997DFF">
        <w:rPr>
          <w:rFonts w:ascii="Arial" w:hAnsi="Arial" w:cs="Arial"/>
          <w:sz w:val="24"/>
          <w:szCs w:val="24"/>
        </w:rPr>
        <w:t>e Secretario.-------------------------------------------------------------------------------------------</w:t>
      </w:r>
      <w:r w:rsidR="00C068BC">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F90E48" w:rsidRPr="001E07FC">
        <w:rPr>
          <w:rFonts w:ascii="Arial" w:hAnsi="Arial" w:cs="Arial"/>
          <w:b/>
          <w:sz w:val="24"/>
          <w:szCs w:val="24"/>
        </w:rPr>
        <w:t xml:space="preserve">Ñ) </w:t>
      </w:r>
      <w:r w:rsidR="00F90E48" w:rsidRPr="001E07FC">
        <w:rPr>
          <w:rFonts w:ascii="Arial" w:hAnsi="Arial" w:cs="Arial"/>
          <w:sz w:val="24"/>
          <w:szCs w:val="24"/>
        </w:rPr>
        <w:t xml:space="preserve">Iniciativa suscrita por la </w:t>
      </w:r>
      <w:r w:rsidR="00F90E48" w:rsidRPr="001E07FC">
        <w:rPr>
          <w:rFonts w:ascii="Arial" w:hAnsi="Arial" w:cs="Arial"/>
          <w:b/>
          <w:sz w:val="24"/>
          <w:szCs w:val="24"/>
        </w:rPr>
        <w:t xml:space="preserve">Comisión Edilicia de Planeación Socioeconómica y Urbana, </w:t>
      </w:r>
      <w:r w:rsidR="00F90E48" w:rsidRPr="001E07FC">
        <w:rPr>
          <w:rFonts w:ascii="Arial" w:hAnsi="Arial" w:cs="Arial"/>
          <w:sz w:val="24"/>
          <w:szCs w:val="24"/>
        </w:rPr>
        <w:t xml:space="preserve">mediante la cual propone se apruebe y autorice </w:t>
      </w:r>
      <w:r w:rsidR="00F90E48" w:rsidRPr="001E07FC">
        <w:rPr>
          <w:rFonts w:ascii="Arial" w:hAnsi="Arial" w:cs="Arial"/>
          <w:b/>
          <w:bCs/>
          <w:sz w:val="24"/>
          <w:szCs w:val="24"/>
        </w:rPr>
        <w:t>diversas</w:t>
      </w:r>
      <w:r w:rsidR="00F90E48" w:rsidRPr="001E07FC">
        <w:rPr>
          <w:rFonts w:ascii="Arial" w:hAnsi="Arial" w:cs="Arial"/>
          <w:sz w:val="24"/>
          <w:szCs w:val="24"/>
        </w:rPr>
        <w:t xml:space="preserve"> </w:t>
      </w:r>
      <w:r w:rsidR="00F90E48" w:rsidRPr="001E07FC">
        <w:rPr>
          <w:rFonts w:ascii="Arial" w:eastAsia="Malgun Gothic" w:hAnsi="Arial" w:cs="Arial"/>
          <w:b/>
          <w:bCs/>
          <w:sz w:val="24"/>
          <w:szCs w:val="24"/>
        </w:rPr>
        <w:t>modificaciones al Plan Municipal de Desarrollo y Gobernanza 2022-2024.</w:t>
      </w:r>
      <w:r w:rsidR="00C068BC">
        <w:rPr>
          <w:rFonts w:ascii="Arial" w:eastAsia="Malgun Gothic" w:hAnsi="Arial" w:cs="Arial"/>
          <w:b/>
          <w:bCs/>
          <w:sz w:val="24"/>
          <w:szCs w:val="24"/>
        </w:rPr>
        <w:t xml:space="preserve"> </w:t>
      </w:r>
      <w:r w:rsidR="00C068BC">
        <w:rPr>
          <w:rFonts w:ascii="Arial" w:hAnsi="Arial" w:cs="Arial"/>
          <w:sz w:val="24"/>
          <w:szCs w:val="24"/>
        </w:rPr>
        <w:t>E</w:t>
      </w:r>
      <w:r w:rsidR="00997DFF">
        <w:rPr>
          <w:rFonts w:ascii="Arial" w:hAnsi="Arial" w:cs="Arial"/>
          <w:sz w:val="24"/>
          <w:szCs w:val="24"/>
        </w:rPr>
        <w:t>s cuanto Presidenta</w:t>
      </w:r>
      <w:r w:rsidR="00997DFF" w:rsidRPr="006A1C51">
        <w:rPr>
          <w:rFonts w:ascii="Arial" w:hAnsi="Arial" w:cs="Arial"/>
          <w:sz w:val="24"/>
          <w:szCs w:val="24"/>
        </w:rPr>
        <w:t>.</w:t>
      </w:r>
      <w:r w:rsidR="00997DFF">
        <w:rPr>
          <w:rFonts w:ascii="Arial" w:hAnsi="Arial" w:cs="Arial"/>
          <w:sz w:val="24"/>
          <w:szCs w:val="24"/>
        </w:rPr>
        <w:t xml:space="preserve">---------------------------------------------------------------------------------------------------------------------------------------------------------------------------- </w:t>
      </w:r>
    </w:p>
    <w:p w14:paraId="358D920F" w14:textId="77777777" w:rsidR="00B30C2F" w:rsidRPr="00963F98" w:rsidRDefault="00B30C2F" w:rsidP="00B30C2F">
      <w:pPr>
        <w:spacing w:after="0"/>
        <w:jc w:val="both"/>
        <w:rPr>
          <w:rFonts w:ascii="Arial" w:eastAsia="Malgun Gothic" w:hAnsi="Arial" w:cs="Arial"/>
          <w:b/>
          <w:sz w:val="24"/>
          <w:szCs w:val="24"/>
        </w:rPr>
      </w:pPr>
      <w:r w:rsidRPr="00963F98">
        <w:rPr>
          <w:rFonts w:ascii="Arial" w:eastAsia="Malgun Gothic" w:hAnsi="Arial" w:cs="Arial"/>
          <w:b/>
          <w:sz w:val="24"/>
          <w:szCs w:val="24"/>
        </w:rPr>
        <w:t>PLENO DEL AYUNTAMIENTO CONSTITUCIONAL</w:t>
      </w:r>
    </w:p>
    <w:p w14:paraId="1329283D" w14:textId="77777777" w:rsidR="00B30C2F" w:rsidRPr="00963F98" w:rsidRDefault="00B30C2F" w:rsidP="00B30C2F">
      <w:pPr>
        <w:spacing w:after="0"/>
        <w:jc w:val="both"/>
        <w:rPr>
          <w:rFonts w:ascii="Arial" w:eastAsia="Malgun Gothic" w:hAnsi="Arial" w:cs="Arial"/>
          <w:b/>
          <w:sz w:val="24"/>
          <w:szCs w:val="24"/>
        </w:rPr>
      </w:pPr>
      <w:r w:rsidRPr="00963F98">
        <w:rPr>
          <w:rFonts w:ascii="Arial" w:eastAsia="Malgun Gothic" w:hAnsi="Arial" w:cs="Arial"/>
          <w:b/>
          <w:sz w:val="24"/>
          <w:szCs w:val="24"/>
        </w:rPr>
        <w:t xml:space="preserve">DE SAN PEDRO TLAQUEPAQUE, JALISCO. </w:t>
      </w:r>
    </w:p>
    <w:p w14:paraId="2CF95705" w14:textId="77777777" w:rsidR="00B30C2F" w:rsidRPr="00963F98" w:rsidRDefault="00B30C2F" w:rsidP="00B30C2F">
      <w:pPr>
        <w:spacing w:after="0"/>
        <w:jc w:val="both"/>
        <w:rPr>
          <w:rFonts w:ascii="Arial" w:eastAsia="Malgun Gothic" w:hAnsi="Arial" w:cs="Arial"/>
          <w:b/>
        </w:rPr>
      </w:pPr>
      <w:r w:rsidRPr="00963F98">
        <w:rPr>
          <w:rFonts w:ascii="Arial" w:eastAsia="Malgun Gothic" w:hAnsi="Arial" w:cs="Arial"/>
          <w:b/>
          <w:sz w:val="24"/>
          <w:szCs w:val="24"/>
        </w:rPr>
        <w:t>PRESENTE</w:t>
      </w:r>
    </w:p>
    <w:p w14:paraId="748C30C2" w14:textId="77777777" w:rsidR="00B30C2F" w:rsidRPr="00963F98" w:rsidRDefault="00B30C2F" w:rsidP="00B30C2F">
      <w:pPr>
        <w:spacing w:after="0" w:line="240" w:lineRule="auto"/>
        <w:jc w:val="both"/>
        <w:rPr>
          <w:rFonts w:ascii="Arial" w:eastAsia="Malgun Gothic" w:hAnsi="Arial" w:cs="Arial"/>
          <w:b/>
          <w:sz w:val="20"/>
          <w:szCs w:val="20"/>
        </w:rPr>
      </w:pPr>
    </w:p>
    <w:p w14:paraId="4137696E" w14:textId="77777777" w:rsidR="00B30C2F" w:rsidRPr="00A16922" w:rsidRDefault="00B30C2F" w:rsidP="00B30C2F">
      <w:pPr>
        <w:spacing w:after="0" w:line="240" w:lineRule="auto"/>
        <w:jc w:val="both"/>
        <w:rPr>
          <w:rFonts w:ascii="Arial" w:eastAsia="Malgun Gothic" w:hAnsi="Arial" w:cs="Arial"/>
          <w:b/>
          <w:sz w:val="24"/>
          <w:szCs w:val="24"/>
        </w:rPr>
      </w:pPr>
    </w:p>
    <w:p w14:paraId="05D46A9F" w14:textId="77777777" w:rsidR="00B30C2F" w:rsidRPr="00CE60A2" w:rsidRDefault="00B30C2F" w:rsidP="00B30C2F">
      <w:pPr>
        <w:jc w:val="both"/>
        <w:rPr>
          <w:rFonts w:ascii="Arial" w:hAnsi="Arial" w:cs="Arial"/>
          <w:sz w:val="24"/>
          <w:szCs w:val="24"/>
        </w:rPr>
      </w:pPr>
      <w:r w:rsidRPr="00CE60A2">
        <w:rPr>
          <w:rFonts w:ascii="Arial" w:hAnsi="Arial" w:cs="Arial"/>
          <w:sz w:val="24"/>
          <w:szCs w:val="24"/>
        </w:rPr>
        <w:t xml:space="preserve">Las Regidoras y los Regidores integrantes de la Comisión Edilicia de </w:t>
      </w:r>
      <w:r>
        <w:rPr>
          <w:rFonts w:ascii="Arial" w:hAnsi="Arial" w:cs="Arial"/>
          <w:sz w:val="24"/>
          <w:szCs w:val="24"/>
        </w:rPr>
        <w:t>Planeación Socioeconómica y Urbana</w:t>
      </w:r>
      <w:r w:rsidRPr="00CE60A2">
        <w:rPr>
          <w:rFonts w:ascii="Arial" w:hAnsi="Arial" w:cs="Arial"/>
          <w:sz w:val="24"/>
          <w:szCs w:val="24"/>
        </w:rPr>
        <w:t xml:space="preserve"> nos permitimos presentar a la alta y distinguida consideración de este H. Ayuntamiento la</w:t>
      </w:r>
      <w:r w:rsidRPr="00CE60A2">
        <w:rPr>
          <w:rFonts w:ascii="Arial" w:eastAsia="Malgun Gothic" w:hAnsi="Arial" w:cs="Arial"/>
          <w:sz w:val="24"/>
          <w:szCs w:val="24"/>
        </w:rPr>
        <w:t xml:space="preserve"> siguiente</w:t>
      </w:r>
      <w:r w:rsidRPr="00CE60A2">
        <w:rPr>
          <w:rFonts w:ascii="Arial" w:eastAsia="Malgun Gothic" w:hAnsi="Arial" w:cs="Arial"/>
          <w:b/>
          <w:bCs/>
          <w:sz w:val="24"/>
          <w:szCs w:val="24"/>
        </w:rPr>
        <w:t xml:space="preserve"> Iniciativa de Aprobación Directa que tiene por objeto </w:t>
      </w:r>
      <w:r>
        <w:rPr>
          <w:rFonts w:ascii="Arial" w:eastAsia="Malgun Gothic" w:hAnsi="Arial" w:cs="Arial"/>
          <w:b/>
          <w:bCs/>
          <w:sz w:val="24"/>
          <w:szCs w:val="24"/>
        </w:rPr>
        <w:t xml:space="preserve">modificaciones al Plan Municipal de Desarrollo y Gobernanza 2022-2024 </w:t>
      </w:r>
      <w:r>
        <w:rPr>
          <w:rFonts w:ascii="Arial" w:eastAsia="Malgun Gothic" w:hAnsi="Arial" w:cs="Arial"/>
          <w:sz w:val="24"/>
          <w:szCs w:val="24"/>
        </w:rPr>
        <w:t xml:space="preserve">al </w:t>
      </w:r>
      <w:r w:rsidRPr="004A1EE2">
        <w:rPr>
          <w:rFonts w:ascii="Arial" w:eastAsia="Malgun Gothic" w:hAnsi="Arial" w:cs="Arial"/>
          <w:sz w:val="24"/>
          <w:szCs w:val="24"/>
        </w:rPr>
        <w:t>tenor de</w:t>
      </w:r>
      <w:r>
        <w:rPr>
          <w:rFonts w:ascii="Arial" w:eastAsia="Malgun Gothic" w:hAnsi="Arial" w:cs="Arial"/>
          <w:sz w:val="24"/>
          <w:szCs w:val="24"/>
        </w:rPr>
        <w:t xml:space="preserve"> la</w:t>
      </w:r>
      <w:r w:rsidRPr="004A1EE2">
        <w:rPr>
          <w:rFonts w:ascii="Arial" w:eastAsia="Malgun Gothic" w:hAnsi="Arial" w:cs="Arial"/>
          <w:sz w:val="24"/>
          <w:szCs w:val="24"/>
        </w:rPr>
        <w:t xml:space="preserve"> siguiente:</w:t>
      </w:r>
      <w:r w:rsidRPr="00A16922">
        <w:rPr>
          <w:rFonts w:ascii="Arial" w:eastAsia="Malgun Gothic" w:hAnsi="Arial" w:cs="Arial"/>
          <w:sz w:val="24"/>
          <w:szCs w:val="24"/>
        </w:rPr>
        <w:t xml:space="preserve"> </w:t>
      </w:r>
      <w:r>
        <w:rPr>
          <w:rFonts w:ascii="Arial" w:eastAsia="Malgun Gothic" w:hAnsi="Arial" w:cs="Arial"/>
          <w:sz w:val="24"/>
          <w:szCs w:val="24"/>
        </w:rPr>
        <w:t xml:space="preserve"> </w:t>
      </w:r>
    </w:p>
    <w:p w14:paraId="410AF814" w14:textId="77777777" w:rsidR="00B30C2F" w:rsidRPr="00963F98" w:rsidRDefault="00B30C2F" w:rsidP="00B30C2F">
      <w:pPr>
        <w:autoSpaceDE w:val="0"/>
        <w:autoSpaceDN w:val="0"/>
        <w:adjustRightInd w:val="0"/>
        <w:spacing w:after="0" w:line="240" w:lineRule="auto"/>
        <w:rPr>
          <w:rFonts w:ascii="Arial" w:eastAsia="Malgun Gothic" w:hAnsi="Arial" w:cs="Arial"/>
          <w:b/>
          <w:sz w:val="24"/>
          <w:szCs w:val="24"/>
        </w:rPr>
      </w:pPr>
    </w:p>
    <w:p w14:paraId="5CDBF872" w14:textId="77777777" w:rsidR="00B30C2F" w:rsidRPr="00963F98" w:rsidRDefault="00B30C2F" w:rsidP="00B30C2F">
      <w:pPr>
        <w:autoSpaceDE w:val="0"/>
        <w:autoSpaceDN w:val="0"/>
        <w:adjustRightInd w:val="0"/>
        <w:spacing w:after="0" w:line="240" w:lineRule="auto"/>
        <w:jc w:val="center"/>
        <w:rPr>
          <w:rFonts w:ascii="Arial" w:eastAsia="Malgun Gothic" w:hAnsi="Arial" w:cs="Arial"/>
          <w:b/>
          <w:sz w:val="24"/>
          <w:szCs w:val="24"/>
        </w:rPr>
      </w:pPr>
      <w:r w:rsidRPr="00963F98">
        <w:rPr>
          <w:rFonts w:ascii="Arial" w:eastAsia="Malgun Gothic" w:hAnsi="Arial" w:cs="Arial"/>
          <w:b/>
          <w:sz w:val="24"/>
          <w:szCs w:val="24"/>
        </w:rPr>
        <w:t>E X P O S I C I O N   D E   M O T I V O S</w:t>
      </w:r>
    </w:p>
    <w:p w14:paraId="7DD71DCE" w14:textId="77777777" w:rsidR="00B30C2F" w:rsidRDefault="00B30C2F" w:rsidP="00B30C2F">
      <w:pPr>
        <w:autoSpaceDE w:val="0"/>
        <w:autoSpaceDN w:val="0"/>
        <w:adjustRightInd w:val="0"/>
        <w:spacing w:after="0" w:line="240" w:lineRule="auto"/>
        <w:jc w:val="center"/>
        <w:rPr>
          <w:rFonts w:ascii="Arial" w:eastAsia="Malgun Gothic" w:hAnsi="Arial" w:cs="Arial"/>
          <w:b/>
          <w:sz w:val="28"/>
          <w:szCs w:val="28"/>
        </w:rPr>
      </w:pPr>
    </w:p>
    <w:p w14:paraId="3B4DBD13" w14:textId="77777777" w:rsidR="00B30C2F" w:rsidRDefault="00B30C2F" w:rsidP="00B30C2F">
      <w:pPr>
        <w:jc w:val="both"/>
        <w:rPr>
          <w:rFonts w:ascii="Arial" w:eastAsia="Malgun Gothic" w:hAnsi="Arial" w:cs="Arial"/>
          <w:sz w:val="24"/>
          <w:szCs w:val="24"/>
        </w:rPr>
      </w:pPr>
      <w:r>
        <w:rPr>
          <w:rFonts w:ascii="Arial" w:eastAsia="Malgun Gothic" w:hAnsi="Arial" w:cs="Arial"/>
          <w:b/>
          <w:sz w:val="24"/>
          <w:szCs w:val="24"/>
        </w:rPr>
        <w:t>1.</w:t>
      </w:r>
      <w:r w:rsidRPr="008C7ACA">
        <w:rPr>
          <w:rFonts w:ascii="Arial" w:eastAsia="Malgun Gothic" w:hAnsi="Arial" w:cs="Arial"/>
          <w:b/>
          <w:sz w:val="24"/>
          <w:szCs w:val="24"/>
        </w:rPr>
        <w:t xml:space="preserve">- </w:t>
      </w:r>
      <w:r>
        <w:rPr>
          <w:rFonts w:ascii="Arial" w:eastAsia="Malgun Gothic" w:hAnsi="Arial" w:cs="Arial"/>
          <w:sz w:val="24"/>
          <w:szCs w:val="24"/>
        </w:rPr>
        <w:t xml:space="preserve"> En Sesión Ordinaria de fecha 09 de agosto del 2022, se aprobó mediante acuerdo 0215/2022 lo siguiente:</w:t>
      </w:r>
    </w:p>
    <w:p w14:paraId="305B54C6" w14:textId="45106B45" w:rsidR="00B30C2F" w:rsidRPr="00DD1DD9" w:rsidRDefault="00963F98" w:rsidP="00B30C2F">
      <w:pPr>
        <w:jc w:val="both"/>
        <w:rPr>
          <w:rFonts w:cstheme="minorHAnsi"/>
          <w:i/>
          <w:sz w:val="20"/>
          <w:szCs w:val="20"/>
        </w:rPr>
      </w:pPr>
      <w:r>
        <w:rPr>
          <w:rFonts w:cstheme="minorHAnsi"/>
          <w:i/>
          <w:sz w:val="20"/>
          <w:szCs w:val="20"/>
        </w:rPr>
        <w:lastRenderedPageBreak/>
        <w:t>-</w:t>
      </w:r>
      <w:r w:rsidR="00B30C2F" w:rsidRPr="00DD1DD9">
        <w:rPr>
          <w:rFonts w:cstheme="minorHAnsi"/>
          <w:i/>
          <w:sz w:val="20"/>
          <w:szCs w:val="20"/>
        </w:rPr>
        <w:t>-------------------------------------------</w:t>
      </w:r>
      <w:r w:rsidR="00B30C2F">
        <w:rPr>
          <w:rFonts w:cstheme="minorHAnsi"/>
          <w:i/>
          <w:sz w:val="20"/>
          <w:szCs w:val="20"/>
        </w:rPr>
        <w:t>-</w:t>
      </w:r>
      <w:r w:rsidR="00B30C2F" w:rsidRPr="00DD1DD9">
        <w:rPr>
          <w:rFonts w:cstheme="minorHAnsi"/>
          <w:b/>
          <w:i/>
          <w:sz w:val="20"/>
          <w:szCs w:val="20"/>
        </w:rPr>
        <w:t>-ACUERDO NÚMERO 0215/2022</w:t>
      </w:r>
      <w:r w:rsidR="00B30C2F" w:rsidRPr="00DD1DD9">
        <w:rPr>
          <w:rFonts w:cstheme="minorHAnsi"/>
          <w:i/>
          <w:sz w:val="20"/>
          <w:szCs w:val="20"/>
        </w:rPr>
        <w:t>----------------------------</w:t>
      </w:r>
      <w:r w:rsidR="00B30C2F">
        <w:rPr>
          <w:rFonts w:cstheme="minorHAnsi"/>
          <w:i/>
          <w:sz w:val="20"/>
          <w:szCs w:val="20"/>
        </w:rPr>
        <w:t>------------------------</w:t>
      </w:r>
    </w:p>
    <w:p w14:paraId="3AD005B9" w14:textId="77777777" w:rsidR="00B30C2F" w:rsidRPr="00DD1DD9" w:rsidRDefault="00B30C2F" w:rsidP="00B30C2F">
      <w:pPr>
        <w:jc w:val="both"/>
        <w:rPr>
          <w:rFonts w:cstheme="minorHAnsi"/>
          <w:i/>
          <w:sz w:val="20"/>
          <w:szCs w:val="20"/>
        </w:rPr>
      </w:pPr>
      <w:r w:rsidRPr="00DD1DD9">
        <w:rPr>
          <w:rFonts w:cstheme="minorHAnsi"/>
          <w:b/>
          <w:i/>
          <w:sz w:val="20"/>
          <w:szCs w:val="20"/>
        </w:rPr>
        <w:t xml:space="preserve">PRIMERO. - </w:t>
      </w:r>
      <w:r w:rsidRPr="00DD1DD9">
        <w:rPr>
          <w:rFonts w:eastAsia="Verdana" w:cstheme="minorHAnsi"/>
          <w:i/>
          <w:sz w:val="20"/>
          <w:szCs w:val="20"/>
        </w:rPr>
        <w:t xml:space="preserve">El Pleno del Ayuntamiento Constitucional de San Pedro Tlaquepaque, </w:t>
      </w:r>
      <w:r w:rsidRPr="00DD1DD9">
        <w:rPr>
          <w:rFonts w:eastAsia="Verdana" w:cstheme="minorHAnsi"/>
          <w:bCs/>
          <w:i/>
          <w:sz w:val="20"/>
          <w:szCs w:val="20"/>
        </w:rPr>
        <w:t>aprueba y autoriza</w:t>
      </w:r>
      <w:r w:rsidRPr="00DD1DD9">
        <w:rPr>
          <w:rFonts w:cstheme="minorHAnsi"/>
          <w:i/>
          <w:sz w:val="20"/>
          <w:szCs w:val="20"/>
        </w:rPr>
        <w:t xml:space="preserve"> el </w:t>
      </w:r>
      <w:r w:rsidRPr="00DD1DD9">
        <w:rPr>
          <w:rFonts w:cstheme="minorHAnsi"/>
          <w:b/>
          <w:i/>
          <w:sz w:val="20"/>
          <w:szCs w:val="20"/>
        </w:rPr>
        <w:t>“Plan Municipal de Desarrollo y Gobernanza para el municipio de San Pedro Tlaquepaque, Jalisco, 2022-2024”</w:t>
      </w:r>
      <w:r w:rsidRPr="00DD1DD9">
        <w:rPr>
          <w:rFonts w:cstheme="minorHAnsi"/>
          <w:i/>
          <w:sz w:val="20"/>
          <w:szCs w:val="20"/>
        </w:rPr>
        <w:t xml:space="preserve">, como documento rector en materia de planeación municipal y sustento de los programas municipales derivados de los objetivos, estrategias y líneas de acción que en él se establecen, así como base para realizar los proyectos de Ley de Ingresos y del Presupuesto de Egresos, en la Gestión del Gobierno y de la Administración Pública Municipal de este período, en los términos del documento Anexo al dictamen y que forma parte integrante del mismo para sus efectos conducentes. Con la aprobación del </w:t>
      </w:r>
      <w:r w:rsidRPr="00DD1DD9">
        <w:rPr>
          <w:rFonts w:cstheme="minorHAnsi"/>
          <w:b/>
          <w:i/>
          <w:sz w:val="20"/>
          <w:szCs w:val="20"/>
        </w:rPr>
        <w:t xml:space="preserve">“Plan Municipal de Desarrollo y Gobernanza del Municipio de San Pedro Tlaquepaque, Jalisco, 2022-2024” </w:t>
      </w:r>
      <w:r w:rsidRPr="00DD1DD9">
        <w:rPr>
          <w:rFonts w:cstheme="minorHAnsi"/>
          <w:i/>
          <w:sz w:val="20"/>
          <w:szCs w:val="20"/>
        </w:rPr>
        <w:t>se sustituye el Plan Municipal de Desarrollo 2018-2021, en los términos del artículo 59 de Ley de Planeación Participativa del Estado de Jalisco y sus Municipios.</w:t>
      </w:r>
      <w:r>
        <w:rPr>
          <w:rFonts w:cstheme="minorHAnsi"/>
          <w:i/>
          <w:sz w:val="20"/>
          <w:szCs w:val="20"/>
        </w:rPr>
        <w:t xml:space="preserve"> </w:t>
      </w:r>
      <w:r w:rsidRPr="00DD1DD9">
        <w:rPr>
          <w:rFonts w:cstheme="minorHAnsi"/>
          <w:i/>
          <w:sz w:val="20"/>
          <w:szCs w:val="20"/>
        </w:rPr>
        <w:t>----------------------------------------------</w:t>
      </w:r>
      <w:r>
        <w:rPr>
          <w:rFonts w:cstheme="minorHAnsi"/>
          <w:i/>
          <w:sz w:val="20"/>
          <w:szCs w:val="20"/>
        </w:rPr>
        <w:t>-------------------------</w:t>
      </w:r>
      <w:r w:rsidRPr="00DD1DD9">
        <w:rPr>
          <w:rFonts w:cstheme="minorHAnsi"/>
          <w:i/>
          <w:sz w:val="20"/>
          <w:szCs w:val="20"/>
        </w:rPr>
        <w:t xml:space="preserve"> </w:t>
      </w:r>
    </w:p>
    <w:p w14:paraId="59786338" w14:textId="77777777" w:rsidR="00B30C2F" w:rsidRPr="00DD1DD9" w:rsidRDefault="00B30C2F" w:rsidP="00B30C2F">
      <w:pPr>
        <w:jc w:val="both"/>
        <w:rPr>
          <w:rFonts w:cstheme="minorHAnsi"/>
          <w:i/>
          <w:sz w:val="20"/>
          <w:szCs w:val="20"/>
        </w:rPr>
      </w:pPr>
      <w:r w:rsidRPr="00DD1DD9">
        <w:rPr>
          <w:rFonts w:cstheme="minorHAnsi"/>
          <w:b/>
          <w:i/>
          <w:sz w:val="20"/>
          <w:szCs w:val="20"/>
        </w:rPr>
        <w:t>SEGUNDO. -</w:t>
      </w:r>
      <w:r w:rsidRPr="00DD1DD9">
        <w:rPr>
          <w:rFonts w:cstheme="minorHAnsi"/>
          <w:i/>
          <w:sz w:val="20"/>
          <w:szCs w:val="20"/>
        </w:rPr>
        <w:t xml:space="preserve"> Publíquese el </w:t>
      </w:r>
      <w:r w:rsidRPr="00DD1DD9">
        <w:rPr>
          <w:rFonts w:cstheme="minorHAnsi"/>
          <w:b/>
          <w:i/>
          <w:sz w:val="20"/>
          <w:szCs w:val="20"/>
        </w:rPr>
        <w:t xml:space="preserve">“Plan Municipal de Desarrollo y Gobernanza del Municipio de San Pedro Tlaquepaque, Jalisco, 2022-2024” </w:t>
      </w:r>
      <w:r w:rsidRPr="00DD1DD9">
        <w:rPr>
          <w:rFonts w:cstheme="minorHAnsi"/>
          <w:i/>
          <w:sz w:val="20"/>
          <w:szCs w:val="20"/>
        </w:rPr>
        <w:t xml:space="preserve">en la Gaceta Municipal del Ayuntamiento de San Pedro Tlaquepaque, Jalisco, dentro de los 30 treinta días naturales siguientes a su aprobación, de conformidad con el artículo 54 párrafo tercero, de la Ley de Planeación Participativa del Estado de Jalisco y sus Municipios. Asimismo, remítase un ejemplar del </w:t>
      </w:r>
      <w:r w:rsidRPr="00DD1DD9">
        <w:rPr>
          <w:rFonts w:cstheme="minorHAnsi"/>
          <w:b/>
          <w:i/>
          <w:sz w:val="20"/>
          <w:szCs w:val="20"/>
        </w:rPr>
        <w:t xml:space="preserve">“Plan Municipal de Desarrollo y Gobernanza del Municipio de San Pedro Tlaquepaque, Jalisco, 2022-2024” </w:t>
      </w:r>
      <w:r w:rsidRPr="00DD1DD9">
        <w:rPr>
          <w:rFonts w:cstheme="minorHAnsi"/>
          <w:i/>
          <w:sz w:val="20"/>
          <w:szCs w:val="20"/>
        </w:rPr>
        <w:t>a la Coordinación de Análisis Estratégico y Comunicación, a efecto de que proceda a publicar y difundir entre la ciudadanía este documento, haciéndolo también del conocimiento de todas las dependencias municipales de la administración pública centralizada, desconcentrada, descentralizada y auxiliar, así como a otras instancias de gobierno y sectores de la población que considere conveniente.------------------------------------------------------------------------------------</w:t>
      </w:r>
      <w:r>
        <w:rPr>
          <w:rFonts w:cstheme="minorHAnsi"/>
          <w:i/>
          <w:sz w:val="20"/>
          <w:szCs w:val="20"/>
        </w:rPr>
        <w:t>------</w:t>
      </w:r>
    </w:p>
    <w:p w14:paraId="7A835373" w14:textId="77777777" w:rsidR="00B30C2F" w:rsidRDefault="00B30C2F" w:rsidP="00B30C2F">
      <w:pPr>
        <w:jc w:val="both"/>
        <w:rPr>
          <w:rFonts w:cstheme="minorHAnsi"/>
          <w:i/>
          <w:sz w:val="20"/>
          <w:szCs w:val="20"/>
        </w:rPr>
      </w:pPr>
      <w:r w:rsidRPr="00DD1DD9">
        <w:rPr>
          <w:rFonts w:cstheme="minorHAnsi"/>
          <w:b/>
          <w:i/>
          <w:sz w:val="20"/>
          <w:szCs w:val="20"/>
        </w:rPr>
        <w:t>TERCERO. -</w:t>
      </w:r>
      <w:r w:rsidRPr="00DD1DD9">
        <w:rPr>
          <w:rFonts w:cstheme="minorHAnsi"/>
          <w:i/>
          <w:sz w:val="20"/>
          <w:szCs w:val="20"/>
        </w:rPr>
        <w:t xml:space="preserve"> Para efectos de la publicación, notifíquese a la Dirección del Archivo General Municipal, a efecto de que gestione la misma en los términos que fija la Ley; notificándose a su vez, a la Tesorería Municipal y a la Dirección de Presupuesto y Egresos, para que oportunamente cubran el costo de dicha publicación. Asimismo, notifíquese a las Coordinaciones Generales de Análisis Estratégico y Comunicación, a la de Servicios Municipales, a la de Administración e Innovación Gubernamental, a la de Desarrollo Económico y Combate a la Desigualdad, a la de Gestión Integral de la Ciudad, a la de Construcción de la Comunidad, así como la Comisaría General de Seguridad Pública del Municipio, a la Sindicatura Municipal, a la Contraloría Ciudadana, a la Tesorería Municipal, a la Presidencia Municipal, a la Secretaría del Ayuntamiento y a la Jefatura de Gabinete, para su conocimiento y efectos legales conducentes, así como a la Secretaría de Planeación y Participación Ciudadana del Estado de Jalisco, con un tanto del </w:t>
      </w:r>
      <w:r w:rsidRPr="00DD1DD9">
        <w:rPr>
          <w:rFonts w:cstheme="minorHAnsi"/>
          <w:b/>
          <w:i/>
          <w:sz w:val="20"/>
          <w:szCs w:val="20"/>
        </w:rPr>
        <w:t xml:space="preserve">“Plan Municipal de Desarrollo y Gobernanza del Municipio de San Pedro Tlaquepaque, Jalisco, 2022-2024”, </w:t>
      </w:r>
      <w:r w:rsidRPr="00DD1DD9">
        <w:rPr>
          <w:rFonts w:cstheme="minorHAnsi"/>
          <w:i/>
          <w:sz w:val="20"/>
          <w:szCs w:val="20"/>
        </w:rPr>
        <w:t>que se anexa al dictamen.----------------------------------------------------------------------------------------------------------------------------------------</w:t>
      </w:r>
      <w:r>
        <w:rPr>
          <w:rFonts w:cstheme="minorHAnsi"/>
          <w:i/>
          <w:sz w:val="20"/>
          <w:szCs w:val="20"/>
        </w:rPr>
        <w:t>----</w:t>
      </w:r>
      <w:r w:rsidRPr="00DD1DD9">
        <w:rPr>
          <w:rFonts w:cstheme="minorHAnsi"/>
          <w:b/>
          <w:i/>
          <w:sz w:val="20"/>
          <w:szCs w:val="20"/>
        </w:rPr>
        <w:t xml:space="preserve">CUARTO. - </w:t>
      </w:r>
      <w:r w:rsidRPr="00DD1DD9">
        <w:rPr>
          <w:rFonts w:cstheme="minorHAnsi"/>
          <w:i/>
          <w:sz w:val="20"/>
          <w:szCs w:val="20"/>
        </w:rPr>
        <w:t xml:space="preserve">Remítase por conducto de la Secretaría del Ayuntamiento un tanto </w:t>
      </w:r>
      <w:r w:rsidRPr="00DD1DD9">
        <w:rPr>
          <w:rFonts w:cstheme="minorHAnsi"/>
          <w:b/>
          <w:i/>
          <w:sz w:val="20"/>
          <w:szCs w:val="20"/>
        </w:rPr>
        <w:t>“Plan Municipal de Desarrollo y Gobernanza del Municipio de San Pedro Tlaquepaque, Jalisco, 2022-2024”</w:t>
      </w:r>
      <w:r w:rsidRPr="00DD1DD9">
        <w:rPr>
          <w:rFonts w:cstheme="minorHAnsi"/>
          <w:i/>
          <w:sz w:val="20"/>
          <w:szCs w:val="20"/>
        </w:rPr>
        <w:t>, al H. Congreso del Estado de Jalisco, para los efectos de lo dispuesto por la fracción VII del artículo 42 de la Ley del Gobierno y la Administración Pública Municipal del Estado de Jalisco y párrafo tercero del artículo 54 de la Ley de Planeación Participativa del Estado de Jalisco y sus Municipios.---------------------------------------------------------------------------------------------------------------------------------------------------</w:t>
      </w:r>
      <w:r>
        <w:rPr>
          <w:rFonts w:cstheme="minorHAnsi"/>
          <w:i/>
          <w:sz w:val="20"/>
          <w:szCs w:val="20"/>
        </w:rPr>
        <w:t>-----------------------------------------------</w:t>
      </w:r>
    </w:p>
    <w:p w14:paraId="1B256980" w14:textId="77777777" w:rsidR="00B30C2F" w:rsidRPr="00DD1DD9" w:rsidRDefault="00B30C2F" w:rsidP="00B30C2F">
      <w:pPr>
        <w:jc w:val="both"/>
        <w:rPr>
          <w:rFonts w:cstheme="minorHAnsi"/>
          <w:i/>
          <w:sz w:val="20"/>
          <w:szCs w:val="20"/>
        </w:rPr>
      </w:pPr>
      <w:r w:rsidRPr="00DD1DD9">
        <w:rPr>
          <w:rFonts w:cstheme="minorHAnsi"/>
          <w:b/>
          <w:i/>
          <w:sz w:val="20"/>
          <w:szCs w:val="20"/>
        </w:rPr>
        <w:t>QUINTO. -</w:t>
      </w:r>
      <w:r w:rsidRPr="00DD1DD9">
        <w:rPr>
          <w:rFonts w:cstheme="minorHAnsi"/>
          <w:i/>
          <w:sz w:val="20"/>
          <w:szCs w:val="20"/>
        </w:rPr>
        <w:t xml:space="preserve"> Se faculta a los ciudadanos PRESIDENTE MUNICIPAL y al SECRETARIO DEL AYUNTAMIENTO, a efecto de suscribir la documentación inherente al cumplimiento de este Acuerdo. -</w:t>
      </w:r>
      <w:r>
        <w:rPr>
          <w:rFonts w:cstheme="minorHAnsi"/>
          <w:i/>
          <w:sz w:val="20"/>
          <w:szCs w:val="20"/>
        </w:rPr>
        <w:t>---------------------------(sic)-</w:t>
      </w:r>
    </w:p>
    <w:p w14:paraId="054D1DC2" w14:textId="77777777" w:rsidR="00B30C2F" w:rsidRPr="00AD66E6" w:rsidRDefault="00B30C2F" w:rsidP="00B30C2F">
      <w:pPr>
        <w:jc w:val="both"/>
        <w:rPr>
          <w:rFonts w:ascii="Arial" w:eastAsia="Arial" w:hAnsi="Arial" w:cs="Arial"/>
          <w:sz w:val="2"/>
          <w:szCs w:val="2"/>
        </w:rPr>
      </w:pPr>
    </w:p>
    <w:p w14:paraId="7A7B4F2D" w14:textId="77777777" w:rsidR="00B30C2F" w:rsidRDefault="00B30C2F" w:rsidP="00B30C2F">
      <w:pPr>
        <w:jc w:val="both"/>
        <w:rPr>
          <w:rFonts w:ascii="Arial" w:eastAsia="Arial" w:hAnsi="Arial" w:cs="Arial"/>
          <w:sz w:val="24"/>
          <w:szCs w:val="24"/>
        </w:rPr>
      </w:pPr>
      <w:r>
        <w:rPr>
          <w:rFonts w:ascii="Arial" w:eastAsia="Arial" w:hAnsi="Arial" w:cs="Arial"/>
          <w:sz w:val="24"/>
          <w:szCs w:val="24"/>
        </w:rPr>
        <w:t>2.- Con fecha 23 de noviembre del 2022 se recibió por parte del titular de la Dirección General de Políticas Públicas oficio número 231 que dice a la letra dice:</w:t>
      </w:r>
    </w:p>
    <w:p w14:paraId="679957EC" w14:textId="77777777" w:rsidR="00B30C2F" w:rsidRDefault="00B30C2F" w:rsidP="00B30C2F">
      <w:pPr>
        <w:jc w:val="both"/>
        <w:rPr>
          <w:rFonts w:eastAsia="Arial" w:cstheme="minorHAnsi"/>
          <w:i/>
          <w:sz w:val="20"/>
          <w:szCs w:val="20"/>
        </w:rPr>
      </w:pPr>
      <w:r>
        <w:rPr>
          <w:rFonts w:eastAsia="Arial" w:cstheme="minorHAnsi"/>
          <w:i/>
          <w:sz w:val="20"/>
          <w:szCs w:val="20"/>
        </w:rPr>
        <w:t>“</w:t>
      </w:r>
      <w:r w:rsidRPr="002C4736">
        <w:rPr>
          <w:rFonts w:eastAsia="Arial" w:cstheme="minorHAnsi"/>
          <w:i/>
          <w:sz w:val="20"/>
          <w:szCs w:val="20"/>
        </w:rPr>
        <w:t xml:space="preserve">Aunado a un cordial saludo, le hago llegar documento que contempla modificaciones al Plan Municipal de Desarrollo y Gobernanza 2022-2024, para estudio, análisis y respectiva dictaminación, las cuales consisten en adecuaciones de forma y adiciones de la política pública sobre Salud mental y Línea de Acción de Salud Animal; en el mismo documento especifica en la primera columna lo que “dice” actualmente y lo que “debe decir”, asimismo al final se encuentra la redacción de los textos que deben agregar y la justificación del </w:t>
      </w:r>
      <w:r w:rsidRPr="002C4736">
        <w:rPr>
          <w:rFonts w:eastAsia="Arial" w:cstheme="minorHAnsi"/>
          <w:i/>
          <w:sz w:val="20"/>
          <w:szCs w:val="20"/>
        </w:rPr>
        <w:lastRenderedPageBreak/>
        <w:t>porqué se deben considerar en dicho instrumento rector aprobado en la sesión de agosto del presente año.</w:t>
      </w:r>
      <w:r>
        <w:rPr>
          <w:rFonts w:eastAsia="Arial" w:cstheme="minorHAnsi"/>
          <w:i/>
          <w:sz w:val="20"/>
          <w:szCs w:val="20"/>
        </w:rPr>
        <w:t>”(sic)</w:t>
      </w:r>
    </w:p>
    <w:p w14:paraId="00CEEC34" w14:textId="77777777" w:rsidR="00B30C2F" w:rsidRDefault="00B30C2F" w:rsidP="00B30C2F">
      <w:pPr>
        <w:jc w:val="both"/>
        <w:rPr>
          <w:rFonts w:eastAsia="Arial" w:cstheme="minorHAnsi"/>
          <w:i/>
          <w:sz w:val="20"/>
          <w:szCs w:val="20"/>
        </w:rPr>
      </w:pPr>
    </w:p>
    <w:p w14:paraId="1D4836D9" w14:textId="77777777" w:rsidR="00B30C2F" w:rsidRPr="002C4736" w:rsidRDefault="00B30C2F" w:rsidP="00B30C2F">
      <w:pPr>
        <w:jc w:val="both"/>
        <w:rPr>
          <w:rFonts w:eastAsia="Arial" w:cstheme="minorHAnsi"/>
          <w:i/>
          <w:sz w:val="20"/>
          <w:szCs w:val="20"/>
        </w:rPr>
      </w:pPr>
      <w:r>
        <w:rPr>
          <w:rFonts w:eastAsia="Arial" w:cstheme="minorHAnsi"/>
          <w:i/>
          <w:sz w:val="20"/>
          <w:szCs w:val="20"/>
        </w:rPr>
        <w:t>Anexo 1</w:t>
      </w:r>
    </w:p>
    <w:p w14:paraId="49D66152" w14:textId="77777777" w:rsidR="00B30C2F" w:rsidRPr="008C0D3F" w:rsidRDefault="00B30C2F" w:rsidP="00B30C2F">
      <w:pPr>
        <w:autoSpaceDE w:val="0"/>
        <w:autoSpaceDN w:val="0"/>
        <w:adjustRightInd w:val="0"/>
        <w:spacing w:after="0" w:line="240" w:lineRule="auto"/>
        <w:jc w:val="center"/>
        <w:rPr>
          <w:rFonts w:ascii="Arial" w:eastAsia="Malgun Gothic" w:hAnsi="Arial" w:cs="Arial"/>
          <w:b/>
          <w:sz w:val="28"/>
          <w:szCs w:val="28"/>
        </w:rPr>
      </w:pPr>
      <w:r w:rsidRPr="008C0D3F">
        <w:rPr>
          <w:rFonts w:ascii="Arial" w:eastAsia="Malgun Gothic" w:hAnsi="Arial" w:cs="Arial"/>
          <w:b/>
          <w:sz w:val="28"/>
          <w:szCs w:val="28"/>
        </w:rPr>
        <w:t>C</w:t>
      </w:r>
      <w:r>
        <w:rPr>
          <w:rFonts w:ascii="Arial" w:eastAsia="Malgun Gothic" w:hAnsi="Arial" w:cs="Arial"/>
          <w:b/>
          <w:sz w:val="28"/>
          <w:szCs w:val="28"/>
        </w:rPr>
        <w:t xml:space="preserve"> </w:t>
      </w:r>
      <w:r w:rsidRPr="008C0D3F">
        <w:rPr>
          <w:rFonts w:ascii="Arial" w:eastAsia="Malgun Gothic" w:hAnsi="Arial" w:cs="Arial"/>
          <w:b/>
          <w:sz w:val="28"/>
          <w:szCs w:val="28"/>
        </w:rPr>
        <w:t>O</w:t>
      </w:r>
      <w:r>
        <w:rPr>
          <w:rFonts w:ascii="Arial" w:eastAsia="Malgun Gothic" w:hAnsi="Arial" w:cs="Arial"/>
          <w:b/>
          <w:sz w:val="28"/>
          <w:szCs w:val="28"/>
        </w:rPr>
        <w:t xml:space="preserve"> </w:t>
      </w:r>
      <w:r w:rsidRPr="008C0D3F">
        <w:rPr>
          <w:rFonts w:ascii="Arial" w:eastAsia="Malgun Gothic" w:hAnsi="Arial" w:cs="Arial"/>
          <w:b/>
          <w:sz w:val="28"/>
          <w:szCs w:val="28"/>
        </w:rPr>
        <w:t>N</w:t>
      </w:r>
      <w:r>
        <w:rPr>
          <w:rFonts w:ascii="Arial" w:eastAsia="Malgun Gothic" w:hAnsi="Arial" w:cs="Arial"/>
          <w:b/>
          <w:sz w:val="28"/>
          <w:szCs w:val="28"/>
        </w:rPr>
        <w:t xml:space="preserve"> </w:t>
      </w:r>
      <w:r w:rsidRPr="008C0D3F">
        <w:rPr>
          <w:rFonts w:ascii="Arial" w:eastAsia="Malgun Gothic" w:hAnsi="Arial" w:cs="Arial"/>
          <w:b/>
          <w:sz w:val="28"/>
          <w:szCs w:val="28"/>
        </w:rPr>
        <w:t>S</w:t>
      </w:r>
      <w:r>
        <w:rPr>
          <w:rFonts w:ascii="Arial" w:eastAsia="Malgun Gothic" w:hAnsi="Arial" w:cs="Arial"/>
          <w:b/>
          <w:sz w:val="28"/>
          <w:szCs w:val="28"/>
        </w:rPr>
        <w:t xml:space="preserve"> </w:t>
      </w:r>
      <w:r w:rsidRPr="008C0D3F">
        <w:rPr>
          <w:rFonts w:ascii="Arial" w:eastAsia="Malgun Gothic" w:hAnsi="Arial" w:cs="Arial"/>
          <w:b/>
          <w:sz w:val="28"/>
          <w:szCs w:val="28"/>
        </w:rPr>
        <w:t>I</w:t>
      </w:r>
      <w:r>
        <w:rPr>
          <w:rFonts w:ascii="Arial" w:eastAsia="Malgun Gothic" w:hAnsi="Arial" w:cs="Arial"/>
          <w:b/>
          <w:sz w:val="28"/>
          <w:szCs w:val="28"/>
        </w:rPr>
        <w:t xml:space="preserve"> </w:t>
      </w:r>
      <w:r w:rsidRPr="008C0D3F">
        <w:rPr>
          <w:rFonts w:ascii="Arial" w:eastAsia="Malgun Gothic" w:hAnsi="Arial" w:cs="Arial"/>
          <w:b/>
          <w:sz w:val="28"/>
          <w:szCs w:val="28"/>
        </w:rPr>
        <w:t>D</w:t>
      </w:r>
      <w:r>
        <w:rPr>
          <w:rFonts w:ascii="Arial" w:eastAsia="Malgun Gothic" w:hAnsi="Arial" w:cs="Arial"/>
          <w:b/>
          <w:sz w:val="28"/>
          <w:szCs w:val="28"/>
        </w:rPr>
        <w:t xml:space="preserve"> </w:t>
      </w:r>
      <w:r w:rsidRPr="008C0D3F">
        <w:rPr>
          <w:rFonts w:ascii="Arial" w:eastAsia="Malgun Gothic" w:hAnsi="Arial" w:cs="Arial"/>
          <w:b/>
          <w:sz w:val="28"/>
          <w:szCs w:val="28"/>
        </w:rPr>
        <w:t>E</w:t>
      </w:r>
      <w:r>
        <w:rPr>
          <w:rFonts w:ascii="Arial" w:eastAsia="Malgun Gothic" w:hAnsi="Arial" w:cs="Arial"/>
          <w:b/>
          <w:sz w:val="28"/>
          <w:szCs w:val="28"/>
        </w:rPr>
        <w:t xml:space="preserve"> </w:t>
      </w:r>
      <w:r w:rsidRPr="008C0D3F">
        <w:rPr>
          <w:rFonts w:ascii="Arial" w:eastAsia="Malgun Gothic" w:hAnsi="Arial" w:cs="Arial"/>
          <w:b/>
          <w:sz w:val="28"/>
          <w:szCs w:val="28"/>
        </w:rPr>
        <w:t>R</w:t>
      </w:r>
      <w:r>
        <w:rPr>
          <w:rFonts w:ascii="Arial" w:eastAsia="Malgun Gothic" w:hAnsi="Arial" w:cs="Arial"/>
          <w:b/>
          <w:sz w:val="28"/>
          <w:szCs w:val="28"/>
        </w:rPr>
        <w:t xml:space="preserve"> </w:t>
      </w:r>
      <w:r w:rsidRPr="008C0D3F">
        <w:rPr>
          <w:rFonts w:ascii="Arial" w:eastAsia="Malgun Gothic" w:hAnsi="Arial" w:cs="Arial"/>
          <w:b/>
          <w:sz w:val="28"/>
          <w:szCs w:val="28"/>
        </w:rPr>
        <w:t>A</w:t>
      </w:r>
      <w:r>
        <w:rPr>
          <w:rFonts w:ascii="Arial" w:eastAsia="Malgun Gothic" w:hAnsi="Arial" w:cs="Arial"/>
          <w:b/>
          <w:sz w:val="28"/>
          <w:szCs w:val="28"/>
        </w:rPr>
        <w:t xml:space="preserve"> </w:t>
      </w:r>
      <w:r w:rsidRPr="008C0D3F">
        <w:rPr>
          <w:rFonts w:ascii="Arial" w:eastAsia="Malgun Gothic" w:hAnsi="Arial" w:cs="Arial"/>
          <w:b/>
          <w:sz w:val="28"/>
          <w:szCs w:val="28"/>
        </w:rPr>
        <w:t>C</w:t>
      </w:r>
      <w:r>
        <w:rPr>
          <w:rFonts w:ascii="Arial" w:eastAsia="Malgun Gothic" w:hAnsi="Arial" w:cs="Arial"/>
          <w:b/>
          <w:sz w:val="28"/>
          <w:szCs w:val="28"/>
        </w:rPr>
        <w:t xml:space="preserve"> </w:t>
      </w:r>
      <w:r w:rsidRPr="008C0D3F">
        <w:rPr>
          <w:rFonts w:ascii="Arial" w:eastAsia="Malgun Gothic" w:hAnsi="Arial" w:cs="Arial"/>
          <w:b/>
          <w:sz w:val="28"/>
          <w:szCs w:val="28"/>
        </w:rPr>
        <w:t>I</w:t>
      </w:r>
      <w:r>
        <w:rPr>
          <w:rFonts w:ascii="Arial" w:eastAsia="Malgun Gothic" w:hAnsi="Arial" w:cs="Arial"/>
          <w:b/>
          <w:sz w:val="28"/>
          <w:szCs w:val="28"/>
        </w:rPr>
        <w:t xml:space="preserve"> </w:t>
      </w:r>
      <w:r w:rsidRPr="008C0D3F">
        <w:rPr>
          <w:rFonts w:ascii="Arial" w:eastAsia="Malgun Gothic" w:hAnsi="Arial" w:cs="Arial"/>
          <w:b/>
          <w:sz w:val="28"/>
          <w:szCs w:val="28"/>
        </w:rPr>
        <w:t>O</w:t>
      </w:r>
      <w:r>
        <w:rPr>
          <w:rFonts w:ascii="Arial" w:eastAsia="Malgun Gothic" w:hAnsi="Arial" w:cs="Arial"/>
          <w:b/>
          <w:sz w:val="28"/>
          <w:szCs w:val="28"/>
        </w:rPr>
        <w:t xml:space="preserve"> </w:t>
      </w:r>
      <w:r w:rsidRPr="008C0D3F">
        <w:rPr>
          <w:rFonts w:ascii="Arial" w:eastAsia="Malgun Gothic" w:hAnsi="Arial" w:cs="Arial"/>
          <w:b/>
          <w:sz w:val="28"/>
          <w:szCs w:val="28"/>
        </w:rPr>
        <w:t>N</w:t>
      </w:r>
      <w:r>
        <w:rPr>
          <w:rFonts w:ascii="Arial" w:eastAsia="Malgun Gothic" w:hAnsi="Arial" w:cs="Arial"/>
          <w:b/>
          <w:sz w:val="28"/>
          <w:szCs w:val="28"/>
        </w:rPr>
        <w:t xml:space="preserve"> </w:t>
      </w:r>
      <w:r w:rsidRPr="008C0D3F">
        <w:rPr>
          <w:rFonts w:ascii="Arial" w:eastAsia="Malgun Gothic" w:hAnsi="Arial" w:cs="Arial"/>
          <w:b/>
          <w:sz w:val="28"/>
          <w:szCs w:val="28"/>
        </w:rPr>
        <w:t>E</w:t>
      </w:r>
      <w:r>
        <w:rPr>
          <w:rFonts w:ascii="Arial" w:eastAsia="Malgun Gothic" w:hAnsi="Arial" w:cs="Arial"/>
          <w:b/>
          <w:sz w:val="28"/>
          <w:szCs w:val="28"/>
        </w:rPr>
        <w:t xml:space="preserve"> S</w:t>
      </w:r>
    </w:p>
    <w:p w14:paraId="40605218" w14:textId="77777777" w:rsidR="00B30C2F" w:rsidRPr="00B10A5A" w:rsidRDefault="00B30C2F" w:rsidP="00B30C2F">
      <w:pPr>
        <w:autoSpaceDE w:val="0"/>
        <w:autoSpaceDN w:val="0"/>
        <w:adjustRightInd w:val="0"/>
        <w:spacing w:after="0" w:line="240" w:lineRule="auto"/>
        <w:jc w:val="center"/>
        <w:rPr>
          <w:rFonts w:ascii="Arial" w:eastAsia="Malgun Gothic" w:hAnsi="Arial" w:cs="Arial"/>
          <w:b/>
          <w:sz w:val="2"/>
          <w:szCs w:val="2"/>
        </w:rPr>
      </w:pPr>
    </w:p>
    <w:p w14:paraId="4A3A2B40" w14:textId="77777777" w:rsidR="00B30C2F" w:rsidRPr="00AD66E6" w:rsidRDefault="00B30C2F" w:rsidP="00B30C2F">
      <w:pPr>
        <w:jc w:val="both"/>
        <w:rPr>
          <w:rFonts w:ascii="Arial" w:eastAsia="Malgun Gothic" w:hAnsi="Arial" w:cs="Arial"/>
          <w:b/>
          <w:sz w:val="6"/>
          <w:szCs w:val="6"/>
        </w:rPr>
      </w:pPr>
    </w:p>
    <w:p w14:paraId="349A097F" w14:textId="77777777" w:rsidR="00B30C2F" w:rsidRDefault="00B30C2F" w:rsidP="00B30C2F">
      <w:pPr>
        <w:spacing w:after="0"/>
        <w:jc w:val="both"/>
        <w:rPr>
          <w:rFonts w:ascii="Arial" w:eastAsia="Malgun Gothic" w:hAnsi="Arial" w:cs="Arial"/>
          <w:sz w:val="24"/>
          <w:szCs w:val="24"/>
        </w:rPr>
      </w:pPr>
      <w:r w:rsidRPr="00CE60A2">
        <w:rPr>
          <w:rFonts w:ascii="Arial" w:eastAsia="Malgun Gothic" w:hAnsi="Arial" w:cs="Arial"/>
          <w:b/>
          <w:sz w:val="24"/>
          <w:szCs w:val="24"/>
        </w:rPr>
        <w:t>I.</w:t>
      </w:r>
      <w:r>
        <w:rPr>
          <w:rFonts w:ascii="Arial" w:eastAsia="Malgun Gothic" w:hAnsi="Arial" w:cs="Arial"/>
          <w:sz w:val="24"/>
          <w:szCs w:val="24"/>
        </w:rPr>
        <w:t>- 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146B1F69" w14:textId="77777777" w:rsidR="00B30C2F" w:rsidRDefault="00B30C2F" w:rsidP="00B30C2F">
      <w:pPr>
        <w:autoSpaceDE w:val="0"/>
        <w:autoSpaceDN w:val="0"/>
        <w:adjustRightInd w:val="0"/>
        <w:spacing w:after="0"/>
        <w:jc w:val="both"/>
        <w:rPr>
          <w:rFonts w:ascii="Arial" w:eastAsia="Malgun Gothic" w:hAnsi="Arial" w:cs="Arial"/>
          <w:b/>
          <w:sz w:val="24"/>
          <w:szCs w:val="24"/>
        </w:rPr>
      </w:pPr>
    </w:p>
    <w:p w14:paraId="6CA0C38D" w14:textId="77777777" w:rsidR="00B30C2F" w:rsidRPr="00B479B3" w:rsidRDefault="00B30C2F" w:rsidP="00B30C2F">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II.- </w:t>
      </w:r>
      <w:r w:rsidRPr="00A16922">
        <w:rPr>
          <w:rFonts w:ascii="Arial" w:eastAsia="Malgun Gothic" w:hAnsi="Arial" w:cs="Arial"/>
          <w:sz w:val="24"/>
          <w:szCs w:val="24"/>
        </w:rPr>
        <w:t xml:space="preserve">Cada Municipio es gobernado por un Ayuntamiento de elección popular y se integra por un Presidente Municipal, un </w:t>
      </w:r>
      <w:r>
        <w:rPr>
          <w:rFonts w:ascii="Arial" w:eastAsia="Malgun Gothic" w:hAnsi="Arial" w:cs="Arial"/>
          <w:sz w:val="24"/>
          <w:szCs w:val="24"/>
        </w:rPr>
        <w:t>Síndico y el número de regidoras y regidores</w:t>
      </w:r>
      <w:r w:rsidRPr="00A16922">
        <w:rPr>
          <w:rFonts w:ascii="Arial" w:eastAsia="Malgun Gothic" w:hAnsi="Arial" w:cs="Arial"/>
          <w:sz w:val="24"/>
          <w:szCs w:val="24"/>
        </w:rPr>
        <w:t xml:space="preserve">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r>
        <w:rPr>
          <w:rFonts w:ascii="Arial" w:eastAsia="Malgun Gothic" w:hAnsi="Arial" w:cs="Arial"/>
          <w:sz w:val="24"/>
          <w:szCs w:val="24"/>
        </w:rPr>
        <w:t>.</w:t>
      </w:r>
    </w:p>
    <w:p w14:paraId="6E7AF234" w14:textId="77777777" w:rsidR="00B30C2F" w:rsidRDefault="00B30C2F" w:rsidP="00B30C2F">
      <w:pPr>
        <w:autoSpaceDE w:val="0"/>
        <w:autoSpaceDN w:val="0"/>
        <w:adjustRightInd w:val="0"/>
        <w:spacing w:after="0"/>
        <w:jc w:val="both"/>
        <w:rPr>
          <w:rFonts w:ascii="Arial" w:hAnsi="Arial" w:cs="Arial"/>
          <w:bCs/>
          <w:iCs/>
          <w:sz w:val="24"/>
          <w:szCs w:val="24"/>
        </w:rPr>
      </w:pPr>
    </w:p>
    <w:p w14:paraId="7DAAAA00" w14:textId="77777777" w:rsidR="00B30C2F" w:rsidRPr="00BE61FC" w:rsidRDefault="00B30C2F" w:rsidP="00B30C2F">
      <w:pPr>
        <w:autoSpaceDE w:val="0"/>
        <w:autoSpaceDN w:val="0"/>
        <w:adjustRightInd w:val="0"/>
        <w:spacing w:after="0"/>
        <w:jc w:val="both"/>
        <w:rPr>
          <w:rFonts w:ascii="Arial" w:hAnsi="Arial" w:cs="Arial"/>
          <w:sz w:val="24"/>
          <w:szCs w:val="24"/>
        </w:rPr>
      </w:pPr>
      <w:r>
        <w:rPr>
          <w:rFonts w:ascii="Arial" w:eastAsia="Malgun Gothic" w:hAnsi="Arial" w:cs="Arial"/>
          <w:b/>
          <w:sz w:val="24"/>
          <w:szCs w:val="24"/>
        </w:rPr>
        <w:t>III.</w:t>
      </w:r>
      <w:r w:rsidRPr="00EA3BCD">
        <w:rPr>
          <w:rFonts w:ascii="Arial" w:eastAsia="Malgun Gothic" w:hAnsi="Arial" w:cs="Arial"/>
          <w:b/>
          <w:sz w:val="24"/>
          <w:szCs w:val="24"/>
        </w:rPr>
        <w:t>-</w:t>
      </w:r>
      <w:r>
        <w:rPr>
          <w:rFonts w:ascii="Arial" w:eastAsia="Malgun Gothic" w:hAnsi="Arial" w:cs="Arial"/>
          <w:sz w:val="24"/>
          <w:szCs w:val="24"/>
        </w:rPr>
        <w:t xml:space="preserve"> </w:t>
      </w:r>
      <w:r>
        <w:rPr>
          <w:rFonts w:ascii="Arial" w:hAnsi="Arial" w:cs="Arial"/>
          <w:sz w:val="24"/>
          <w:szCs w:val="24"/>
        </w:rPr>
        <w:t>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1748BE9C" w14:textId="77777777" w:rsidR="00B30C2F" w:rsidRPr="00AD66E6" w:rsidRDefault="00B30C2F" w:rsidP="00B30C2F">
      <w:pPr>
        <w:jc w:val="both"/>
        <w:rPr>
          <w:rFonts w:ascii="Arial" w:hAnsi="Arial" w:cs="Arial"/>
          <w:b/>
          <w:bCs/>
          <w:iCs/>
          <w:sz w:val="12"/>
          <w:szCs w:val="12"/>
        </w:rPr>
      </w:pPr>
    </w:p>
    <w:p w14:paraId="5CC51CD8" w14:textId="77777777" w:rsidR="00B30C2F" w:rsidRPr="00550A94" w:rsidRDefault="00B30C2F" w:rsidP="00B30C2F">
      <w:pPr>
        <w:jc w:val="both"/>
        <w:rPr>
          <w:rFonts w:ascii="Arial" w:hAnsi="Arial" w:cs="Arial"/>
          <w:sz w:val="24"/>
          <w:szCs w:val="24"/>
        </w:rPr>
      </w:pPr>
      <w:r>
        <w:rPr>
          <w:rFonts w:ascii="Arial" w:hAnsi="Arial" w:cs="Arial"/>
          <w:b/>
          <w:bCs/>
          <w:snapToGrid w:val="0"/>
          <w:sz w:val="24"/>
          <w:szCs w:val="24"/>
        </w:rPr>
        <w:t>IV</w:t>
      </w:r>
      <w:r w:rsidRPr="00550A94">
        <w:rPr>
          <w:rFonts w:ascii="Arial" w:hAnsi="Arial" w:cs="Arial"/>
          <w:b/>
          <w:bCs/>
          <w:snapToGrid w:val="0"/>
          <w:sz w:val="24"/>
          <w:szCs w:val="24"/>
        </w:rPr>
        <w:t>-</w:t>
      </w:r>
      <w:r w:rsidRPr="00550A94">
        <w:rPr>
          <w:rFonts w:ascii="Arial" w:hAnsi="Arial" w:cs="Arial"/>
          <w:bCs/>
          <w:iCs/>
          <w:sz w:val="24"/>
          <w:szCs w:val="24"/>
        </w:rPr>
        <w:t xml:space="preserve"> En virtud de lo </w:t>
      </w:r>
      <w:r w:rsidRPr="00550A94">
        <w:rPr>
          <w:rFonts w:ascii="Arial" w:hAnsi="Arial" w:cs="Arial"/>
          <w:sz w:val="24"/>
          <w:szCs w:val="24"/>
        </w:rPr>
        <w:t xml:space="preserve">descrito </w:t>
      </w:r>
      <w:r>
        <w:rPr>
          <w:rFonts w:ascii="Arial" w:hAnsi="Arial" w:cs="Arial"/>
          <w:sz w:val="24"/>
          <w:szCs w:val="24"/>
        </w:rPr>
        <w:t xml:space="preserve">en la exposición de motivos y considerandos </w:t>
      </w:r>
      <w:r w:rsidRPr="00550A94">
        <w:rPr>
          <w:rFonts w:ascii="Arial" w:hAnsi="Arial" w:cs="Arial"/>
          <w:sz w:val="24"/>
          <w:szCs w:val="24"/>
        </w:rPr>
        <w:t xml:space="preserve">las regidoras y los regidores integrantes de la Comisión Edilicia de Hacienda, Patrimonio y Presupuesto </w:t>
      </w:r>
      <w:r>
        <w:rPr>
          <w:rFonts w:ascii="Arial" w:hAnsi="Arial" w:cs="Arial"/>
          <w:sz w:val="24"/>
          <w:szCs w:val="24"/>
        </w:rPr>
        <w:t>establecen la procedencia de la presente Iniciativa de Aprobación Directa.</w:t>
      </w:r>
      <w:r w:rsidRPr="00550A94">
        <w:rPr>
          <w:rFonts w:ascii="Arial" w:hAnsi="Arial" w:cs="Arial"/>
          <w:sz w:val="24"/>
          <w:szCs w:val="24"/>
        </w:rPr>
        <w:t xml:space="preserve"> </w:t>
      </w:r>
    </w:p>
    <w:p w14:paraId="10F070D3" w14:textId="77777777" w:rsidR="00B30C2F" w:rsidRPr="00AD66E6" w:rsidRDefault="00B30C2F" w:rsidP="00B30C2F">
      <w:pPr>
        <w:autoSpaceDE w:val="0"/>
        <w:autoSpaceDN w:val="0"/>
        <w:adjustRightInd w:val="0"/>
        <w:spacing w:after="0"/>
        <w:jc w:val="both"/>
        <w:rPr>
          <w:rFonts w:ascii="Arial" w:eastAsia="Malgun Gothic" w:hAnsi="Arial" w:cs="Arial"/>
          <w:b/>
          <w:sz w:val="16"/>
          <w:szCs w:val="16"/>
        </w:rPr>
      </w:pPr>
    </w:p>
    <w:p w14:paraId="732506C5" w14:textId="77777777" w:rsidR="00B30C2F" w:rsidRPr="00B448B7" w:rsidRDefault="00B30C2F" w:rsidP="00B30C2F">
      <w:pPr>
        <w:spacing w:after="0"/>
        <w:jc w:val="both"/>
        <w:rPr>
          <w:rFonts w:ascii="Arial" w:hAnsi="Arial" w:cs="Arial"/>
          <w:sz w:val="24"/>
          <w:szCs w:val="24"/>
        </w:rPr>
      </w:pPr>
      <w:r w:rsidRPr="00195035">
        <w:rPr>
          <w:rFonts w:ascii="Arial" w:eastAsia="Malgun Gothic" w:hAnsi="Arial" w:cs="Arial"/>
          <w:sz w:val="24"/>
          <w:szCs w:val="24"/>
        </w:rPr>
        <w:t xml:space="preserve">Que en virtud de lo antes expuesto </w:t>
      </w:r>
      <w:r w:rsidRPr="00195035">
        <w:rPr>
          <w:rFonts w:ascii="Arial" w:hAnsi="Arial" w:cs="Arial"/>
          <w:sz w:val="24"/>
          <w:szCs w:val="24"/>
        </w:rPr>
        <w:t xml:space="preserve">de conformidad con el artículo 115 fracciones I  II </w:t>
      </w:r>
      <w:r>
        <w:rPr>
          <w:rFonts w:ascii="Arial" w:hAnsi="Arial" w:cs="Arial"/>
          <w:sz w:val="24"/>
          <w:szCs w:val="24"/>
        </w:rPr>
        <w:t xml:space="preserve"> y IV </w:t>
      </w:r>
      <w:r w:rsidRPr="00195035">
        <w:rPr>
          <w:rFonts w:ascii="Arial" w:hAnsi="Arial" w:cs="Arial"/>
          <w:sz w:val="24"/>
          <w:szCs w:val="24"/>
        </w:rPr>
        <w:t>de la Constitución Política de los Estados Unidos Mexicanos; artículos  73 fracciones I y II, 77 fracción II de la Constitución Política del Estado de Jalisco; artículos 2, 3, 40 fracción II, 49, 50</w:t>
      </w:r>
      <w:r w:rsidRPr="00B448B7">
        <w:rPr>
          <w:rFonts w:ascii="Arial" w:hAnsi="Arial" w:cs="Arial"/>
          <w:sz w:val="24"/>
          <w:szCs w:val="24"/>
        </w:rPr>
        <w:t>, 82 fracción I, 85,</w:t>
      </w:r>
      <w:r w:rsidRPr="00195035">
        <w:rPr>
          <w:rFonts w:ascii="Arial" w:hAnsi="Arial" w:cs="Arial"/>
          <w:sz w:val="24"/>
          <w:szCs w:val="24"/>
        </w:rPr>
        <w:t xml:space="preserve"> de la Ley del Gobierno y la Administración Pública M</w:t>
      </w:r>
      <w:r>
        <w:rPr>
          <w:rFonts w:ascii="Arial" w:hAnsi="Arial" w:cs="Arial"/>
          <w:sz w:val="24"/>
          <w:szCs w:val="24"/>
        </w:rPr>
        <w:t>unicipal del Estado de Jalisco; a</w:t>
      </w:r>
      <w:r w:rsidRPr="00195035">
        <w:rPr>
          <w:rFonts w:ascii="Arial" w:hAnsi="Arial" w:cs="Arial"/>
          <w:sz w:val="24"/>
          <w:szCs w:val="24"/>
        </w:rPr>
        <w:t>rtículos</w:t>
      </w:r>
      <w:r>
        <w:rPr>
          <w:rFonts w:ascii="Arial" w:hAnsi="Arial" w:cs="Arial"/>
          <w:sz w:val="24"/>
          <w:szCs w:val="24"/>
        </w:rPr>
        <w:t xml:space="preserve"> 1,</w:t>
      </w:r>
      <w:r w:rsidRPr="00195035">
        <w:rPr>
          <w:rFonts w:ascii="Arial" w:hAnsi="Arial" w:cs="Arial"/>
          <w:sz w:val="24"/>
          <w:szCs w:val="24"/>
        </w:rPr>
        <w:t>2</w:t>
      </w:r>
      <w:r>
        <w:rPr>
          <w:rFonts w:ascii="Arial" w:hAnsi="Arial" w:cs="Arial"/>
          <w:sz w:val="24"/>
          <w:szCs w:val="24"/>
        </w:rPr>
        <w:t xml:space="preserve"> fracción XVI, 3, </w:t>
      </w:r>
      <w:r w:rsidRPr="00195035">
        <w:rPr>
          <w:rFonts w:ascii="Arial" w:hAnsi="Arial" w:cs="Arial"/>
          <w:sz w:val="24"/>
          <w:szCs w:val="24"/>
        </w:rPr>
        <w:t>25 fracció</w:t>
      </w:r>
      <w:r>
        <w:rPr>
          <w:rFonts w:ascii="Arial" w:hAnsi="Arial" w:cs="Arial"/>
          <w:sz w:val="24"/>
          <w:szCs w:val="24"/>
        </w:rPr>
        <w:t>n XII,</w:t>
      </w:r>
      <w:r w:rsidRPr="00195035">
        <w:rPr>
          <w:rFonts w:ascii="Arial" w:hAnsi="Arial" w:cs="Arial"/>
          <w:sz w:val="24"/>
          <w:szCs w:val="24"/>
        </w:rPr>
        <w:t xml:space="preserve"> 35,36,</w:t>
      </w:r>
      <w:r>
        <w:rPr>
          <w:rFonts w:ascii="Arial" w:hAnsi="Arial" w:cs="Arial"/>
          <w:sz w:val="24"/>
          <w:szCs w:val="24"/>
        </w:rPr>
        <w:t xml:space="preserve"> 92 fracción II,</w:t>
      </w:r>
      <w:r w:rsidRPr="00195035">
        <w:rPr>
          <w:rFonts w:ascii="Arial" w:hAnsi="Arial" w:cs="Arial"/>
          <w:sz w:val="24"/>
          <w:szCs w:val="24"/>
        </w:rPr>
        <w:t xml:space="preserve"> 94</w:t>
      </w:r>
      <w:r>
        <w:rPr>
          <w:rFonts w:ascii="Arial" w:hAnsi="Arial" w:cs="Arial"/>
          <w:sz w:val="24"/>
          <w:szCs w:val="24"/>
        </w:rPr>
        <w:t xml:space="preserve">, 145, 154 y 156 </w:t>
      </w:r>
      <w:r w:rsidRPr="00195035">
        <w:rPr>
          <w:rFonts w:ascii="Arial" w:hAnsi="Arial" w:cs="Arial"/>
          <w:sz w:val="24"/>
          <w:szCs w:val="24"/>
        </w:rPr>
        <w:t>del Reglamento del Gobierno y de la Administración Pública del Ayuntamiento Constitucional de San Pedro Tlaquepaque</w:t>
      </w:r>
      <w:r>
        <w:rPr>
          <w:rFonts w:ascii="Arial" w:eastAsia="Malgun Gothic" w:hAnsi="Arial" w:cs="Arial"/>
          <w:sz w:val="24"/>
          <w:szCs w:val="24"/>
        </w:rPr>
        <w:t xml:space="preserve">; artículos, </w:t>
      </w:r>
      <w:r w:rsidRPr="00195035">
        <w:rPr>
          <w:rFonts w:ascii="Arial" w:eastAsia="Malgun Gothic" w:hAnsi="Arial" w:cs="Arial"/>
          <w:sz w:val="24"/>
          <w:szCs w:val="24"/>
        </w:rPr>
        <w:t>tenemos a bien someter a la elevada y distinguida consideración de éste H. Cuerpo Edilicio en Pleno los siguientes puntos</w:t>
      </w:r>
      <w:r w:rsidRPr="003230DA">
        <w:rPr>
          <w:rFonts w:ascii="Arial" w:eastAsia="Malgun Gothic" w:hAnsi="Arial" w:cs="Arial"/>
          <w:sz w:val="24"/>
          <w:szCs w:val="24"/>
        </w:rPr>
        <w:t xml:space="preserve"> de</w:t>
      </w:r>
      <w:r>
        <w:rPr>
          <w:rFonts w:ascii="Arial" w:eastAsia="Malgun Gothic" w:hAnsi="Arial" w:cs="Arial"/>
          <w:sz w:val="24"/>
          <w:szCs w:val="24"/>
        </w:rPr>
        <w:t>:</w:t>
      </w:r>
    </w:p>
    <w:p w14:paraId="6E81B5A4" w14:textId="77777777" w:rsidR="00B30C2F" w:rsidRDefault="00B30C2F" w:rsidP="00B30C2F">
      <w:pPr>
        <w:spacing w:after="0" w:line="240" w:lineRule="auto"/>
        <w:jc w:val="center"/>
        <w:rPr>
          <w:rFonts w:ascii="Arial" w:eastAsia="Malgun Gothic" w:hAnsi="Arial" w:cs="Arial"/>
          <w:b/>
          <w:sz w:val="28"/>
          <w:szCs w:val="28"/>
        </w:rPr>
      </w:pPr>
    </w:p>
    <w:p w14:paraId="01223B02" w14:textId="77777777" w:rsidR="00B30C2F" w:rsidRPr="00B10A5A" w:rsidRDefault="00B30C2F" w:rsidP="00B30C2F">
      <w:pPr>
        <w:spacing w:after="0" w:line="240" w:lineRule="auto"/>
        <w:jc w:val="center"/>
        <w:rPr>
          <w:rFonts w:ascii="Arial" w:eastAsia="Malgun Gothic" w:hAnsi="Arial" w:cs="Arial"/>
          <w:b/>
          <w:sz w:val="24"/>
          <w:szCs w:val="24"/>
        </w:rPr>
      </w:pPr>
      <w:r w:rsidRPr="00B10A5A">
        <w:rPr>
          <w:rFonts w:ascii="Arial" w:eastAsia="Malgun Gothic" w:hAnsi="Arial" w:cs="Arial"/>
          <w:b/>
          <w:sz w:val="24"/>
          <w:szCs w:val="24"/>
        </w:rPr>
        <w:lastRenderedPageBreak/>
        <w:t>A C U E R D O</w:t>
      </w:r>
    </w:p>
    <w:p w14:paraId="193E7AE5" w14:textId="77777777" w:rsidR="00B30C2F" w:rsidRPr="00A16922" w:rsidRDefault="00B30C2F" w:rsidP="00B30C2F">
      <w:pPr>
        <w:spacing w:after="0" w:line="240" w:lineRule="auto"/>
        <w:jc w:val="both"/>
        <w:rPr>
          <w:rFonts w:ascii="Arial" w:eastAsia="Malgun Gothic" w:hAnsi="Arial" w:cs="Arial"/>
          <w:b/>
          <w:sz w:val="24"/>
          <w:szCs w:val="24"/>
        </w:rPr>
      </w:pPr>
    </w:p>
    <w:p w14:paraId="0CFD5B64" w14:textId="77777777" w:rsidR="00B30C2F" w:rsidRDefault="00B30C2F" w:rsidP="00B30C2F">
      <w:pPr>
        <w:jc w:val="both"/>
        <w:rPr>
          <w:rFonts w:ascii="Arial" w:eastAsia="Malgun Gothic" w:hAnsi="Arial" w:cs="Arial"/>
          <w:b/>
          <w:bCs/>
          <w:sz w:val="24"/>
          <w:szCs w:val="24"/>
        </w:rPr>
      </w:pPr>
      <w:r>
        <w:rPr>
          <w:rFonts w:ascii="Arial" w:eastAsia="Malgun Gothic" w:hAnsi="Arial" w:cs="Arial"/>
          <w:b/>
          <w:sz w:val="24"/>
          <w:szCs w:val="24"/>
        </w:rPr>
        <w:t>PRIMERO</w:t>
      </w:r>
      <w:r w:rsidRPr="00A16922">
        <w:rPr>
          <w:rFonts w:ascii="Arial" w:eastAsia="Malgun Gothic" w:hAnsi="Arial" w:cs="Arial"/>
          <w:b/>
          <w:sz w:val="24"/>
          <w:szCs w:val="24"/>
        </w:rPr>
        <w:t xml:space="preserve"> </w:t>
      </w:r>
      <w:r>
        <w:rPr>
          <w:rFonts w:ascii="Arial" w:eastAsia="Malgun Gothic" w:hAnsi="Arial" w:cs="Arial"/>
          <w:b/>
          <w:sz w:val="24"/>
          <w:szCs w:val="24"/>
        </w:rPr>
        <w:t xml:space="preserve">– </w:t>
      </w:r>
      <w:r>
        <w:rPr>
          <w:rFonts w:ascii="Arial" w:eastAsia="Malgun Gothic" w:hAnsi="Arial" w:cs="Arial"/>
          <w:sz w:val="24"/>
          <w:szCs w:val="24"/>
        </w:rPr>
        <w:t xml:space="preserve">El Pleno del Ayuntamiento Constitucional de San Pedro Tlaquepaque, Jalisco, </w:t>
      </w:r>
      <w:r>
        <w:rPr>
          <w:rFonts w:ascii="Arial" w:hAnsi="Arial" w:cs="Arial"/>
          <w:sz w:val="24"/>
          <w:szCs w:val="24"/>
        </w:rPr>
        <w:t xml:space="preserve">aprueba y autoriza las </w:t>
      </w:r>
      <w:r>
        <w:rPr>
          <w:rFonts w:ascii="Arial" w:eastAsia="Malgun Gothic" w:hAnsi="Arial" w:cs="Arial"/>
          <w:b/>
          <w:bCs/>
          <w:sz w:val="24"/>
          <w:szCs w:val="24"/>
        </w:rPr>
        <w:t>modificaciones al Plan Municipal de Desarrollo y Gobernanza 2022-2024 como a continuación se señala:</w:t>
      </w:r>
    </w:p>
    <w:p w14:paraId="6EA7D325" w14:textId="77777777" w:rsidR="00B30C2F" w:rsidRPr="00E34A09" w:rsidRDefault="00B30C2F" w:rsidP="00B30C2F">
      <w:pPr>
        <w:jc w:val="center"/>
        <w:rPr>
          <w:b/>
          <w:sz w:val="20"/>
          <w:szCs w:val="20"/>
        </w:rPr>
      </w:pPr>
      <w:r w:rsidRPr="00E34A09">
        <w:rPr>
          <w:b/>
          <w:sz w:val="20"/>
          <w:szCs w:val="20"/>
        </w:rPr>
        <w:t>ÍNDICE</w:t>
      </w:r>
    </w:p>
    <w:p w14:paraId="375C2366" w14:textId="77777777" w:rsidR="00B30C2F" w:rsidRPr="00571E9C" w:rsidRDefault="00B30C2F" w:rsidP="00B30C2F">
      <w:pPr>
        <w:jc w:val="center"/>
        <w:rPr>
          <w:b/>
          <w:sz w:val="20"/>
          <w:szCs w:val="20"/>
        </w:rPr>
      </w:pPr>
      <w:r w:rsidRPr="00571E9C">
        <w:rPr>
          <w:b/>
          <w:sz w:val="20"/>
          <w:szCs w:val="20"/>
        </w:rPr>
        <w:t>Presentación.………………………………………………………………..……….…….....2</w:t>
      </w:r>
    </w:p>
    <w:p w14:paraId="64C6BFF7" w14:textId="77777777" w:rsidR="00B30C2F" w:rsidRPr="00571E9C" w:rsidRDefault="00B30C2F" w:rsidP="00B30C2F">
      <w:pPr>
        <w:jc w:val="center"/>
        <w:rPr>
          <w:b/>
          <w:sz w:val="20"/>
          <w:szCs w:val="20"/>
        </w:rPr>
      </w:pPr>
      <w:r w:rsidRPr="00571E9C">
        <w:rPr>
          <w:b/>
          <w:sz w:val="20"/>
          <w:szCs w:val="20"/>
        </w:rPr>
        <w:t>Marco normativo ……………………………………..…………………………..………….3</w:t>
      </w:r>
    </w:p>
    <w:p w14:paraId="37BF649C" w14:textId="77777777" w:rsidR="00B30C2F" w:rsidRPr="00571E9C" w:rsidRDefault="00B30C2F" w:rsidP="00B30C2F">
      <w:pPr>
        <w:jc w:val="center"/>
        <w:rPr>
          <w:b/>
          <w:sz w:val="20"/>
          <w:szCs w:val="20"/>
        </w:rPr>
      </w:pPr>
      <w:r w:rsidRPr="00571E9C">
        <w:rPr>
          <w:b/>
          <w:sz w:val="20"/>
          <w:szCs w:val="20"/>
        </w:rPr>
        <w:t>Índice temático …………………………………………………….………………………….4</w:t>
      </w:r>
    </w:p>
    <w:p w14:paraId="44839481" w14:textId="77777777" w:rsidR="00B30C2F" w:rsidRPr="00571E9C" w:rsidRDefault="00B30C2F" w:rsidP="00B30C2F">
      <w:pPr>
        <w:jc w:val="center"/>
        <w:rPr>
          <w:b/>
          <w:sz w:val="20"/>
          <w:szCs w:val="20"/>
        </w:rPr>
      </w:pPr>
      <w:r w:rsidRPr="00571E9C">
        <w:rPr>
          <w:b/>
          <w:sz w:val="20"/>
          <w:szCs w:val="20"/>
        </w:rPr>
        <w:t>Introducción del plan municipal de desarrollo y gobernanza de San Pedro Tlaquepaque 2022-2024.……………………………….………………………………………………………..….….6</w:t>
      </w:r>
    </w:p>
    <w:p w14:paraId="06E4FEEB" w14:textId="77777777" w:rsidR="00B30C2F" w:rsidRPr="00AD66E6" w:rsidRDefault="00B30C2F" w:rsidP="00B30C2F">
      <w:pPr>
        <w:jc w:val="center"/>
        <w:rPr>
          <w:b/>
          <w:sz w:val="8"/>
          <w:szCs w:val="8"/>
        </w:rPr>
      </w:pPr>
    </w:p>
    <w:p w14:paraId="1A143FFC" w14:textId="77777777" w:rsidR="00B30C2F" w:rsidRPr="00571E9C" w:rsidRDefault="00B30C2F" w:rsidP="00B30C2F">
      <w:pPr>
        <w:rPr>
          <w:b/>
          <w:sz w:val="20"/>
          <w:szCs w:val="20"/>
        </w:rPr>
      </w:pPr>
      <w:r w:rsidRPr="00571E9C">
        <w:rPr>
          <w:b/>
          <w:sz w:val="20"/>
          <w:szCs w:val="20"/>
        </w:rPr>
        <w:t>1.</w:t>
      </w:r>
      <w:r w:rsidRPr="00571E9C">
        <w:rPr>
          <w:b/>
          <w:sz w:val="20"/>
          <w:szCs w:val="20"/>
        </w:rPr>
        <w:tab/>
        <w:t xml:space="preserve">      Marco de referencia del plan municipal de desarrollo….….………………….….…7</w:t>
      </w:r>
    </w:p>
    <w:p w14:paraId="15E76C62" w14:textId="77777777" w:rsidR="00B30C2F" w:rsidRPr="00AD66E6" w:rsidRDefault="00B30C2F" w:rsidP="00B30C2F">
      <w:pPr>
        <w:jc w:val="center"/>
        <w:rPr>
          <w:b/>
          <w:sz w:val="2"/>
          <w:szCs w:val="2"/>
        </w:rPr>
      </w:pPr>
    </w:p>
    <w:p w14:paraId="6A35AA2A" w14:textId="77777777" w:rsidR="00B30C2F" w:rsidRPr="00571E9C" w:rsidRDefault="00B30C2F" w:rsidP="00B30C2F">
      <w:pPr>
        <w:jc w:val="center"/>
        <w:rPr>
          <w:b/>
          <w:sz w:val="20"/>
          <w:szCs w:val="20"/>
        </w:rPr>
      </w:pPr>
      <w:r w:rsidRPr="00571E9C">
        <w:rPr>
          <w:b/>
          <w:sz w:val="20"/>
          <w:szCs w:val="20"/>
        </w:rPr>
        <w:t>1.1.</w:t>
      </w:r>
      <w:r w:rsidRPr="00571E9C">
        <w:rPr>
          <w:b/>
          <w:sz w:val="20"/>
          <w:szCs w:val="20"/>
        </w:rPr>
        <w:tab/>
        <w:t>Objetivo general…….…………………………………………….…………….....7</w:t>
      </w:r>
    </w:p>
    <w:p w14:paraId="27CE00CD" w14:textId="77777777" w:rsidR="00B30C2F" w:rsidRPr="00571E9C" w:rsidRDefault="00B30C2F" w:rsidP="00B30C2F">
      <w:pPr>
        <w:jc w:val="center"/>
        <w:rPr>
          <w:b/>
          <w:sz w:val="20"/>
          <w:szCs w:val="20"/>
        </w:rPr>
      </w:pPr>
      <w:r w:rsidRPr="00571E9C">
        <w:rPr>
          <w:b/>
          <w:sz w:val="20"/>
          <w:szCs w:val="20"/>
        </w:rPr>
        <w:t>1.2.</w:t>
      </w:r>
      <w:r w:rsidRPr="00571E9C">
        <w:rPr>
          <w:b/>
          <w:sz w:val="20"/>
          <w:szCs w:val="20"/>
        </w:rPr>
        <w:tab/>
        <w:t>La persona como centro de la acción pública………………….…………7</w:t>
      </w:r>
    </w:p>
    <w:p w14:paraId="25016F66" w14:textId="77777777" w:rsidR="00B30C2F" w:rsidRPr="00571E9C" w:rsidRDefault="00B30C2F" w:rsidP="00B30C2F">
      <w:pPr>
        <w:jc w:val="center"/>
        <w:rPr>
          <w:b/>
          <w:sz w:val="20"/>
          <w:szCs w:val="20"/>
        </w:rPr>
      </w:pPr>
      <w:r w:rsidRPr="00571E9C">
        <w:rPr>
          <w:b/>
          <w:sz w:val="20"/>
          <w:szCs w:val="20"/>
        </w:rPr>
        <w:t>1.3.</w:t>
      </w:r>
      <w:r w:rsidRPr="00571E9C">
        <w:rPr>
          <w:b/>
          <w:sz w:val="20"/>
          <w:szCs w:val="20"/>
        </w:rPr>
        <w:tab/>
        <w:t>La refundación de Jalisco………………………………………….……………...8</w:t>
      </w:r>
    </w:p>
    <w:p w14:paraId="431B5500" w14:textId="77777777" w:rsidR="00B30C2F" w:rsidRPr="00571E9C" w:rsidRDefault="00B30C2F" w:rsidP="00B30C2F">
      <w:pPr>
        <w:jc w:val="center"/>
        <w:rPr>
          <w:b/>
          <w:sz w:val="20"/>
          <w:szCs w:val="20"/>
        </w:rPr>
      </w:pPr>
      <w:r w:rsidRPr="00571E9C">
        <w:rPr>
          <w:b/>
          <w:sz w:val="20"/>
          <w:szCs w:val="20"/>
        </w:rPr>
        <w:t>1.4.</w:t>
      </w:r>
      <w:r w:rsidRPr="00571E9C">
        <w:rPr>
          <w:b/>
          <w:sz w:val="20"/>
          <w:szCs w:val="20"/>
        </w:rPr>
        <w:tab/>
        <w:t>Los objetivos de desarrollo sostenible. Recomendaciones de las agendas para la cooperación y desarrollo se unifican………........................................................................11</w:t>
      </w:r>
    </w:p>
    <w:p w14:paraId="0A98BCA4" w14:textId="77777777" w:rsidR="00B30C2F" w:rsidRPr="00571E9C" w:rsidRDefault="00B30C2F" w:rsidP="00B30C2F">
      <w:pPr>
        <w:jc w:val="center"/>
        <w:rPr>
          <w:b/>
          <w:sz w:val="20"/>
          <w:szCs w:val="20"/>
        </w:rPr>
      </w:pPr>
      <w:r w:rsidRPr="00571E9C">
        <w:rPr>
          <w:b/>
          <w:sz w:val="20"/>
          <w:szCs w:val="20"/>
        </w:rPr>
        <w:t>1.5.</w:t>
      </w:r>
      <w:r w:rsidRPr="00571E9C">
        <w:rPr>
          <w:b/>
          <w:sz w:val="20"/>
          <w:szCs w:val="20"/>
        </w:rPr>
        <w:tab/>
        <w:t>Proyecto de nación…………………………………………………..……………....16</w:t>
      </w:r>
    </w:p>
    <w:p w14:paraId="208998AD" w14:textId="77777777" w:rsidR="00B30C2F" w:rsidRPr="00571E9C" w:rsidRDefault="00B30C2F" w:rsidP="00B30C2F">
      <w:pPr>
        <w:ind w:left="708" w:firstLine="708"/>
        <w:rPr>
          <w:b/>
          <w:sz w:val="20"/>
          <w:szCs w:val="20"/>
        </w:rPr>
      </w:pPr>
      <w:r w:rsidRPr="00571E9C">
        <w:rPr>
          <w:b/>
          <w:sz w:val="20"/>
          <w:szCs w:val="20"/>
        </w:rPr>
        <w:t>1.6.</w:t>
      </w:r>
      <w:r w:rsidRPr="00571E9C">
        <w:rPr>
          <w:b/>
          <w:sz w:val="20"/>
          <w:szCs w:val="20"/>
        </w:rPr>
        <w:tab/>
        <w:t xml:space="preserve">El plan estatal de desarrollo y gobernanza Jalisco </w:t>
      </w:r>
    </w:p>
    <w:p w14:paraId="59B2E80F" w14:textId="77777777" w:rsidR="00B30C2F" w:rsidRPr="00571E9C" w:rsidRDefault="00B30C2F" w:rsidP="00B30C2F">
      <w:pPr>
        <w:jc w:val="center"/>
        <w:rPr>
          <w:b/>
          <w:sz w:val="20"/>
          <w:szCs w:val="20"/>
        </w:rPr>
      </w:pPr>
      <w:r w:rsidRPr="00571E9C">
        <w:rPr>
          <w:b/>
          <w:sz w:val="20"/>
          <w:szCs w:val="20"/>
        </w:rPr>
        <w:t>2018-2024 visión 2030…………………………………………………………..…………....…..21</w:t>
      </w:r>
    </w:p>
    <w:p w14:paraId="47A58A15" w14:textId="77777777" w:rsidR="00B30C2F" w:rsidRPr="00571E9C" w:rsidRDefault="00B30C2F" w:rsidP="00B30C2F">
      <w:pPr>
        <w:jc w:val="center"/>
        <w:rPr>
          <w:b/>
          <w:sz w:val="20"/>
          <w:szCs w:val="20"/>
        </w:rPr>
      </w:pPr>
      <w:r w:rsidRPr="00571E9C">
        <w:rPr>
          <w:b/>
          <w:sz w:val="20"/>
          <w:szCs w:val="20"/>
        </w:rPr>
        <w:t>2.</w:t>
      </w:r>
      <w:r w:rsidRPr="00571E9C">
        <w:rPr>
          <w:b/>
          <w:sz w:val="20"/>
          <w:szCs w:val="20"/>
        </w:rPr>
        <w:tab/>
        <w:t xml:space="preserve">      Marco de coordinación para el desarrollo del Área Metropolitana de   </w:t>
      </w:r>
    </w:p>
    <w:p w14:paraId="34AF17CE" w14:textId="77777777" w:rsidR="00B30C2F" w:rsidRPr="00571E9C" w:rsidRDefault="00B30C2F" w:rsidP="00B30C2F">
      <w:pPr>
        <w:jc w:val="center"/>
        <w:rPr>
          <w:b/>
          <w:sz w:val="20"/>
          <w:szCs w:val="20"/>
        </w:rPr>
      </w:pPr>
      <w:r w:rsidRPr="00571E9C">
        <w:rPr>
          <w:b/>
          <w:sz w:val="20"/>
          <w:szCs w:val="20"/>
        </w:rPr>
        <w:t xml:space="preserve">      Guadalajara (AMG)……………………………………………………….………………….…….23</w:t>
      </w:r>
    </w:p>
    <w:p w14:paraId="3E181033" w14:textId="77777777" w:rsidR="00B30C2F" w:rsidRPr="00571E9C" w:rsidRDefault="00B30C2F" w:rsidP="00B30C2F">
      <w:pPr>
        <w:ind w:left="708" w:firstLine="708"/>
        <w:rPr>
          <w:b/>
          <w:sz w:val="20"/>
          <w:szCs w:val="20"/>
        </w:rPr>
      </w:pPr>
      <w:r w:rsidRPr="00571E9C">
        <w:rPr>
          <w:b/>
          <w:sz w:val="20"/>
          <w:szCs w:val="20"/>
        </w:rPr>
        <w:t>2.1.</w:t>
      </w:r>
      <w:r w:rsidRPr="00571E9C">
        <w:rPr>
          <w:b/>
          <w:sz w:val="20"/>
          <w:szCs w:val="20"/>
        </w:rPr>
        <w:tab/>
        <w:t>Instrumentos de gestión y planeación metropolitana .................24</w:t>
      </w:r>
    </w:p>
    <w:p w14:paraId="3C3238CA" w14:textId="77777777" w:rsidR="00B30C2F" w:rsidRPr="00571E9C" w:rsidRDefault="00B30C2F" w:rsidP="00B30C2F">
      <w:pPr>
        <w:ind w:left="708" w:firstLine="708"/>
        <w:jc w:val="center"/>
        <w:rPr>
          <w:b/>
          <w:sz w:val="20"/>
          <w:szCs w:val="20"/>
        </w:rPr>
      </w:pPr>
      <w:r w:rsidRPr="00571E9C">
        <w:rPr>
          <w:b/>
          <w:sz w:val="20"/>
          <w:szCs w:val="20"/>
        </w:rPr>
        <w:t>2.2.</w:t>
      </w:r>
      <w:r w:rsidRPr="00571E9C">
        <w:rPr>
          <w:b/>
          <w:sz w:val="20"/>
          <w:szCs w:val="20"/>
        </w:rPr>
        <w:tab/>
        <w:t>El fenómeno metropolitano. Instancias de coordinación y auxiliares.……..25</w:t>
      </w:r>
    </w:p>
    <w:p w14:paraId="7C1A5A2A" w14:textId="77777777" w:rsidR="00B30C2F" w:rsidRPr="00571E9C" w:rsidRDefault="00B30C2F" w:rsidP="00B30C2F">
      <w:pPr>
        <w:jc w:val="center"/>
        <w:rPr>
          <w:b/>
          <w:sz w:val="20"/>
          <w:szCs w:val="20"/>
        </w:rPr>
      </w:pPr>
      <w:r w:rsidRPr="00571E9C">
        <w:rPr>
          <w:b/>
          <w:sz w:val="20"/>
          <w:szCs w:val="20"/>
        </w:rPr>
        <w:t>3.</w:t>
      </w:r>
      <w:r w:rsidRPr="00571E9C">
        <w:rPr>
          <w:b/>
          <w:sz w:val="20"/>
          <w:szCs w:val="20"/>
        </w:rPr>
        <w:tab/>
        <w:t xml:space="preserve">     Evaluación del plan municipal de desarrollo 2018-2021 …………………..….31</w:t>
      </w:r>
    </w:p>
    <w:p w14:paraId="58BEB11D" w14:textId="77777777" w:rsidR="00B30C2F" w:rsidRPr="00571E9C" w:rsidRDefault="00B30C2F" w:rsidP="00B30C2F">
      <w:pPr>
        <w:jc w:val="center"/>
        <w:rPr>
          <w:b/>
          <w:sz w:val="20"/>
          <w:szCs w:val="20"/>
        </w:rPr>
      </w:pPr>
      <w:r w:rsidRPr="00571E9C">
        <w:rPr>
          <w:b/>
          <w:sz w:val="20"/>
          <w:szCs w:val="20"/>
        </w:rPr>
        <w:t>4.</w:t>
      </w:r>
      <w:r w:rsidRPr="00571E9C">
        <w:rPr>
          <w:b/>
          <w:sz w:val="20"/>
          <w:szCs w:val="20"/>
        </w:rPr>
        <w:tab/>
        <w:t xml:space="preserve">     Participación y consulta ciudadana ………………………………..………………..…47</w:t>
      </w:r>
    </w:p>
    <w:p w14:paraId="05799D0A" w14:textId="77777777" w:rsidR="00B30C2F" w:rsidRPr="00571E9C" w:rsidRDefault="00B30C2F" w:rsidP="00B30C2F">
      <w:pPr>
        <w:ind w:firstLine="708"/>
        <w:jc w:val="center"/>
        <w:rPr>
          <w:b/>
          <w:sz w:val="20"/>
          <w:szCs w:val="20"/>
        </w:rPr>
      </w:pPr>
      <w:r w:rsidRPr="00571E9C">
        <w:rPr>
          <w:b/>
          <w:sz w:val="20"/>
          <w:szCs w:val="20"/>
        </w:rPr>
        <w:t>4.1.</w:t>
      </w:r>
      <w:r w:rsidRPr="00571E9C">
        <w:rPr>
          <w:b/>
          <w:sz w:val="20"/>
          <w:szCs w:val="20"/>
        </w:rPr>
        <w:tab/>
        <w:t>Diagnóstico participativo…………………………………………………….………………...47</w:t>
      </w:r>
    </w:p>
    <w:p w14:paraId="258A3AD6" w14:textId="77777777" w:rsidR="00B30C2F" w:rsidRPr="00AD66E6" w:rsidRDefault="00B30C2F" w:rsidP="00B30C2F">
      <w:pPr>
        <w:jc w:val="center"/>
        <w:rPr>
          <w:b/>
          <w:sz w:val="2"/>
          <w:szCs w:val="2"/>
        </w:rPr>
      </w:pPr>
    </w:p>
    <w:p w14:paraId="42FFF20B" w14:textId="77777777" w:rsidR="00B30C2F" w:rsidRPr="00571E9C" w:rsidRDefault="00B30C2F" w:rsidP="00B30C2F">
      <w:pPr>
        <w:ind w:left="708" w:firstLine="708"/>
        <w:jc w:val="center"/>
        <w:rPr>
          <w:b/>
          <w:sz w:val="20"/>
          <w:szCs w:val="20"/>
        </w:rPr>
      </w:pPr>
      <w:r w:rsidRPr="00571E9C">
        <w:rPr>
          <w:b/>
          <w:sz w:val="20"/>
          <w:szCs w:val="20"/>
        </w:rPr>
        <w:t>4.2.</w:t>
      </w:r>
      <w:r w:rsidRPr="00571E9C">
        <w:rPr>
          <w:b/>
          <w:sz w:val="20"/>
          <w:szCs w:val="20"/>
        </w:rPr>
        <w:tab/>
        <w:t xml:space="preserve">Foros temáticos para la construcción del plan municipal de desarrollo y </w:t>
      </w:r>
    </w:p>
    <w:p w14:paraId="6FF562B7" w14:textId="77777777" w:rsidR="00B30C2F" w:rsidRPr="00571E9C" w:rsidRDefault="00B30C2F" w:rsidP="00B30C2F">
      <w:pPr>
        <w:ind w:left="708"/>
        <w:rPr>
          <w:b/>
          <w:sz w:val="20"/>
          <w:szCs w:val="20"/>
        </w:rPr>
      </w:pPr>
      <w:r w:rsidRPr="00571E9C">
        <w:rPr>
          <w:b/>
          <w:sz w:val="20"/>
          <w:szCs w:val="20"/>
        </w:rPr>
        <w:t>gobernanza de San Pedro Tlaquepaque 2022-2024………………………………………..………………..…55</w:t>
      </w:r>
    </w:p>
    <w:p w14:paraId="2530585C" w14:textId="77777777" w:rsidR="00B30C2F" w:rsidRPr="00571E9C" w:rsidRDefault="00B30C2F" w:rsidP="00B30C2F">
      <w:pPr>
        <w:jc w:val="center"/>
        <w:rPr>
          <w:b/>
          <w:sz w:val="20"/>
          <w:szCs w:val="20"/>
        </w:rPr>
      </w:pPr>
      <w:r w:rsidRPr="00571E9C">
        <w:rPr>
          <w:b/>
          <w:sz w:val="20"/>
          <w:szCs w:val="20"/>
        </w:rPr>
        <w:t>5.</w:t>
      </w:r>
      <w:r w:rsidRPr="00571E9C">
        <w:rPr>
          <w:b/>
          <w:sz w:val="20"/>
          <w:szCs w:val="20"/>
        </w:rPr>
        <w:tab/>
        <w:t>Diagnóstico………………………………………………..…………………………………………….......56</w:t>
      </w:r>
    </w:p>
    <w:p w14:paraId="4ABA9963" w14:textId="77777777" w:rsidR="00B30C2F" w:rsidRPr="00571E9C" w:rsidRDefault="00B30C2F" w:rsidP="00B30C2F">
      <w:pPr>
        <w:ind w:left="708" w:firstLine="708"/>
        <w:rPr>
          <w:b/>
          <w:sz w:val="20"/>
          <w:szCs w:val="20"/>
        </w:rPr>
      </w:pPr>
      <w:r w:rsidRPr="00571E9C">
        <w:rPr>
          <w:b/>
          <w:sz w:val="20"/>
          <w:szCs w:val="20"/>
        </w:rPr>
        <w:t>5.1.</w:t>
      </w:r>
      <w:r w:rsidRPr="00571E9C">
        <w:rPr>
          <w:b/>
          <w:sz w:val="20"/>
          <w:szCs w:val="20"/>
        </w:rPr>
        <w:tab/>
        <w:t>Caracterización municipal……………..……………….………………..................57</w:t>
      </w:r>
    </w:p>
    <w:p w14:paraId="739B4E3E" w14:textId="77777777" w:rsidR="00B30C2F" w:rsidRPr="00571E9C" w:rsidRDefault="00B30C2F" w:rsidP="00B30C2F">
      <w:pPr>
        <w:ind w:left="708"/>
        <w:jc w:val="center"/>
        <w:rPr>
          <w:b/>
          <w:sz w:val="20"/>
          <w:szCs w:val="20"/>
        </w:rPr>
      </w:pPr>
      <w:r w:rsidRPr="00571E9C">
        <w:rPr>
          <w:b/>
          <w:sz w:val="20"/>
          <w:szCs w:val="20"/>
        </w:rPr>
        <w:t xml:space="preserve">   5.2.</w:t>
      </w:r>
      <w:r w:rsidRPr="00571E9C">
        <w:rPr>
          <w:b/>
          <w:sz w:val="20"/>
          <w:szCs w:val="20"/>
        </w:rPr>
        <w:tab/>
        <w:t>Perfil sociodemográfico…………………………..………………………………………….69</w:t>
      </w:r>
    </w:p>
    <w:p w14:paraId="28159437" w14:textId="77777777" w:rsidR="00B30C2F" w:rsidRPr="00AD66E6" w:rsidRDefault="00B30C2F" w:rsidP="00B30C2F">
      <w:pPr>
        <w:jc w:val="center"/>
        <w:rPr>
          <w:b/>
          <w:sz w:val="6"/>
          <w:szCs w:val="6"/>
        </w:rPr>
      </w:pPr>
    </w:p>
    <w:p w14:paraId="5EE3C6D7" w14:textId="77777777" w:rsidR="00B30C2F" w:rsidRPr="00571E9C" w:rsidRDefault="00B30C2F" w:rsidP="00B30C2F">
      <w:pPr>
        <w:ind w:firstLine="708"/>
        <w:rPr>
          <w:b/>
          <w:sz w:val="20"/>
          <w:szCs w:val="20"/>
        </w:rPr>
      </w:pPr>
      <w:r w:rsidRPr="00571E9C">
        <w:rPr>
          <w:b/>
          <w:sz w:val="20"/>
          <w:szCs w:val="20"/>
        </w:rPr>
        <w:t>6.</w:t>
      </w:r>
      <w:r w:rsidRPr="00571E9C">
        <w:rPr>
          <w:b/>
          <w:sz w:val="20"/>
          <w:szCs w:val="20"/>
        </w:rPr>
        <w:tab/>
        <w:t xml:space="preserve">     Información institucional……………...………………………………….……………………...73</w:t>
      </w:r>
    </w:p>
    <w:p w14:paraId="634FFD2C" w14:textId="77777777" w:rsidR="00B30C2F" w:rsidRPr="00AD66E6" w:rsidRDefault="00B30C2F" w:rsidP="00B30C2F">
      <w:pPr>
        <w:jc w:val="center"/>
        <w:rPr>
          <w:b/>
          <w:sz w:val="8"/>
          <w:szCs w:val="8"/>
        </w:rPr>
      </w:pPr>
    </w:p>
    <w:p w14:paraId="0EB05D60" w14:textId="77777777" w:rsidR="00B30C2F" w:rsidRPr="00571E9C" w:rsidRDefault="00B30C2F" w:rsidP="00B30C2F">
      <w:pPr>
        <w:ind w:left="708" w:firstLine="708"/>
        <w:rPr>
          <w:b/>
          <w:sz w:val="20"/>
          <w:szCs w:val="20"/>
        </w:rPr>
      </w:pPr>
      <w:r w:rsidRPr="00571E9C">
        <w:rPr>
          <w:b/>
          <w:sz w:val="20"/>
          <w:szCs w:val="20"/>
        </w:rPr>
        <w:t>6.1.</w:t>
      </w:r>
      <w:r w:rsidRPr="00571E9C">
        <w:rPr>
          <w:b/>
          <w:sz w:val="20"/>
          <w:szCs w:val="20"/>
        </w:rPr>
        <w:tab/>
        <w:t>Eje 1.- Calidad de vida y desarrollo humano……………………………..……....73</w:t>
      </w:r>
    </w:p>
    <w:p w14:paraId="1EFADDEE" w14:textId="77777777" w:rsidR="00B30C2F" w:rsidRPr="00571E9C" w:rsidRDefault="00B30C2F" w:rsidP="00B30C2F">
      <w:pPr>
        <w:ind w:left="708" w:firstLine="708"/>
        <w:rPr>
          <w:b/>
          <w:sz w:val="20"/>
          <w:szCs w:val="20"/>
        </w:rPr>
      </w:pPr>
      <w:r w:rsidRPr="00571E9C">
        <w:rPr>
          <w:b/>
          <w:sz w:val="20"/>
          <w:szCs w:val="20"/>
        </w:rPr>
        <w:t>6.2.</w:t>
      </w:r>
      <w:r w:rsidRPr="00571E9C">
        <w:rPr>
          <w:b/>
          <w:sz w:val="20"/>
          <w:szCs w:val="20"/>
        </w:rPr>
        <w:tab/>
        <w:t>Eje 2.- Prestación eficiente y eficaz de los servicios públicos………….......90</w:t>
      </w:r>
    </w:p>
    <w:p w14:paraId="1920B3D4" w14:textId="77777777" w:rsidR="00B30C2F" w:rsidRPr="00571E9C" w:rsidRDefault="00B30C2F" w:rsidP="00B30C2F">
      <w:pPr>
        <w:ind w:firstLine="708"/>
        <w:jc w:val="center"/>
        <w:rPr>
          <w:b/>
          <w:sz w:val="20"/>
          <w:szCs w:val="20"/>
        </w:rPr>
      </w:pPr>
      <w:r w:rsidRPr="00571E9C">
        <w:rPr>
          <w:b/>
          <w:sz w:val="20"/>
          <w:szCs w:val="20"/>
        </w:rPr>
        <w:t>6.3.</w:t>
      </w:r>
      <w:r w:rsidRPr="00571E9C">
        <w:rPr>
          <w:b/>
          <w:sz w:val="20"/>
          <w:szCs w:val="20"/>
        </w:rPr>
        <w:tab/>
        <w:t>Eje 3.- Reactivación y desarrollo económico local………………………..………..….98</w:t>
      </w:r>
    </w:p>
    <w:p w14:paraId="169F809E" w14:textId="77777777" w:rsidR="00B30C2F" w:rsidRPr="00571E9C" w:rsidRDefault="00B30C2F" w:rsidP="00B30C2F">
      <w:pPr>
        <w:ind w:firstLine="708"/>
        <w:jc w:val="center"/>
        <w:rPr>
          <w:b/>
          <w:sz w:val="20"/>
          <w:szCs w:val="20"/>
        </w:rPr>
      </w:pPr>
      <w:r w:rsidRPr="00571E9C">
        <w:rPr>
          <w:b/>
          <w:sz w:val="20"/>
          <w:szCs w:val="20"/>
        </w:rPr>
        <w:t>6.4.</w:t>
      </w:r>
      <w:r w:rsidRPr="00571E9C">
        <w:rPr>
          <w:b/>
          <w:sz w:val="20"/>
          <w:szCs w:val="20"/>
        </w:rPr>
        <w:tab/>
        <w:t xml:space="preserve">Eje 4.- Gestión ambiental para la preservación y restauración de los servicios </w:t>
      </w:r>
    </w:p>
    <w:p w14:paraId="0015F482" w14:textId="77777777" w:rsidR="00B30C2F" w:rsidRPr="00571E9C" w:rsidRDefault="00B30C2F" w:rsidP="00B30C2F">
      <w:pPr>
        <w:ind w:left="708" w:firstLine="708"/>
        <w:rPr>
          <w:b/>
          <w:sz w:val="20"/>
          <w:szCs w:val="20"/>
        </w:rPr>
      </w:pPr>
      <w:r w:rsidRPr="00571E9C">
        <w:rPr>
          <w:b/>
          <w:sz w:val="20"/>
          <w:szCs w:val="20"/>
        </w:rPr>
        <w:t>ambientales ...…………………………..……………...…………………….…………………………….111</w:t>
      </w:r>
    </w:p>
    <w:p w14:paraId="6551E129" w14:textId="77777777" w:rsidR="00B30C2F" w:rsidRPr="00571E9C" w:rsidRDefault="00B30C2F" w:rsidP="00B30C2F">
      <w:pPr>
        <w:ind w:firstLine="708"/>
        <w:jc w:val="center"/>
        <w:rPr>
          <w:b/>
          <w:sz w:val="20"/>
          <w:szCs w:val="20"/>
        </w:rPr>
      </w:pPr>
      <w:r w:rsidRPr="00571E9C">
        <w:rPr>
          <w:b/>
          <w:sz w:val="20"/>
          <w:szCs w:val="20"/>
        </w:rPr>
        <w:t>6.5.</w:t>
      </w:r>
      <w:r w:rsidRPr="00571E9C">
        <w:rPr>
          <w:b/>
          <w:sz w:val="20"/>
          <w:szCs w:val="20"/>
        </w:rPr>
        <w:tab/>
        <w:t>Eje 5..- Construcción de la comunidad y seguridad ciudadana………………...122</w:t>
      </w:r>
    </w:p>
    <w:p w14:paraId="1137DC1B" w14:textId="58A8C255" w:rsidR="00B30C2F" w:rsidRPr="00571E9C" w:rsidRDefault="00B30C2F" w:rsidP="00B30C2F">
      <w:pPr>
        <w:ind w:firstLine="708"/>
        <w:rPr>
          <w:b/>
          <w:sz w:val="20"/>
          <w:szCs w:val="20"/>
        </w:rPr>
      </w:pPr>
      <w:r w:rsidRPr="00571E9C">
        <w:rPr>
          <w:b/>
          <w:sz w:val="20"/>
          <w:szCs w:val="20"/>
        </w:rPr>
        <w:t>6.6.</w:t>
      </w:r>
      <w:r w:rsidRPr="00571E9C">
        <w:rPr>
          <w:b/>
          <w:sz w:val="20"/>
          <w:szCs w:val="20"/>
        </w:rPr>
        <w:tab/>
        <w:t>Eje 6.- Promover el derecho a la ciudad……………………</w:t>
      </w:r>
      <w:r w:rsidR="00AD66E6">
        <w:rPr>
          <w:b/>
          <w:sz w:val="20"/>
          <w:szCs w:val="20"/>
        </w:rPr>
        <w:t>………….</w:t>
      </w:r>
      <w:r w:rsidRPr="00571E9C">
        <w:rPr>
          <w:b/>
          <w:sz w:val="20"/>
          <w:szCs w:val="20"/>
        </w:rPr>
        <w:t xml:space="preserve">…………………..………131 </w:t>
      </w:r>
    </w:p>
    <w:p w14:paraId="2703C2BD" w14:textId="77777777" w:rsidR="00B30C2F" w:rsidRPr="00571E9C" w:rsidRDefault="00B30C2F" w:rsidP="00B30C2F">
      <w:pPr>
        <w:ind w:firstLine="708"/>
        <w:jc w:val="center"/>
        <w:rPr>
          <w:b/>
          <w:sz w:val="20"/>
          <w:szCs w:val="20"/>
        </w:rPr>
      </w:pPr>
      <w:r w:rsidRPr="00571E9C">
        <w:rPr>
          <w:b/>
          <w:sz w:val="20"/>
          <w:szCs w:val="20"/>
        </w:rPr>
        <w:t>6.7.</w:t>
      </w:r>
      <w:r w:rsidRPr="00571E9C">
        <w:rPr>
          <w:b/>
          <w:sz w:val="20"/>
          <w:szCs w:val="20"/>
        </w:rPr>
        <w:tab/>
        <w:t>Eje 7.- Buen gobierno, participación ciudadana, igualdad sustantiva, transparencia y</w:t>
      </w:r>
    </w:p>
    <w:p w14:paraId="565298B6" w14:textId="77777777" w:rsidR="00B30C2F" w:rsidRPr="00571E9C" w:rsidRDefault="00B30C2F" w:rsidP="00B30C2F">
      <w:pPr>
        <w:ind w:left="708" w:firstLine="708"/>
        <w:rPr>
          <w:b/>
          <w:sz w:val="20"/>
          <w:szCs w:val="20"/>
        </w:rPr>
      </w:pPr>
      <w:r w:rsidRPr="00571E9C">
        <w:rPr>
          <w:b/>
          <w:sz w:val="20"/>
          <w:szCs w:val="20"/>
        </w:rPr>
        <w:t xml:space="preserve"> rendición de cuentas……………………………………..……………………………………………...138</w:t>
      </w:r>
    </w:p>
    <w:p w14:paraId="1889AB7F" w14:textId="77777777" w:rsidR="00B30C2F" w:rsidRPr="00571E9C" w:rsidRDefault="00B30C2F" w:rsidP="00B30C2F">
      <w:pPr>
        <w:rPr>
          <w:b/>
          <w:sz w:val="20"/>
          <w:szCs w:val="20"/>
        </w:rPr>
      </w:pPr>
      <w:r w:rsidRPr="00571E9C">
        <w:rPr>
          <w:b/>
          <w:sz w:val="20"/>
          <w:szCs w:val="20"/>
        </w:rPr>
        <w:t>7.</w:t>
      </w:r>
      <w:r w:rsidRPr="00571E9C">
        <w:rPr>
          <w:b/>
          <w:sz w:val="20"/>
          <w:szCs w:val="20"/>
        </w:rPr>
        <w:tab/>
        <w:t xml:space="preserve">     Análisis de los problemas públicos…………………………………………………………..……………….149</w:t>
      </w:r>
    </w:p>
    <w:p w14:paraId="2730F14E" w14:textId="77777777" w:rsidR="00B30C2F" w:rsidRPr="00571E9C" w:rsidRDefault="00B30C2F" w:rsidP="00B30C2F">
      <w:pPr>
        <w:ind w:firstLine="708"/>
        <w:rPr>
          <w:b/>
          <w:sz w:val="20"/>
          <w:szCs w:val="20"/>
        </w:rPr>
      </w:pPr>
      <w:r w:rsidRPr="00571E9C">
        <w:rPr>
          <w:b/>
          <w:sz w:val="20"/>
          <w:szCs w:val="20"/>
        </w:rPr>
        <w:t>7.1.</w:t>
      </w:r>
      <w:r w:rsidRPr="00571E9C">
        <w:rPr>
          <w:b/>
          <w:sz w:val="20"/>
          <w:szCs w:val="20"/>
        </w:rPr>
        <w:tab/>
        <w:t>Calidad de vida y desarrollo humano…………………………………………….………………...149</w:t>
      </w:r>
    </w:p>
    <w:p w14:paraId="1BA602CC" w14:textId="77777777" w:rsidR="00B30C2F" w:rsidRPr="00571E9C" w:rsidRDefault="00B30C2F" w:rsidP="00B30C2F">
      <w:pPr>
        <w:ind w:firstLine="708"/>
        <w:rPr>
          <w:b/>
          <w:sz w:val="20"/>
          <w:szCs w:val="20"/>
        </w:rPr>
      </w:pPr>
      <w:r w:rsidRPr="00571E9C">
        <w:rPr>
          <w:b/>
          <w:sz w:val="20"/>
          <w:szCs w:val="20"/>
        </w:rPr>
        <w:t>7.2.</w:t>
      </w:r>
      <w:r w:rsidRPr="00571E9C">
        <w:rPr>
          <w:b/>
          <w:sz w:val="20"/>
          <w:szCs w:val="20"/>
        </w:rPr>
        <w:tab/>
        <w:t>Prestación eficiente y eficaz de los servicios públicos.………………………..…………….151</w:t>
      </w:r>
    </w:p>
    <w:p w14:paraId="4AC60E32" w14:textId="77777777" w:rsidR="00B30C2F" w:rsidRPr="00571E9C" w:rsidRDefault="00B30C2F" w:rsidP="00B30C2F">
      <w:pPr>
        <w:ind w:firstLine="708"/>
        <w:rPr>
          <w:b/>
          <w:sz w:val="20"/>
          <w:szCs w:val="20"/>
        </w:rPr>
      </w:pPr>
      <w:r w:rsidRPr="00571E9C">
        <w:rPr>
          <w:b/>
          <w:sz w:val="20"/>
          <w:szCs w:val="20"/>
        </w:rPr>
        <w:t>7.3.</w:t>
      </w:r>
      <w:r w:rsidRPr="00571E9C">
        <w:rPr>
          <w:b/>
          <w:sz w:val="20"/>
          <w:szCs w:val="20"/>
        </w:rPr>
        <w:tab/>
        <w:t>Reactivación y desarrollo económico local……………………………….……………………….153</w:t>
      </w:r>
    </w:p>
    <w:p w14:paraId="2B1B75F2" w14:textId="77777777" w:rsidR="00B30C2F" w:rsidRPr="00571E9C" w:rsidRDefault="00B30C2F" w:rsidP="00B30C2F">
      <w:pPr>
        <w:ind w:firstLine="708"/>
        <w:rPr>
          <w:b/>
          <w:sz w:val="20"/>
          <w:szCs w:val="20"/>
        </w:rPr>
      </w:pPr>
      <w:r w:rsidRPr="00571E9C">
        <w:rPr>
          <w:b/>
          <w:sz w:val="20"/>
          <w:szCs w:val="20"/>
        </w:rPr>
        <w:t>7.4.</w:t>
      </w:r>
      <w:r w:rsidRPr="00571E9C">
        <w:rPr>
          <w:b/>
          <w:sz w:val="20"/>
          <w:szCs w:val="20"/>
        </w:rPr>
        <w:tab/>
        <w:t xml:space="preserve">Gestión ambiental para la preservación y restauración de los servicios </w:t>
      </w:r>
    </w:p>
    <w:p w14:paraId="5788A053" w14:textId="7CF1EBB7" w:rsidR="00B30C2F" w:rsidRPr="00571E9C" w:rsidRDefault="00B30C2F" w:rsidP="00B30C2F">
      <w:pPr>
        <w:ind w:firstLine="708"/>
        <w:rPr>
          <w:b/>
          <w:sz w:val="20"/>
          <w:szCs w:val="20"/>
        </w:rPr>
      </w:pPr>
      <w:r w:rsidRPr="00571E9C">
        <w:rPr>
          <w:b/>
          <w:sz w:val="20"/>
          <w:szCs w:val="20"/>
        </w:rPr>
        <w:tab/>
        <w:t>ambientales…………………………………………</w:t>
      </w:r>
      <w:r w:rsidR="00AD66E6">
        <w:rPr>
          <w:b/>
          <w:sz w:val="20"/>
          <w:szCs w:val="20"/>
        </w:rPr>
        <w:t>……………</w:t>
      </w:r>
      <w:r w:rsidRPr="00571E9C">
        <w:rPr>
          <w:b/>
          <w:sz w:val="20"/>
          <w:szCs w:val="20"/>
        </w:rPr>
        <w:t>…………………………………..………………….….155</w:t>
      </w:r>
    </w:p>
    <w:p w14:paraId="2F7B8112" w14:textId="77777777" w:rsidR="00B30C2F" w:rsidRPr="00571E9C" w:rsidRDefault="00B30C2F" w:rsidP="00B30C2F">
      <w:pPr>
        <w:ind w:firstLine="708"/>
        <w:rPr>
          <w:b/>
          <w:sz w:val="20"/>
          <w:szCs w:val="20"/>
        </w:rPr>
      </w:pPr>
      <w:r w:rsidRPr="00571E9C">
        <w:rPr>
          <w:b/>
          <w:sz w:val="20"/>
          <w:szCs w:val="20"/>
        </w:rPr>
        <w:t>7.5.</w:t>
      </w:r>
      <w:r w:rsidRPr="00571E9C">
        <w:rPr>
          <w:b/>
          <w:sz w:val="20"/>
          <w:szCs w:val="20"/>
        </w:rPr>
        <w:tab/>
        <w:t>Construcción de la comunidad y seguridad ciudadana………………………….………….157</w:t>
      </w:r>
    </w:p>
    <w:p w14:paraId="30135F1D" w14:textId="77777777" w:rsidR="00B30C2F" w:rsidRPr="00571E9C" w:rsidRDefault="00B30C2F" w:rsidP="00B30C2F">
      <w:pPr>
        <w:ind w:firstLine="708"/>
        <w:rPr>
          <w:b/>
          <w:sz w:val="20"/>
          <w:szCs w:val="20"/>
        </w:rPr>
      </w:pPr>
      <w:r w:rsidRPr="00571E9C">
        <w:rPr>
          <w:b/>
          <w:sz w:val="20"/>
          <w:szCs w:val="20"/>
        </w:rPr>
        <w:t>7.6.</w:t>
      </w:r>
      <w:r w:rsidRPr="00571E9C">
        <w:rPr>
          <w:b/>
          <w:sz w:val="20"/>
          <w:szCs w:val="20"/>
        </w:rPr>
        <w:tab/>
        <w:t>Promover el derecho a la ciudad…………………………………………….………………………..159</w:t>
      </w:r>
    </w:p>
    <w:p w14:paraId="7234B1A0" w14:textId="77777777" w:rsidR="00B30C2F" w:rsidRPr="00571E9C" w:rsidRDefault="00B30C2F" w:rsidP="00B30C2F">
      <w:pPr>
        <w:ind w:firstLine="708"/>
        <w:rPr>
          <w:b/>
          <w:sz w:val="20"/>
          <w:szCs w:val="20"/>
        </w:rPr>
      </w:pPr>
      <w:r w:rsidRPr="00571E9C">
        <w:rPr>
          <w:b/>
          <w:sz w:val="20"/>
          <w:szCs w:val="20"/>
        </w:rPr>
        <w:t>7.7.</w:t>
      </w:r>
      <w:r w:rsidRPr="00571E9C">
        <w:rPr>
          <w:b/>
          <w:sz w:val="20"/>
          <w:szCs w:val="20"/>
        </w:rPr>
        <w:tab/>
        <w:t>Buen gobierno, participación ciudadana, igualdad sustantiva, transparencia y</w:t>
      </w:r>
    </w:p>
    <w:p w14:paraId="6A8F3C03" w14:textId="77777777" w:rsidR="00B30C2F" w:rsidRPr="00571E9C" w:rsidRDefault="00B30C2F" w:rsidP="00B30C2F">
      <w:pPr>
        <w:ind w:firstLine="708"/>
        <w:rPr>
          <w:b/>
          <w:sz w:val="20"/>
          <w:szCs w:val="20"/>
        </w:rPr>
      </w:pPr>
      <w:r w:rsidRPr="00571E9C">
        <w:rPr>
          <w:b/>
          <w:sz w:val="20"/>
          <w:szCs w:val="20"/>
        </w:rPr>
        <w:t xml:space="preserve"> rendición de cuentas………………………………………………………………………………………..…….…....160</w:t>
      </w:r>
    </w:p>
    <w:p w14:paraId="13FE26B8" w14:textId="77777777" w:rsidR="00B30C2F" w:rsidRPr="00AD66E6" w:rsidRDefault="00B30C2F" w:rsidP="00B30C2F">
      <w:pPr>
        <w:jc w:val="center"/>
        <w:rPr>
          <w:b/>
          <w:sz w:val="2"/>
          <w:szCs w:val="2"/>
        </w:rPr>
      </w:pPr>
    </w:p>
    <w:p w14:paraId="18201C57" w14:textId="77777777" w:rsidR="00B30C2F" w:rsidRPr="00571E9C" w:rsidRDefault="00B30C2F" w:rsidP="00B30C2F">
      <w:pPr>
        <w:rPr>
          <w:b/>
          <w:sz w:val="20"/>
          <w:szCs w:val="20"/>
        </w:rPr>
      </w:pPr>
      <w:r w:rsidRPr="00571E9C">
        <w:rPr>
          <w:b/>
          <w:sz w:val="20"/>
          <w:szCs w:val="20"/>
        </w:rPr>
        <w:t>8.</w:t>
      </w:r>
      <w:r w:rsidRPr="00571E9C">
        <w:rPr>
          <w:b/>
          <w:sz w:val="20"/>
          <w:szCs w:val="20"/>
        </w:rPr>
        <w:tab/>
        <w:t xml:space="preserve">     Políticas públicas…………………………………………………………………..…………………………………..162</w:t>
      </w:r>
    </w:p>
    <w:p w14:paraId="50A14D8F" w14:textId="77777777" w:rsidR="00B30C2F" w:rsidRPr="00571E9C" w:rsidRDefault="00B30C2F" w:rsidP="00B30C2F">
      <w:pPr>
        <w:ind w:firstLine="708"/>
        <w:rPr>
          <w:b/>
          <w:sz w:val="20"/>
          <w:szCs w:val="20"/>
        </w:rPr>
      </w:pPr>
      <w:r w:rsidRPr="00571E9C">
        <w:rPr>
          <w:b/>
          <w:sz w:val="20"/>
          <w:szCs w:val="20"/>
        </w:rPr>
        <w:t>8.1.</w:t>
      </w:r>
      <w:r w:rsidRPr="00571E9C">
        <w:rPr>
          <w:b/>
          <w:sz w:val="20"/>
          <w:szCs w:val="20"/>
        </w:rPr>
        <w:tab/>
        <w:t>Políticas públicas transversales…………………………………………………….……………………163</w:t>
      </w:r>
    </w:p>
    <w:p w14:paraId="572936E6" w14:textId="77777777" w:rsidR="00B30C2F" w:rsidRPr="00571E9C" w:rsidRDefault="00B30C2F" w:rsidP="00B30C2F">
      <w:pPr>
        <w:ind w:firstLine="708"/>
        <w:rPr>
          <w:b/>
          <w:sz w:val="20"/>
          <w:szCs w:val="20"/>
        </w:rPr>
      </w:pPr>
      <w:r w:rsidRPr="00571E9C">
        <w:rPr>
          <w:b/>
          <w:sz w:val="20"/>
          <w:szCs w:val="20"/>
        </w:rPr>
        <w:t>8.2.</w:t>
      </w:r>
      <w:r w:rsidRPr="00571E9C">
        <w:rPr>
          <w:b/>
          <w:sz w:val="20"/>
          <w:szCs w:val="20"/>
        </w:rPr>
        <w:tab/>
        <w:t>Políticas públicas temáticas…………………………………………………………….….……………..179</w:t>
      </w:r>
    </w:p>
    <w:p w14:paraId="2674F3E9" w14:textId="77777777" w:rsidR="00B30C2F" w:rsidRPr="00571E9C" w:rsidRDefault="00B30C2F" w:rsidP="00B30C2F">
      <w:pPr>
        <w:rPr>
          <w:b/>
          <w:sz w:val="20"/>
          <w:szCs w:val="20"/>
        </w:rPr>
      </w:pPr>
      <w:r w:rsidRPr="00571E9C">
        <w:rPr>
          <w:b/>
          <w:sz w:val="20"/>
          <w:szCs w:val="20"/>
        </w:rPr>
        <w:t>9.</w:t>
      </w:r>
      <w:r w:rsidRPr="00571E9C">
        <w:rPr>
          <w:b/>
          <w:sz w:val="20"/>
          <w:szCs w:val="20"/>
        </w:rPr>
        <w:tab/>
        <w:t xml:space="preserve">     Plan estratégico del gobierno local………………………………………………….…………………………..186</w:t>
      </w:r>
    </w:p>
    <w:p w14:paraId="65646CE7" w14:textId="77777777" w:rsidR="00B30C2F" w:rsidRPr="00571E9C" w:rsidRDefault="00B30C2F" w:rsidP="00B30C2F">
      <w:pPr>
        <w:ind w:firstLine="708"/>
        <w:rPr>
          <w:b/>
          <w:sz w:val="20"/>
          <w:szCs w:val="20"/>
        </w:rPr>
      </w:pPr>
      <w:r w:rsidRPr="00571E9C">
        <w:rPr>
          <w:b/>
          <w:sz w:val="20"/>
          <w:szCs w:val="20"/>
        </w:rPr>
        <w:t>9.1.</w:t>
      </w:r>
      <w:r w:rsidRPr="00571E9C">
        <w:rPr>
          <w:b/>
          <w:sz w:val="20"/>
          <w:szCs w:val="20"/>
        </w:rPr>
        <w:tab/>
        <w:t>De los objetivos, estrategias y líneas de acción………………………………………..………… 186</w:t>
      </w:r>
    </w:p>
    <w:p w14:paraId="58B2C870" w14:textId="77777777" w:rsidR="00B30C2F" w:rsidRPr="00571E9C" w:rsidRDefault="00B30C2F" w:rsidP="00B30C2F">
      <w:pPr>
        <w:ind w:firstLine="708"/>
        <w:rPr>
          <w:b/>
          <w:sz w:val="20"/>
          <w:szCs w:val="20"/>
        </w:rPr>
      </w:pPr>
      <w:r w:rsidRPr="00571E9C">
        <w:rPr>
          <w:b/>
          <w:sz w:val="20"/>
          <w:szCs w:val="20"/>
        </w:rPr>
        <w:t>•</w:t>
      </w:r>
      <w:r w:rsidRPr="00571E9C">
        <w:rPr>
          <w:b/>
          <w:sz w:val="20"/>
          <w:szCs w:val="20"/>
        </w:rPr>
        <w:tab/>
        <w:t>Eje estratégico 1.- Calidad de vida y desarrollo humano………………………….……….…186</w:t>
      </w:r>
    </w:p>
    <w:p w14:paraId="5DC04774" w14:textId="77777777" w:rsidR="00B30C2F" w:rsidRPr="00571E9C" w:rsidRDefault="00B30C2F" w:rsidP="00B30C2F">
      <w:pPr>
        <w:ind w:firstLine="708"/>
        <w:rPr>
          <w:b/>
          <w:sz w:val="20"/>
          <w:szCs w:val="20"/>
        </w:rPr>
      </w:pPr>
      <w:r w:rsidRPr="00571E9C">
        <w:rPr>
          <w:b/>
          <w:sz w:val="20"/>
          <w:szCs w:val="20"/>
        </w:rPr>
        <w:t>•</w:t>
      </w:r>
      <w:r w:rsidRPr="00571E9C">
        <w:rPr>
          <w:b/>
          <w:sz w:val="20"/>
          <w:szCs w:val="20"/>
        </w:rPr>
        <w:tab/>
        <w:t>Eje estratégico 2.- Prestación eficiente y eficaz de los servicios</w:t>
      </w:r>
    </w:p>
    <w:p w14:paraId="34821405" w14:textId="403AF935" w:rsidR="00B30C2F" w:rsidRPr="00571E9C" w:rsidRDefault="00B30C2F" w:rsidP="00B30C2F">
      <w:pPr>
        <w:ind w:firstLine="708"/>
        <w:rPr>
          <w:b/>
          <w:sz w:val="20"/>
          <w:szCs w:val="20"/>
        </w:rPr>
      </w:pPr>
      <w:r w:rsidRPr="00571E9C">
        <w:rPr>
          <w:b/>
          <w:sz w:val="20"/>
          <w:szCs w:val="20"/>
        </w:rPr>
        <w:t>públicos.............................................................................................................................190</w:t>
      </w:r>
    </w:p>
    <w:p w14:paraId="7D46C659" w14:textId="6D589D7C" w:rsidR="00B30C2F" w:rsidRPr="00571E9C" w:rsidRDefault="00B30C2F" w:rsidP="00B30C2F">
      <w:pPr>
        <w:ind w:firstLine="708"/>
        <w:rPr>
          <w:b/>
          <w:sz w:val="20"/>
          <w:szCs w:val="20"/>
        </w:rPr>
      </w:pPr>
      <w:r w:rsidRPr="00571E9C">
        <w:rPr>
          <w:b/>
          <w:sz w:val="20"/>
          <w:szCs w:val="20"/>
        </w:rPr>
        <w:t>•</w:t>
      </w:r>
      <w:r w:rsidRPr="00571E9C">
        <w:rPr>
          <w:b/>
          <w:sz w:val="20"/>
          <w:szCs w:val="20"/>
        </w:rPr>
        <w:tab/>
        <w:t>Eje estratégico 3.- Reactivación y desarrollo económico local……………</w:t>
      </w:r>
      <w:r w:rsidR="00932E9F">
        <w:rPr>
          <w:b/>
          <w:sz w:val="20"/>
          <w:szCs w:val="20"/>
        </w:rPr>
        <w:t>…</w:t>
      </w:r>
      <w:r w:rsidRPr="00571E9C">
        <w:rPr>
          <w:b/>
          <w:sz w:val="20"/>
          <w:szCs w:val="20"/>
        </w:rPr>
        <w:t>………….….194</w:t>
      </w:r>
    </w:p>
    <w:p w14:paraId="1F344FED" w14:textId="77777777" w:rsidR="00B30C2F" w:rsidRPr="00571E9C" w:rsidRDefault="00B30C2F" w:rsidP="00B30C2F">
      <w:pPr>
        <w:ind w:firstLine="708"/>
        <w:rPr>
          <w:b/>
          <w:sz w:val="20"/>
          <w:szCs w:val="20"/>
        </w:rPr>
      </w:pPr>
      <w:r w:rsidRPr="00571E9C">
        <w:rPr>
          <w:b/>
          <w:sz w:val="20"/>
          <w:szCs w:val="20"/>
        </w:rPr>
        <w:lastRenderedPageBreak/>
        <w:t>•</w:t>
      </w:r>
      <w:r w:rsidRPr="00571E9C">
        <w:rPr>
          <w:b/>
          <w:sz w:val="20"/>
          <w:szCs w:val="20"/>
        </w:rPr>
        <w:tab/>
        <w:t>Eje estratégico 4.- Gestión ambiental para la preservación y restauración de los</w:t>
      </w:r>
    </w:p>
    <w:p w14:paraId="34EAF9DC" w14:textId="77777777" w:rsidR="00B30C2F" w:rsidRPr="00571E9C" w:rsidRDefault="00B30C2F" w:rsidP="00B30C2F">
      <w:pPr>
        <w:ind w:left="708" w:firstLine="708"/>
        <w:rPr>
          <w:b/>
          <w:sz w:val="20"/>
          <w:szCs w:val="20"/>
        </w:rPr>
      </w:pPr>
      <w:r w:rsidRPr="00571E9C">
        <w:rPr>
          <w:b/>
          <w:sz w:val="20"/>
          <w:szCs w:val="20"/>
        </w:rPr>
        <w:t xml:space="preserve"> servicios ambientales………………………………………………………………………………..………….198</w:t>
      </w:r>
    </w:p>
    <w:p w14:paraId="358040B1" w14:textId="77777777" w:rsidR="00B30C2F" w:rsidRPr="00571E9C" w:rsidRDefault="00B30C2F" w:rsidP="00B30C2F">
      <w:pPr>
        <w:ind w:firstLine="708"/>
        <w:rPr>
          <w:b/>
          <w:sz w:val="20"/>
          <w:szCs w:val="20"/>
        </w:rPr>
      </w:pPr>
      <w:r w:rsidRPr="00571E9C">
        <w:rPr>
          <w:b/>
          <w:sz w:val="20"/>
          <w:szCs w:val="20"/>
        </w:rPr>
        <w:t>•</w:t>
      </w:r>
      <w:r w:rsidRPr="00571E9C">
        <w:rPr>
          <w:b/>
          <w:sz w:val="20"/>
          <w:szCs w:val="20"/>
        </w:rPr>
        <w:tab/>
        <w:t>Eje estratégico 5.- Construcción de la comunidad y seguridad ciudadana................201</w:t>
      </w:r>
    </w:p>
    <w:p w14:paraId="143EA2FD" w14:textId="77777777" w:rsidR="00B30C2F" w:rsidRPr="00571E9C" w:rsidRDefault="00B30C2F" w:rsidP="00B30C2F">
      <w:pPr>
        <w:ind w:firstLine="708"/>
        <w:rPr>
          <w:b/>
          <w:sz w:val="20"/>
          <w:szCs w:val="20"/>
        </w:rPr>
      </w:pPr>
      <w:r w:rsidRPr="00571E9C">
        <w:rPr>
          <w:b/>
          <w:sz w:val="20"/>
          <w:szCs w:val="20"/>
        </w:rPr>
        <w:t>•</w:t>
      </w:r>
      <w:r w:rsidRPr="00571E9C">
        <w:rPr>
          <w:b/>
          <w:sz w:val="20"/>
          <w:szCs w:val="20"/>
        </w:rPr>
        <w:tab/>
        <w:t>Eje estratégico 6.- Promover el derecho a la ciudad……..………………….…………………...209</w:t>
      </w:r>
    </w:p>
    <w:p w14:paraId="41FF91D6" w14:textId="77777777" w:rsidR="00B30C2F" w:rsidRPr="00571E9C" w:rsidRDefault="00B30C2F" w:rsidP="00B30C2F">
      <w:pPr>
        <w:ind w:firstLine="708"/>
        <w:rPr>
          <w:b/>
          <w:sz w:val="20"/>
          <w:szCs w:val="20"/>
        </w:rPr>
      </w:pPr>
      <w:r w:rsidRPr="00571E9C">
        <w:rPr>
          <w:b/>
          <w:sz w:val="20"/>
          <w:szCs w:val="20"/>
        </w:rPr>
        <w:t>•</w:t>
      </w:r>
      <w:r w:rsidRPr="00571E9C">
        <w:rPr>
          <w:b/>
          <w:sz w:val="20"/>
          <w:szCs w:val="20"/>
        </w:rPr>
        <w:tab/>
        <w:t xml:space="preserve">Eje estratégico 7.- Buen gobierno, participación ciudadana, igualdad sustantiva, </w:t>
      </w:r>
    </w:p>
    <w:p w14:paraId="048A94FD" w14:textId="77777777" w:rsidR="00B30C2F" w:rsidRPr="00571E9C" w:rsidRDefault="00B30C2F" w:rsidP="00B30C2F">
      <w:pPr>
        <w:ind w:firstLine="708"/>
        <w:rPr>
          <w:b/>
          <w:sz w:val="20"/>
          <w:szCs w:val="20"/>
        </w:rPr>
      </w:pPr>
      <w:r w:rsidRPr="00571E9C">
        <w:rPr>
          <w:b/>
          <w:sz w:val="20"/>
          <w:szCs w:val="20"/>
        </w:rPr>
        <w:tab/>
        <w:t>transparencia y rendición de cuentas…………………………………………………………….….....214</w:t>
      </w:r>
    </w:p>
    <w:p w14:paraId="4C43801C" w14:textId="77777777" w:rsidR="00B30C2F" w:rsidRPr="00571E9C" w:rsidRDefault="00B30C2F" w:rsidP="00B30C2F">
      <w:pPr>
        <w:ind w:firstLine="708"/>
        <w:rPr>
          <w:b/>
          <w:sz w:val="20"/>
          <w:szCs w:val="20"/>
        </w:rPr>
      </w:pPr>
      <w:r w:rsidRPr="00571E9C">
        <w:rPr>
          <w:b/>
          <w:sz w:val="20"/>
          <w:szCs w:val="20"/>
        </w:rPr>
        <w:t>10.</w:t>
      </w:r>
      <w:r w:rsidRPr="00571E9C">
        <w:rPr>
          <w:b/>
          <w:sz w:val="20"/>
          <w:szCs w:val="20"/>
        </w:rPr>
        <w:tab/>
        <w:t>Del sistema de gestión y evaluación del PMDG……………………………………………………..220</w:t>
      </w:r>
    </w:p>
    <w:p w14:paraId="2FD671A2"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3. Párrafo 1 y 2. </w:t>
      </w:r>
    </w:p>
    <w:p w14:paraId="26D9F762" w14:textId="77777777" w:rsidR="00B30C2F" w:rsidRPr="00571E9C" w:rsidRDefault="00B30C2F" w:rsidP="00B30C2F">
      <w:pPr>
        <w:jc w:val="both"/>
        <w:rPr>
          <w:rFonts w:cstheme="minorHAnsi"/>
          <w:i/>
          <w:sz w:val="20"/>
          <w:szCs w:val="20"/>
        </w:rPr>
      </w:pPr>
      <w:r w:rsidRPr="00571E9C">
        <w:rPr>
          <w:rFonts w:eastAsia="Calibri" w:cstheme="minorHAnsi"/>
          <w:sz w:val="20"/>
          <w:szCs w:val="20"/>
          <w:shd w:val="clear" w:color="auto" w:fill="FFFFFF"/>
        </w:rPr>
        <w:t>La planeación municipal para el desarrollo se fundamenta en la normatividad de los tres ámbitos de gobierno, así en lo local los artículos 1, 3, 7, 16-19, 22-30 del Reglamento de Planeación Participativa para el municipio de San Pedro Tlaquepaque, establecen la obligación del gobierno municipal para que la Acción Pública local tenga como base la planeación participativa, definiéndose al Plan Municipal de Desarrollo y Gobernanza como el instrumento de planeación que contiene objetivos, metas, estrategias, líneas de acción e indicadores, diseñado para promover el desarrollo integral del municipio.</w:t>
      </w:r>
      <w:r w:rsidRPr="00571E9C">
        <w:rPr>
          <w:rFonts w:eastAsia="Calibri" w:cstheme="minorHAnsi"/>
          <w:sz w:val="20"/>
          <w:szCs w:val="20"/>
        </w:rPr>
        <w:t xml:space="preserve"> E</w:t>
      </w:r>
      <w:r w:rsidRPr="00571E9C">
        <w:rPr>
          <w:rFonts w:eastAsia="Calibri" w:cstheme="minorHAnsi"/>
          <w:bCs/>
          <w:sz w:val="20"/>
          <w:szCs w:val="20"/>
        </w:rPr>
        <w:t xml:space="preserve">n tanto que la Ley de Planeación Participativa para el Estado de Jalisco y sus Municipios, establece en sus numerales 44, 45, 46 y siguientes, el enfoque bajo el cual se construirán los planes municipales de desarrollo y la exigencia para que éstos realmente logren ser palancas para el desarrollo local, humano y sustentable, al texto señalan: </w:t>
      </w:r>
      <w:r w:rsidRPr="00571E9C">
        <w:rPr>
          <w:rFonts w:eastAsia="Calibri" w:cstheme="minorHAnsi"/>
          <w:bCs/>
          <w:i/>
          <w:sz w:val="20"/>
          <w:szCs w:val="20"/>
        </w:rPr>
        <w:t>“El Plan Municipal de Desarrollo y Gobernanza precisará los objetivos, estrategias, metas e indicadores que coadyuven al desarrollo integral del municipio a corto, mediano y largo plazo. Sin ser limitativo, incluirá apartados correspondientes al estado que guarda la gestión pública, desarrollo económico, social, al medio ambiente y territorio, el estado de derecho y la igualdad de género.”</w:t>
      </w:r>
      <w:r w:rsidRPr="00571E9C">
        <w:rPr>
          <w:rFonts w:eastAsia="Calibri" w:cstheme="minorHAnsi"/>
          <w:bCs/>
          <w:sz w:val="20"/>
          <w:szCs w:val="20"/>
          <w:vertAlign w:val="superscript"/>
        </w:rPr>
        <w:footnoteReference w:id="7"/>
      </w:r>
      <w:r w:rsidRPr="00571E9C">
        <w:rPr>
          <w:rFonts w:eastAsia="Calibri" w:cstheme="minorHAnsi"/>
          <w:bCs/>
          <w:i/>
          <w:sz w:val="20"/>
          <w:szCs w:val="20"/>
        </w:rPr>
        <w:t xml:space="preserve"> </w:t>
      </w:r>
      <w:r w:rsidRPr="00571E9C">
        <w:rPr>
          <w:rFonts w:eastAsia="Calibri" w:cstheme="minorHAnsi"/>
          <w:bCs/>
          <w:sz w:val="20"/>
          <w:szCs w:val="20"/>
        </w:rPr>
        <w:t xml:space="preserve">El artículo 4 de esta misma Ley  refiere que la planeación participativa para el desarrollo estará orientada por el principio  </w:t>
      </w:r>
      <w:r w:rsidRPr="00571E9C">
        <w:rPr>
          <w:rFonts w:cstheme="minorHAnsi"/>
          <w:sz w:val="20"/>
          <w:szCs w:val="20"/>
        </w:rPr>
        <w:br/>
      </w:r>
      <w:r w:rsidRPr="00571E9C">
        <w:rPr>
          <w:rFonts w:cstheme="minorHAnsi"/>
          <w:sz w:val="20"/>
          <w:szCs w:val="20"/>
          <w:shd w:val="clear" w:color="auto" w:fill="FFFFFF"/>
        </w:rPr>
        <w:t xml:space="preserve">de </w:t>
      </w:r>
      <w:r w:rsidRPr="00571E9C">
        <w:rPr>
          <w:rFonts w:cstheme="minorHAnsi"/>
          <w:i/>
          <w:sz w:val="20"/>
          <w:szCs w:val="20"/>
        </w:rPr>
        <w:t>“Equidad de género: como la provisión equitativa de bienes y servicios de alto valor social para hombres y mujeres, de conformidad con lo establecido en la Ley Estatal para la Igualdad entre Hombres y Mujeres; así como la transversalidad de acciones al interior de las dependencias que integran los municipios, el Poder Ejecutivo, Legislativo y Judicial, así como los órganos y (sic) autónomos estatales, para reconocer e incorporar la atención de necesidades específicas en materia de género, la no discriminación y la no violencia contra las mujeres”</w:t>
      </w:r>
      <w:r w:rsidRPr="00571E9C">
        <w:rPr>
          <w:rFonts w:cstheme="minorHAnsi"/>
          <w:i/>
          <w:sz w:val="20"/>
          <w:szCs w:val="20"/>
          <w:vertAlign w:val="superscript"/>
        </w:rPr>
        <w:footnoteReference w:id="8"/>
      </w:r>
      <w:r w:rsidRPr="00571E9C">
        <w:rPr>
          <w:rFonts w:cstheme="minorHAnsi"/>
          <w:i/>
          <w:sz w:val="20"/>
          <w:szCs w:val="20"/>
        </w:rPr>
        <w:t xml:space="preserve">. </w:t>
      </w:r>
    </w:p>
    <w:p w14:paraId="12F44053" w14:textId="77777777" w:rsidR="00B30C2F" w:rsidRPr="00571E9C" w:rsidRDefault="00B30C2F" w:rsidP="00B30C2F">
      <w:pPr>
        <w:jc w:val="both"/>
        <w:rPr>
          <w:rFonts w:eastAsia="Calibri" w:cstheme="minorHAnsi"/>
          <w:bCs/>
          <w:sz w:val="20"/>
          <w:szCs w:val="20"/>
        </w:rPr>
      </w:pPr>
      <w:r w:rsidRPr="00571E9C">
        <w:rPr>
          <w:rFonts w:eastAsia="Calibri" w:cstheme="minorHAnsi"/>
          <w:bCs/>
          <w:sz w:val="20"/>
          <w:szCs w:val="20"/>
        </w:rPr>
        <w:t xml:space="preserve">La legislación reglamentaria de la constitución federal establece principios como la “consolidación de la democracia como sistema de vida, fundado en el constante mejoramiento económico, social y cultural del pueblo, impulsando su participación activa; además del principio de “la perspectiva de género, para garantizar la igualdad de oportunidades entre mujeres y hombres, y promover el adelanto de las mujeres mediante el acceso equitativo a los bienes, recursos y beneficios del desarrollo”.3 Así, las personas y su entorno como centro de las políticas del desarrollo, por lo que los derechos humanos son origen y fundamento de los sistemas de planeación del desarrollo. En este orden de ideas, los derechos humanos asumidos en nuestra Carta Magna, la perspectiva de género y la interseccionalidad son ejes transversales en la planeación del desarrollo local. </w:t>
      </w:r>
    </w:p>
    <w:p w14:paraId="2253F69D"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7. Párrafo 4</w:t>
      </w:r>
    </w:p>
    <w:p w14:paraId="535B60A8" w14:textId="77777777" w:rsidR="00B30C2F" w:rsidRPr="00571E9C" w:rsidRDefault="00B30C2F" w:rsidP="00B30C2F">
      <w:pPr>
        <w:pStyle w:val="Sinespaciado"/>
        <w:rPr>
          <w:rFonts w:cstheme="minorHAnsi"/>
          <w:sz w:val="20"/>
          <w:szCs w:val="20"/>
        </w:rPr>
      </w:pPr>
      <w:r w:rsidRPr="00571E9C">
        <w:rPr>
          <w:rFonts w:eastAsia="Times New Roman" w:cstheme="minorHAnsi"/>
          <w:b/>
          <w:sz w:val="20"/>
          <w:szCs w:val="20"/>
        </w:rPr>
        <w:t xml:space="preserve">1.1 Objetivo general </w:t>
      </w:r>
    </w:p>
    <w:p w14:paraId="7397EDC3" w14:textId="77777777" w:rsidR="00B30C2F" w:rsidRPr="00571E9C" w:rsidRDefault="00B30C2F" w:rsidP="00B30C2F">
      <w:pPr>
        <w:jc w:val="both"/>
        <w:rPr>
          <w:rFonts w:cstheme="minorHAnsi"/>
          <w:sz w:val="20"/>
          <w:szCs w:val="20"/>
        </w:rPr>
      </w:pPr>
      <w:r w:rsidRPr="00571E9C">
        <w:rPr>
          <w:rFonts w:cstheme="minorHAnsi"/>
          <w:sz w:val="20"/>
          <w:szCs w:val="20"/>
        </w:rPr>
        <w:t xml:space="preserve">El Plan Municipal de Desarrollo y Gobernanza (PMDG), es el instrumento rector y normativo que impulsa y genera una efectiva vinculación interinstitucional a través de la cual las instituciones públicas formulan e implementan políticas públicas así mismo sirve como la herramienta para promover la eficiencia en el </w:t>
      </w:r>
      <w:r w:rsidRPr="00571E9C">
        <w:rPr>
          <w:rFonts w:cstheme="minorHAnsi"/>
          <w:sz w:val="20"/>
          <w:szCs w:val="20"/>
        </w:rPr>
        <w:lastRenderedPageBreak/>
        <w:t>suministro de los servicios públicos, la eficacia en la función pública y la responsabilidad institucional en su desempeño, bajo los principios de ética pública, transparencia, gobernanza y rendición de cuentas. Siendo el referente que permite focalizar la atención institucional hacia las demandas ciudadanas de los sectores prioritarios y la población en situación de vulnerabilidad</w:t>
      </w:r>
    </w:p>
    <w:p w14:paraId="7A3A830D"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9. Párrafo 3</w:t>
      </w:r>
    </w:p>
    <w:p w14:paraId="0EF5BDA3" w14:textId="77777777" w:rsidR="00B30C2F" w:rsidRPr="00571E9C" w:rsidRDefault="00B30C2F" w:rsidP="00B30C2F">
      <w:pPr>
        <w:jc w:val="both"/>
        <w:rPr>
          <w:rFonts w:eastAsia="Calibri" w:cstheme="minorHAnsi"/>
          <w:sz w:val="20"/>
          <w:szCs w:val="20"/>
        </w:rPr>
      </w:pPr>
      <w:r w:rsidRPr="00571E9C">
        <w:rPr>
          <w:rFonts w:eastAsia="Calibri" w:cstheme="minorHAnsi"/>
          <w:sz w:val="20"/>
          <w:szCs w:val="20"/>
        </w:rPr>
        <w:t>De igual manera, el proyecto de Refundación plantea solventar los problemas presentes en cuestión de seguridad, participación ciudadana, educación, anticorrupción, salud, infraestructura, turismo, desarrollo económico e innovación, cultura, deporte, igualdad sustantiva, violencia de género, agua, territorio, sustentabilidad, pobreza y desigualdad.</w:t>
      </w:r>
    </w:p>
    <w:p w14:paraId="2C5C54C1"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43. Párrafo . Renglón 1</w:t>
      </w:r>
    </w:p>
    <w:p w14:paraId="54B3E31E" w14:textId="77777777" w:rsidR="00B30C2F" w:rsidRPr="00571E9C" w:rsidRDefault="00B30C2F" w:rsidP="00B30C2F">
      <w:pPr>
        <w:spacing w:line="256" w:lineRule="auto"/>
        <w:contextualSpacing/>
        <w:jc w:val="both"/>
        <w:rPr>
          <w:rFonts w:eastAsia="Calibri" w:cstheme="minorHAnsi"/>
          <w:sz w:val="20"/>
          <w:szCs w:val="20"/>
        </w:rPr>
      </w:pPr>
      <w:r w:rsidRPr="00571E9C">
        <w:rPr>
          <w:rFonts w:eastAsia="Calibri" w:cstheme="minorHAnsi"/>
          <w:sz w:val="20"/>
          <w:szCs w:val="20"/>
        </w:rPr>
        <w:t>Se brindó apoyo a colonias vulneradas instalando servicio de internet de 3 hasta 400MB según su estructura de tele</w:t>
      </w:r>
    </w:p>
    <w:p w14:paraId="00C21C2C" w14:textId="77777777" w:rsidR="00AD66E6" w:rsidRPr="00AD66E6" w:rsidRDefault="00AD66E6" w:rsidP="00B30C2F">
      <w:pPr>
        <w:jc w:val="both"/>
        <w:rPr>
          <w:rFonts w:cstheme="minorHAnsi"/>
          <w:sz w:val="2"/>
          <w:szCs w:val="2"/>
          <w:u w:val="single"/>
        </w:rPr>
      </w:pPr>
    </w:p>
    <w:p w14:paraId="30D8D1A5" w14:textId="67ECC157" w:rsidR="00B30C2F" w:rsidRPr="00571E9C" w:rsidRDefault="00B30C2F" w:rsidP="00B30C2F">
      <w:pPr>
        <w:jc w:val="both"/>
        <w:rPr>
          <w:rFonts w:cstheme="minorHAnsi"/>
          <w:sz w:val="20"/>
          <w:szCs w:val="20"/>
          <w:u w:val="single"/>
        </w:rPr>
      </w:pPr>
      <w:r w:rsidRPr="00571E9C">
        <w:rPr>
          <w:rFonts w:cstheme="minorHAnsi"/>
          <w:sz w:val="20"/>
          <w:szCs w:val="20"/>
          <w:u w:val="single"/>
        </w:rPr>
        <w:t>Página 49. Párrafo 4</w:t>
      </w:r>
    </w:p>
    <w:p w14:paraId="62EDBB36" w14:textId="77777777" w:rsidR="00B30C2F" w:rsidRPr="00571E9C" w:rsidRDefault="00B30C2F" w:rsidP="00B30C2F">
      <w:pPr>
        <w:spacing w:after="60"/>
        <w:jc w:val="both"/>
        <w:rPr>
          <w:rFonts w:cstheme="minorHAnsi"/>
          <w:sz w:val="20"/>
          <w:szCs w:val="20"/>
        </w:rPr>
      </w:pPr>
      <w:r w:rsidRPr="00571E9C">
        <w:rPr>
          <w:rFonts w:cstheme="minorHAnsi"/>
          <w:sz w:val="20"/>
          <w:szCs w:val="20"/>
        </w:rPr>
        <w:t>El árbol de problemas y soluciones, es una técnica para aplicarse con grupos de trabajo. Este ejercicio permite clasificar tres aspectos que se perciben por las y los participantes como más problemáticos o que requieren atención prioritaria, además de proponer como mínimo tres posibles soluciones para cada uno de ellos.</w:t>
      </w:r>
    </w:p>
    <w:p w14:paraId="45A092DC" w14:textId="6492445A"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55. </w:t>
      </w:r>
    </w:p>
    <w:p w14:paraId="6E9A4386" w14:textId="77777777" w:rsidR="00B30C2F" w:rsidRPr="00571E9C" w:rsidRDefault="00B30C2F" w:rsidP="00B30C2F">
      <w:pPr>
        <w:jc w:val="both"/>
        <w:rPr>
          <w:rFonts w:cstheme="minorHAnsi"/>
          <w:sz w:val="20"/>
          <w:szCs w:val="20"/>
        </w:rPr>
      </w:pPr>
      <w:r w:rsidRPr="00571E9C">
        <w:rPr>
          <w:rFonts w:cstheme="minorHAnsi"/>
          <w:sz w:val="20"/>
          <w:szCs w:val="20"/>
        </w:rPr>
        <w:t>Tabla</w:t>
      </w:r>
      <w:r w:rsidRPr="00571E9C">
        <w:rPr>
          <w:rFonts w:cstheme="minorHAnsi"/>
          <w:spacing w:val="-3"/>
          <w:sz w:val="20"/>
          <w:szCs w:val="20"/>
        </w:rPr>
        <w:t xml:space="preserve"> </w:t>
      </w:r>
      <w:r w:rsidRPr="00571E9C">
        <w:rPr>
          <w:rFonts w:cstheme="minorHAnsi"/>
          <w:sz w:val="20"/>
          <w:szCs w:val="20"/>
        </w:rPr>
        <w:t>34.-</w:t>
      </w:r>
      <w:r w:rsidRPr="00571E9C">
        <w:rPr>
          <w:rFonts w:cstheme="minorHAnsi"/>
          <w:spacing w:val="-5"/>
          <w:sz w:val="20"/>
          <w:szCs w:val="20"/>
        </w:rPr>
        <w:t xml:space="preserve"> </w:t>
      </w:r>
      <w:r w:rsidRPr="00571E9C">
        <w:rPr>
          <w:rFonts w:cstheme="minorHAnsi"/>
          <w:sz w:val="20"/>
          <w:szCs w:val="20"/>
        </w:rPr>
        <w:t>Principales</w:t>
      </w:r>
      <w:r w:rsidRPr="00571E9C">
        <w:rPr>
          <w:rFonts w:cstheme="minorHAnsi"/>
          <w:spacing w:val="-5"/>
          <w:sz w:val="20"/>
          <w:szCs w:val="20"/>
        </w:rPr>
        <w:t xml:space="preserve"> </w:t>
      </w:r>
      <w:r w:rsidRPr="00571E9C">
        <w:rPr>
          <w:rFonts w:cstheme="minorHAnsi"/>
          <w:sz w:val="20"/>
          <w:szCs w:val="20"/>
        </w:rPr>
        <w:t>problemáticas</w:t>
      </w:r>
      <w:r w:rsidRPr="00571E9C">
        <w:rPr>
          <w:rFonts w:cstheme="minorHAnsi"/>
          <w:spacing w:val="-2"/>
          <w:sz w:val="20"/>
          <w:szCs w:val="20"/>
        </w:rPr>
        <w:t xml:space="preserve"> </w:t>
      </w:r>
      <w:r w:rsidRPr="00571E9C">
        <w:rPr>
          <w:rFonts w:cstheme="minorHAnsi"/>
          <w:sz w:val="20"/>
          <w:szCs w:val="20"/>
        </w:rPr>
        <w:t>percibidas</w:t>
      </w:r>
      <w:r w:rsidRPr="00571E9C">
        <w:rPr>
          <w:rFonts w:cstheme="minorHAnsi"/>
          <w:spacing w:val="-3"/>
          <w:sz w:val="20"/>
          <w:szCs w:val="20"/>
        </w:rPr>
        <w:t xml:space="preserve"> </w:t>
      </w:r>
      <w:r w:rsidRPr="00571E9C">
        <w:rPr>
          <w:rFonts w:cstheme="minorHAnsi"/>
          <w:sz w:val="20"/>
          <w:szCs w:val="20"/>
        </w:rPr>
        <w:t>en</w:t>
      </w:r>
      <w:r w:rsidRPr="00571E9C">
        <w:rPr>
          <w:rFonts w:cstheme="minorHAnsi"/>
          <w:spacing w:val="-7"/>
          <w:sz w:val="20"/>
          <w:szCs w:val="20"/>
        </w:rPr>
        <w:t xml:space="preserve"> </w:t>
      </w:r>
      <w:r w:rsidRPr="00571E9C">
        <w:rPr>
          <w:rFonts w:cstheme="minorHAnsi"/>
          <w:sz w:val="20"/>
          <w:szCs w:val="20"/>
        </w:rPr>
        <w:t>los</w:t>
      </w:r>
      <w:r w:rsidRPr="00571E9C">
        <w:rPr>
          <w:rFonts w:cstheme="minorHAnsi"/>
          <w:spacing w:val="-2"/>
          <w:sz w:val="20"/>
          <w:szCs w:val="20"/>
        </w:rPr>
        <w:t xml:space="preserve"> </w:t>
      </w:r>
      <w:r w:rsidRPr="00571E9C">
        <w:rPr>
          <w:rFonts w:cstheme="minorHAnsi"/>
          <w:sz w:val="20"/>
          <w:szCs w:val="20"/>
        </w:rPr>
        <w:t>foros</w:t>
      </w:r>
      <w:r w:rsidRPr="00571E9C">
        <w:rPr>
          <w:rFonts w:cstheme="minorHAnsi"/>
          <w:spacing w:val="-3"/>
          <w:sz w:val="20"/>
          <w:szCs w:val="20"/>
        </w:rPr>
        <w:t xml:space="preserve"> </w:t>
      </w:r>
      <w:r w:rsidRPr="00571E9C">
        <w:rPr>
          <w:rFonts w:cstheme="minorHAnsi"/>
          <w:sz w:val="20"/>
          <w:szCs w:val="20"/>
        </w:rPr>
        <w:t>temáticos. Recuadro de educación segunda celda.</w:t>
      </w:r>
    </w:p>
    <w:p w14:paraId="2F1D6165" w14:textId="77777777" w:rsidR="00B30C2F" w:rsidRPr="00571E9C" w:rsidRDefault="00B30C2F" w:rsidP="00B30C2F">
      <w:pPr>
        <w:jc w:val="both"/>
        <w:rPr>
          <w:rFonts w:cstheme="minorHAnsi"/>
          <w:sz w:val="20"/>
          <w:szCs w:val="20"/>
        </w:rPr>
      </w:pPr>
      <w:r w:rsidRPr="00571E9C">
        <w:rPr>
          <w:rFonts w:cstheme="minorHAnsi"/>
          <w:sz w:val="20"/>
          <w:szCs w:val="20"/>
        </w:rPr>
        <w:t>Falta de interés y acompañamiento a madres y padres de familia.</w:t>
      </w:r>
    </w:p>
    <w:p w14:paraId="25B31280"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117 último renglón y primer renglón de la página 118. </w:t>
      </w:r>
    </w:p>
    <w:p w14:paraId="6E57D8BF" w14:textId="77777777" w:rsidR="00B30C2F" w:rsidRPr="00571E9C" w:rsidRDefault="00B30C2F" w:rsidP="00B30C2F">
      <w:pPr>
        <w:jc w:val="both"/>
        <w:rPr>
          <w:rFonts w:cstheme="minorHAnsi"/>
          <w:sz w:val="20"/>
          <w:szCs w:val="20"/>
        </w:rPr>
      </w:pPr>
      <w:r w:rsidRPr="00571E9C">
        <w:rPr>
          <w:rFonts w:cstheme="minorHAnsi"/>
          <w:sz w:val="20"/>
          <w:szCs w:val="20"/>
        </w:rPr>
        <w:t>…los segmentos más vulnerables a las altas temperaturas son la  infancia menor de 5 años, las personas mayores de 65 y las personas que padecen algunas….</w:t>
      </w:r>
    </w:p>
    <w:p w14:paraId="4AD15EAC"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120. Párrafo 5. Renglón 6.</w:t>
      </w:r>
    </w:p>
    <w:p w14:paraId="28ACB8AD" w14:textId="77777777" w:rsidR="00B30C2F" w:rsidRPr="00571E9C" w:rsidRDefault="00B30C2F" w:rsidP="00B30C2F">
      <w:pPr>
        <w:jc w:val="both"/>
        <w:rPr>
          <w:rFonts w:cstheme="minorHAnsi"/>
          <w:sz w:val="20"/>
          <w:szCs w:val="20"/>
        </w:rPr>
      </w:pPr>
      <w:r w:rsidRPr="00571E9C">
        <w:rPr>
          <w:rFonts w:cstheme="minorHAnsi"/>
          <w:sz w:val="20"/>
          <w:szCs w:val="20"/>
        </w:rPr>
        <w:t>ambiental a quienes producen cerámica, logrando con ello refrendar el</w:t>
      </w:r>
    </w:p>
    <w:p w14:paraId="73B40783"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125. Párrafo último 5. Renglón 1</w:t>
      </w:r>
    </w:p>
    <w:p w14:paraId="49984C3F" w14:textId="77777777" w:rsidR="00B30C2F" w:rsidRPr="00571E9C" w:rsidRDefault="00B30C2F" w:rsidP="00B30C2F">
      <w:pPr>
        <w:jc w:val="both"/>
        <w:rPr>
          <w:rFonts w:cstheme="minorHAnsi"/>
          <w:sz w:val="20"/>
          <w:szCs w:val="20"/>
        </w:rPr>
      </w:pPr>
      <w:r w:rsidRPr="00571E9C">
        <w:rPr>
          <w:rFonts w:cstheme="minorHAnsi"/>
          <w:sz w:val="20"/>
          <w:szCs w:val="20"/>
          <w:lang w:val="es-ES"/>
        </w:rPr>
        <w:t>No podemos omitir las situaciones que afectan a la seguridad personal, cuyo</w:t>
      </w:r>
    </w:p>
    <w:p w14:paraId="2F93CC3C"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126. Párrafo último. Renglón 3</w:t>
      </w:r>
    </w:p>
    <w:p w14:paraId="580AFAE9" w14:textId="77777777" w:rsidR="00B30C2F" w:rsidRPr="00571E9C" w:rsidRDefault="00B30C2F" w:rsidP="00B30C2F">
      <w:pPr>
        <w:jc w:val="both"/>
        <w:rPr>
          <w:rFonts w:cstheme="minorHAnsi"/>
          <w:sz w:val="20"/>
          <w:szCs w:val="20"/>
        </w:rPr>
      </w:pPr>
      <w:r w:rsidRPr="00571E9C">
        <w:rPr>
          <w:rFonts w:eastAsia="Times New Roman" w:cstheme="minorHAnsi"/>
          <w:sz w:val="20"/>
          <w:szCs w:val="20"/>
          <w:lang w:eastAsia="es-MX"/>
        </w:rPr>
        <w:t>Ante la difusión de eventos delictivos que suceden en el entorno, ya sea en otros municipios o estados de la República, hay personas que manifiestan sentimientos de temor y expresan sentirse inseguras ante la posibilidad de ser víctimas de algún</w:t>
      </w:r>
    </w:p>
    <w:p w14:paraId="53EFE2A6"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139. Párrafo 2. Renglón 1y 2.</w:t>
      </w:r>
    </w:p>
    <w:p w14:paraId="32220F44" w14:textId="77777777" w:rsidR="00B30C2F" w:rsidRPr="00571E9C" w:rsidRDefault="00B30C2F" w:rsidP="00B30C2F">
      <w:pPr>
        <w:jc w:val="both"/>
        <w:rPr>
          <w:rFonts w:cstheme="minorHAnsi"/>
          <w:sz w:val="20"/>
          <w:szCs w:val="20"/>
        </w:rPr>
      </w:pPr>
      <w:r w:rsidRPr="00571E9C">
        <w:rPr>
          <w:rFonts w:cstheme="minorHAnsi"/>
          <w:sz w:val="20"/>
          <w:szCs w:val="20"/>
        </w:rPr>
        <w:t>Si bien la existencia de 245 unidades orgánicas y más de cuatro mil personas empleadas,</w:t>
      </w:r>
    </w:p>
    <w:p w14:paraId="11BE844F"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Misma página Viñeta 2. </w:t>
      </w:r>
    </w:p>
    <w:p w14:paraId="294F9859" w14:textId="77777777" w:rsidR="00B30C2F" w:rsidRPr="00571E9C" w:rsidRDefault="00B30C2F" w:rsidP="00B30C2F">
      <w:pPr>
        <w:jc w:val="both"/>
        <w:rPr>
          <w:rFonts w:cstheme="minorHAnsi"/>
          <w:sz w:val="20"/>
          <w:szCs w:val="20"/>
        </w:rPr>
      </w:pPr>
      <w:r w:rsidRPr="00571E9C">
        <w:rPr>
          <w:rFonts w:cstheme="minorHAnsi"/>
          <w:sz w:val="20"/>
          <w:szCs w:val="20"/>
        </w:rPr>
        <w:t>•</w:t>
      </w:r>
      <w:r w:rsidRPr="00571E9C">
        <w:rPr>
          <w:rFonts w:cstheme="minorHAnsi"/>
          <w:sz w:val="20"/>
          <w:szCs w:val="20"/>
        </w:rPr>
        <w:tab/>
        <w:t>La evaluación de las condiciones de trabajo y el estado que guardan  quienes laboran en las áreas operativas de los servicios públicos.</w:t>
      </w:r>
    </w:p>
    <w:p w14:paraId="70FA36D4"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Misma página. Párrafo después del apartado de viñetas. Renglón 3. </w:t>
      </w:r>
    </w:p>
    <w:p w14:paraId="53D2DC2A" w14:textId="77777777" w:rsidR="00B30C2F" w:rsidRPr="00571E9C" w:rsidRDefault="00B30C2F" w:rsidP="00B30C2F">
      <w:pPr>
        <w:jc w:val="both"/>
        <w:rPr>
          <w:rFonts w:cstheme="minorHAnsi"/>
          <w:sz w:val="20"/>
          <w:szCs w:val="20"/>
        </w:rPr>
      </w:pPr>
      <w:r w:rsidRPr="00571E9C">
        <w:rPr>
          <w:rFonts w:cstheme="minorHAnsi"/>
          <w:sz w:val="20"/>
          <w:szCs w:val="20"/>
        </w:rPr>
        <w:lastRenderedPageBreak/>
        <w:t>….de la cultura institucional es una prioridad dado que el actual marco institucional….</w:t>
      </w:r>
    </w:p>
    <w:p w14:paraId="6B0D4BC6"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141 . Párrafo 3. Renglón 3</w:t>
      </w:r>
    </w:p>
    <w:p w14:paraId="7820ED4D" w14:textId="77777777" w:rsidR="00B30C2F" w:rsidRPr="00571E9C" w:rsidRDefault="00B30C2F" w:rsidP="00B30C2F">
      <w:pPr>
        <w:jc w:val="both"/>
        <w:rPr>
          <w:rFonts w:cstheme="minorHAnsi"/>
          <w:sz w:val="20"/>
          <w:szCs w:val="20"/>
        </w:rPr>
      </w:pPr>
      <w:r w:rsidRPr="00571E9C">
        <w:rPr>
          <w:rFonts w:cstheme="minorHAnsi"/>
          <w:sz w:val="20"/>
          <w:szCs w:val="20"/>
        </w:rPr>
        <w:t>…. de participación de la ciudadanía en las acciones del gobierno local, si bien toda….</w:t>
      </w:r>
    </w:p>
    <w:p w14:paraId="0B9D437A"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142. Párrafo 67 Renglón 4.</w:t>
      </w:r>
    </w:p>
    <w:p w14:paraId="2B325904" w14:textId="77777777" w:rsidR="00B30C2F" w:rsidRPr="00571E9C" w:rsidRDefault="00B30C2F" w:rsidP="00B30C2F">
      <w:pPr>
        <w:jc w:val="both"/>
        <w:rPr>
          <w:rFonts w:cstheme="minorHAnsi"/>
          <w:sz w:val="20"/>
          <w:szCs w:val="20"/>
        </w:rPr>
      </w:pPr>
      <w:r w:rsidRPr="00571E9C">
        <w:rPr>
          <w:rFonts w:cstheme="minorHAnsi"/>
          <w:sz w:val="20"/>
          <w:szCs w:val="20"/>
        </w:rPr>
        <w:t>….mayoría las personas de la población, asimismo, en el seno de este comité se…</w:t>
      </w:r>
    </w:p>
    <w:p w14:paraId="6A807FF8"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150. Párrafo 1. Renglón 4 </w:t>
      </w:r>
    </w:p>
    <w:p w14:paraId="5EBA3A6A" w14:textId="77777777" w:rsidR="00B30C2F" w:rsidRPr="00571E9C" w:rsidRDefault="00B30C2F" w:rsidP="00B30C2F">
      <w:pPr>
        <w:jc w:val="both"/>
        <w:rPr>
          <w:rFonts w:cstheme="minorHAnsi"/>
          <w:sz w:val="20"/>
          <w:szCs w:val="20"/>
        </w:rPr>
      </w:pPr>
      <w:r w:rsidRPr="00571E9C">
        <w:rPr>
          <w:rFonts w:cstheme="minorHAnsi"/>
          <w:sz w:val="20"/>
          <w:szCs w:val="20"/>
        </w:rPr>
        <w:t>…..exclusión social, violencias, delincuencia, afectando no sólo a las personas que solicitan los servicios al</w:t>
      </w:r>
    </w:p>
    <w:p w14:paraId="5B901D19"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159. Párrafo 5. Renglón 2.</w:t>
      </w:r>
    </w:p>
    <w:p w14:paraId="42B92AFD" w14:textId="77777777" w:rsidR="00B30C2F" w:rsidRPr="00571E9C" w:rsidRDefault="00B30C2F" w:rsidP="00B30C2F">
      <w:pPr>
        <w:jc w:val="both"/>
        <w:rPr>
          <w:rFonts w:cstheme="minorHAnsi"/>
          <w:sz w:val="20"/>
          <w:szCs w:val="20"/>
        </w:rPr>
      </w:pPr>
      <w:r w:rsidRPr="00571E9C">
        <w:rPr>
          <w:rFonts w:cstheme="minorHAnsi"/>
          <w:sz w:val="20"/>
          <w:szCs w:val="20"/>
        </w:rPr>
        <w:t>…que garantice el acceso equitativo y asequible para todas las personas a la vivienda,</w:t>
      </w:r>
    </w:p>
    <w:p w14:paraId="719777F0" w14:textId="77777777" w:rsidR="00B30C2F" w:rsidRPr="00571E9C" w:rsidRDefault="00B30C2F" w:rsidP="00B30C2F">
      <w:pPr>
        <w:rPr>
          <w:sz w:val="20"/>
          <w:szCs w:val="20"/>
          <w:u w:val="single"/>
        </w:rPr>
      </w:pPr>
      <w:r w:rsidRPr="00571E9C">
        <w:rPr>
          <w:sz w:val="20"/>
          <w:szCs w:val="20"/>
          <w:u w:val="single"/>
        </w:rPr>
        <w:t>Página 162, párrafo 1 renglón 2</w:t>
      </w:r>
    </w:p>
    <w:p w14:paraId="0BA4C019" w14:textId="77777777" w:rsidR="00B30C2F" w:rsidRPr="00571E9C" w:rsidRDefault="00B30C2F" w:rsidP="00B30C2F">
      <w:pPr>
        <w:jc w:val="both"/>
        <w:rPr>
          <w:rFonts w:cstheme="minorHAnsi"/>
          <w:sz w:val="20"/>
          <w:szCs w:val="20"/>
        </w:rPr>
      </w:pPr>
      <w:r w:rsidRPr="00571E9C">
        <w:rPr>
          <w:sz w:val="20"/>
          <w:szCs w:val="20"/>
        </w:rPr>
        <w:t>La génesis de una política pública implica el reconocimiento de un problema</w:t>
      </w:r>
      <w:r w:rsidRPr="00571E9C">
        <w:rPr>
          <w:rStyle w:val="Smbolodenotaalpie"/>
        </w:rPr>
        <w:footnoteReference w:id="9"/>
      </w:r>
      <w:r w:rsidRPr="00571E9C">
        <w:rPr>
          <w:sz w:val="20"/>
          <w:szCs w:val="20"/>
        </w:rPr>
        <w:t xml:space="preserve"> que requiera la intervención del Estado. Así, </w:t>
      </w:r>
      <w:r w:rsidRPr="00571E9C">
        <w:rPr>
          <w:i/>
          <w:sz w:val="20"/>
          <w:szCs w:val="20"/>
        </w:rPr>
        <w:t xml:space="preserve">Análisis de Políticas </w:t>
      </w:r>
      <w:r w:rsidRPr="00571E9C">
        <w:rPr>
          <w:sz w:val="20"/>
          <w:szCs w:val="20"/>
        </w:rPr>
        <w:t>inicia con…</w:t>
      </w:r>
    </w:p>
    <w:p w14:paraId="662854DF" w14:textId="77777777" w:rsidR="00B30C2F" w:rsidRPr="00571E9C" w:rsidRDefault="00B30C2F" w:rsidP="00B30C2F">
      <w:pPr>
        <w:rPr>
          <w:sz w:val="20"/>
          <w:szCs w:val="20"/>
          <w:u w:val="single"/>
        </w:rPr>
      </w:pPr>
      <w:r w:rsidRPr="00571E9C">
        <w:rPr>
          <w:sz w:val="20"/>
          <w:szCs w:val="20"/>
          <w:u w:val="single"/>
        </w:rPr>
        <w:t>Página 163. Viñeta 10</w:t>
      </w:r>
    </w:p>
    <w:p w14:paraId="02ADAEC2" w14:textId="77777777" w:rsidR="00B30C2F" w:rsidRPr="00571E9C" w:rsidRDefault="00B30C2F" w:rsidP="00B30C2F">
      <w:pPr>
        <w:rPr>
          <w:sz w:val="20"/>
          <w:szCs w:val="20"/>
        </w:rPr>
      </w:pPr>
      <w:r w:rsidRPr="00571E9C">
        <w:rPr>
          <w:sz w:val="20"/>
          <w:szCs w:val="20"/>
        </w:rPr>
        <w:t>•</w:t>
      </w:r>
      <w:r w:rsidRPr="00571E9C">
        <w:rPr>
          <w:sz w:val="20"/>
          <w:szCs w:val="20"/>
        </w:rPr>
        <w:tab/>
        <w:t>Derechos de las personas LGBTI+.</w:t>
      </w:r>
    </w:p>
    <w:p w14:paraId="5C15ED57" w14:textId="77777777" w:rsidR="00B30C2F" w:rsidRPr="00571E9C" w:rsidRDefault="00B30C2F" w:rsidP="00B30C2F">
      <w:pPr>
        <w:rPr>
          <w:sz w:val="20"/>
          <w:szCs w:val="20"/>
        </w:rPr>
      </w:pPr>
      <w:r w:rsidRPr="00571E9C">
        <w:rPr>
          <w:sz w:val="20"/>
          <w:szCs w:val="20"/>
        </w:rPr>
        <w:t>De esta misma página y el inicio de la Pag 164.</w:t>
      </w:r>
    </w:p>
    <w:p w14:paraId="503F0A88" w14:textId="77777777" w:rsidR="00B30C2F" w:rsidRPr="00571E9C" w:rsidRDefault="00B30C2F" w:rsidP="00B30C2F">
      <w:pPr>
        <w:rPr>
          <w:sz w:val="20"/>
          <w:szCs w:val="20"/>
        </w:rPr>
      </w:pPr>
      <w:r w:rsidRPr="00571E9C">
        <w:rPr>
          <w:sz w:val="20"/>
          <w:szCs w:val="20"/>
        </w:rPr>
        <w:t>•</w:t>
      </w:r>
      <w:r w:rsidRPr="00571E9C">
        <w:rPr>
          <w:sz w:val="20"/>
          <w:szCs w:val="20"/>
        </w:rPr>
        <w:tab/>
        <w:t>Derechos humanos.</w:t>
      </w:r>
    </w:p>
    <w:p w14:paraId="1D83F1C7" w14:textId="77777777" w:rsidR="00B30C2F" w:rsidRPr="00571E9C" w:rsidRDefault="00B30C2F" w:rsidP="00B30C2F">
      <w:pPr>
        <w:rPr>
          <w:sz w:val="20"/>
          <w:szCs w:val="20"/>
        </w:rPr>
      </w:pPr>
      <w:r w:rsidRPr="00571E9C">
        <w:rPr>
          <w:sz w:val="20"/>
          <w:szCs w:val="20"/>
        </w:rPr>
        <w:t>•</w:t>
      </w:r>
      <w:r w:rsidRPr="00571E9C">
        <w:rPr>
          <w:sz w:val="20"/>
          <w:szCs w:val="20"/>
        </w:rPr>
        <w:tab/>
        <w:t>Reconstrucción del tejido social.</w:t>
      </w:r>
    </w:p>
    <w:p w14:paraId="69DF281F" w14:textId="77777777" w:rsidR="00B30C2F" w:rsidRPr="00571E9C" w:rsidRDefault="00B30C2F" w:rsidP="00B30C2F">
      <w:pPr>
        <w:rPr>
          <w:sz w:val="20"/>
          <w:szCs w:val="20"/>
        </w:rPr>
      </w:pPr>
      <w:r w:rsidRPr="00571E9C">
        <w:rPr>
          <w:sz w:val="20"/>
          <w:szCs w:val="20"/>
        </w:rPr>
        <w:t>•</w:t>
      </w:r>
      <w:r w:rsidRPr="00571E9C">
        <w:rPr>
          <w:sz w:val="20"/>
          <w:szCs w:val="20"/>
        </w:rPr>
        <w:tab/>
        <w:t>Educación.</w:t>
      </w:r>
    </w:p>
    <w:p w14:paraId="31131C62" w14:textId="77777777" w:rsidR="00B30C2F" w:rsidRPr="00571E9C" w:rsidRDefault="00B30C2F" w:rsidP="00B30C2F">
      <w:pPr>
        <w:rPr>
          <w:sz w:val="20"/>
          <w:szCs w:val="20"/>
        </w:rPr>
      </w:pPr>
      <w:r w:rsidRPr="00571E9C">
        <w:rPr>
          <w:sz w:val="20"/>
          <w:szCs w:val="20"/>
        </w:rPr>
        <w:t>•</w:t>
      </w:r>
      <w:r w:rsidRPr="00571E9C">
        <w:rPr>
          <w:sz w:val="20"/>
          <w:szCs w:val="20"/>
        </w:rPr>
        <w:tab/>
        <w:t>Deporte.</w:t>
      </w:r>
    </w:p>
    <w:p w14:paraId="45349D63" w14:textId="77777777" w:rsidR="00B30C2F" w:rsidRPr="00571E9C" w:rsidRDefault="00B30C2F" w:rsidP="00B30C2F">
      <w:pPr>
        <w:rPr>
          <w:sz w:val="20"/>
          <w:szCs w:val="20"/>
        </w:rPr>
      </w:pPr>
      <w:r w:rsidRPr="00571E9C">
        <w:rPr>
          <w:sz w:val="20"/>
          <w:szCs w:val="20"/>
        </w:rPr>
        <w:t>•</w:t>
      </w:r>
      <w:r w:rsidRPr="00571E9C">
        <w:rPr>
          <w:sz w:val="20"/>
          <w:szCs w:val="20"/>
        </w:rPr>
        <w:tab/>
        <w:t>Inclusión social de personas en situación de vulnerabilidad.</w:t>
      </w:r>
    </w:p>
    <w:p w14:paraId="0E86CB3D" w14:textId="77777777" w:rsidR="00B30C2F" w:rsidRPr="00571E9C" w:rsidRDefault="00B30C2F" w:rsidP="00B30C2F">
      <w:pPr>
        <w:rPr>
          <w:sz w:val="20"/>
          <w:szCs w:val="20"/>
        </w:rPr>
      </w:pPr>
      <w:r w:rsidRPr="00571E9C">
        <w:rPr>
          <w:sz w:val="20"/>
          <w:szCs w:val="20"/>
        </w:rPr>
        <w:t>•</w:t>
      </w:r>
      <w:r w:rsidRPr="00571E9C">
        <w:rPr>
          <w:sz w:val="20"/>
          <w:szCs w:val="20"/>
        </w:rPr>
        <w:tab/>
        <w:t>Derechos de las niñas, niños y adolescentes.</w:t>
      </w:r>
    </w:p>
    <w:p w14:paraId="642FA8B1" w14:textId="77777777" w:rsidR="00B30C2F" w:rsidRPr="00571E9C" w:rsidRDefault="00B30C2F" w:rsidP="00B30C2F">
      <w:pPr>
        <w:rPr>
          <w:sz w:val="20"/>
          <w:szCs w:val="20"/>
        </w:rPr>
      </w:pPr>
      <w:r w:rsidRPr="00571E9C">
        <w:rPr>
          <w:sz w:val="20"/>
          <w:szCs w:val="20"/>
        </w:rPr>
        <w:t>•</w:t>
      </w:r>
      <w:r w:rsidRPr="00571E9C">
        <w:rPr>
          <w:sz w:val="20"/>
          <w:szCs w:val="20"/>
        </w:rPr>
        <w:tab/>
        <w:t>Derechos de las personas adultas mayores.</w:t>
      </w:r>
    </w:p>
    <w:p w14:paraId="13677DB9" w14:textId="77777777" w:rsidR="00B30C2F" w:rsidRPr="00571E9C" w:rsidRDefault="00B30C2F" w:rsidP="00B30C2F">
      <w:pPr>
        <w:rPr>
          <w:sz w:val="20"/>
          <w:szCs w:val="20"/>
        </w:rPr>
      </w:pPr>
      <w:r w:rsidRPr="00571E9C">
        <w:rPr>
          <w:sz w:val="20"/>
          <w:szCs w:val="20"/>
        </w:rPr>
        <w:t>•</w:t>
      </w:r>
      <w:r w:rsidRPr="00571E9C">
        <w:rPr>
          <w:sz w:val="20"/>
          <w:szCs w:val="20"/>
        </w:rPr>
        <w:tab/>
        <w:t>Derechos de las personas con discapacidad.</w:t>
      </w:r>
    </w:p>
    <w:p w14:paraId="044ED982" w14:textId="77777777" w:rsidR="00B30C2F" w:rsidRPr="00571E9C" w:rsidRDefault="00B30C2F" w:rsidP="00B30C2F">
      <w:pPr>
        <w:rPr>
          <w:sz w:val="20"/>
          <w:szCs w:val="20"/>
        </w:rPr>
      </w:pPr>
      <w:r w:rsidRPr="00571E9C">
        <w:rPr>
          <w:sz w:val="20"/>
          <w:szCs w:val="20"/>
        </w:rPr>
        <w:t>•</w:t>
      </w:r>
      <w:r w:rsidRPr="00571E9C">
        <w:rPr>
          <w:sz w:val="20"/>
          <w:szCs w:val="20"/>
        </w:rPr>
        <w:tab/>
        <w:t>Derechos de las personas migrantes.</w:t>
      </w:r>
    </w:p>
    <w:p w14:paraId="5FFB05A6" w14:textId="77777777" w:rsidR="00B30C2F" w:rsidRPr="00571E9C" w:rsidRDefault="00B30C2F" w:rsidP="00B30C2F">
      <w:pPr>
        <w:rPr>
          <w:sz w:val="20"/>
          <w:szCs w:val="20"/>
        </w:rPr>
      </w:pPr>
      <w:r w:rsidRPr="00571E9C">
        <w:rPr>
          <w:sz w:val="20"/>
          <w:szCs w:val="20"/>
        </w:rPr>
        <w:t>•</w:t>
      </w:r>
      <w:r w:rsidRPr="00571E9C">
        <w:rPr>
          <w:sz w:val="20"/>
          <w:szCs w:val="20"/>
        </w:rPr>
        <w:tab/>
        <w:t>Derechos de las personas LGBTI+.</w:t>
      </w:r>
    </w:p>
    <w:p w14:paraId="3C149EB3" w14:textId="77777777" w:rsidR="00B30C2F" w:rsidRPr="00571E9C" w:rsidRDefault="00B30C2F" w:rsidP="00B30C2F">
      <w:pPr>
        <w:rPr>
          <w:sz w:val="20"/>
          <w:szCs w:val="20"/>
        </w:rPr>
      </w:pPr>
      <w:r w:rsidRPr="00571E9C">
        <w:rPr>
          <w:sz w:val="20"/>
          <w:szCs w:val="20"/>
        </w:rPr>
        <w:t>•</w:t>
      </w:r>
      <w:r w:rsidRPr="00571E9C">
        <w:rPr>
          <w:sz w:val="20"/>
          <w:szCs w:val="20"/>
        </w:rPr>
        <w:tab/>
        <w:t>Derechos de los pueblos y personas indígenas.</w:t>
      </w:r>
    </w:p>
    <w:p w14:paraId="7E191A5B" w14:textId="77777777" w:rsidR="00B30C2F" w:rsidRPr="00571E9C" w:rsidRDefault="00B30C2F" w:rsidP="00B30C2F">
      <w:pPr>
        <w:rPr>
          <w:sz w:val="20"/>
          <w:szCs w:val="20"/>
        </w:rPr>
      </w:pPr>
      <w:r w:rsidRPr="00571E9C">
        <w:rPr>
          <w:sz w:val="20"/>
          <w:szCs w:val="20"/>
        </w:rPr>
        <w:t>•</w:t>
      </w:r>
      <w:r w:rsidRPr="00571E9C">
        <w:rPr>
          <w:sz w:val="20"/>
          <w:szCs w:val="20"/>
        </w:rPr>
        <w:tab/>
        <w:t>Igualdad sustantiva.</w:t>
      </w:r>
    </w:p>
    <w:p w14:paraId="24151364" w14:textId="77777777" w:rsidR="00B30C2F" w:rsidRPr="00571E9C" w:rsidRDefault="00B30C2F" w:rsidP="00B30C2F">
      <w:pPr>
        <w:rPr>
          <w:sz w:val="20"/>
          <w:szCs w:val="20"/>
        </w:rPr>
      </w:pPr>
      <w:r w:rsidRPr="00571E9C">
        <w:rPr>
          <w:sz w:val="20"/>
          <w:szCs w:val="20"/>
        </w:rPr>
        <w:t>•</w:t>
      </w:r>
      <w:r w:rsidRPr="00571E9C">
        <w:rPr>
          <w:sz w:val="20"/>
          <w:szCs w:val="20"/>
        </w:rPr>
        <w:tab/>
        <w:t>Sostenibilidad y adaptación al cambio climático.</w:t>
      </w:r>
    </w:p>
    <w:p w14:paraId="5795A065" w14:textId="77777777" w:rsidR="00B30C2F" w:rsidRPr="00571E9C" w:rsidRDefault="00B30C2F" w:rsidP="00B30C2F">
      <w:pPr>
        <w:rPr>
          <w:b/>
          <w:sz w:val="20"/>
          <w:szCs w:val="20"/>
        </w:rPr>
      </w:pPr>
      <w:r w:rsidRPr="00571E9C">
        <w:rPr>
          <w:sz w:val="20"/>
          <w:szCs w:val="20"/>
        </w:rPr>
        <w:t>•</w:t>
      </w:r>
      <w:r w:rsidRPr="00571E9C">
        <w:rPr>
          <w:sz w:val="20"/>
          <w:szCs w:val="20"/>
        </w:rPr>
        <w:tab/>
        <w:t>Gobierno abierto: gobernanza, transparencia y combate a la corrupción</w:t>
      </w:r>
    </w:p>
    <w:p w14:paraId="3784FC9F" w14:textId="77777777" w:rsidR="00B30C2F" w:rsidRPr="00571E9C" w:rsidRDefault="00B30C2F" w:rsidP="00B30C2F">
      <w:pPr>
        <w:rPr>
          <w:sz w:val="20"/>
          <w:szCs w:val="20"/>
          <w:u w:val="single"/>
        </w:rPr>
      </w:pPr>
      <w:r w:rsidRPr="00571E9C">
        <w:rPr>
          <w:sz w:val="20"/>
          <w:szCs w:val="20"/>
          <w:u w:val="single"/>
        </w:rPr>
        <w:t>Página 164 Párrafo 1. Renglón 1</w:t>
      </w:r>
    </w:p>
    <w:p w14:paraId="03DC3795" w14:textId="77777777" w:rsidR="00B30C2F" w:rsidRPr="00571E9C" w:rsidRDefault="00B30C2F" w:rsidP="00B30C2F">
      <w:pPr>
        <w:rPr>
          <w:rFonts w:eastAsia="Calibri"/>
          <w:b/>
          <w:sz w:val="20"/>
          <w:szCs w:val="20"/>
        </w:rPr>
      </w:pPr>
      <w:r w:rsidRPr="00571E9C">
        <w:rPr>
          <w:rFonts w:eastAsia="Calibri"/>
          <w:b/>
          <w:sz w:val="20"/>
          <w:szCs w:val="20"/>
        </w:rPr>
        <w:lastRenderedPageBreak/>
        <w:t>Derechos humanos</w:t>
      </w:r>
    </w:p>
    <w:p w14:paraId="324CFE1C" w14:textId="77777777" w:rsidR="00B30C2F" w:rsidRPr="00571E9C" w:rsidRDefault="00B30C2F" w:rsidP="00B30C2F">
      <w:pPr>
        <w:jc w:val="both"/>
        <w:rPr>
          <w:sz w:val="20"/>
          <w:szCs w:val="20"/>
        </w:rPr>
      </w:pPr>
      <w:r w:rsidRPr="00571E9C">
        <w:rPr>
          <w:rFonts w:eastAsia="Calibri"/>
          <w:sz w:val="20"/>
          <w:szCs w:val="20"/>
        </w:rPr>
        <w:t xml:space="preserve">La </w:t>
      </w:r>
      <w:r w:rsidRPr="00571E9C">
        <w:rPr>
          <w:sz w:val="20"/>
          <w:szCs w:val="20"/>
        </w:rPr>
        <w:t>Declaración Americana de los Derechos y Deberes del Hombre</w:t>
      </w:r>
    </w:p>
    <w:p w14:paraId="4F5C3622"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164. Párrafo 2. Renglón 6 y 7 </w:t>
      </w:r>
    </w:p>
    <w:p w14:paraId="1F959477" w14:textId="77777777" w:rsidR="00B30C2F" w:rsidRPr="00AD66E6" w:rsidRDefault="00B30C2F" w:rsidP="00B30C2F">
      <w:pPr>
        <w:jc w:val="both"/>
        <w:rPr>
          <w:rFonts w:cstheme="minorHAnsi"/>
          <w:sz w:val="2"/>
          <w:szCs w:val="2"/>
        </w:rPr>
      </w:pPr>
    </w:p>
    <w:p w14:paraId="486D521A" w14:textId="77777777" w:rsidR="00B30C2F" w:rsidRPr="00571E9C" w:rsidRDefault="00B30C2F" w:rsidP="00B30C2F">
      <w:pPr>
        <w:jc w:val="both"/>
        <w:rPr>
          <w:rFonts w:cstheme="minorHAnsi"/>
          <w:sz w:val="20"/>
          <w:szCs w:val="20"/>
        </w:rPr>
      </w:pPr>
      <w:r w:rsidRPr="00571E9C">
        <w:rPr>
          <w:rFonts w:cstheme="minorHAnsi"/>
          <w:sz w:val="20"/>
          <w:szCs w:val="20"/>
        </w:rPr>
        <w:t xml:space="preserve">…garantías para su protección,” estableciéndose </w:t>
      </w:r>
      <w:r w:rsidRPr="00571E9C">
        <w:rPr>
          <w:rFonts w:cstheme="minorHAnsi"/>
          <w:strike/>
          <w:sz w:val="20"/>
          <w:szCs w:val="20"/>
        </w:rPr>
        <w:t xml:space="preserve">la obligación </w:t>
      </w:r>
      <w:r w:rsidRPr="00571E9C">
        <w:rPr>
          <w:rFonts w:cstheme="minorHAnsi"/>
          <w:sz w:val="20"/>
          <w:szCs w:val="20"/>
        </w:rPr>
        <w:t>para que “Todas las autoridades, en el ámbito de sus competencias, tienen la obligación de promover…</w:t>
      </w:r>
    </w:p>
    <w:p w14:paraId="2D20301E"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166 Párrafo </w:t>
      </w:r>
    </w:p>
    <w:p w14:paraId="01C9540A" w14:textId="77777777" w:rsidR="00B30C2F" w:rsidRPr="00571E9C" w:rsidRDefault="00B30C2F" w:rsidP="00B30C2F">
      <w:pPr>
        <w:jc w:val="both"/>
        <w:rPr>
          <w:rFonts w:cstheme="minorHAnsi"/>
          <w:b/>
          <w:sz w:val="20"/>
          <w:szCs w:val="20"/>
        </w:rPr>
      </w:pPr>
      <w:r w:rsidRPr="00571E9C">
        <w:rPr>
          <w:rFonts w:cstheme="minorHAnsi"/>
          <w:b/>
          <w:sz w:val="20"/>
          <w:szCs w:val="20"/>
        </w:rPr>
        <w:t>8.1.4.</w:t>
      </w:r>
      <w:r w:rsidRPr="00571E9C">
        <w:rPr>
          <w:rFonts w:cstheme="minorHAnsi"/>
          <w:b/>
          <w:sz w:val="20"/>
          <w:szCs w:val="20"/>
        </w:rPr>
        <w:tab/>
        <w:t>Deporte</w:t>
      </w:r>
    </w:p>
    <w:p w14:paraId="23A9B5D6" w14:textId="77777777" w:rsidR="00B30C2F" w:rsidRPr="00571E9C" w:rsidRDefault="00B30C2F" w:rsidP="00B30C2F">
      <w:pPr>
        <w:jc w:val="both"/>
        <w:rPr>
          <w:rFonts w:cstheme="minorHAnsi"/>
          <w:sz w:val="20"/>
          <w:szCs w:val="20"/>
        </w:rPr>
      </w:pPr>
      <w:r w:rsidRPr="00571E9C">
        <w:rPr>
          <w:rFonts w:cstheme="minorHAnsi"/>
          <w:sz w:val="20"/>
          <w:szCs w:val="20"/>
        </w:rPr>
        <w:t xml:space="preserve">El gobierno municipal fortalecerá el presupuesto público para ampliar los servicios y la cobertura en diferentes colonias, con acciones y programas dirigidos a toda la población, ya que el deporte por su naturaleza formativa proporciona valores e incontables beneficios para la salud física y mental, ofreciendo alternativas que favorecen la convivencia y el sano esparcimiento, promoviendo estilos de vida saludables, además de actividades de mantenimiento a escuelas y unidades deportivas fortaleciendo el rescate y la apropiación de espacios públicos, a través de MacroEventos, caravanas deportivas, talleres y ligas de diferentes disciplinas y la Vía RecreActiva. </w:t>
      </w:r>
    </w:p>
    <w:p w14:paraId="40B1A10B" w14:textId="77777777" w:rsidR="00B30C2F" w:rsidRPr="00571E9C" w:rsidRDefault="00B30C2F" w:rsidP="00B30C2F">
      <w:pPr>
        <w:jc w:val="both"/>
        <w:rPr>
          <w:b/>
          <w:sz w:val="20"/>
          <w:szCs w:val="20"/>
        </w:rPr>
      </w:pPr>
      <w:r w:rsidRPr="00571E9C">
        <w:rPr>
          <w:rFonts w:cstheme="minorHAnsi"/>
          <w:sz w:val="20"/>
          <w:szCs w:val="20"/>
        </w:rPr>
        <w:t>Es importante continuar con el trabajo colaborativo e interinstitucional entre las dependencias del gobierno municipal, así como la vinculación y gestión con instancias del gobierno estatal y federal coadyuvando en la reconstrucción del tejido social y la seguridad humana.</w:t>
      </w:r>
    </w:p>
    <w:p w14:paraId="2700D400"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165 Párrafo 6. Renglón 1.</w:t>
      </w:r>
    </w:p>
    <w:p w14:paraId="3ABA8682" w14:textId="77777777" w:rsidR="00B30C2F" w:rsidRPr="00571E9C" w:rsidRDefault="00B30C2F" w:rsidP="00B30C2F">
      <w:pPr>
        <w:pStyle w:val="Sinespaciado"/>
        <w:numPr>
          <w:ilvl w:val="2"/>
          <w:numId w:val="13"/>
        </w:numPr>
        <w:jc w:val="both"/>
        <w:rPr>
          <w:rFonts w:cstheme="minorHAnsi"/>
          <w:b/>
          <w:sz w:val="20"/>
          <w:szCs w:val="20"/>
        </w:rPr>
      </w:pPr>
      <w:r w:rsidRPr="00571E9C">
        <w:rPr>
          <w:rFonts w:cstheme="minorHAnsi"/>
          <w:b/>
          <w:sz w:val="20"/>
          <w:szCs w:val="20"/>
        </w:rPr>
        <w:t xml:space="preserve">Educación </w:t>
      </w:r>
    </w:p>
    <w:p w14:paraId="20C7016B" w14:textId="77777777" w:rsidR="00B30C2F" w:rsidRPr="00571E9C" w:rsidRDefault="00B30C2F" w:rsidP="00B30C2F">
      <w:pPr>
        <w:jc w:val="both"/>
        <w:rPr>
          <w:b/>
          <w:sz w:val="20"/>
          <w:szCs w:val="20"/>
        </w:rPr>
      </w:pPr>
      <w:r w:rsidRPr="00571E9C">
        <w:rPr>
          <w:rFonts w:cstheme="minorHAnsi"/>
          <w:strike/>
          <w:sz w:val="20"/>
          <w:szCs w:val="20"/>
        </w:rPr>
        <w:t>Garantizar el derecho a</w:t>
      </w:r>
      <w:r w:rsidRPr="00571E9C">
        <w:rPr>
          <w:rFonts w:cstheme="minorHAnsi"/>
          <w:sz w:val="20"/>
          <w:szCs w:val="20"/>
        </w:rPr>
        <w:t xml:space="preserve"> La educación es una de las tareas</w:t>
      </w:r>
    </w:p>
    <w:p w14:paraId="23FB68A1" w14:textId="77777777" w:rsidR="00B30C2F" w:rsidRPr="00571E9C" w:rsidRDefault="00B30C2F" w:rsidP="00B30C2F">
      <w:pPr>
        <w:jc w:val="both"/>
        <w:rPr>
          <w:sz w:val="20"/>
          <w:szCs w:val="20"/>
          <w:u w:val="single"/>
        </w:rPr>
      </w:pPr>
      <w:r w:rsidRPr="00571E9C">
        <w:rPr>
          <w:sz w:val="20"/>
          <w:szCs w:val="20"/>
          <w:u w:val="single"/>
        </w:rPr>
        <w:t>Página 166 Párrafo 1. Último renglón.</w:t>
      </w:r>
    </w:p>
    <w:p w14:paraId="65D72475" w14:textId="77777777" w:rsidR="00B30C2F" w:rsidRPr="00571E9C" w:rsidRDefault="00B30C2F" w:rsidP="00B30C2F">
      <w:pPr>
        <w:jc w:val="both"/>
        <w:rPr>
          <w:b/>
          <w:sz w:val="20"/>
          <w:szCs w:val="20"/>
        </w:rPr>
      </w:pPr>
      <w:r w:rsidRPr="00571E9C">
        <w:rPr>
          <w:sz w:val="20"/>
          <w:szCs w:val="20"/>
        </w:rPr>
        <w:t>..agregado al desarrollo de habilidades de todas y todos los tlaquepaquenses.</w:t>
      </w:r>
    </w:p>
    <w:p w14:paraId="21CF8161" w14:textId="77777777" w:rsidR="00B30C2F" w:rsidRPr="00571E9C" w:rsidRDefault="00B30C2F" w:rsidP="00B30C2F">
      <w:pPr>
        <w:jc w:val="both"/>
        <w:rPr>
          <w:sz w:val="20"/>
          <w:szCs w:val="20"/>
          <w:u w:val="single"/>
        </w:rPr>
      </w:pPr>
      <w:r w:rsidRPr="00571E9C">
        <w:rPr>
          <w:sz w:val="20"/>
          <w:szCs w:val="20"/>
          <w:u w:val="single"/>
        </w:rPr>
        <w:t>Página 166 párrafo 5. Renglón 3</w:t>
      </w:r>
    </w:p>
    <w:p w14:paraId="01039AC5" w14:textId="77777777" w:rsidR="00B30C2F" w:rsidRPr="00571E9C" w:rsidRDefault="00B30C2F" w:rsidP="00B30C2F">
      <w:pPr>
        <w:jc w:val="both"/>
        <w:rPr>
          <w:sz w:val="20"/>
          <w:szCs w:val="20"/>
        </w:rPr>
      </w:pPr>
      <w:r w:rsidRPr="00571E9C">
        <w:rPr>
          <w:sz w:val="20"/>
          <w:szCs w:val="20"/>
        </w:rPr>
        <w:t>…grupos de personas en situación de vulnerabilidad, por lo tanto, la inclusión social</w:t>
      </w:r>
    </w:p>
    <w:p w14:paraId="19414C96" w14:textId="77777777" w:rsidR="00B30C2F" w:rsidRPr="00571E9C" w:rsidRDefault="00B30C2F" w:rsidP="00B30C2F">
      <w:pPr>
        <w:jc w:val="both"/>
        <w:rPr>
          <w:sz w:val="20"/>
          <w:szCs w:val="20"/>
          <w:u w:val="single"/>
        </w:rPr>
      </w:pPr>
      <w:r w:rsidRPr="00571E9C">
        <w:rPr>
          <w:sz w:val="20"/>
          <w:szCs w:val="20"/>
          <w:u w:val="single"/>
        </w:rPr>
        <w:t>Página 167. Párrafo 1. Renglón 3</w:t>
      </w:r>
    </w:p>
    <w:p w14:paraId="6C823FC6" w14:textId="77777777" w:rsidR="00B30C2F" w:rsidRPr="00571E9C" w:rsidRDefault="00B30C2F" w:rsidP="00B30C2F">
      <w:pPr>
        <w:jc w:val="both"/>
        <w:rPr>
          <w:sz w:val="20"/>
          <w:szCs w:val="20"/>
        </w:rPr>
      </w:pPr>
      <w:r w:rsidRPr="00571E9C">
        <w:rPr>
          <w:sz w:val="20"/>
          <w:szCs w:val="20"/>
        </w:rPr>
        <w:t>…garantizar que la atención a los grupos de personas en situación de vulnerabilidad</w:t>
      </w:r>
    </w:p>
    <w:p w14:paraId="2948AF77"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167. Párrafo 3. Renglón 3 </w:t>
      </w:r>
    </w:p>
    <w:p w14:paraId="2423845D" w14:textId="77777777" w:rsidR="00B30C2F" w:rsidRPr="00571E9C" w:rsidRDefault="00B30C2F" w:rsidP="00B30C2F">
      <w:pPr>
        <w:jc w:val="both"/>
        <w:rPr>
          <w:rFonts w:eastAsia="Calibri" w:cstheme="minorHAnsi"/>
          <w:b/>
          <w:caps/>
          <w:sz w:val="20"/>
          <w:szCs w:val="20"/>
        </w:rPr>
      </w:pPr>
      <w:r w:rsidRPr="00571E9C">
        <w:rPr>
          <w:rFonts w:eastAsia="Calibri" w:cstheme="minorHAnsi"/>
          <w:b/>
          <w:caps/>
          <w:sz w:val="20"/>
          <w:szCs w:val="20"/>
        </w:rPr>
        <w:t>¿D</w:t>
      </w:r>
      <w:r w:rsidRPr="00571E9C">
        <w:rPr>
          <w:rFonts w:eastAsia="Calibri" w:cstheme="minorHAnsi"/>
          <w:b/>
          <w:sz w:val="20"/>
          <w:szCs w:val="20"/>
        </w:rPr>
        <w:t>ónde se encuentran los derechos de las niñas y niños</w:t>
      </w:r>
      <w:r w:rsidRPr="00571E9C">
        <w:rPr>
          <w:rFonts w:eastAsia="Calibri" w:cstheme="minorHAnsi"/>
          <w:b/>
          <w:caps/>
          <w:sz w:val="20"/>
          <w:szCs w:val="20"/>
        </w:rPr>
        <w:t>?</w:t>
      </w:r>
    </w:p>
    <w:p w14:paraId="0199B144" w14:textId="77777777" w:rsidR="00B30C2F" w:rsidRPr="00571E9C" w:rsidRDefault="00B30C2F" w:rsidP="00B30C2F">
      <w:pPr>
        <w:jc w:val="both"/>
        <w:rPr>
          <w:rFonts w:eastAsia="Calibri" w:cstheme="minorHAnsi"/>
          <w:sz w:val="20"/>
          <w:szCs w:val="20"/>
        </w:rPr>
      </w:pPr>
      <w:r w:rsidRPr="00571E9C">
        <w:rPr>
          <w:rFonts w:eastAsia="Calibri" w:cstheme="minorHAnsi"/>
          <w:sz w:val="20"/>
          <w:szCs w:val="20"/>
        </w:rPr>
        <w:t>Los derechos de todas las personas se encuentran en la Constitución Política de los Estados Unidos Mexicanos (CPEUM), que reconoce derechos a todos por igual y en la Ley.</w:t>
      </w:r>
    </w:p>
    <w:p w14:paraId="1F874F8B"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167. Párrafo 4. Renglón </w:t>
      </w:r>
    </w:p>
    <w:p w14:paraId="0A31D679" w14:textId="77777777" w:rsidR="00B30C2F" w:rsidRPr="00571E9C" w:rsidRDefault="00B30C2F" w:rsidP="00B30C2F">
      <w:pPr>
        <w:jc w:val="both"/>
        <w:rPr>
          <w:rFonts w:ascii="Arial" w:eastAsia="Calibri" w:hAnsi="Arial" w:cs="Arial"/>
          <w:sz w:val="20"/>
          <w:szCs w:val="20"/>
        </w:rPr>
      </w:pPr>
      <w:r w:rsidRPr="00571E9C">
        <w:rPr>
          <w:rFonts w:ascii="Arial" w:eastAsia="Calibri" w:hAnsi="Arial" w:cs="Arial"/>
          <w:sz w:val="20"/>
          <w:szCs w:val="20"/>
        </w:rPr>
        <w:t>internacional por United Nations Children's Fund (UNICEF) (supervivencia,…</w:t>
      </w:r>
    </w:p>
    <w:p w14:paraId="7F10BADD"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168. Último párrafo 7. </w:t>
      </w:r>
    </w:p>
    <w:p w14:paraId="3619251F" w14:textId="77777777" w:rsidR="00B30C2F" w:rsidRPr="00571E9C" w:rsidRDefault="00B30C2F" w:rsidP="00B30C2F">
      <w:pPr>
        <w:jc w:val="both"/>
        <w:rPr>
          <w:rFonts w:cstheme="minorHAnsi"/>
          <w:sz w:val="20"/>
          <w:szCs w:val="20"/>
        </w:rPr>
      </w:pPr>
      <w:r w:rsidRPr="00571E9C">
        <w:rPr>
          <w:rFonts w:eastAsia="Times New Roman" w:cstheme="minorHAnsi"/>
          <w:sz w:val="20"/>
          <w:szCs w:val="20"/>
          <w:lang w:eastAsia="es-MX"/>
        </w:rPr>
        <w:t xml:space="preserve">A nivel internacional, el Comité de Derechos Económicos, Sociales y Culturales de la ONU ha reconocido sus derechos y establecido lineamientos para su cumplimiento a través de la observación general número 6; en el ámbito nacional, los derechos de las personas adultas mayores están protegidos por la </w:t>
      </w:r>
      <w:r w:rsidRPr="00571E9C">
        <w:rPr>
          <w:rFonts w:eastAsia="Calibri" w:cstheme="minorHAnsi"/>
          <w:sz w:val="20"/>
          <w:szCs w:val="20"/>
        </w:rPr>
        <w:t>CPEUM</w:t>
      </w:r>
      <w:r w:rsidRPr="00571E9C">
        <w:rPr>
          <w:rFonts w:eastAsia="Times New Roman" w:cstheme="minorHAnsi"/>
          <w:sz w:val="20"/>
          <w:szCs w:val="20"/>
          <w:lang w:eastAsia="es-MX"/>
        </w:rPr>
        <w:t xml:space="preserve"> y por la Ley de los Derechos de las Personas Adultas Mayores; asimismo, en el ámbito estatal, en la Ley para </w:t>
      </w:r>
      <w:r w:rsidRPr="00571E9C">
        <w:rPr>
          <w:rFonts w:eastAsia="Times New Roman" w:cstheme="minorHAnsi"/>
          <w:sz w:val="20"/>
          <w:szCs w:val="20"/>
          <w:lang w:eastAsia="es-MX"/>
        </w:rPr>
        <w:lastRenderedPageBreak/>
        <w:t xml:space="preserve">el Desarrollo Integral del Adulto Mayor del Estado de Jalisco y en lo local desde el año 2019 el municipio de San Pedro Tlaquepaque cuenta </w:t>
      </w:r>
      <w:r w:rsidRPr="00571E9C">
        <w:rPr>
          <w:rFonts w:cstheme="minorHAnsi"/>
          <w:sz w:val="20"/>
          <w:szCs w:val="20"/>
        </w:rPr>
        <w:t>con un Plan Estratégico para una Ciudad Amigable con las Personas Adultas Mayores, que involucra el proceso de planeación operativa de las dependencias de la administración municipal en una identificación y orientación de los aspectos concretos de mejora para impactar en una mejor calidad de vida de las personas adultas mayores, en 9 proyectos estratégicos, 67 acciones y 81 indicadores.</w:t>
      </w:r>
    </w:p>
    <w:p w14:paraId="2DC80D75"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169. Párrafo 3. Renglón 1</w:t>
      </w:r>
    </w:p>
    <w:p w14:paraId="6EB8FEB8" w14:textId="77777777" w:rsidR="00B30C2F" w:rsidRPr="00571E9C" w:rsidRDefault="00B30C2F" w:rsidP="00B30C2F">
      <w:pPr>
        <w:jc w:val="both"/>
        <w:rPr>
          <w:rFonts w:cstheme="minorHAnsi"/>
          <w:sz w:val="20"/>
          <w:szCs w:val="20"/>
        </w:rPr>
      </w:pPr>
      <w:r w:rsidRPr="00571E9C">
        <w:rPr>
          <w:rFonts w:cstheme="minorHAnsi"/>
          <w:sz w:val="20"/>
          <w:szCs w:val="20"/>
        </w:rPr>
        <w:t>Son las personas quienes tienen una condición funcional de….</w:t>
      </w:r>
    </w:p>
    <w:p w14:paraId="7FF0FABB"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170 párrafos 2-4 </w:t>
      </w:r>
    </w:p>
    <w:p w14:paraId="7272AABB" w14:textId="77777777" w:rsidR="00B30C2F" w:rsidRPr="00571E9C" w:rsidRDefault="00B30C2F" w:rsidP="00B30C2F">
      <w:pPr>
        <w:jc w:val="both"/>
        <w:rPr>
          <w:rFonts w:eastAsia="Calibri" w:cstheme="minorHAnsi"/>
          <w:sz w:val="20"/>
          <w:szCs w:val="20"/>
        </w:rPr>
      </w:pPr>
      <w:r w:rsidRPr="00571E9C">
        <w:rPr>
          <w:rFonts w:eastAsia="Calibri" w:cstheme="minorHAnsi"/>
          <w:sz w:val="20"/>
          <w:szCs w:val="20"/>
        </w:rPr>
        <w:t>Se deberá garantizar lo antes descrito a través de la creación de la normatividad correspondiente a la acción pública local, en la que se armonicen los reglamentos y los programas municipales que aseguren la institucionalización de las buenas prácticas, y a los que se destine presupuesto público, mismo que se deberá dar seguimiento y evaluación de sus avances.</w:t>
      </w:r>
    </w:p>
    <w:p w14:paraId="340CCEF5" w14:textId="77777777" w:rsidR="00B30C2F" w:rsidRPr="00571E9C" w:rsidRDefault="00B30C2F" w:rsidP="00B30C2F">
      <w:pPr>
        <w:jc w:val="both"/>
        <w:rPr>
          <w:rFonts w:eastAsia="Calibri" w:cstheme="minorHAnsi"/>
          <w:sz w:val="20"/>
          <w:szCs w:val="20"/>
        </w:rPr>
      </w:pPr>
      <w:r w:rsidRPr="00571E9C">
        <w:rPr>
          <w:rFonts w:eastAsia="Calibri" w:cstheme="minorHAnsi"/>
          <w:sz w:val="20"/>
          <w:szCs w:val="20"/>
        </w:rPr>
        <w:t xml:space="preserve">En el gobierno municipal de San Pedro Tlaquepaque se implementó en el año 2020 el programa social </w:t>
      </w:r>
      <w:r w:rsidRPr="00571E9C">
        <w:rPr>
          <w:rFonts w:eastAsia="Calibri" w:cstheme="minorHAnsi"/>
          <w:i/>
          <w:sz w:val="20"/>
          <w:szCs w:val="20"/>
        </w:rPr>
        <w:t xml:space="preserve">Te queremos familia </w:t>
      </w:r>
      <w:r w:rsidRPr="00571E9C">
        <w:rPr>
          <w:rFonts w:eastAsia="Calibri" w:cstheme="minorHAnsi"/>
          <w:sz w:val="20"/>
          <w:szCs w:val="20"/>
        </w:rPr>
        <w:t xml:space="preserve">dirigido a familias que viven con una persona con discapacidad. Se tiene una agenda de promoción de turismo incluyente donde en los módulos de información y atención al turista se entregan materiales accesibles, tales como audiovisuales con  Lengua de Señas Mexicana, trípticos y pictogramas en sistema braille, además del recorrido turístico </w:t>
      </w:r>
      <w:r w:rsidRPr="00571E9C">
        <w:rPr>
          <w:rFonts w:eastAsia="Calibri" w:cstheme="minorHAnsi"/>
          <w:i/>
          <w:sz w:val="20"/>
          <w:szCs w:val="20"/>
        </w:rPr>
        <w:t>Sintiendo Tlaquepaque</w:t>
      </w:r>
      <w:r w:rsidRPr="00571E9C">
        <w:rPr>
          <w:rFonts w:eastAsia="Calibri" w:cstheme="minorHAnsi"/>
          <w:sz w:val="20"/>
          <w:szCs w:val="20"/>
        </w:rPr>
        <w:t xml:space="preserve"> el cual invita a los turistas a conocer las tradiciones y partes emblemáticas del Centro Histórico a través de los sentidos, esto con la finalidad de seguir generando campañas de sensibilización y conciencia sobre la inclusión social de personas con discapacidad. </w:t>
      </w:r>
    </w:p>
    <w:p w14:paraId="6A6C4CC4" w14:textId="77777777" w:rsidR="00B30C2F" w:rsidRPr="00571E9C" w:rsidRDefault="00B30C2F" w:rsidP="00B30C2F">
      <w:pPr>
        <w:jc w:val="both"/>
        <w:rPr>
          <w:rFonts w:eastAsia="Calibri" w:cstheme="minorHAnsi"/>
          <w:sz w:val="20"/>
          <w:szCs w:val="20"/>
        </w:rPr>
      </w:pPr>
      <w:r w:rsidRPr="00571E9C">
        <w:rPr>
          <w:rFonts w:eastAsia="Calibri" w:cstheme="minorHAnsi"/>
          <w:sz w:val="20"/>
          <w:szCs w:val="20"/>
        </w:rPr>
        <w:t xml:space="preserve">Se realizan estrategias integrales para la inclusión y atención de las personas con discapacidad en el Centro de Capacitación y Atención para Personas con Discapacidad (CCAPDIS), donde se ofrecen talleres y atención especializada de actividades educativas, de autonomía de la vida diaria, actividades artísticas y actividades de formación laboral, además de los talleres de activación física, ritmo y movimiento que se realizan con la finalidad de fomentar el deporte y mejorar las habilidades de orientación espacial, el equilibrio, la condición física y la autoestima de las personas con discapacidad y sus familiares.  </w:t>
      </w:r>
    </w:p>
    <w:p w14:paraId="57C9EB25" w14:textId="77777777" w:rsidR="00B30C2F" w:rsidRPr="00571E9C" w:rsidRDefault="00B30C2F" w:rsidP="00B30C2F">
      <w:pPr>
        <w:jc w:val="both"/>
        <w:rPr>
          <w:rFonts w:eastAsia="Calibri" w:cstheme="minorHAnsi"/>
          <w:sz w:val="20"/>
          <w:szCs w:val="20"/>
        </w:rPr>
      </w:pPr>
      <w:r w:rsidRPr="00571E9C">
        <w:rPr>
          <w:rFonts w:eastAsia="Calibri" w:cstheme="minorHAnsi"/>
          <w:sz w:val="20"/>
          <w:szCs w:val="20"/>
        </w:rPr>
        <w:t>Es importante continuar con los programas y trabajos realizados, además de fortalecer las acciones de todas las dependencias del gobierno municipal de San Pedro Tlaquepaque, para que se realicen de forma articulada y se logre transversalizar la accesibilidad, la cultura incluyente y la atención integral a personas con discapacidad.</w:t>
      </w:r>
    </w:p>
    <w:p w14:paraId="02EEF743"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171. Párrafo 3. Último renglón 9</w:t>
      </w:r>
    </w:p>
    <w:p w14:paraId="530AD789" w14:textId="77777777" w:rsidR="00B30C2F" w:rsidRPr="00571E9C" w:rsidRDefault="00B30C2F" w:rsidP="00B30C2F">
      <w:pPr>
        <w:jc w:val="both"/>
        <w:rPr>
          <w:rFonts w:cstheme="minorHAnsi"/>
          <w:sz w:val="20"/>
          <w:szCs w:val="20"/>
        </w:rPr>
      </w:pPr>
      <w:r w:rsidRPr="00571E9C">
        <w:rPr>
          <w:rFonts w:cstheme="minorHAnsi"/>
          <w:sz w:val="20"/>
          <w:szCs w:val="20"/>
        </w:rPr>
        <w:t>…senderos seguros para personas migrantes en el cerro del cuatro.</w:t>
      </w:r>
    </w:p>
    <w:p w14:paraId="06B4AC2F"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171. Encabezado Párrafo 5 y el encabezado siguiente. </w:t>
      </w:r>
    </w:p>
    <w:p w14:paraId="5D1F04F3" w14:textId="77777777" w:rsidR="00B30C2F" w:rsidRPr="00571E9C" w:rsidRDefault="00B30C2F" w:rsidP="00B30C2F">
      <w:pPr>
        <w:jc w:val="both"/>
        <w:rPr>
          <w:rFonts w:cstheme="minorHAnsi"/>
          <w:b/>
          <w:sz w:val="20"/>
          <w:szCs w:val="20"/>
        </w:rPr>
      </w:pPr>
      <w:r w:rsidRPr="00571E9C">
        <w:rPr>
          <w:rFonts w:cstheme="minorHAnsi"/>
          <w:b/>
          <w:sz w:val="20"/>
          <w:szCs w:val="20"/>
        </w:rPr>
        <w:t>8.1.10.</w:t>
      </w:r>
      <w:r w:rsidRPr="00571E9C">
        <w:rPr>
          <w:rFonts w:cstheme="minorHAnsi"/>
          <w:b/>
          <w:sz w:val="20"/>
          <w:szCs w:val="20"/>
        </w:rPr>
        <w:tab/>
        <w:t>Derechos de las personas  LGBTI+</w:t>
      </w:r>
    </w:p>
    <w:p w14:paraId="0A0DC994" w14:textId="77777777" w:rsidR="00B30C2F" w:rsidRPr="00571E9C" w:rsidRDefault="00B30C2F" w:rsidP="00B30C2F">
      <w:pPr>
        <w:jc w:val="both"/>
        <w:rPr>
          <w:rFonts w:cstheme="minorHAnsi"/>
          <w:sz w:val="20"/>
          <w:szCs w:val="20"/>
        </w:rPr>
      </w:pPr>
      <w:r w:rsidRPr="00571E9C">
        <w:rPr>
          <w:rFonts w:cstheme="minorHAnsi"/>
          <w:sz w:val="20"/>
          <w:szCs w:val="20"/>
        </w:rPr>
        <w:t>¿Quiénes son las personas LGBTI+?</w:t>
      </w:r>
    </w:p>
    <w:p w14:paraId="4DFAEA70" w14:textId="77777777" w:rsidR="00B30C2F" w:rsidRPr="00571E9C" w:rsidRDefault="00B30C2F" w:rsidP="00B30C2F">
      <w:pPr>
        <w:jc w:val="both"/>
        <w:rPr>
          <w:rFonts w:eastAsia="Calibri" w:cstheme="minorHAnsi"/>
          <w:sz w:val="20"/>
          <w:szCs w:val="20"/>
        </w:rPr>
      </w:pPr>
      <w:r w:rsidRPr="00571E9C">
        <w:rPr>
          <w:rFonts w:cstheme="minorHAnsi"/>
          <w:sz w:val="20"/>
          <w:szCs w:val="20"/>
        </w:rPr>
        <w:t>¿</w:t>
      </w:r>
      <w:r w:rsidRPr="00571E9C">
        <w:rPr>
          <w:rFonts w:cstheme="minorHAnsi"/>
          <w:b/>
          <w:sz w:val="20"/>
          <w:szCs w:val="20"/>
        </w:rPr>
        <w:t>Dónde se encuentran los derechos de las personas LGBTI+?</w:t>
      </w:r>
    </w:p>
    <w:p w14:paraId="6978436E"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173. Párrafo 1. Renglón. 5</w:t>
      </w:r>
    </w:p>
    <w:p w14:paraId="66BC55FA" w14:textId="77777777" w:rsidR="00B30C2F" w:rsidRPr="00571E9C" w:rsidRDefault="00B30C2F" w:rsidP="00B30C2F">
      <w:pPr>
        <w:jc w:val="both"/>
        <w:rPr>
          <w:b/>
          <w:sz w:val="20"/>
          <w:szCs w:val="20"/>
        </w:rPr>
      </w:pPr>
      <w:r w:rsidRPr="00571E9C">
        <w:rPr>
          <w:rFonts w:cstheme="minorHAnsi"/>
          <w:sz w:val="20"/>
          <w:szCs w:val="20"/>
        </w:rPr>
        <w:t>…cual concentra gran número de personas pertenecientes a algún grupo de pueblos…</w:t>
      </w:r>
    </w:p>
    <w:p w14:paraId="1725ECF4"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175. Párrafo último6. Renglones </w:t>
      </w:r>
    </w:p>
    <w:p w14:paraId="0CFA2619" w14:textId="77777777" w:rsidR="00B30C2F" w:rsidRPr="00571E9C" w:rsidRDefault="00B30C2F" w:rsidP="00B30C2F">
      <w:pPr>
        <w:jc w:val="both"/>
        <w:rPr>
          <w:b/>
          <w:sz w:val="20"/>
          <w:szCs w:val="20"/>
        </w:rPr>
      </w:pPr>
      <w:r w:rsidRPr="00571E9C">
        <w:rPr>
          <w:rFonts w:cstheme="minorHAnsi"/>
          <w:sz w:val="20"/>
          <w:szCs w:val="20"/>
        </w:rPr>
        <w:lastRenderedPageBreak/>
        <w:t>..Programa Municipal para la Igualdad Sustantiva entre Mujeres y Hombres en San Pedro Tlaquepaque (PROIGUALDAD) y el Programa Integral Municipal para Prevenir, Atender y Erradicar la Violencia contra las Mujeres (PIPASEVM),</w:t>
      </w:r>
    </w:p>
    <w:p w14:paraId="1B240C9D"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 xml:space="preserve">Página 176 párrafo último y Página 177 primer párrafo </w:t>
      </w:r>
    </w:p>
    <w:p w14:paraId="39342412" w14:textId="77777777" w:rsidR="00B30C2F" w:rsidRPr="00571E9C" w:rsidRDefault="00B30C2F" w:rsidP="00B30C2F">
      <w:pPr>
        <w:jc w:val="both"/>
        <w:rPr>
          <w:b/>
          <w:sz w:val="20"/>
          <w:szCs w:val="20"/>
        </w:rPr>
      </w:pPr>
      <w:r w:rsidRPr="00571E9C">
        <w:rPr>
          <w:rFonts w:cstheme="minorHAnsi"/>
          <w:sz w:val="20"/>
          <w:szCs w:val="20"/>
        </w:rPr>
        <w:t>Por su parte, atender la agenda de cambio climático implica realizar acciones tanto de adaptación dirigidas a reducir el riesgo al que está expuesta social y ambientalmente la población más vulnerable; así como de mitigación, tendientes a reducir las emisiones de CO2 y otros gases de efecto de Invernadero (GEIs), involucrando modificaciones sustanciales en los patrones de movilidad y esquemas industriales de producción, pero sobre todo, un compromiso real de contribución al cambio climático</w:t>
      </w:r>
    </w:p>
    <w:p w14:paraId="033B78D8" w14:textId="77777777" w:rsidR="00B30C2F" w:rsidRPr="00571E9C" w:rsidRDefault="00B30C2F" w:rsidP="00B30C2F">
      <w:pPr>
        <w:jc w:val="both"/>
        <w:rPr>
          <w:rFonts w:cstheme="minorHAnsi"/>
          <w:sz w:val="20"/>
          <w:szCs w:val="20"/>
          <w:u w:val="single"/>
        </w:rPr>
      </w:pPr>
      <w:r w:rsidRPr="00571E9C">
        <w:rPr>
          <w:rFonts w:cstheme="minorHAnsi"/>
          <w:sz w:val="20"/>
          <w:szCs w:val="20"/>
          <w:u w:val="single"/>
        </w:rPr>
        <w:t>Página 178. Párrafo 1.  Renglones 5-7</w:t>
      </w:r>
    </w:p>
    <w:p w14:paraId="25EC28BE" w14:textId="77777777" w:rsidR="00B30C2F" w:rsidRPr="00571E9C" w:rsidRDefault="00B30C2F" w:rsidP="00B30C2F">
      <w:pPr>
        <w:jc w:val="both"/>
        <w:rPr>
          <w:rFonts w:cstheme="minorHAnsi"/>
          <w:sz w:val="20"/>
          <w:szCs w:val="20"/>
        </w:rPr>
      </w:pPr>
      <w:r w:rsidRPr="00571E9C">
        <w:rPr>
          <w:rFonts w:cstheme="minorHAnsi"/>
          <w:sz w:val="20"/>
          <w:szCs w:val="20"/>
        </w:rPr>
        <w:t>…de gobernanza, pero si representa la obligatoriedad para que los agentes políticos y el personal técnico de la administración municipal asuman con responsabilidad la participación de los habitantes en la toma de decisiones públicas que les afectan.</w:t>
      </w:r>
    </w:p>
    <w:p w14:paraId="11F4519C" w14:textId="77777777" w:rsidR="00B30C2F" w:rsidRPr="00571E9C" w:rsidRDefault="00B30C2F" w:rsidP="00B30C2F">
      <w:pPr>
        <w:jc w:val="both"/>
        <w:rPr>
          <w:rFonts w:eastAsia="Calibri" w:cstheme="minorHAnsi"/>
          <w:sz w:val="20"/>
          <w:szCs w:val="20"/>
          <w:u w:val="single"/>
        </w:rPr>
      </w:pPr>
      <w:r w:rsidRPr="00571E9C">
        <w:rPr>
          <w:rFonts w:eastAsia="Calibri" w:cstheme="minorHAnsi"/>
          <w:sz w:val="20"/>
          <w:szCs w:val="20"/>
          <w:u w:val="single"/>
        </w:rPr>
        <w:t>Página 179 último párrafo y pág. 180 primer párrafo.</w:t>
      </w:r>
    </w:p>
    <w:p w14:paraId="39B52141" w14:textId="77777777" w:rsidR="00B30C2F" w:rsidRPr="00571E9C" w:rsidRDefault="00B30C2F" w:rsidP="00B30C2F">
      <w:pPr>
        <w:jc w:val="both"/>
        <w:rPr>
          <w:rFonts w:eastAsia="Calibri" w:cstheme="minorHAnsi"/>
          <w:b/>
          <w:sz w:val="20"/>
          <w:szCs w:val="20"/>
        </w:rPr>
      </w:pPr>
      <w:r w:rsidRPr="00571E9C">
        <w:rPr>
          <w:rFonts w:eastAsia="Calibri" w:cstheme="minorHAnsi"/>
          <w:b/>
          <w:sz w:val="20"/>
          <w:szCs w:val="20"/>
        </w:rPr>
        <w:t>8.2.1. Nueva cultura del agua</w:t>
      </w:r>
    </w:p>
    <w:p w14:paraId="74C9865D" w14:textId="77777777" w:rsidR="00B30C2F" w:rsidRPr="00571E9C" w:rsidRDefault="00B30C2F" w:rsidP="00B30C2F">
      <w:pPr>
        <w:jc w:val="both"/>
        <w:rPr>
          <w:b/>
          <w:sz w:val="20"/>
          <w:szCs w:val="20"/>
        </w:rPr>
      </w:pPr>
      <w:r w:rsidRPr="00571E9C">
        <w:rPr>
          <w:rFonts w:eastAsia="Calibri" w:cstheme="minorHAnsi"/>
          <w:sz w:val="20"/>
          <w:szCs w:val="20"/>
        </w:rPr>
        <w:t>… y saneamiento del agua, revisión y evaluación de la existencia y operación de plantas de tratamiento de aguas residuales.</w:t>
      </w:r>
    </w:p>
    <w:p w14:paraId="6589FCA8" w14:textId="77777777" w:rsidR="00B30C2F" w:rsidRPr="00571E9C" w:rsidRDefault="00B30C2F" w:rsidP="00B30C2F">
      <w:pPr>
        <w:jc w:val="both"/>
        <w:rPr>
          <w:rFonts w:eastAsia="Calibri" w:cstheme="minorHAnsi"/>
          <w:sz w:val="20"/>
          <w:szCs w:val="20"/>
          <w:u w:val="single"/>
        </w:rPr>
      </w:pPr>
      <w:r w:rsidRPr="00571E9C">
        <w:rPr>
          <w:rFonts w:eastAsia="Calibri" w:cstheme="minorHAnsi"/>
          <w:sz w:val="20"/>
          <w:szCs w:val="20"/>
          <w:u w:val="single"/>
        </w:rPr>
        <w:t>Página 180 Párrafo último 6</w:t>
      </w:r>
    </w:p>
    <w:p w14:paraId="3A92B7AF" w14:textId="77777777" w:rsidR="00B30C2F" w:rsidRPr="00571E9C" w:rsidRDefault="00B30C2F" w:rsidP="00B30C2F">
      <w:pPr>
        <w:jc w:val="both"/>
        <w:rPr>
          <w:rFonts w:eastAsia="Calibri" w:cstheme="minorHAnsi"/>
          <w:b/>
          <w:sz w:val="20"/>
          <w:szCs w:val="20"/>
        </w:rPr>
      </w:pPr>
      <w:r w:rsidRPr="00571E9C">
        <w:rPr>
          <w:rFonts w:eastAsia="Calibri" w:cstheme="minorHAnsi"/>
          <w:b/>
          <w:sz w:val="20"/>
          <w:szCs w:val="20"/>
        </w:rPr>
        <w:t>8.2.5.</w:t>
      </w:r>
      <w:r w:rsidRPr="00571E9C">
        <w:rPr>
          <w:rFonts w:eastAsia="Calibri" w:cstheme="minorHAnsi"/>
          <w:b/>
          <w:sz w:val="20"/>
          <w:szCs w:val="20"/>
        </w:rPr>
        <w:tab/>
        <w:t xml:space="preserve">Rescate del espacio público </w:t>
      </w:r>
    </w:p>
    <w:p w14:paraId="19BB6938" w14:textId="77777777" w:rsidR="00B30C2F" w:rsidRPr="00571E9C" w:rsidRDefault="00B30C2F" w:rsidP="00B30C2F">
      <w:pPr>
        <w:jc w:val="both"/>
        <w:rPr>
          <w:rFonts w:eastAsia="Calibri" w:cstheme="minorHAnsi"/>
          <w:sz w:val="20"/>
          <w:szCs w:val="20"/>
        </w:rPr>
      </w:pPr>
      <w:r w:rsidRPr="00571E9C">
        <w:rPr>
          <w:rFonts w:eastAsia="Calibri" w:cstheme="minorHAnsi"/>
          <w:sz w:val="20"/>
          <w:szCs w:val="20"/>
        </w:rPr>
        <w:t>La gestión integral del territorio deberá tener como prioridad el Espacio Público en los barrios, colonias y comunidades por lo que habrá de diseñar medidas tendentes a modificar el entorno, que propicien la convivencia y la cohesión social, así como a disminuir los factores de riesgo que facilitan los fenómenos de violencia y de incidencia delictiva, ello con el fin de apostar a la prevención situacional.</w:t>
      </w:r>
    </w:p>
    <w:p w14:paraId="7F56A301" w14:textId="77777777" w:rsidR="00B30C2F" w:rsidRPr="00571E9C" w:rsidRDefault="00B30C2F" w:rsidP="00B30C2F">
      <w:pPr>
        <w:jc w:val="both"/>
        <w:rPr>
          <w:rFonts w:eastAsia="Calibri" w:cstheme="minorHAnsi"/>
          <w:sz w:val="20"/>
          <w:szCs w:val="20"/>
          <w:u w:val="single"/>
        </w:rPr>
      </w:pPr>
      <w:r w:rsidRPr="00571E9C">
        <w:rPr>
          <w:rFonts w:eastAsia="Calibri" w:cstheme="minorHAnsi"/>
          <w:sz w:val="20"/>
          <w:szCs w:val="20"/>
          <w:u w:val="single"/>
        </w:rPr>
        <w:t>Página 181. Párrafo 2. Renglón ante penúltimo 8</w:t>
      </w:r>
    </w:p>
    <w:p w14:paraId="6EFBEBAA" w14:textId="77777777" w:rsidR="00B30C2F" w:rsidRPr="00571E9C" w:rsidRDefault="00B30C2F" w:rsidP="00B30C2F">
      <w:pPr>
        <w:jc w:val="both"/>
        <w:rPr>
          <w:b/>
          <w:sz w:val="20"/>
          <w:szCs w:val="20"/>
        </w:rPr>
      </w:pPr>
      <w:r w:rsidRPr="00571E9C">
        <w:rPr>
          <w:rFonts w:eastAsia="Calibri" w:cstheme="minorHAnsi"/>
          <w:sz w:val="20"/>
          <w:szCs w:val="20"/>
        </w:rPr>
        <w:t>…cumplir con la ley como responsabilidad del personal del servicio público y vigilar la..</w:t>
      </w:r>
    </w:p>
    <w:p w14:paraId="2163DE99" w14:textId="77777777" w:rsidR="00B30C2F" w:rsidRPr="00571E9C" w:rsidRDefault="00B30C2F" w:rsidP="00B30C2F">
      <w:pPr>
        <w:jc w:val="both"/>
        <w:rPr>
          <w:rFonts w:eastAsia="Calibri" w:cstheme="minorHAnsi"/>
          <w:sz w:val="20"/>
          <w:szCs w:val="20"/>
          <w:u w:val="single"/>
        </w:rPr>
      </w:pPr>
      <w:r w:rsidRPr="00571E9C">
        <w:rPr>
          <w:rFonts w:eastAsia="Calibri" w:cstheme="minorHAnsi"/>
          <w:sz w:val="20"/>
          <w:szCs w:val="20"/>
          <w:u w:val="single"/>
        </w:rPr>
        <w:t>Página 182. Párrafo 2</w:t>
      </w:r>
    </w:p>
    <w:p w14:paraId="59C7C77C" w14:textId="77777777" w:rsidR="00B30C2F" w:rsidRPr="00571E9C" w:rsidRDefault="00B30C2F" w:rsidP="00B30C2F">
      <w:pPr>
        <w:jc w:val="both"/>
        <w:rPr>
          <w:rFonts w:eastAsia="Calibri" w:cstheme="minorHAnsi"/>
          <w:sz w:val="20"/>
          <w:szCs w:val="20"/>
        </w:rPr>
      </w:pPr>
      <w:r w:rsidRPr="00571E9C">
        <w:rPr>
          <w:rFonts w:eastAsia="Calibri" w:cstheme="minorHAnsi"/>
          <w:sz w:val="20"/>
          <w:szCs w:val="20"/>
        </w:rPr>
        <w:t>8</w:t>
      </w:r>
      <w:r w:rsidRPr="00571E9C">
        <w:rPr>
          <w:rFonts w:eastAsia="Calibri" w:cstheme="minorHAnsi"/>
          <w:b/>
          <w:sz w:val="20"/>
          <w:szCs w:val="20"/>
        </w:rPr>
        <w:t>.2.10.</w:t>
      </w:r>
      <w:r w:rsidRPr="00571E9C">
        <w:rPr>
          <w:rFonts w:eastAsia="Calibri" w:cstheme="minorHAnsi"/>
          <w:b/>
          <w:sz w:val="20"/>
          <w:szCs w:val="20"/>
        </w:rPr>
        <w:tab/>
        <w:t>Desarrollo social</w:t>
      </w:r>
    </w:p>
    <w:p w14:paraId="603CC426" w14:textId="77777777" w:rsidR="00B30C2F" w:rsidRPr="00571E9C" w:rsidRDefault="00B30C2F" w:rsidP="00B30C2F">
      <w:pPr>
        <w:jc w:val="both"/>
        <w:rPr>
          <w:b/>
          <w:sz w:val="20"/>
          <w:szCs w:val="20"/>
        </w:rPr>
      </w:pPr>
      <w:r w:rsidRPr="00571E9C">
        <w:rPr>
          <w:rFonts w:eastAsia="Calibri" w:cstheme="minorHAnsi"/>
          <w:sz w:val="20"/>
          <w:szCs w:val="20"/>
        </w:rPr>
        <w:t>….el abandono de proyectos de vida y la generación de violencias,…</w:t>
      </w:r>
    </w:p>
    <w:p w14:paraId="5DCAC220" w14:textId="77777777" w:rsidR="00B30C2F" w:rsidRPr="00571E9C" w:rsidRDefault="00B30C2F" w:rsidP="00B30C2F">
      <w:pPr>
        <w:jc w:val="both"/>
        <w:rPr>
          <w:rFonts w:eastAsia="Calibri" w:cstheme="minorHAnsi"/>
          <w:sz w:val="20"/>
          <w:szCs w:val="20"/>
          <w:u w:val="single"/>
        </w:rPr>
      </w:pPr>
      <w:r w:rsidRPr="00571E9C">
        <w:rPr>
          <w:rFonts w:eastAsia="Calibri" w:cstheme="minorHAnsi"/>
          <w:sz w:val="20"/>
          <w:szCs w:val="20"/>
          <w:u w:val="single"/>
        </w:rPr>
        <w:t>Página 183. Párrafo 3.  Renglón 12.</w:t>
      </w:r>
    </w:p>
    <w:p w14:paraId="468620D0" w14:textId="77777777" w:rsidR="00B30C2F" w:rsidRPr="00571E9C" w:rsidRDefault="00B30C2F" w:rsidP="00B30C2F">
      <w:pPr>
        <w:jc w:val="both"/>
        <w:rPr>
          <w:rFonts w:eastAsia="Calibri" w:cstheme="minorHAnsi"/>
          <w:sz w:val="20"/>
          <w:szCs w:val="20"/>
        </w:rPr>
      </w:pPr>
      <w:r w:rsidRPr="00571E9C">
        <w:rPr>
          <w:rFonts w:eastAsia="Calibri" w:cstheme="minorHAnsi"/>
          <w:sz w:val="20"/>
          <w:szCs w:val="20"/>
        </w:rPr>
        <w:t>….desarrollo integral de las personas, por lo que el derecho a la seguridad está</w:t>
      </w:r>
    </w:p>
    <w:p w14:paraId="481A8E57" w14:textId="77777777" w:rsidR="00B30C2F" w:rsidRPr="00571E9C" w:rsidRDefault="00B30C2F" w:rsidP="00B30C2F">
      <w:pPr>
        <w:jc w:val="both"/>
        <w:rPr>
          <w:rFonts w:eastAsia="Calibri" w:cstheme="minorHAnsi"/>
          <w:sz w:val="20"/>
          <w:szCs w:val="20"/>
          <w:u w:val="single"/>
        </w:rPr>
      </w:pPr>
      <w:r w:rsidRPr="00571E9C">
        <w:rPr>
          <w:rFonts w:eastAsia="Calibri" w:cstheme="minorHAnsi"/>
          <w:sz w:val="20"/>
          <w:szCs w:val="20"/>
          <w:u w:val="single"/>
        </w:rPr>
        <w:t>Misma página. Párrafo 4. Renglón último 5</w:t>
      </w:r>
    </w:p>
    <w:p w14:paraId="742C047D" w14:textId="77777777" w:rsidR="00B30C2F" w:rsidRPr="00571E9C" w:rsidRDefault="00B30C2F" w:rsidP="00B30C2F">
      <w:pPr>
        <w:jc w:val="both"/>
        <w:rPr>
          <w:b/>
          <w:sz w:val="20"/>
          <w:szCs w:val="20"/>
        </w:rPr>
      </w:pPr>
      <w:r w:rsidRPr="00571E9C">
        <w:rPr>
          <w:rFonts w:eastAsia="Calibri" w:cstheme="minorHAnsi"/>
          <w:sz w:val="20"/>
          <w:szCs w:val="20"/>
        </w:rPr>
        <w:t>….integral de la población de San Pedro Tlaquepaque.</w:t>
      </w:r>
    </w:p>
    <w:p w14:paraId="5CC54DA5" w14:textId="77777777" w:rsidR="00B30C2F" w:rsidRPr="00571E9C" w:rsidRDefault="00B30C2F" w:rsidP="00B30C2F">
      <w:pPr>
        <w:jc w:val="both"/>
        <w:rPr>
          <w:rFonts w:eastAsia="Calibri" w:cstheme="minorHAnsi"/>
          <w:sz w:val="20"/>
          <w:szCs w:val="20"/>
          <w:u w:val="single"/>
        </w:rPr>
      </w:pPr>
      <w:r w:rsidRPr="00571E9C">
        <w:rPr>
          <w:rFonts w:eastAsia="Calibri" w:cstheme="minorHAnsi"/>
          <w:sz w:val="20"/>
          <w:szCs w:val="20"/>
          <w:u w:val="single"/>
        </w:rPr>
        <w:t>Página 184. Párrafo último 6. renglón 3, último de la página.</w:t>
      </w:r>
    </w:p>
    <w:p w14:paraId="1840A3C9" w14:textId="77777777" w:rsidR="00B30C2F" w:rsidRPr="00571E9C" w:rsidRDefault="00B30C2F" w:rsidP="00B30C2F">
      <w:pPr>
        <w:jc w:val="both"/>
        <w:rPr>
          <w:b/>
          <w:sz w:val="20"/>
          <w:szCs w:val="20"/>
        </w:rPr>
      </w:pPr>
      <w:r w:rsidRPr="00571E9C">
        <w:rPr>
          <w:rFonts w:eastAsia="Calibri" w:cstheme="minorHAnsi"/>
          <w:sz w:val="20"/>
          <w:szCs w:val="20"/>
        </w:rPr>
        <w:t>….grupos de trabajo tienen hoy clara la importancia de la proactividad en el análisis y…..</w:t>
      </w:r>
    </w:p>
    <w:p w14:paraId="381BBA57" w14:textId="77777777" w:rsidR="00B30C2F" w:rsidRPr="00571E9C" w:rsidRDefault="00B30C2F" w:rsidP="00B30C2F">
      <w:pPr>
        <w:jc w:val="both"/>
        <w:rPr>
          <w:rFonts w:eastAsia="Calibri" w:cstheme="minorHAnsi"/>
          <w:sz w:val="20"/>
          <w:szCs w:val="20"/>
          <w:u w:val="single"/>
        </w:rPr>
      </w:pPr>
      <w:r w:rsidRPr="00571E9C">
        <w:rPr>
          <w:rFonts w:eastAsia="Calibri" w:cstheme="minorHAnsi"/>
          <w:sz w:val="20"/>
          <w:szCs w:val="20"/>
          <w:u w:val="single"/>
        </w:rPr>
        <w:t>Páginas 185. Párrafo 4. Renglón último de la página.</w:t>
      </w:r>
    </w:p>
    <w:p w14:paraId="1AC869C3" w14:textId="77777777" w:rsidR="00B30C2F" w:rsidRPr="00571E9C" w:rsidRDefault="00B30C2F" w:rsidP="00B30C2F">
      <w:pPr>
        <w:jc w:val="both"/>
        <w:rPr>
          <w:b/>
          <w:sz w:val="20"/>
          <w:szCs w:val="20"/>
        </w:rPr>
      </w:pPr>
      <w:r w:rsidRPr="00571E9C">
        <w:rPr>
          <w:rFonts w:eastAsia="Calibri" w:cstheme="minorHAnsi"/>
          <w:sz w:val="20"/>
          <w:szCs w:val="20"/>
        </w:rPr>
        <w:t>….personas adultas mayores.</w:t>
      </w:r>
    </w:p>
    <w:p w14:paraId="0685DEBD" w14:textId="77777777" w:rsidR="00B30C2F" w:rsidRDefault="00B30C2F" w:rsidP="00B30C2F">
      <w:pPr>
        <w:autoSpaceDE w:val="0"/>
        <w:autoSpaceDN w:val="0"/>
        <w:adjustRightInd w:val="0"/>
        <w:spacing w:after="0"/>
        <w:jc w:val="both"/>
        <w:rPr>
          <w:rFonts w:ascii="Arial" w:eastAsia="Malgun Gothic" w:hAnsi="Arial" w:cs="Arial"/>
          <w:sz w:val="24"/>
          <w:szCs w:val="24"/>
        </w:rPr>
      </w:pPr>
    </w:p>
    <w:p w14:paraId="58BEB3A1" w14:textId="77777777" w:rsidR="00B30C2F" w:rsidRDefault="00B30C2F" w:rsidP="00B30C2F">
      <w:pPr>
        <w:autoSpaceDE w:val="0"/>
        <w:autoSpaceDN w:val="0"/>
        <w:adjustRightInd w:val="0"/>
        <w:spacing w:after="0"/>
        <w:jc w:val="both"/>
        <w:rPr>
          <w:rFonts w:ascii="Arial" w:hAnsi="Arial" w:cs="Arial"/>
          <w:sz w:val="24"/>
          <w:szCs w:val="24"/>
        </w:rPr>
      </w:pPr>
      <w:r>
        <w:rPr>
          <w:rFonts w:ascii="Arial" w:eastAsia="Malgun Gothic" w:hAnsi="Arial" w:cs="Arial"/>
          <w:b/>
          <w:bCs/>
          <w:sz w:val="24"/>
          <w:szCs w:val="24"/>
        </w:rPr>
        <w:t>SEGUNDO</w:t>
      </w:r>
      <w:r w:rsidRPr="00155BF8">
        <w:rPr>
          <w:rFonts w:ascii="Arial" w:eastAsia="Malgun Gothic" w:hAnsi="Arial" w:cs="Arial"/>
          <w:b/>
          <w:bCs/>
          <w:sz w:val="24"/>
          <w:szCs w:val="24"/>
        </w:rPr>
        <w:t xml:space="preserve">. </w:t>
      </w:r>
      <w:r>
        <w:rPr>
          <w:rFonts w:ascii="Arial" w:eastAsia="Malgun Gothic" w:hAnsi="Arial" w:cs="Arial"/>
          <w:b/>
          <w:bCs/>
          <w:sz w:val="24"/>
          <w:szCs w:val="24"/>
        </w:rPr>
        <w:t>–</w:t>
      </w:r>
      <w:r w:rsidRPr="0064081F">
        <w:rPr>
          <w:rFonts w:ascii="Arial" w:eastAsia="Malgun Gothic" w:hAnsi="Arial" w:cs="Arial"/>
          <w:sz w:val="24"/>
          <w:szCs w:val="24"/>
        </w:rPr>
        <w:t xml:space="preserve"> </w:t>
      </w:r>
      <w:r>
        <w:rPr>
          <w:rFonts w:ascii="Arial" w:eastAsia="Malgun Gothic" w:hAnsi="Arial" w:cs="Arial"/>
          <w:sz w:val="24"/>
          <w:szCs w:val="24"/>
        </w:rPr>
        <w:t xml:space="preserve">El Pleno del Ayuntamiento Constitucional de San Pedro Tlaquepaque, Jalisco, </w:t>
      </w:r>
      <w:r>
        <w:rPr>
          <w:rFonts w:ascii="Arial" w:hAnsi="Arial" w:cs="Arial"/>
          <w:sz w:val="24"/>
          <w:szCs w:val="24"/>
        </w:rPr>
        <w:t>aprueba y autoriza instruir al o el titular de la Secretaría del Ayuntamiento, para que en los términos de lo dispuesto por la fracción VII del artículo 42 de la Ley del Gobierno y de la Administración Pública Municipal del Estado de Jalisco y párrafo tercero del artículo 54 de la Ley de Planeación Participativa del Estado de Jalisco y sus Municipios se remita al H. Congreso del Estado de Jalisco.</w:t>
      </w:r>
    </w:p>
    <w:p w14:paraId="26FDFF75" w14:textId="77777777" w:rsidR="00B30C2F" w:rsidRDefault="00B30C2F" w:rsidP="00B30C2F">
      <w:pPr>
        <w:autoSpaceDE w:val="0"/>
        <w:autoSpaceDN w:val="0"/>
        <w:adjustRightInd w:val="0"/>
        <w:spacing w:after="0"/>
        <w:jc w:val="both"/>
        <w:rPr>
          <w:rFonts w:ascii="Arial" w:hAnsi="Arial" w:cs="Arial"/>
          <w:sz w:val="24"/>
          <w:szCs w:val="24"/>
        </w:rPr>
      </w:pPr>
    </w:p>
    <w:p w14:paraId="793DE86B" w14:textId="77777777" w:rsidR="00B30C2F" w:rsidRDefault="00B30C2F" w:rsidP="00B30C2F">
      <w:pPr>
        <w:autoSpaceDE w:val="0"/>
        <w:autoSpaceDN w:val="0"/>
        <w:adjustRightInd w:val="0"/>
        <w:spacing w:after="0"/>
        <w:jc w:val="both"/>
        <w:rPr>
          <w:rFonts w:ascii="Arial" w:eastAsia="Malgun Gothic" w:hAnsi="Arial" w:cs="Arial"/>
          <w:sz w:val="24"/>
          <w:szCs w:val="24"/>
        </w:rPr>
      </w:pPr>
      <w:r>
        <w:rPr>
          <w:rFonts w:ascii="Arial" w:eastAsia="Malgun Gothic" w:hAnsi="Arial" w:cs="Arial"/>
          <w:b/>
          <w:bCs/>
          <w:sz w:val="24"/>
          <w:szCs w:val="24"/>
        </w:rPr>
        <w:t>TERCERO</w:t>
      </w:r>
      <w:r w:rsidRPr="00155BF8">
        <w:rPr>
          <w:rFonts w:ascii="Arial" w:eastAsia="Malgun Gothic" w:hAnsi="Arial" w:cs="Arial"/>
          <w:b/>
          <w:bCs/>
          <w:sz w:val="24"/>
          <w:szCs w:val="24"/>
        </w:rPr>
        <w:t>. -</w:t>
      </w:r>
      <w:r>
        <w:rPr>
          <w:rFonts w:ascii="Arial" w:eastAsia="Malgun Gothic" w:hAnsi="Arial" w:cs="Arial"/>
          <w:sz w:val="24"/>
          <w:szCs w:val="24"/>
        </w:rPr>
        <w:t xml:space="preserve"> El Pleno del Ayuntamiento Constitucional de San Pedro Tlaquepaque, Jalisco, </w:t>
      </w:r>
      <w:r>
        <w:rPr>
          <w:rFonts w:ascii="Arial" w:hAnsi="Arial" w:cs="Arial"/>
          <w:sz w:val="24"/>
          <w:szCs w:val="24"/>
        </w:rPr>
        <w:t xml:space="preserve">aprueba y autoriza </w:t>
      </w:r>
      <w:r>
        <w:rPr>
          <w:rFonts w:ascii="Arial" w:eastAsia="Malgun Gothic" w:hAnsi="Arial" w:cs="Arial"/>
          <w:sz w:val="24"/>
          <w:szCs w:val="24"/>
        </w:rPr>
        <w:t>a la o el titular de la Secretaria del Ayuntamiento para su publicación en la Gaceta Municipal, en los términos del artículo 315 y 317 del Reglamento del Gobierno y de la Administración Pública del Ayuntamiento Constitucional de San Pedro Tlaquepaque.</w:t>
      </w:r>
    </w:p>
    <w:p w14:paraId="570A448F" w14:textId="77777777" w:rsidR="00B30C2F" w:rsidRDefault="00B30C2F" w:rsidP="00B30C2F">
      <w:pPr>
        <w:autoSpaceDE w:val="0"/>
        <w:autoSpaceDN w:val="0"/>
        <w:adjustRightInd w:val="0"/>
        <w:spacing w:after="0"/>
        <w:jc w:val="both"/>
        <w:rPr>
          <w:rFonts w:ascii="Arial" w:eastAsia="Malgun Gothic" w:hAnsi="Arial" w:cs="Arial"/>
          <w:sz w:val="24"/>
          <w:szCs w:val="24"/>
        </w:rPr>
      </w:pPr>
    </w:p>
    <w:p w14:paraId="3FF50D2C" w14:textId="77777777" w:rsidR="00B30C2F" w:rsidRDefault="00B30C2F" w:rsidP="00B30C2F">
      <w:pPr>
        <w:autoSpaceDE w:val="0"/>
        <w:autoSpaceDN w:val="0"/>
        <w:adjustRightInd w:val="0"/>
        <w:spacing w:after="0" w:line="240" w:lineRule="auto"/>
        <w:jc w:val="both"/>
        <w:rPr>
          <w:rFonts w:ascii="Arial" w:eastAsia="Malgun Gothic" w:hAnsi="Arial" w:cs="Arial"/>
          <w:sz w:val="24"/>
          <w:szCs w:val="24"/>
        </w:rPr>
      </w:pPr>
    </w:p>
    <w:p w14:paraId="3707280D" w14:textId="77777777" w:rsidR="00B30C2F" w:rsidRPr="00F62042" w:rsidRDefault="00B30C2F" w:rsidP="00B30C2F">
      <w:pPr>
        <w:spacing w:after="0"/>
        <w:jc w:val="both"/>
        <w:rPr>
          <w:rFonts w:ascii="Century Gothic" w:hAnsi="Century Gothic" w:cs="Arial"/>
          <w:color w:val="000000" w:themeColor="text1"/>
          <w:sz w:val="24"/>
          <w:szCs w:val="20"/>
        </w:rPr>
      </w:pPr>
      <w:r w:rsidRPr="003C0142">
        <w:rPr>
          <w:rFonts w:ascii="Arial" w:hAnsi="Arial" w:cs="Arial"/>
          <w:b/>
          <w:sz w:val="24"/>
          <w:szCs w:val="24"/>
        </w:rPr>
        <w:t>NOTIFÍQUESE. -</w:t>
      </w:r>
      <w:r>
        <w:rPr>
          <w:rFonts w:ascii="Arial" w:hAnsi="Arial" w:cs="Arial"/>
          <w:b/>
          <w:sz w:val="24"/>
          <w:szCs w:val="24"/>
        </w:rPr>
        <w:t xml:space="preserve"> </w:t>
      </w:r>
      <w:r w:rsidRPr="007D6B68">
        <w:rPr>
          <w:rFonts w:ascii="Arial" w:hAnsi="Arial" w:cs="Arial"/>
          <w:bCs/>
          <w:sz w:val="24"/>
          <w:szCs w:val="24"/>
        </w:rPr>
        <w:t>A</w:t>
      </w:r>
      <w:r>
        <w:rPr>
          <w:rFonts w:ascii="Arial" w:hAnsi="Arial" w:cs="Arial"/>
          <w:color w:val="000000" w:themeColor="text1"/>
          <w:sz w:val="24"/>
          <w:szCs w:val="20"/>
        </w:rPr>
        <w:t xml:space="preserve"> LOS TITULARES DE LA</w:t>
      </w:r>
      <w:r w:rsidRPr="007D6B68">
        <w:rPr>
          <w:rFonts w:ascii="Arial" w:hAnsi="Arial" w:cs="Arial"/>
          <w:color w:val="000000" w:themeColor="text1"/>
          <w:sz w:val="24"/>
          <w:szCs w:val="20"/>
        </w:rPr>
        <w:t xml:space="preserve"> PRESIDENCIA MUNICIPAL,</w:t>
      </w:r>
      <w:r>
        <w:rPr>
          <w:rFonts w:ascii="Arial" w:hAnsi="Arial" w:cs="Arial"/>
          <w:color w:val="000000" w:themeColor="text1"/>
          <w:sz w:val="24"/>
          <w:szCs w:val="20"/>
        </w:rPr>
        <w:t xml:space="preserve"> DE LA SECRETARIA</w:t>
      </w:r>
      <w:r w:rsidRPr="007D6B68">
        <w:rPr>
          <w:rFonts w:ascii="Arial" w:hAnsi="Arial" w:cs="Arial"/>
          <w:color w:val="000000" w:themeColor="text1"/>
          <w:sz w:val="24"/>
          <w:szCs w:val="20"/>
        </w:rPr>
        <w:t xml:space="preserve"> DEL AYUNTAMIENTO,</w:t>
      </w:r>
      <w:r>
        <w:rPr>
          <w:rFonts w:ascii="Arial" w:hAnsi="Arial" w:cs="Arial"/>
          <w:color w:val="000000" w:themeColor="text1"/>
          <w:sz w:val="24"/>
          <w:szCs w:val="20"/>
        </w:rPr>
        <w:t xml:space="preserve"> DE LA SINDICATURA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xml:space="preserve"> DE LA TESORERÍA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A LA DIRECCIÓN GENERAL DE POLITICAS PÚBLICAS Y</w:t>
      </w:r>
      <w:r w:rsidRPr="007D6B68">
        <w:rPr>
          <w:rFonts w:ascii="Arial" w:hAnsi="Arial" w:cs="Arial"/>
          <w:color w:val="000000" w:themeColor="text1"/>
          <w:sz w:val="24"/>
          <w:szCs w:val="20"/>
        </w:rPr>
        <w:t xml:space="preserve">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38A75238" w14:textId="77777777" w:rsidR="00B30C2F" w:rsidRPr="00F47611" w:rsidRDefault="00B30C2F" w:rsidP="00B30C2F">
      <w:pPr>
        <w:spacing w:line="240" w:lineRule="auto"/>
        <w:jc w:val="center"/>
        <w:rPr>
          <w:b/>
          <w:sz w:val="24"/>
          <w:szCs w:val="24"/>
        </w:rPr>
      </w:pPr>
      <w:r w:rsidRPr="00F47611">
        <w:rPr>
          <w:rFonts w:ascii="Arial" w:hAnsi="Arial" w:cs="Arial"/>
          <w:b/>
          <w:sz w:val="24"/>
          <w:szCs w:val="24"/>
        </w:rPr>
        <w:t>A T E N T A M E N T E</w:t>
      </w:r>
    </w:p>
    <w:p w14:paraId="060A0963" w14:textId="77777777" w:rsidR="00B30C2F" w:rsidRPr="00377CC9" w:rsidRDefault="00B30C2F" w:rsidP="00B30C2F">
      <w:pPr>
        <w:spacing w:after="30" w:line="240" w:lineRule="auto"/>
        <w:jc w:val="center"/>
        <w:rPr>
          <w:rFonts w:ascii="Arial" w:hAnsi="Arial" w:cs="Arial"/>
          <w:b/>
          <w:sz w:val="24"/>
          <w:szCs w:val="24"/>
        </w:rPr>
      </w:pPr>
      <w:r w:rsidRPr="00B3555B">
        <w:rPr>
          <w:rFonts w:ascii="Arial" w:hAnsi="Arial" w:cs="Arial"/>
          <w:b/>
          <w:sz w:val="24"/>
          <w:szCs w:val="24"/>
        </w:rPr>
        <w:t>“</w:t>
      </w:r>
      <w:r w:rsidRPr="00377CC9">
        <w:rPr>
          <w:rFonts w:ascii="Arial" w:hAnsi="Arial" w:cs="Arial"/>
          <w:b/>
          <w:sz w:val="24"/>
          <w:szCs w:val="24"/>
        </w:rPr>
        <w:t>PRIMA OPERA FIGLINAE HOMO”</w:t>
      </w:r>
    </w:p>
    <w:p w14:paraId="4A16C2AD" w14:textId="77777777" w:rsidR="00B30C2F" w:rsidRDefault="00B30C2F" w:rsidP="00B30C2F">
      <w:pPr>
        <w:spacing w:after="0" w:line="240" w:lineRule="auto"/>
        <w:jc w:val="center"/>
        <w:rPr>
          <w:rFonts w:ascii="Arial" w:hAnsi="Arial" w:cs="Arial"/>
          <w:b/>
          <w:sz w:val="24"/>
          <w:szCs w:val="24"/>
        </w:rPr>
      </w:pPr>
      <w:r w:rsidRPr="00377CC9">
        <w:rPr>
          <w:rFonts w:ascii="Arial" w:hAnsi="Arial" w:cs="Arial"/>
          <w:b/>
          <w:sz w:val="24"/>
          <w:szCs w:val="24"/>
        </w:rPr>
        <w:t xml:space="preserve">SALON DE SESIONES DEL H. </w:t>
      </w:r>
      <w:r>
        <w:rPr>
          <w:rFonts w:ascii="Arial" w:hAnsi="Arial" w:cs="Arial"/>
          <w:b/>
          <w:sz w:val="24"/>
          <w:szCs w:val="24"/>
        </w:rPr>
        <w:t>AYUNTAMIENTO MUNICIPAL</w:t>
      </w:r>
    </w:p>
    <w:p w14:paraId="66374B06" w14:textId="77777777" w:rsidR="00B30C2F" w:rsidRDefault="00B30C2F" w:rsidP="00B30C2F">
      <w:pPr>
        <w:spacing w:after="0" w:line="240" w:lineRule="auto"/>
        <w:jc w:val="center"/>
        <w:rPr>
          <w:rFonts w:ascii="Arial" w:hAnsi="Arial" w:cs="Arial"/>
          <w:b/>
          <w:sz w:val="24"/>
          <w:szCs w:val="24"/>
        </w:rPr>
      </w:pPr>
    </w:p>
    <w:p w14:paraId="72461FC2" w14:textId="77777777" w:rsidR="00B30C2F" w:rsidRPr="00C8158A" w:rsidRDefault="00B30C2F" w:rsidP="00B30C2F">
      <w:pPr>
        <w:spacing w:after="0" w:line="240" w:lineRule="auto"/>
        <w:jc w:val="center"/>
        <w:rPr>
          <w:rFonts w:ascii="Arial" w:hAnsi="Arial" w:cs="Arial"/>
          <w:b/>
        </w:rPr>
      </w:pPr>
      <w:r w:rsidRPr="00C8158A">
        <w:rPr>
          <w:rFonts w:ascii="Arial" w:hAnsi="Arial" w:cs="Arial"/>
          <w:b/>
        </w:rPr>
        <w:t>“2022, Año de la Atención Integral a Niñas, Niños y Adolescentes con Cáncer en Jalisco.”</w:t>
      </w:r>
    </w:p>
    <w:p w14:paraId="073D5BFA" w14:textId="77777777" w:rsidR="00B30C2F" w:rsidRPr="00377CC9" w:rsidRDefault="00B30C2F" w:rsidP="00B30C2F">
      <w:pPr>
        <w:spacing w:after="0" w:line="240" w:lineRule="auto"/>
        <w:ind w:right="49"/>
        <w:jc w:val="center"/>
        <w:rPr>
          <w:rFonts w:ascii="Arial" w:hAnsi="Arial" w:cs="Arial"/>
          <w:b/>
          <w:sz w:val="24"/>
          <w:szCs w:val="24"/>
        </w:rPr>
      </w:pPr>
      <w:r w:rsidRPr="00377CC9">
        <w:rPr>
          <w:rFonts w:ascii="Arial" w:hAnsi="Arial" w:cs="Arial"/>
          <w:b/>
          <w:sz w:val="24"/>
          <w:szCs w:val="24"/>
        </w:rPr>
        <w:t xml:space="preserve">A LA FECHA DE SU PRESENTACIÓN </w:t>
      </w:r>
    </w:p>
    <w:p w14:paraId="4F2DE72D" w14:textId="77777777" w:rsidR="00B30C2F" w:rsidRDefault="00B30C2F" w:rsidP="00B30C2F">
      <w:pPr>
        <w:spacing w:after="0" w:line="240" w:lineRule="auto"/>
        <w:jc w:val="center"/>
        <w:rPr>
          <w:rFonts w:ascii="Arial" w:hAnsi="Arial" w:cs="Arial"/>
          <w:b/>
          <w:sz w:val="24"/>
          <w:szCs w:val="24"/>
          <w:u w:val="single"/>
        </w:rPr>
      </w:pPr>
    </w:p>
    <w:p w14:paraId="2F0A92EC" w14:textId="77777777" w:rsidR="00B30C2F" w:rsidRPr="003B00BD" w:rsidRDefault="00B30C2F" w:rsidP="00B30C2F">
      <w:pPr>
        <w:spacing w:after="0" w:line="240" w:lineRule="auto"/>
        <w:jc w:val="center"/>
        <w:rPr>
          <w:rFonts w:ascii="Arial" w:hAnsi="Arial" w:cs="Arial"/>
          <w:b/>
          <w:sz w:val="24"/>
          <w:szCs w:val="24"/>
          <w:u w:val="single"/>
        </w:rPr>
      </w:pPr>
      <w:r w:rsidRPr="003B00BD">
        <w:rPr>
          <w:rFonts w:ascii="Arial" w:hAnsi="Arial" w:cs="Arial"/>
          <w:b/>
          <w:sz w:val="24"/>
          <w:szCs w:val="24"/>
          <w:u w:val="single"/>
        </w:rPr>
        <w:t xml:space="preserve">INTEGRANTES DE LA COMISIÓN  EDILICIA  </w:t>
      </w:r>
      <w:r w:rsidRPr="003B00BD">
        <w:rPr>
          <w:u w:val="single"/>
        </w:rPr>
        <w:t xml:space="preserve"> </w:t>
      </w:r>
      <w:r w:rsidRPr="003B00BD">
        <w:rPr>
          <w:rFonts w:ascii="Arial" w:hAnsi="Arial" w:cs="Arial"/>
          <w:b/>
          <w:sz w:val="24"/>
          <w:szCs w:val="24"/>
          <w:u w:val="single"/>
        </w:rPr>
        <w:t xml:space="preserve">PLANEACIÓN SOCIOECONÓMICA Y URBANA </w:t>
      </w:r>
    </w:p>
    <w:p w14:paraId="43B33EF3" w14:textId="77777777" w:rsidR="00B30C2F" w:rsidRPr="003B00BD" w:rsidRDefault="00B30C2F" w:rsidP="00B30C2F">
      <w:pPr>
        <w:spacing w:after="0" w:line="240" w:lineRule="auto"/>
        <w:jc w:val="center"/>
        <w:rPr>
          <w:rFonts w:ascii="Arial" w:hAnsi="Arial" w:cs="Arial"/>
          <w:b/>
          <w:sz w:val="24"/>
          <w:szCs w:val="24"/>
          <w:u w:val="single"/>
        </w:rPr>
      </w:pPr>
    </w:p>
    <w:p w14:paraId="4E82DA9A" w14:textId="77777777" w:rsidR="00B30C2F" w:rsidRDefault="00B30C2F" w:rsidP="00B30C2F">
      <w:pPr>
        <w:spacing w:after="0" w:line="240" w:lineRule="auto"/>
        <w:jc w:val="center"/>
        <w:rPr>
          <w:rFonts w:ascii="Arial" w:hAnsi="Arial" w:cs="Arial"/>
          <w:b/>
          <w:u w:val="single"/>
        </w:rPr>
      </w:pPr>
    </w:p>
    <w:p w14:paraId="4F249A32" w14:textId="77777777" w:rsidR="00B30C2F" w:rsidRPr="00553CBD" w:rsidRDefault="00B30C2F" w:rsidP="00B30C2F">
      <w:pPr>
        <w:spacing w:after="0" w:line="240" w:lineRule="auto"/>
        <w:ind w:right="49"/>
        <w:jc w:val="center"/>
        <w:rPr>
          <w:rFonts w:ascii="Arial" w:hAnsi="Arial" w:cs="Arial"/>
          <w:b/>
        </w:rPr>
      </w:pPr>
      <w:r>
        <w:rPr>
          <w:rFonts w:ascii="Arial" w:hAnsi="Arial" w:cs="Arial"/>
          <w:b/>
        </w:rPr>
        <w:t>ADRIANA DEL CARMEN ZÚÑIGA GUERRERO</w:t>
      </w:r>
    </w:p>
    <w:p w14:paraId="4A3C4728" w14:textId="77777777" w:rsidR="00B30C2F" w:rsidRPr="00553CBD" w:rsidRDefault="00B30C2F" w:rsidP="00B30C2F">
      <w:pPr>
        <w:spacing w:after="0" w:line="240" w:lineRule="auto"/>
        <w:ind w:right="49"/>
        <w:jc w:val="center"/>
        <w:rPr>
          <w:rFonts w:ascii="Arial" w:hAnsi="Arial" w:cs="Arial"/>
          <w:b/>
        </w:rPr>
      </w:pPr>
      <w:r>
        <w:rPr>
          <w:rFonts w:ascii="Arial" w:hAnsi="Arial" w:cs="Arial"/>
          <w:b/>
        </w:rPr>
        <w:t>PRESIDENTA</w:t>
      </w:r>
      <w:r w:rsidRPr="00553CBD">
        <w:rPr>
          <w:rFonts w:ascii="Arial" w:hAnsi="Arial" w:cs="Arial"/>
          <w:b/>
        </w:rPr>
        <w:t xml:space="preserve"> </w:t>
      </w:r>
    </w:p>
    <w:p w14:paraId="05829EF4" w14:textId="77777777" w:rsidR="00B30C2F" w:rsidRPr="00553CBD" w:rsidRDefault="00B30C2F" w:rsidP="00B30C2F">
      <w:pPr>
        <w:spacing w:after="0" w:line="240" w:lineRule="auto"/>
        <w:ind w:right="49"/>
        <w:jc w:val="center"/>
        <w:rPr>
          <w:rFonts w:ascii="Arial" w:hAnsi="Arial" w:cs="Arial"/>
          <w:b/>
        </w:rPr>
      </w:pPr>
    </w:p>
    <w:p w14:paraId="2C0B054E" w14:textId="77777777" w:rsidR="00B30C2F" w:rsidRPr="00553CBD" w:rsidRDefault="00B30C2F" w:rsidP="00B30C2F">
      <w:pPr>
        <w:spacing w:after="0" w:line="240" w:lineRule="auto"/>
        <w:ind w:right="49"/>
        <w:jc w:val="center"/>
        <w:rPr>
          <w:rFonts w:ascii="Arial" w:hAnsi="Arial" w:cs="Arial"/>
          <w:b/>
        </w:rPr>
      </w:pPr>
    </w:p>
    <w:p w14:paraId="3DD74020" w14:textId="77777777" w:rsidR="00B30C2F" w:rsidRPr="00553CBD" w:rsidRDefault="00B30C2F" w:rsidP="00B30C2F">
      <w:pPr>
        <w:spacing w:after="0" w:line="240" w:lineRule="auto"/>
        <w:ind w:right="49"/>
        <w:jc w:val="center"/>
        <w:rPr>
          <w:rFonts w:ascii="Arial" w:hAnsi="Arial" w:cs="Arial"/>
          <w:b/>
        </w:rPr>
      </w:pPr>
      <w:r>
        <w:rPr>
          <w:rFonts w:ascii="Arial" w:hAnsi="Arial" w:cs="Arial"/>
          <w:b/>
        </w:rPr>
        <w:t>JOSÉ LUIS SALAZAR MARTÍNEZ</w:t>
      </w:r>
    </w:p>
    <w:p w14:paraId="05C3EDB6" w14:textId="77777777" w:rsidR="00B30C2F" w:rsidRPr="00553CBD" w:rsidRDefault="00B30C2F" w:rsidP="00B30C2F">
      <w:pPr>
        <w:spacing w:after="0" w:line="240" w:lineRule="auto"/>
        <w:ind w:right="49"/>
        <w:jc w:val="center"/>
        <w:rPr>
          <w:rFonts w:ascii="Arial" w:hAnsi="Arial" w:cs="Arial"/>
          <w:b/>
        </w:rPr>
      </w:pPr>
      <w:r>
        <w:rPr>
          <w:rFonts w:ascii="Arial" w:hAnsi="Arial" w:cs="Arial"/>
          <w:b/>
        </w:rPr>
        <w:t>SÍNDICO Y VOCAL</w:t>
      </w:r>
    </w:p>
    <w:p w14:paraId="488309AD" w14:textId="77777777" w:rsidR="00B30C2F" w:rsidRDefault="00B30C2F" w:rsidP="00B30C2F">
      <w:pPr>
        <w:spacing w:after="0" w:line="240" w:lineRule="auto"/>
        <w:ind w:right="49"/>
        <w:jc w:val="center"/>
        <w:rPr>
          <w:rFonts w:ascii="Arial" w:hAnsi="Arial" w:cs="Arial"/>
          <w:b/>
        </w:rPr>
      </w:pPr>
    </w:p>
    <w:p w14:paraId="66171247" w14:textId="77777777" w:rsidR="00B30C2F" w:rsidRDefault="00B30C2F" w:rsidP="00B30C2F">
      <w:pPr>
        <w:spacing w:after="0" w:line="240" w:lineRule="auto"/>
        <w:ind w:right="49"/>
        <w:jc w:val="center"/>
        <w:rPr>
          <w:rFonts w:ascii="Arial" w:hAnsi="Arial" w:cs="Arial"/>
          <w:b/>
        </w:rPr>
      </w:pPr>
    </w:p>
    <w:p w14:paraId="5655BE90" w14:textId="77777777" w:rsidR="00B30C2F" w:rsidRPr="00983CF4" w:rsidRDefault="00B30C2F" w:rsidP="00B30C2F">
      <w:pPr>
        <w:spacing w:after="0" w:line="240" w:lineRule="auto"/>
        <w:ind w:right="49"/>
        <w:jc w:val="center"/>
        <w:rPr>
          <w:rFonts w:ascii="Arial" w:hAnsi="Arial" w:cs="Arial"/>
          <w:b/>
          <w:bCs/>
        </w:rPr>
      </w:pPr>
      <w:r w:rsidRPr="00983CF4">
        <w:rPr>
          <w:rFonts w:ascii="Arial" w:hAnsi="Arial" w:cs="Arial"/>
          <w:b/>
          <w:bCs/>
        </w:rPr>
        <w:t>BRAULIO ERNESTO GARCÍA PÉREZ</w:t>
      </w:r>
    </w:p>
    <w:p w14:paraId="327C87C9" w14:textId="77777777" w:rsidR="00B30C2F" w:rsidRPr="00983CF4" w:rsidRDefault="00B30C2F" w:rsidP="00B30C2F">
      <w:pPr>
        <w:spacing w:after="0" w:line="240" w:lineRule="auto"/>
        <w:ind w:right="49"/>
        <w:jc w:val="center"/>
        <w:rPr>
          <w:rFonts w:ascii="Arial" w:hAnsi="Arial" w:cs="Arial"/>
          <w:b/>
          <w:bCs/>
        </w:rPr>
      </w:pPr>
      <w:r w:rsidRPr="00983CF4">
        <w:rPr>
          <w:rFonts w:ascii="Arial" w:hAnsi="Arial" w:cs="Arial"/>
          <w:b/>
          <w:bCs/>
        </w:rPr>
        <w:t xml:space="preserve">VOCAL </w:t>
      </w:r>
    </w:p>
    <w:p w14:paraId="6E71EBF4" w14:textId="77777777" w:rsidR="00B30C2F" w:rsidRPr="00983CF4" w:rsidRDefault="00B30C2F" w:rsidP="00B30C2F">
      <w:pPr>
        <w:spacing w:after="0" w:line="240" w:lineRule="auto"/>
        <w:ind w:right="49"/>
        <w:jc w:val="center"/>
        <w:rPr>
          <w:rFonts w:ascii="Arial" w:hAnsi="Arial" w:cs="Arial"/>
          <w:b/>
          <w:bCs/>
        </w:rPr>
      </w:pPr>
    </w:p>
    <w:p w14:paraId="6DB9427A" w14:textId="77777777" w:rsidR="00B30C2F" w:rsidRPr="00983CF4" w:rsidRDefault="00B30C2F" w:rsidP="00B30C2F">
      <w:pPr>
        <w:spacing w:after="0" w:line="240" w:lineRule="auto"/>
        <w:ind w:right="49"/>
        <w:jc w:val="center"/>
        <w:rPr>
          <w:rFonts w:ascii="Arial" w:hAnsi="Arial" w:cs="Arial"/>
          <w:b/>
          <w:bCs/>
        </w:rPr>
      </w:pPr>
    </w:p>
    <w:p w14:paraId="7738352F" w14:textId="77777777" w:rsidR="00B30C2F" w:rsidRPr="00983CF4" w:rsidRDefault="00B30C2F" w:rsidP="00B30C2F">
      <w:pPr>
        <w:spacing w:after="0" w:line="240" w:lineRule="auto"/>
        <w:ind w:right="49"/>
        <w:jc w:val="center"/>
        <w:rPr>
          <w:rFonts w:ascii="Arial" w:hAnsi="Arial" w:cs="Arial"/>
          <w:b/>
          <w:bCs/>
        </w:rPr>
      </w:pPr>
      <w:r w:rsidRPr="00983CF4">
        <w:rPr>
          <w:rFonts w:ascii="Arial" w:hAnsi="Arial" w:cs="Arial"/>
          <w:b/>
          <w:bCs/>
        </w:rPr>
        <w:t>JOSÉ ALFREDO GAVIÑO HERNÁNDEZ</w:t>
      </w:r>
    </w:p>
    <w:p w14:paraId="425D3772" w14:textId="77777777" w:rsidR="00B30C2F" w:rsidRPr="00983CF4" w:rsidRDefault="00B30C2F" w:rsidP="00B30C2F">
      <w:pPr>
        <w:spacing w:after="0" w:line="240" w:lineRule="auto"/>
        <w:ind w:right="49"/>
        <w:jc w:val="center"/>
        <w:rPr>
          <w:rFonts w:ascii="Arial" w:hAnsi="Arial" w:cs="Arial"/>
          <w:b/>
          <w:bCs/>
        </w:rPr>
      </w:pPr>
      <w:r w:rsidRPr="00983CF4">
        <w:rPr>
          <w:rFonts w:ascii="Arial" w:hAnsi="Arial" w:cs="Arial"/>
          <w:b/>
          <w:bCs/>
        </w:rPr>
        <w:t xml:space="preserve">VOCAL </w:t>
      </w:r>
    </w:p>
    <w:p w14:paraId="0D24F57F" w14:textId="77777777" w:rsidR="00B30C2F" w:rsidRDefault="00B30C2F" w:rsidP="00B30C2F">
      <w:pPr>
        <w:spacing w:after="0" w:line="240" w:lineRule="auto"/>
        <w:ind w:right="49"/>
        <w:jc w:val="center"/>
        <w:rPr>
          <w:rFonts w:ascii="Arial" w:hAnsi="Arial" w:cs="Arial"/>
          <w:b/>
        </w:rPr>
      </w:pPr>
    </w:p>
    <w:p w14:paraId="5DEABDE2" w14:textId="77777777" w:rsidR="00B30C2F" w:rsidRDefault="00B30C2F" w:rsidP="00B30C2F">
      <w:pPr>
        <w:spacing w:after="0" w:line="240" w:lineRule="auto"/>
        <w:ind w:right="49"/>
        <w:jc w:val="center"/>
        <w:rPr>
          <w:rFonts w:ascii="Arial" w:hAnsi="Arial" w:cs="Arial"/>
          <w:b/>
        </w:rPr>
      </w:pPr>
    </w:p>
    <w:p w14:paraId="713CE52D" w14:textId="77777777" w:rsidR="00B30C2F" w:rsidRPr="00553CBD" w:rsidRDefault="00B30C2F" w:rsidP="00B30C2F">
      <w:pPr>
        <w:spacing w:after="0" w:line="240" w:lineRule="auto"/>
        <w:ind w:right="49"/>
        <w:jc w:val="center"/>
        <w:rPr>
          <w:rFonts w:ascii="Arial" w:hAnsi="Arial" w:cs="Arial"/>
          <w:b/>
        </w:rPr>
      </w:pPr>
      <w:r>
        <w:rPr>
          <w:rFonts w:ascii="Arial" w:hAnsi="Arial" w:cs="Arial"/>
          <w:b/>
        </w:rPr>
        <w:t>MARÍA DEL ROSARIO VELÁZQUEZ HERNÁNDEZ</w:t>
      </w:r>
    </w:p>
    <w:p w14:paraId="4830F518" w14:textId="77777777" w:rsidR="00B30C2F" w:rsidRDefault="00B30C2F" w:rsidP="00B30C2F">
      <w:pPr>
        <w:spacing w:after="0" w:line="240" w:lineRule="auto"/>
        <w:ind w:right="49"/>
        <w:jc w:val="center"/>
        <w:rPr>
          <w:rFonts w:ascii="Arial" w:hAnsi="Arial" w:cs="Arial"/>
          <w:b/>
        </w:rPr>
      </w:pPr>
      <w:r>
        <w:rPr>
          <w:rFonts w:ascii="Arial" w:hAnsi="Arial" w:cs="Arial"/>
          <w:b/>
        </w:rPr>
        <w:t>VOCAL</w:t>
      </w:r>
    </w:p>
    <w:p w14:paraId="19377C67" w14:textId="77777777" w:rsidR="00B30C2F" w:rsidRDefault="00B30C2F" w:rsidP="00B30C2F">
      <w:pPr>
        <w:spacing w:after="0" w:line="240" w:lineRule="auto"/>
        <w:ind w:right="49"/>
        <w:jc w:val="center"/>
        <w:rPr>
          <w:rFonts w:ascii="Arial" w:hAnsi="Arial" w:cs="Arial"/>
          <w:b/>
        </w:rPr>
      </w:pPr>
    </w:p>
    <w:p w14:paraId="487B6D16" w14:textId="77777777" w:rsidR="00B30C2F" w:rsidRDefault="00B30C2F" w:rsidP="00B30C2F">
      <w:pPr>
        <w:spacing w:after="0" w:line="240" w:lineRule="auto"/>
        <w:ind w:right="49"/>
        <w:jc w:val="center"/>
        <w:rPr>
          <w:rFonts w:ascii="Arial" w:hAnsi="Arial" w:cs="Arial"/>
          <w:b/>
        </w:rPr>
      </w:pPr>
    </w:p>
    <w:p w14:paraId="4214BCF5" w14:textId="77777777" w:rsidR="00B30C2F" w:rsidRDefault="00B30C2F" w:rsidP="00B30C2F">
      <w:pPr>
        <w:spacing w:after="0" w:line="240" w:lineRule="auto"/>
        <w:ind w:right="49"/>
        <w:jc w:val="center"/>
        <w:rPr>
          <w:rFonts w:ascii="Arial" w:hAnsi="Arial" w:cs="Arial"/>
          <w:b/>
        </w:rPr>
      </w:pPr>
      <w:r>
        <w:rPr>
          <w:rFonts w:ascii="Arial" w:hAnsi="Arial" w:cs="Arial"/>
          <w:b/>
        </w:rPr>
        <w:t>LUIS ARTURO MORONES VARGAS</w:t>
      </w:r>
    </w:p>
    <w:p w14:paraId="30A1E649" w14:textId="77777777" w:rsidR="00B30C2F" w:rsidRDefault="00B30C2F" w:rsidP="00B30C2F">
      <w:pPr>
        <w:spacing w:after="0" w:line="240" w:lineRule="auto"/>
        <w:ind w:right="49"/>
        <w:jc w:val="center"/>
        <w:rPr>
          <w:rFonts w:ascii="Arial" w:hAnsi="Arial" w:cs="Arial"/>
          <w:b/>
        </w:rPr>
      </w:pPr>
      <w:r>
        <w:rPr>
          <w:rFonts w:ascii="Arial" w:hAnsi="Arial" w:cs="Arial"/>
          <w:b/>
        </w:rPr>
        <w:t>VOCAL</w:t>
      </w:r>
    </w:p>
    <w:p w14:paraId="4E0C4BD8" w14:textId="77777777" w:rsidR="00B30C2F" w:rsidRDefault="00B30C2F" w:rsidP="00B30C2F">
      <w:pPr>
        <w:spacing w:after="0" w:line="240" w:lineRule="auto"/>
        <w:ind w:right="49"/>
        <w:jc w:val="center"/>
        <w:rPr>
          <w:rFonts w:ascii="Arial" w:hAnsi="Arial" w:cs="Arial"/>
          <w:b/>
        </w:rPr>
      </w:pPr>
    </w:p>
    <w:p w14:paraId="48C688B1" w14:textId="77777777" w:rsidR="00B30C2F" w:rsidRDefault="00B30C2F" w:rsidP="00B30C2F">
      <w:pPr>
        <w:spacing w:after="0" w:line="240" w:lineRule="auto"/>
        <w:ind w:right="49"/>
        <w:jc w:val="center"/>
        <w:rPr>
          <w:rFonts w:ascii="Arial" w:hAnsi="Arial" w:cs="Arial"/>
          <w:b/>
        </w:rPr>
      </w:pPr>
    </w:p>
    <w:p w14:paraId="65BE0E0B" w14:textId="77777777" w:rsidR="00B30C2F" w:rsidRPr="00973BE0" w:rsidRDefault="00B30C2F" w:rsidP="00B30C2F">
      <w:pPr>
        <w:spacing w:after="0" w:line="240" w:lineRule="auto"/>
        <w:ind w:right="49"/>
        <w:jc w:val="center"/>
        <w:rPr>
          <w:rFonts w:ascii="Arial" w:hAnsi="Arial" w:cs="Arial"/>
          <w:b/>
        </w:rPr>
      </w:pPr>
      <w:r w:rsidRPr="00973BE0">
        <w:rPr>
          <w:rFonts w:ascii="Arial" w:hAnsi="Arial" w:cs="Arial"/>
          <w:b/>
        </w:rPr>
        <w:t>SUSANA INFANTE PAREDES</w:t>
      </w:r>
    </w:p>
    <w:p w14:paraId="472DB635" w14:textId="77777777" w:rsidR="00B30C2F" w:rsidRPr="00973BE0" w:rsidRDefault="00B30C2F" w:rsidP="00B30C2F">
      <w:pPr>
        <w:spacing w:after="0" w:line="240" w:lineRule="auto"/>
        <w:ind w:right="49"/>
        <w:jc w:val="center"/>
        <w:rPr>
          <w:rFonts w:ascii="Arial" w:hAnsi="Arial" w:cs="Arial"/>
          <w:b/>
        </w:rPr>
      </w:pPr>
      <w:r w:rsidRPr="00973BE0">
        <w:rPr>
          <w:rFonts w:ascii="Arial" w:hAnsi="Arial" w:cs="Arial"/>
          <w:b/>
        </w:rPr>
        <w:t>VOCAL</w:t>
      </w:r>
    </w:p>
    <w:p w14:paraId="153D898E" w14:textId="612DB91E" w:rsidR="000312B9" w:rsidRPr="00AD66E6" w:rsidRDefault="00AD66E6" w:rsidP="00AD66E6">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C068BC">
        <w:rPr>
          <w:rFonts w:ascii="Arial" w:hAnsi="Arial" w:cs="Arial"/>
          <w:sz w:val="24"/>
          <w:szCs w:val="24"/>
        </w:rPr>
        <w:t>Gracias, s</w:t>
      </w:r>
      <w:r w:rsidR="00997DFF" w:rsidRPr="0011545D">
        <w:rPr>
          <w:rFonts w:ascii="Arial" w:hAnsi="Arial" w:cs="Arial"/>
          <w:sz w:val="24"/>
          <w:szCs w:val="24"/>
        </w:rPr>
        <w:t xml:space="preserve">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w:t>
      </w:r>
      <w:r w:rsidR="00C068BC">
        <w:rPr>
          <w:rFonts w:ascii="Arial" w:hAnsi="Arial" w:cs="Arial"/>
          <w:sz w:val="24"/>
          <w:szCs w:val="24"/>
        </w:rPr>
        <w:t>E</w:t>
      </w:r>
      <w:r w:rsidR="00997DFF" w:rsidRPr="00733E72">
        <w:rPr>
          <w:rFonts w:ascii="Arial" w:hAnsi="Arial" w:cs="Arial"/>
          <w:sz w:val="24"/>
          <w:szCs w:val="24"/>
        </w:rPr>
        <w:t xml:space="preserve">n votación </w:t>
      </w:r>
      <w:r w:rsidR="00997DFF" w:rsidRPr="0011545D">
        <w:rPr>
          <w:rFonts w:ascii="Arial" w:hAnsi="Arial" w:cs="Arial"/>
          <w:sz w:val="24"/>
          <w:szCs w:val="24"/>
        </w:rPr>
        <w:t xml:space="preserve">económica les pregunto, </w:t>
      </w:r>
      <w:r w:rsidR="00C068BC">
        <w:rPr>
          <w:rFonts w:ascii="Arial" w:hAnsi="Arial" w:cs="Arial"/>
          <w:sz w:val="24"/>
          <w:szCs w:val="24"/>
        </w:rPr>
        <w:t xml:space="preserve">si  están </w:t>
      </w:r>
      <w:r w:rsidR="00997DFF" w:rsidRPr="0011545D">
        <w:rPr>
          <w:rFonts w:ascii="Arial" w:hAnsi="Arial" w:cs="Arial"/>
          <w:sz w:val="24"/>
          <w:szCs w:val="24"/>
        </w:rPr>
        <w:t>por la afirmativa, favor de manifestarlo,</w:t>
      </w:r>
      <w:r w:rsidR="00997DFF">
        <w:rPr>
          <w:rStyle w:val="TextoCar"/>
          <w:rFonts w:eastAsiaTheme="minorHAnsi"/>
          <w:sz w:val="24"/>
          <w:szCs w:val="24"/>
        </w:rPr>
        <w:t xml:space="preserve"> ¿a favor?, gracias, aprobado por unanimidad.</w:t>
      </w:r>
      <w:r w:rsidR="00C068BC">
        <w:rPr>
          <w:rStyle w:val="TextoCar"/>
          <w:rFonts w:eastAsiaTheme="minorHAnsi"/>
          <w:sz w:val="24"/>
          <w:szCs w:val="24"/>
        </w:rPr>
        <w:t xml:space="preserve"> </w:t>
      </w:r>
      <w:r w:rsidR="00C068BC" w:rsidRPr="00C068BC">
        <w:rPr>
          <w:rFonts w:ascii="Arial" w:hAnsi="Arial" w:cs="Arial"/>
          <w:b/>
          <w:sz w:val="24"/>
          <w:szCs w:val="24"/>
        </w:rPr>
        <w:t>E</w:t>
      </w:r>
      <w:r w:rsidR="000312B9" w:rsidRPr="00C068BC">
        <w:rPr>
          <w:rFonts w:ascii="Arial" w:hAnsi="Arial" w:cs="Arial"/>
          <w:b/>
          <w:sz w:val="24"/>
          <w:szCs w:val="24"/>
        </w:rPr>
        <w:t xml:space="preserve">stando presentes 19 (diecinueve) integrantes del pleno, en forma económica fueron emitidos 19 (diecinueve) votos a favor, por lo que en unanimidad fue aprobada </w:t>
      </w:r>
      <w:r w:rsidR="000312B9" w:rsidRPr="00C068BC">
        <w:rPr>
          <w:rFonts w:ascii="Arial" w:hAnsi="Arial" w:cs="Arial"/>
          <w:sz w:val="24"/>
          <w:szCs w:val="24"/>
        </w:rPr>
        <w:t xml:space="preserve">la iniciativa de aprobación directa presentada por la </w:t>
      </w:r>
      <w:r w:rsidR="000312B9" w:rsidRPr="00C068BC">
        <w:rPr>
          <w:rFonts w:ascii="Arial" w:hAnsi="Arial" w:cs="Arial"/>
          <w:b/>
          <w:sz w:val="24"/>
          <w:szCs w:val="24"/>
        </w:rPr>
        <w:t>Comisión Edilicia de Planeación Socioeconómica y Urbana, bajo el siguiente:</w:t>
      </w:r>
      <w:r w:rsidR="000312B9" w:rsidRPr="00C068BC">
        <w:rPr>
          <w:rFonts w:ascii="Arial" w:hAnsi="Arial" w:cs="Arial"/>
          <w:sz w:val="24"/>
          <w:szCs w:val="24"/>
        </w:rPr>
        <w:t>-------------------------------------------------------------------------------------------------------------------------------------------</w:t>
      </w:r>
      <w:r>
        <w:rPr>
          <w:rFonts w:ascii="Arial" w:hAnsi="Arial" w:cs="Arial"/>
          <w:sz w:val="24"/>
          <w:szCs w:val="24"/>
        </w:rPr>
        <w:t>-------------------------------------------</w:t>
      </w:r>
      <w:r w:rsidR="000312B9" w:rsidRPr="00C068BC">
        <w:rPr>
          <w:rFonts w:ascii="Arial" w:hAnsi="Arial" w:cs="Arial"/>
          <w:sz w:val="24"/>
          <w:szCs w:val="24"/>
        </w:rPr>
        <w:t>-------------------------------------------------</w:t>
      </w:r>
      <w:r w:rsidR="000312B9" w:rsidRPr="00C068BC">
        <w:rPr>
          <w:rFonts w:ascii="Arial" w:hAnsi="Arial" w:cs="Arial"/>
          <w:b/>
          <w:sz w:val="24"/>
          <w:szCs w:val="24"/>
        </w:rPr>
        <w:t>ACUERDO NÚMERO 0341/2022</w:t>
      </w:r>
      <w:r w:rsidR="000312B9" w:rsidRPr="00C068BC">
        <w:rPr>
          <w:rFonts w:ascii="Arial" w:hAnsi="Arial" w:cs="Arial"/>
          <w:sz w:val="24"/>
          <w:szCs w:val="24"/>
        </w:rPr>
        <w:t>---------------------------------------------------------------</w:t>
      </w:r>
      <w:r>
        <w:rPr>
          <w:rFonts w:ascii="Arial" w:hAnsi="Arial" w:cs="Arial"/>
          <w:sz w:val="24"/>
          <w:szCs w:val="24"/>
        </w:rPr>
        <w:t>-</w:t>
      </w:r>
      <w:r w:rsidR="000312B9" w:rsidRPr="00C068BC">
        <w:rPr>
          <w:rFonts w:ascii="Arial" w:hAnsi="Arial" w:cs="Arial"/>
          <w:sz w:val="24"/>
          <w:szCs w:val="24"/>
        </w:rPr>
        <w:t>---------------------------------------------------------------------------------</w:t>
      </w:r>
      <w:r w:rsidR="000312B9" w:rsidRPr="00C068BC">
        <w:rPr>
          <w:rFonts w:ascii="Arial" w:eastAsia="Malgun Gothic" w:hAnsi="Arial" w:cs="Arial"/>
          <w:b/>
          <w:sz w:val="24"/>
          <w:szCs w:val="24"/>
        </w:rPr>
        <w:t xml:space="preserve">PRIMERO – </w:t>
      </w:r>
      <w:r w:rsidR="000312B9" w:rsidRPr="00C068BC">
        <w:rPr>
          <w:rFonts w:ascii="Arial" w:eastAsia="Malgun Gothic" w:hAnsi="Arial" w:cs="Arial"/>
          <w:sz w:val="24"/>
          <w:szCs w:val="24"/>
        </w:rPr>
        <w:t xml:space="preserve">El Pleno del Ayuntamiento Constitucional de San Pedro Tlaquepaque, Jalisco, </w:t>
      </w:r>
      <w:r w:rsidR="000312B9" w:rsidRPr="00C068BC">
        <w:rPr>
          <w:rFonts w:ascii="Arial" w:hAnsi="Arial" w:cs="Arial"/>
          <w:sz w:val="24"/>
          <w:szCs w:val="24"/>
        </w:rPr>
        <w:t xml:space="preserve">aprueba y autoriza las </w:t>
      </w:r>
      <w:r w:rsidR="000312B9" w:rsidRPr="00C068BC">
        <w:rPr>
          <w:rFonts w:ascii="Arial" w:eastAsia="Malgun Gothic" w:hAnsi="Arial" w:cs="Arial"/>
          <w:b/>
          <w:bCs/>
          <w:sz w:val="24"/>
          <w:szCs w:val="24"/>
        </w:rPr>
        <w:t>modificaciones al Plan Municip</w:t>
      </w:r>
      <w:r w:rsidR="000312B9" w:rsidRPr="000312B9">
        <w:rPr>
          <w:rFonts w:ascii="Arial" w:eastAsia="Malgun Gothic" w:hAnsi="Arial" w:cs="Arial"/>
          <w:b/>
          <w:bCs/>
        </w:rPr>
        <w:t>al de Desarrollo y Gobernanza 2022-2024 como a continuación se señala:</w:t>
      </w:r>
    </w:p>
    <w:p w14:paraId="57E4CC08" w14:textId="77777777" w:rsidR="000312B9" w:rsidRPr="00E34A09" w:rsidRDefault="000312B9" w:rsidP="000312B9">
      <w:pPr>
        <w:jc w:val="center"/>
        <w:rPr>
          <w:b/>
          <w:sz w:val="20"/>
          <w:szCs w:val="20"/>
        </w:rPr>
      </w:pPr>
      <w:r w:rsidRPr="00E34A09">
        <w:rPr>
          <w:b/>
          <w:sz w:val="20"/>
          <w:szCs w:val="20"/>
        </w:rPr>
        <w:t>ÍNDICE</w:t>
      </w:r>
    </w:p>
    <w:p w14:paraId="7F7424D8" w14:textId="77777777" w:rsidR="000312B9" w:rsidRPr="003B7E05" w:rsidRDefault="000312B9" w:rsidP="000312B9">
      <w:pPr>
        <w:jc w:val="center"/>
        <w:rPr>
          <w:rFonts w:ascii="Calibri" w:hAnsi="Calibri"/>
          <w:b/>
          <w:sz w:val="20"/>
          <w:szCs w:val="20"/>
        </w:rPr>
      </w:pPr>
      <w:r w:rsidRPr="003B7E05">
        <w:rPr>
          <w:rFonts w:ascii="Calibri" w:hAnsi="Calibri"/>
          <w:b/>
          <w:sz w:val="20"/>
          <w:szCs w:val="20"/>
        </w:rPr>
        <w:t>Presentación.………………………………………………………………..……….…….....2</w:t>
      </w:r>
    </w:p>
    <w:p w14:paraId="25B67FC9" w14:textId="77777777" w:rsidR="000312B9" w:rsidRPr="003B7E05" w:rsidRDefault="000312B9" w:rsidP="000312B9">
      <w:pPr>
        <w:jc w:val="center"/>
        <w:rPr>
          <w:rFonts w:ascii="Calibri" w:hAnsi="Calibri"/>
          <w:b/>
          <w:sz w:val="20"/>
          <w:szCs w:val="20"/>
        </w:rPr>
      </w:pPr>
      <w:r w:rsidRPr="003B7E05">
        <w:rPr>
          <w:rFonts w:ascii="Calibri" w:hAnsi="Calibri"/>
          <w:b/>
          <w:sz w:val="20"/>
          <w:szCs w:val="20"/>
        </w:rPr>
        <w:t>Marco normativo ……………………………………..…………………………..………….3</w:t>
      </w:r>
    </w:p>
    <w:p w14:paraId="65510BAC" w14:textId="77777777" w:rsidR="000312B9" w:rsidRPr="003B7E05" w:rsidRDefault="000312B9" w:rsidP="000312B9">
      <w:pPr>
        <w:jc w:val="center"/>
        <w:rPr>
          <w:rFonts w:ascii="Calibri" w:hAnsi="Calibri"/>
          <w:b/>
          <w:sz w:val="20"/>
          <w:szCs w:val="20"/>
        </w:rPr>
      </w:pPr>
      <w:r w:rsidRPr="003B7E05">
        <w:rPr>
          <w:rFonts w:ascii="Calibri" w:hAnsi="Calibri"/>
          <w:b/>
          <w:sz w:val="20"/>
          <w:szCs w:val="20"/>
        </w:rPr>
        <w:t>Índice temático …………………………………………………….………………………….4</w:t>
      </w:r>
    </w:p>
    <w:p w14:paraId="7139B487" w14:textId="77777777" w:rsidR="000312B9" w:rsidRPr="003B7E05" w:rsidRDefault="000312B9" w:rsidP="000312B9">
      <w:pPr>
        <w:ind w:left="1416" w:firstLine="45"/>
        <w:rPr>
          <w:rFonts w:ascii="Calibri" w:hAnsi="Calibri"/>
          <w:b/>
          <w:sz w:val="20"/>
          <w:szCs w:val="20"/>
        </w:rPr>
      </w:pPr>
      <w:r>
        <w:rPr>
          <w:rFonts w:ascii="Calibri" w:hAnsi="Calibri"/>
          <w:b/>
          <w:sz w:val="20"/>
          <w:szCs w:val="20"/>
        </w:rPr>
        <w:t xml:space="preserve"> </w:t>
      </w:r>
      <w:r w:rsidRPr="003B7E05">
        <w:rPr>
          <w:rFonts w:ascii="Calibri" w:hAnsi="Calibri"/>
          <w:b/>
          <w:sz w:val="20"/>
          <w:szCs w:val="20"/>
        </w:rPr>
        <w:t xml:space="preserve">Introducción del plan municipal de desarrollo y gobernanza de San Pedro </w:t>
      </w:r>
      <w:r>
        <w:rPr>
          <w:rFonts w:ascii="Calibri" w:hAnsi="Calibri"/>
          <w:b/>
          <w:sz w:val="20"/>
          <w:szCs w:val="20"/>
        </w:rPr>
        <w:t xml:space="preserve">                            </w:t>
      </w:r>
      <w:r w:rsidRPr="003B7E05">
        <w:rPr>
          <w:rFonts w:ascii="Calibri" w:hAnsi="Calibri"/>
          <w:b/>
          <w:sz w:val="20"/>
          <w:szCs w:val="20"/>
        </w:rPr>
        <w:t>Tlaquepaque 2022-2024.……</w:t>
      </w:r>
      <w:r>
        <w:rPr>
          <w:rFonts w:ascii="Calibri" w:hAnsi="Calibri"/>
          <w:b/>
          <w:sz w:val="20"/>
          <w:szCs w:val="20"/>
        </w:rPr>
        <w:t>.</w:t>
      </w:r>
      <w:r w:rsidRPr="003B7E05">
        <w:rPr>
          <w:rFonts w:ascii="Calibri" w:hAnsi="Calibri"/>
          <w:b/>
          <w:sz w:val="20"/>
          <w:szCs w:val="20"/>
        </w:rPr>
        <w:t>…</w:t>
      </w:r>
      <w:r>
        <w:rPr>
          <w:rFonts w:ascii="Calibri" w:hAnsi="Calibri"/>
          <w:b/>
          <w:sz w:val="20"/>
          <w:szCs w:val="20"/>
        </w:rPr>
        <w:t>…….….</w:t>
      </w:r>
      <w:r w:rsidRPr="003B7E05">
        <w:rPr>
          <w:rFonts w:ascii="Calibri" w:hAnsi="Calibri"/>
          <w:b/>
          <w:sz w:val="20"/>
          <w:szCs w:val="20"/>
        </w:rPr>
        <w:t>…………………………………………..….….6</w:t>
      </w:r>
    </w:p>
    <w:p w14:paraId="4DCF8039" w14:textId="77777777" w:rsidR="000312B9" w:rsidRPr="00AD66E6" w:rsidRDefault="000312B9" w:rsidP="000312B9">
      <w:pPr>
        <w:jc w:val="center"/>
        <w:rPr>
          <w:rFonts w:ascii="Calibri" w:hAnsi="Calibri"/>
          <w:b/>
          <w:sz w:val="2"/>
          <w:szCs w:val="2"/>
        </w:rPr>
      </w:pPr>
    </w:p>
    <w:p w14:paraId="2C76FB2D" w14:textId="77777777" w:rsidR="000312B9" w:rsidRPr="003B7E05" w:rsidRDefault="000312B9" w:rsidP="000312B9">
      <w:pPr>
        <w:ind w:firstLine="708"/>
        <w:rPr>
          <w:rFonts w:ascii="Calibri" w:hAnsi="Calibri"/>
          <w:b/>
          <w:sz w:val="20"/>
          <w:szCs w:val="20"/>
        </w:rPr>
      </w:pPr>
      <w:r>
        <w:rPr>
          <w:rFonts w:ascii="Calibri" w:hAnsi="Calibri"/>
          <w:b/>
          <w:sz w:val="20"/>
          <w:szCs w:val="20"/>
        </w:rPr>
        <w:t xml:space="preserve">       1. </w:t>
      </w:r>
      <w:r w:rsidRPr="003B7E05">
        <w:rPr>
          <w:rFonts w:ascii="Calibri" w:hAnsi="Calibri"/>
          <w:b/>
          <w:sz w:val="20"/>
          <w:szCs w:val="20"/>
        </w:rPr>
        <w:t xml:space="preserve">  Marco de referencia del plan municipal de desarrollo….….</w:t>
      </w:r>
      <w:r>
        <w:rPr>
          <w:rFonts w:ascii="Calibri" w:hAnsi="Calibri"/>
          <w:b/>
          <w:sz w:val="20"/>
          <w:szCs w:val="20"/>
        </w:rPr>
        <w:t>.</w:t>
      </w:r>
      <w:r w:rsidRPr="003B7E05">
        <w:rPr>
          <w:rFonts w:ascii="Calibri" w:hAnsi="Calibri"/>
          <w:b/>
          <w:sz w:val="20"/>
          <w:szCs w:val="20"/>
        </w:rPr>
        <w:t>…</w:t>
      </w:r>
      <w:r>
        <w:rPr>
          <w:rFonts w:ascii="Calibri" w:hAnsi="Calibri"/>
          <w:b/>
          <w:sz w:val="20"/>
          <w:szCs w:val="20"/>
        </w:rPr>
        <w:t>……</w:t>
      </w:r>
      <w:r w:rsidRPr="003B7E05">
        <w:rPr>
          <w:rFonts w:ascii="Calibri" w:hAnsi="Calibri"/>
          <w:b/>
          <w:sz w:val="20"/>
          <w:szCs w:val="20"/>
        </w:rPr>
        <w:t>……….</w:t>
      </w:r>
      <w:r>
        <w:rPr>
          <w:rFonts w:ascii="Calibri" w:hAnsi="Calibri"/>
          <w:b/>
          <w:sz w:val="20"/>
          <w:szCs w:val="20"/>
        </w:rPr>
        <w:t>…</w:t>
      </w:r>
      <w:r w:rsidRPr="003B7E05">
        <w:rPr>
          <w:rFonts w:ascii="Calibri" w:hAnsi="Calibri"/>
          <w:b/>
          <w:sz w:val="20"/>
          <w:szCs w:val="20"/>
        </w:rPr>
        <w:t>…7</w:t>
      </w:r>
    </w:p>
    <w:p w14:paraId="6B8EB979" w14:textId="77777777" w:rsidR="000312B9" w:rsidRPr="00AD66E6" w:rsidRDefault="000312B9" w:rsidP="000312B9">
      <w:pPr>
        <w:jc w:val="center"/>
        <w:rPr>
          <w:rFonts w:ascii="Calibri" w:hAnsi="Calibri"/>
          <w:b/>
          <w:sz w:val="2"/>
          <w:szCs w:val="2"/>
        </w:rPr>
      </w:pPr>
    </w:p>
    <w:p w14:paraId="5D6E45C6" w14:textId="77777777" w:rsidR="000312B9" w:rsidRPr="003B7E05" w:rsidRDefault="000312B9" w:rsidP="000312B9">
      <w:pPr>
        <w:rPr>
          <w:rFonts w:ascii="Calibri" w:hAnsi="Calibri"/>
          <w:b/>
          <w:sz w:val="20"/>
          <w:szCs w:val="20"/>
        </w:rPr>
      </w:pPr>
      <w:r>
        <w:rPr>
          <w:rFonts w:ascii="Calibri" w:hAnsi="Calibri"/>
          <w:b/>
          <w:sz w:val="20"/>
          <w:szCs w:val="20"/>
        </w:rPr>
        <w:t xml:space="preserve">                              </w:t>
      </w:r>
      <w:r w:rsidRPr="003B7E05">
        <w:rPr>
          <w:rFonts w:ascii="Calibri" w:hAnsi="Calibri"/>
          <w:b/>
          <w:sz w:val="20"/>
          <w:szCs w:val="20"/>
        </w:rPr>
        <w:t>1.1.</w:t>
      </w:r>
      <w:r w:rsidRPr="003B7E05">
        <w:rPr>
          <w:rFonts w:ascii="Calibri" w:hAnsi="Calibri"/>
          <w:b/>
          <w:sz w:val="20"/>
          <w:szCs w:val="20"/>
        </w:rPr>
        <w:tab/>
        <w:t>Objetivo general…….…………………………………………….………</w:t>
      </w:r>
      <w:r>
        <w:rPr>
          <w:rFonts w:ascii="Calibri" w:hAnsi="Calibri"/>
          <w:b/>
          <w:sz w:val="20"/>
          <w:szCs w:val="20"/>
        </w:rPr>
        <w:t>.</w:t>
      </w:r>
      <w:r w:rsidRPr="003B7E05">
        <w:rPr>
          <w:rFonts w:ascii="Calibri" w:hAnsi="Calibri"/>
          <w:b/>
          <w:sz w:val="20"/>
          <w:szCs w:val="20"/>
        </w:rPr>
        <w:t>…….....7</w:t>
      </w:r>
    </w:p>
    <w:p w14:paraId="6A77AFA5" w14:textId="77777777" w:rsidR="000312B9" w:rsidRPr="003B7E05" w:rsidRDefault="000312B9" w:rsidP="000312B9">
      <w:pPr>
        <w:jc w:val="center"/>
        <w:rPr>
          <w:rFonts w:ascii="Calibri" w:hAnsi="Calibri"/>
          <w:b/>
          <w:sz w:val="20"/>
          <w:szCs w:val="20"/>
        </w:rPr>
      </w:pPr>
      <w:r w:rsidRPr="003B7E05">
        <w:rPr>
          <w:rFonts w:ascii="Calibri" w:hAnsi="Calibri"/>
          <w:b/>
          <w:sz w:val="20"/>
          <w:szCs w:val="20"/>
        </w:rPr>
        <w:t>1.2.</w:t>
      </w:r>
      <w:r w:rsidRPr="003B7E05">
        <w:rPr>
          <w:rFonts w:ascii="Calibri" w:hAnsi="Calibri"/>
          <w:b/>
          <w:sz w:val="20"/>
          <w:szCs w:val="20"/>
        </w:rPr>
        <w:tab/>
        <w:t>La persona como centro de la acción pública………………….…………7</w:t>
      </w:r>
    </w:p>
    <w:p w14:paraId="0C9A2A4E" w14:textId="77777777" w:rsidR="000312B9" w:rsidRPr="003B7E05" w:rsidRDefault="000312B9" w:rsidP="000312B9">
      <w:pPr>
        <w:jc w:val="center"/>
        <w:rPr>
          <w:rFonts w:ascii="Calibri" w:hAnsi="Calibri"/>
          <w:b/>
          <w:sz w:val="20"/>
          <w:szCs w:val="20"/>
        </w:rPr>
      </w:pPr>
      <w:r w:rsidRPr="003B7E05">
        <w:rPr>
          <w:rFonts w:ascii="Calibri" w:hAnsi="Calibri"/>
          <w:b/>
          <w:sz w:val="20"/>
          <w:szCs w:val="20"/>
        </w:rPr>
        <w:t>1.3.</w:t>
      </w:r>
      <w:r w:rsidRPr="003B7E05">
        <w:rPr>
          <w:rFonts w:ascii="Calibri" w:hAnsi="Calibri"/>
          <w:b/>
          <w:sz w:val="20"/>
          <w:szCs w:val="20"/>
        </w:rPr>
        <w:tab/>
        <w:t>La refundación de Jalisco………………………………………….……………...8</w:t>
      </w:r>
    </w:p>
    <w:p w14:paraId="1155B241" w14:textId="77777777" w:rsidR="000312B9" w:rsidRPr="003B7E05" w:rsidRDefault="000312B9" w:rsidP="000312B9">
      <w:pPr>
        <w:ind w:left="1383"/>
        <w:rPr>
          <w:rFonts w:ascii="Calibri" w:hAnsi="Calibri"/>
          <w:b/>
          <w:sz w:val="20"/>
          <w:szCs w:val="20"/>
        </w:rPr>
      </w:pPr>
      <w:r w:rsidRPr="003B7E05">
        <w:rPr>
          <w:rFonts w:ascii="Calibri" w:hAnsi="Calibri"/>
          <w:b/>
          <w:sz w:val="20"/>
          <w:szCs w:val="20"/>
        </w:rPr>
        <w:t>1.4.</w:t>
      </w:r>
      <w:r w:rsidRPr="003B7E05">
        <w:rPr>
          <w:rFonts w:ascii="Calibri" w:hAnsi="Calibri"/>
          <w:b/>
          <w:sz w:val="20"/>
          <w:szCs w:val="20"/>
        </w:rPr>
        <w:tab/>
        <w:t xml:space="preserve">Los objetivos de desarrollo sostenible. Recomendaciones de las agendas </w:t>
      </w:r>
      <w:r>
        <w:rPr>
          <w:rFonts w:ascii="Calibri" w:hAnsi="Calibri"/>
          <w:b/>
          <w:sz w:val="20"/>
          <w:szCs w:val="20"/>
        </w:rPr>
        <w:t xml:space="preserve">          </w:t>
      </w:r>
      <w:r w:rsidRPr="003B7E05">
        <w:rPr>
          <w:rFonts w:ascii="Calibri" w:hAnsi="Calibri"/>
          <w:b/>
          <w:sz w:val="20"/>
          <w:szCs w:val="20"/>
        </w:rPr>
        <w:t>para la cooperación y desarrollo se uni</w:t>
      </w:r>
      <w:r>
        <w:rPr>
          <w:rFonts w:ascii="Calibri" w:hAnsi="Calibri"/>
          <w:b/>
          <w:sz w:val="20"/>
          <w:szCs w:val="20"/>
        </w:rPr>
        <w:t>fican.........</w:t>
      </w:r>
      <w:r w:rsidRPr="003B7E05">
        <w:rPr>
          <w:rFonts w:ascii="Calibri" w:hAnsi="Calibri"/>
          <w:b/>
          <w:sz w:val="20"/>
          <w:szCs w:val="20"/>
        </w:rPr>
        <w:t>...................................11</w:t>
      </w:r>
    </w:p>
    <w:p w14:paraId="1FA418C5" w14:textId="77777777" w:rsidR="000312B9" w:rsidRPr="003B7E05" w:rsidRDefault="000312B9" w:rsidP="000312B9">
      <w:pPr>
        <w:jc w:val="center"/>
        <w:rPr>
          <w:rFonts w:ascii="Calibri" w:hAnsi="Calibri"/>
          <w:b/>
          <w:sz w:val="20"/>
          <w:szCs w:val="20"/>
        </w:rPr>
      </w:pPr>
      <w:r>
        <w:rPr>
          <w:rFonts w:ascii="Calibri" w:hAnsi="Calibri"/>
          <w:b/>
          <w:sz w:val="20"/>
          <w:szCs w:val="20"/>
        </w:rPr>
        <w:t xml:space="preserve">  </w:t>
      </w:r>
      <w:r w:rsidRPr="003B7E05">
        <w:rPr>
          <w:rFonts w:ascii="Calibri" w:hAnsi="Calibri"/>
          <w:b/>
          <w:sz w:val="20"/>
          <w:szCs w:val="20"/>
        </w:rPr>
        <w:t>1.5.</w:t>
      </w:r>
      <w:r w:rsidRPr="003B7E05">
        <w:rPr>
          <w:rFonts w:ascii="Calibri" w:hAnsi="Calibri"/>
          <w:b/>
          <w:sz w:val="20"/>
          <w:szCs w:val="20"/>
        </w:rPr>
        <w:tab/>
        <w:t>Proyecto de nación…………………………………………………..……………....16</w:t>
      </w:r>
    </w:p>
    <w:p w14:paraId="7556F709" w14:textId="77777777" w:rsidR="000312B9" w:rsidRPr="003B7E05" w:rsidRDefault="000312B9" w:rsidP="000312B9">
      <w:pPr>
        <w:rPr>
          <w:rFonts w:ascii="Calibri" w:hAnsi="Calibri"/>
          <w:b/>
          <w:sz w:val="20"/>
          <w:szCs w:val="20"/>
        </w:rPr>
      </w:pPr>
      <w:r>
        <w:rPr>
          <w:rFonts w:ascii="Calibri" w:hAnsi="Calibri"/>
          <w:b/>
          <w:sz w:val="20"/>
          <w:szCs w:val="20"/>
        </w:rPr>
        <w:t xml:space="preserve">                               </w:t>
      </w:r>
      <w:r w:rsidRPr="003B7E05">
        <w:rPr>
          <w:rFonts w:ascii="Calibri" w:hAnsi="Calibri"/>
          <w:b/>
          <w:sz w:val="20"/>
          <w:szCs w:val="20"/>
        </w:rPr>
        <w:t>1.6.</w:t>
      </w:r>
      <w:r w:rsidRPr="003B7E05">
        <w:rPr>
          <w:rFonts w:ascii="Calibri" w:hAnsi="Calibri"/>
          <w:b/>
          <w:sz w:val="20"/>
          <w:szCs w:val="20"/>
        </w:rPr>
        <w:tab/>
        <w:t xml:space="preserve">El plan estatal de desarrollo y gobernanza Jalisco </w:t>
      </w:r>
    </w:p>
    <w:p w14:paraId="244FFA53" w14:textId="77777777" w:rsidR="000312B9" w:rsidRPr="003B7E05" w:rsidRDefault="000312B9" w:rsidP="000312B9">
      <w:pPr>
        <w:jc w:val="center"/>
        <w:rPr>
          <w:rFonts w:ascii="Calibri" w:hAnsi="Calibri"/>
          <w:b/>
          <w:sz w:val="20"/>
          <w:szCs w:val="20"/>
        </w:rPr>
      </w:pPr>
      <w:r w:rsidRPr="003B7E05">
        <w:rPr>
          <w:rFonts w:ascii="Calibri" w:hAnsi="Calibri"/>
          <w:b/>
          <w:sz w:val="20"/>
          <w:szCs w:val="20"/>
        </w:rPr>
        <w:t>2018-2024 visión 2030…………………………………………………………..…………....…..21</w:t>
      </w:r>
    </w:p>
    <w:p w14:paraId="2B4304EA" w14:textId="77777777" w:rsidR="000312B9" w:rsidRPr="00AD66E6" w:rsidRDefault="000312B9" w:rsidP="000312B9">
      <w:pPr>
        <w:jc w:val="center"/>
        <w:rPr>
          <w:rFonts w:ascii="Calibri" w:hAnsi="Calibri"/>
          <w:b/>
          <w:sz w:val="4"/>
          <w:szCs w:val="4"/>
        </w:rPr>
      </w:pPr>
    </w:p>
    <w:p w14:paraId="452058C7" w14:textId="77777777" w:rsidR="000312B9" w:rsidRPr="003B7E05" w:rsidRDefault="000312B9" w:rsidP="000312B9">
      <w:pPr>
        <w:jc w:val="center"/>
        <w:rPr>
          <w:rFonts w:ascii="Calibri" w:hAnsi="Calibri"/>
          <w:b/>
          <w:sz w:val="20"/>
          <w:szCs w:val="20"/>
        </w:rPr>
      </w:pPr>
      <w:r w:rsidRPr="003B7E05">
        <w:rPr>
          <w:rFonts w:ascii="Calibri" w:hAnsi="Calibri"/>
          <w:b/>
          <w:sz w:val="20"/>
          <w:szCs w:val="20"/>
        </w:rPr>
        <w:t>2.</w:t>
      </w:r>
      <w:r w:rsidRPr="003B7E05">
        <w:rPr>
          <w:rFonts w:ascii="Calibri" w:hAnsi="Calibri"/>
          <w:b/>
          <w:sz w:val="20"/>
          <w:szCs w:val="20"/>
        </w:rPr>
        <w:tab/>
        <w:t xml:space="preserve">      Marco de coordinación para el desarrollo del Área Metropolitana de   </w:t>
      </w:r>
    </w:p>
    <w:p w14:paraId="04FAA6FC" w14:textId="77777777" w:rsidR="000312B9" w:rsidRPr="003B7E05" w:rsidRDefault="000312B9" w:rsidP="000312B9">
      <w:pPr>
        <w:jc w:val="center"/>
        <w:rPr>
          <w:rFonts w:ascii="Calibri" w:hAnsi="Calibri"/>
          <w:b/>
          <w:sz w:val="20"/>
          <w:szCs w:val="20"/>
        </w:rPr>
      </w:pPr>
      <w:r w:rsidRPr="003B7E05">
        <w:rPr>
          <w:rFonts w:ascii="Calibri" w:hAnsi="Calibri"/>
          <w:b/>
          <w:sz w:val="20"/>
          <w:szCs w:val="20"/>
        </w:rPr>
        <w:t xml:space="preserve"> </w:t>
      </w:r>
      <w:r>
        <w:rPr>
          <w:rFonts w:ascii="Calibri" w:hAnsi="Calibri"/>
          <w:b/>
          <w:sz w:val="20"/>
          <w:szCs w:val="20"/>
        </w:rPr>
        <w:t xml:space="preserve">     Guadalajara (AMG)…………………….</w:t>
      </w:r>
      <w:r w:rsidRPr="003B7E05">
        <w:rPr>
          <w:rFonts w:ascii="Calibri" w:hAnsi="Calibri"/>
          <w:b/>
          <w:sz w:val="20"/>
          <w:szCs w:val="20"/>
        </w:rPr>
        <w:t>…………………………….………………….…….23</w:t>
      </w:r>
    </w:p>
    <w:p w14:paraId="1EE4B91D" w14:textId="77777777" w:rsidR="000312B9" w:rsidRPr="00AD66E6" w:rsidRDefault="000312B9" w:rsidP="000312B9">
      <w:pPr>
        <w:jc w:val="center"/>
        <w:rPr>
          <w:rFonts w:ascii="Calibri" w:hAnsi="Calibri"/>
          <w:b/>
          <w:sz w:val="2"/>
          <w:szCs w:val="2"/>
        </w:rPr>
      </w:pPr>
    </w:p>
    <w:p w14:paraId="479E3D6A" w14:textId="77777777" w:rsidR="000312B9" w:rsidRPr="003B7E05" w:rsidRDefault="000312B9" w:rsidP="000312B9">
      <w:pPr>
        <w:ind w:left="708" w:firstLine="708"/>
        <w:rPr>
          <w:rFonts w:ascii="Calibri" w:hAnsi="Calibri"/>
          <w:b/>
          <w:sz w:val="20"/>
          <w:szCs w:val="20"/>
        </w:rPr>
      </w:pPr>
      <w:r w:rsidRPr="003B7E05">
        <w:rPr>
          <w:rFonts w:ascii="Calibri" w:hAnsi="Calibri"/>
          <w:b/>
          <w:sz w:val="20"/>
          <w:szCs w:val="20"/>
        </w:rPr>
        <w:t>2.1.</w:t>
      </w:r>
      <w:r w:rsidRPr="003B7E05">
        <w:rPr>
          <w:rFonts w:ascii="Calibri" w:hAnsi="Calibri"/>
          <w:b/>
          <w:sz w:val="20"/>
          <w:szCs w:val="20"/>
        </w:rPr>
        <w:tab/>
        <w:t>Instrumentos de gestión y planeación metropolitana .................24</w:t>
      </w:r>
    </w:p>
    <w:p w14:paraId="1CA6E7F9" w14:textId="77777777" w:rsidR="000312B9" w:rsidRPr="003B7E05" w:rsidRDefault="000312B9" w:rsidP="000312B9">
      <w:pPr>
        <w:ind w:left="708" w:firstLine="708"/>
        <w:rPr>
          <w:rFonts w:ascii="Calibri" w:hAnsi="Calibri"/>
          <w:b/>
          <w:sz w:val="20"/>
          <w:szCs w:val="20"/>
        </w:rPr>
      </w:pPr>
      <w:r w:rsidRPr="003B7E05">
        <w:rPr>
          <w:rFonts w:ascii="Calibri" w:hAnsi="Calibri"/>
          <w:b/>
          <w:sz w:val="20"/>
          <w:szCs w:val="20"/>
        </w:rPr>
        <w:t>2.2.</w:t>
      </w:r>
      <w:r w:rsidRPr="003B7E05">
        <w:rPr>
          <w:rFonts w:ascii="Calibri" w:hAnsi="Calibri"/>
          <w:b/>
          <w:sz w:val="20"/>
          <w:szCs w:val="20"/>
        </w:rPr>
        <w:tab/>
        <w:t>El fenómeno metropolitano. Instancias</w:t>
      </w:r>
      <w:r>
        <w:rPr>
          <w:rFonts w:ascii="Calibri" w:hAnsi="Calibri"/>
          <w:b/>
          <w:sz w:val="20"/>
          <w:szCs w:val="20"/>
        </w:rPr>
        <w:t xml:space="preserve"> de coordinación y auxiliares.</w:t>
      </w:r>
      <w:r w:rsidRPr="003B7E05">
        <w:rPr>
          <w:rFonts w:ascii="Calibri" w:hAnsi="Calibri"/>
          <w:b/>
          <w:sz w:val="20"/>
          <w:szCs w:val="20"/>
        </w:rPr>
        <w:t>..25</w:t>
      </w:r>
    </w:p>
    <w:p w14:paraId="4279CD59" w14:textId="77777777" w:rsidR="000312B9" w:rsidRPr="003B7E05" w:rsidRDefault="000312B9" w:rsidP="000312B9">
      <w:pPr>
        <w:jc w:val="center"/>
        <w:rPr>
          <w:rFonts w:ascii="Calibri" w:hAnsi="Calibri"/>
          <w:b/>
          <w:sz w:val="20"/>
          <w:szCs w:val="20"/>
        </w:rPr>
      </w:pPr>
      <w:r w:rsidRPr="003B7E05">
        <w:rPr>
          <w:rFonts w:ascii="Calibri" w:hAnsi="Calibri"/>
          <w:b/>
          <w:sz w:val="20"/>
          <w:szCs w:val="20"/>
        </w:rPr>
        <w:t>3.</w:t>
      </w:r>
      <w:r w:rsidRPr="003B7E05">
        <w:rPr>
          <w:rFonts w:ascii="Calibri" w:hAnsi="Calibri"/>
          <w:b/>
          <w:sz w:val="20"/>
          <w:szCs w:val="20"/>
        </w:rPr>
        <w:tab/>
        <w:t xml:space="preserve">     Evaluación del plan municipal de desarrollo 2018-2021 …………………..….31</w:t>
      </w:r>
    </w:p>
    <w:p w14:paraId="67D44D1A" w14:textId="77777777" w:rsidR="000312B9" w:rsidRPr="003B7E05" w:rsidRDefault="000312B9" w:rsidP="000312B9">
      <w:pPr>
        <w:jc w:val="center"/>
        <w:rPr>
          <w:rFonts w:ascii="Calibri" w:hAnsi="Calibri"/>
          <w:b/>
          <w:sz w:val="20"/>
          <w:szCs w:val="20"/>
        </w:rPr>
      </w:pPr>
      <w:r w:rsidRPr="003B7E05">
        <w:rPr>
          <w:rFonts w:ascii="Calibri" w:hAnsi="Calibri"/>
          <w:b/>
          <w:sz w:val="20"/>
          <w:szCs w:val="20"/>
        </w:rPr>
        <w:t>4.</w:t>
      </w:r>
      <w:r w:rsidRPr="003B7E05">
        <w:rPr>
          <w:rFonts w:ascii="Calibri" w:hAnsi="Calibri"/>
          <w:b/>
          <w:sz w:val="20"/>
          <w:szCs w:val="20"/>
        </w:rPr>
        <w:tab/>
        <w:t xml:space="preserve">     Participación y consulta ciudadana ………………………………</w:t>
      </w:r>
      <w:r>
        <w:rPr>
          <w:rFonts w:ascii="Calibri" w:hAnsi="Calibri"/>
          <w:b/>
          <w:sz w:val="20"/>
          <w:szCs w:val="20"/>
        </w:rPr>
        <w:t>…</w:t>
      </w:r>
      <w:r w:rsidRPr="003B7E05">
        <w:rPr>
          <w:rFonts w:ascii="Calibri" w:hAnsi="Calibri"/>
          <w:b/>
          <w:sz w:val="20"/>
          <w:szCs w:val="20"/>
        </w:rPr>
        <w:t>………………..…47</w:t>
      </w:r>
    </w:p>
    <w:p w14:paraId="2615ABE5" w14:textId="77777777" w:rsidR="000312B9" w:rsidRPr="003B7E05" w:rsidRDefault="000312B9" w:rsidP="000312B9">
      <w:pPr>
        <w:ind w:firstLine="708"/>
        <w:jc w:val="center"/>
        <w:rPr>
          <w:rFonts w:ascii="Calibri" w:hAnsi="Calibri"/>
          <w:b/>
          <w:sz w:val="20"/>
          <w:szCs w:val="20"/>
        </w:rPr>
      </w:pPr>
      <w:r w:rsidRPr="003B7E05">
        <w:rPr>
          <w:rFonts w:ascii="Calibri" w:hAnsi="Calibri"/>
          <w:b/>
          <w:sz w:val="20"/>
          <w:szCs w:val="20"/>
        </w:rPr>
        <w:t>4.1.</w:t>
      </w:r>
      <w:r w:rsidRPr="003B7E05">
        <w:rPr>
          <w:rFonts w:ascii="Calibri" w:hAnsi="Calibri"/>
          <w:b/>
          <w:sz w:val="20"/>
          <w:szCs w:val="20"/>
        </w:rPr>
        <w:tab/>
        <w:t>Diagnóst</w:t>
      </w:r>
      <w:r>
        <w:rPr>
          <w:rFonts w:ascii="Calibri" w:hAnsi="Calibri"/>
          <w:b/>
          <w:sz w:val="20"/>
          <w:szCs w:val="20"/>
        </w:rPr>
        <w:t>ico participativo………………………….</w:t>
      </w:r>
      <w:r w:rsidRPr="003B7E05">
        <w:rPr>
          <w:rFonts w:ascii="Calibri" w:hAnsi="Calibri"/>
          <w:b/>
          <w:sz w:val="20"/>
          <w:szCs w:val="20"/>
        </w:rPr>
        <w:t>…….………………</w:t>
      </w:r>
      <w:r>
        <w:rPr>
          <w:rFonts w:ascii="Calibri" w:hAnsi="Calibri"/>
          <w:b/>
          <w:sz w:val="20"/>
          <w:szCs w:val="20"/>
        </w:rPr>
        <w:t>…</w:t>
      </w:r>
      <w:r w:rsidRPr="003B7E05">
        <w:rPr>
          <w:rFonts w:ascii="Calibri" w:hAnsi="Calibri"/>
          <w:b/>
          <w:sz w:val="20"/>
          <w:szCs w:val="20"/>
        </w:rPr>
        <w:t>...47</w:t>
      </w:r>
    </w:p>
    <w:p w14:paraId="7423059D" w14:textId="77777777" w:rsidR="000312B9" w:rsidRPr="003B7E05" w:rsidRDefault="000312B9" w:rsidP="000312B9">
      <w:pPr>
        <w:ind w:left="708" w:firstLine="708"/>
        <w:jc w:val="center"/>
        <w:rPr>
          <w:rFonts w:ascii="Calibri" w:hAnsi="Calibri"/>
          <w:b/>
          <w:sz w:val="20"/>
          <w:szCs w:val="20"/>
        </w:rPr>
      </w:pPr>
      <w:r w:rsidRPr="003B7E05">
        <w:rPr>
          <w:rFonts w:ascii="Calibri" w:hAnsi="Calibri"/>
          <w:b/>
          <w:sz w:val="20"/>
          <w:szCs w:val="20"/>
        </w:rPr>
        <w:t>4.2.</w:t>
      </w:r>
      <w:r w:rsidRPr="003B7E05">
        <w:rPr>
          <w:rFonts w:ascii="Calibri" w:hAnsi="Calibri"/>
          <w:b/>
          <w:sz w:val="20"/>
          <w:szCs w:val="20"/>
        </w:rPr>
        <w:tab/>
        <w:t xml:space="preserve">Foros temáticos para la construcción del plan municipal de desarrollo y </w:t>
      </w:r>
    </w:p>
    <w:p w14:paraId="7E9B4F64" w14:textId="77777777" w:rsidR="000312B9" w:rsidRPr="003B7E05" w:rsidRDefault="000312B9" w:rsidP="000312B9">
      <w:pPr>
        <w:ind w:left="708"/>
        <w:rPr>
          <w:rFonts w:ascii="Calibri" w:hAnsi="Calibri"/>
          <w:b/>
          <w:sz w:val="20"/>
          <w:szCs w:val="20"/>
        </w:rPr>
      </w:pPr>
      <w:r w:rsidRPr="003B7E05">
        <w:rPr>
          <w:rFonts w:ascii="Calibri" w:hAnsi="Calibri"/>
          <w:b/>
          <w:sz w:val="20"/>
          <w:szCs w:val="20"/>
        </w:rPr>
        <w:t>gobernanza de Sa</w:t>
      </w:r>
      <w:r>
        <w:rPr>
          <w:rFonts w:ascii="Calibri" w:hAnsi="Calibri"/>
          <w:b/>
          <w:sz w:val="20"/>
          <w:szCs w:val="20"/>
        </w:rPr>
        <w:t>n Pedro Tlaquepaque 2022-2024………..</w:t>
      </w:r>
      <w:r w:rsidRPr="003B7E05">
        <w:rPr>
          <w:rFonts w:ascii="Calibri" w:hAnsi="Calibri"/>
          <w:b/>
          <w:sz w:val="20"/>
          <w:szCs w:val="20"/>
        </w:rPr>
        <w:t>………………………..………………..…55</w:t>
      </w:r>
    </w:p>
    <w:p w14:paraId="2002EE9E" w14:textId="77777777" w:rsidR="000312B9" w:rsidRPr="003B7E05" w:rsidRDefault="000312B9" w:rsidP="000312B9">
      <w:pPr>
        <w:jc w:val="center"/>
        <w:rPr>
          <w:rFonts w:ascii="Calibri" w:hAnsi="Calibri"/>
          <w:b/>
          <w:sz w:val="20"/>
          <w:szCs w:val="20"/>
        </w:rPr>
      </w:pPr>
      <w:r w:rsidRPr="003B7E05">
        <w:rPr>
          <w:rFonts w:ascii="Calibri" w:hAnsi="Calibri"/>
          <w:b/>
          <w:sz w:val="20"/>
          <w:szCs w:val="20"/>
        </w:rPr>
        <w:t>5.</w:t>
      </w:r>
      <w:r w:rsidRPr="003B7E05">
        <w:rPr>
          <w:rFonts w:ascii="Calibri" w:hAnsi="Calibri"/>
          <w:b/>
          <w:sz w:val="20"/>
          <w:szCs w:val="20"/>
        </w:rPr>
        <w:tab/>
        <w:t>Diagnóstico………………………………………………..…………………………………………….......56</w:t>
      </w:r>
    </w:p>
    <w:p w14:paraId="2B88EEA1" w14:textId="77777777" w:rsidR="000312B9" w:rsidRPr="003B7E05" w:rsidRDefault="000312B9" w:rsidP="000312B9">
      <w:pPr>
        <w:ind w:left="708" w:firstLine="708"/>
        <w:rPr>
          <w:rFonts w:ascii="Calibri" w:hAnsi="Calibri"/>
          <w:b/>
          <w:sz w:val="20"/>
          <w:szCs w:val="20"/>
        </w:rPr>
      </w:pPr>
      <w:r w:rsidRPr="003B7E05">
        <w:rPr>
          <w:rFonts w:ascii="Calibri" w:hAnsi="Calibri"/>
          <w:b/>
          <w:sz w:val="20"/>
          <w:szCs w:val="20"/>
        </w:rPr>
        <w:t>5.1.</w:t>
      </w:r>
      <w:r w:rsidRPr="003B7E05">
        <w:rPr>
          <w:rFonts w:ascii="Calibri" w:hAnsi="Calibri"/>
          <w:b/>
          <w:sz w:val="20"/>
          <w:szCs w:val="20"/>
        </w:rPr>
        <w:tab/>
        <w:t>Caracterización municipal……………..……</w:t>
      </w:r>
      <w:r>
        <w:rPr>
          <w:rFonts w:ascii="Calibri" w:hAnsi="Calibri"/>
          <w:b/>
          <w:sz w:val="20"/>
          <w:szCs w:val="20"/>
        </w:rPr>
        <w:t>..</w:t>
      </w:r>
      <w:r w:rsidRPr="003B7E05">
        <w:rPr>
          <w:rFonts w:ascii="Calibri" w:hAnsi="Calibri"/>
          <w:b/>
          <w:sz w:val="20"/>
          <w:szCs w:val="20"/>
        </w:rPr>
        <w:t>………….………………..................57</w:t>
      </w:r>
    </w:p>
    <w:p w14:paraId="3F37580D" w14:textId="77777777" w:rsidR="000312B9" w:rsidRPr="003B7E05" w:rsidRDefault="000312B9" w:rsidP="000312B9">
      <w:pPr>
        <w:ind w:left="708"/>
        <w:jc w:val="center"/>
        <w:rPr>
          <w:rFonts w:ascii="Calibri" w:hAnsi="Calibri"/>
          <w:b/>
          <w:sz w:val="20"/>
          <w:szCs w:val="20"/>
        </w:rPr>
      </w:pPr>
      <w:r w:rsidRPr="003B7E05">
        <w:rPr>
          <w:rFonts w:ascii="Calibri" w:hAnsi="Calibri"/>
          <w:b/>
          <w:sz w:val="20"/>
          <w:szCs w:val="20"/>
        </w:rPr>
        <w:t xml:space="preserve">   5.2.</w:t>
      </w:r>
      <w:r w:rsidRPr="003B7E05">
        <w:rPr>
          <w:rFonts w:ascii="Calibri" w:hAnsi="Calibri"/>
          <w:b/>
          <w:sz w:val="20"/>
          <w:szCs w:val="20"/>
        </w:rPr>
        <w:tab/>
        <w:t>Perfil sociodemográfico………………</w:t>
      </w:r>
      <w:r>
        <w:rPr>
          <w:rFonts w:ascii="Calibri" w:hAnsi="Calibri"/>
          <w:b/>
          <w:sz w:val="20"/>
          <w:szCs w:val="20"/>
        </w:rPr>
        <w:t>……….</w:t>
      </w:r>
      <w:r w:rsidRPr="003B7E05">
        <w:rPr>
          <w:rFonts w:ascii="Calibri" w:hAnsi="Calibri"/>
          <w:b/>
          <w:sz w:val="20"/>
          <w:szCs w:val="20"/>
        </w:rPr>
        <w:t>..………………………………………….69</w:t>
      </w:r>
    </w:p>
    <w:p w14:paraId="47D7BE40"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6.</w:t>
      </w:r>
      <w:r w:rsidRPr="003B7E05">
        <w:rPr>
          <w:rFonts w:ascii="Calibri" w:hAnsi="Calibri"/>
          <w:b/>
          <w:sz w:val="20"/>
          <w:szCs w:val="20"/>
        </w:rPr>
        <w:tab/>
        <w:t xml:space="preserve">     Información institucional……………</w:t>
      </w:r>
      <w:r>
        <w:rPr>
          <w:rFonts w:ascii="Calibri" w:hAnsi="Calibri"/>
          <w:b/>
          <w:sz w:val="20"/>
          <w:szCs w:val="20"/>
        </w:rPr>
        <w:t>..</w:t>
      </w:r>
      <w:r w:rsidRPr="003B7E05">
        <w:rPr>
          <w:rFonts w:ascii="Calibri" w:hAnsi="Calibri"/>
          <w:b/>
          <w:sz w:val="20"/>
          <w:szCs w:val="20"/>
        </w:rPr>
        <w:t>...………………………………….……………………...73</w:t>
      </w:r>
    </w:p>
    <w:p w14:paraId="3BB83BB9" w14:textId="77777777" w:rsidR="000312B9" w:rsidRPr="003B7E05" w:rsidRDefault="000312B9" w:rsidP="000312B9">
      <w:pPr>
        <w:ind w:left="708" w:firstLine="708"/>
        <w:rPr>
          <w:rFonts w:ascii="Calibri" w:hAnsi="Calibri"/>
          <w:b/>
          <w:sz w:val="20"/>
          <w:szCs w:val="20"/>
        </w:rPr>
      </w:pPr>
      <w:r w:rsidRPr="003B7E05">
        <w:rPr>
          <w:rFonts w:ascii="Calibri" w:hAnsi="Calibri"/>
          <w:b/>
          <w:sz w:val="20"/>
          <w:szCs w:val="20"/>
        </w:rPr>
        <w:t>6.1.</w:t>
      </w:r>
      <w:r w:rsidRPr="003B7E05">
        <w:rPr>
          <w:rFonts w:ascii="Calibri" w:hAnsi="Calibri"/>
          <w:b/>
          <w:sz w:val="20"/>
          <w:szCs w:val="20"/>
        </w:rPr>
        <w:tab/>
        <w:t>Eje 1.- Calidad de vida y desarrollo humano…………………</w:t>
      </w:r>
      <w:r>
        <w:rPr>
          <w:rFonts w:ascii="Calibri" w:hAnsi="Calibri"/>
          <w:b/>
          <w:sz w:val="20"/>
          <w:szCs w:val="20"/>
        </w:rPr>
        <w:t>.</w:t>
      </w:r>
      <w:r w:rsidRPr="003B7E05">
        <w:rPr>
          <w:rFonts w:ascii="Calibri" w:hAnsi="Calibri"/>
          <w:b/>
          <w:sz w:val="20"/>
          <w:szCs w:val="20"/>
        </w:rPr>
        <w:t>…………..……....73</w:t>
      </w:r>
    </w:p>
    <w:p w14:paraId="25D7F516" w14:textId="77777777" w:rsidR="000312B9" w:rsidRPr="003B7E05" w:rsidRDefault="000312B9" w:rsidP="000312B9">
      <w:pPr>
        <w:ind w:left="708" w:firstLine="708"/>
        <w:rPr>
          <w:rFonts w:ascii="Calibri" w:hAnsi="Calibri"/>
          <w:b/>
          <w:sz w:val="20"/>
          <w:szCs w:val="20"/>
        </w:rPr>
      </w:pPr>
      <w:r w:rsidRPr="003B7E05">
        <w:rPr>
          <w:rFonts w:ascii="Calibri" w:hAnsi="Calibri"/>
          <w:b/>
          <w:sz w:val="20"/>
          <w:szCs w:val="20"/>
        </w:rPr>
        <w:t>6.2.</w:t>
      </w:r>
      <w:r w:rsidRPr="003B7E05">
        <w:rPr>
          <w:rFonts w:ascii="Calibri" w:hAnsi="Calibri"/>
          <w:b/>
          <w:sz w:val="20"/>
          <w:szCs w:val="20"/>
        </w:rPr>
        <w:tab/>
        <w:t>Eje 2.- Prestación eficiente y eficaz</w:t>
      </w:r>
      <w:r>
        <w:rPr>
          <w:rFonts w:ascii="Calibri" w:hAnsi="Calibri"/>
          <w:b/>
          <w:sz w:val="20"/>
          <w:szCs w:val="20"/>
        </w:rPr>
        <w:t xml:space="preserve"> de los servicios públicos………….</w:t>
      </w:r>
      <w:r w:rsidRPr="003B7E05">
        <w:rPr>
          <w:rFonts w:ascii="Calibri" w:hAnsi="Calibri"/>
          <w:b/>
          <w:sz w:val="20"/>
          <w:szCs w:val="20"/>
        </w:rPr>
        <w:t>.....90</w:t>
      </w:r>
    </w:p>
    <w:p w14:paraId="68E20E67" w14:textId="26AD7190" w:rsidR="000312B9" w:rsidRPr="003B7E05" w:rsidRDefault="000312B9" w:rsidP="000312B9">
      <w:pPr>
        <w:ind w:firstLine="708"/>
        <w:jc w:val="center"/>
        <w:rPr>
          <w:rFonts w:ascii="Calibri" w:hAnsi="Calibri"/>
          <w:b/>
          <w:sz w:val="20"/>
          <w:szCs w:val="20"/>
        </w:rPr>
      </w:pPr>
      <w:r w:rsidRPr="003B7E05">
        <w:rPr>
          <w:rFonts w:ascii="Calibri" w:hAnsi="Calibri"/>
          <w:b/>
          <w:sz w:val="20"/>
          <w:szCs w:val="20"/>
        </w:rPr>
        <w:t>6.3.</w:t>
      </w:r>
      <w:r w:rsidRPr="003B7E05">
        <w:rPr>
          <w:rFonts w:ascii="Calibri" w:hAnsi="Calibri"/>
          <w:b/>
          <w:sz w:val="20"/>
          <w:szCs w:val="20"/>
        </w:rPr>
        <w:tab/>
        <w:t>Eje 3.- Reactivación y desarro</w:t>
      </w:r>
      <w:r>
        <w:rPr>
          <w:rFonts w:ascii="Calibri" w:hAnsi="Calibri"/>
          <w:b/>
          <w:sz w:val="20"/>
          <w:szCs w:val="20"/>
        </w:rPr>
        <w:t>llo económico local……………………….</w:t>
      </w:r>
      <w:r w:rsidRPr="003B7E05">
        <w:rPr>
          <w:rFonts w:ascii="Calibri" w:hAnsi="Calibri"/>
          <w:b/>
          <w:sz w:val="20"/>
          <w:szCs w:val="20"/>
        </w:rPr>
        <w:t>…</w:t>
      </w:r>
      <w:r w:rsidR="00932E9F">
        <w:rPr>
          <w:rFonts w:ascii="Calibri" w:hAnsi="Calibri"/>
          <w:b/>
          <w:sz w:val="20"/>
          <w:szCs w:val="20"/>
        </w:rPr>
        <w:t>….</w:t>
      </w:r>
      <w:r w:rsidRPr="003B7E05">
        <w:rPr>
          <w:rFonts w:ascii="Calibri" w:hAnsi="Calibri"/>
          <w:b/>
          <w:sz w:val="20"/>
          <w:szCs w:val="20"/>
        </w:rPr>
        <w:t>….98</w:t>
      </w:r>
    </w:p>
    <w:p w14:paraId="434F7536" w14:textId="77777777" w:rsidR="000312B9" w:rsidRPr="003B7E05" w:rsidRDefault="000312B9" w:rsidP="000312B9">
      <w:pPr>
        <w:ind w:firstLine="708"/>
        <w:jc w:val="center"/>
        <w:rPr>
          <w:rFonts w:ascii="Calibri" w:hAnsi="Calibri"/>
          <w:b/>
          <w:sz w:val="20"/>
          <w:szCs w:val="20"/>
        </w:rPr>
      </w:pPr>
      <w:r>
        <w:rPr>
          <w:rFonts w:ascii="Calibri" w:hAnsi="Calibri"/>
          <w:b/>
          <w:sz w:val="20"/>
          <w:szCs w:val="20"/>
        </w:rPr>
        <w:t xml:space="preserve">    </w:t>
      </w:r>
      <w:r w:rsidRPr="003B7E05">
        <w:rPr>
          <w:rFonts w:ascii="Calibri" w:hAnsi="Calibri"/>
          <w:b/>
          <w:sz w:val="20"/>
          <w:szCs w:val="20"/>
        </w:rPr>
        <w:t>6.4.</w:t>
      </w:r>
      <w:r w:rsidRPr="003B7E05">
        <w:rPr>
          <w:rFonts w:ascii="Calibri" w:hAnsi="Calibri"/>
          <w:b/>
          <w:sz w:val="20"/>
          <w:szCs w:val="20"/>
        </w:rPr>
        <w:tab/>
        <w:t xml:space="preserve">Eje 4.- Gestión ambiental para la preservación y restauración de los servicios </w:t>
      </w:r>
    </w:p>
    <w:p w14:paraId="5A5072C1" w14:textId="33278387" w:rsidR="000312B9" w:rsidRPr="003B7E05" w:rsidRDefault="000312B9" w:rsidP="000312B9">
      <w:pPr>
        <w:ind w:left="708" w:firstLine="708"/>
        <w:rPr>
          <w:rFonts w:ascii="Calibri" w:hAnsi="Calibri"/>
          <w:b/>
          <w:sz w:val="20"/>
          <w:szCs w:val="20"/>
        </w:rPr>
      </w:pPr>
      <w:r w:rsidRPr="003B7E05">
        <w:rPr>
          <w:rFonts w:ascii="Calibri" w:hAnsi="Calibri"/>
          <w:b/>
          <w:sz w:val="20"/>
          <w:szCs w:val="20"/>
        </w:rPr>
        <w:t>ambientales ...…………………</w:t>
      </w:r>
      <w:r>
        <w:rPr>
          <w:rFonts w:ascii="Calibri" w:hAnsi="Calibri"/>
          <w:b/>
          <w:sz w:val="20"/>
          <w:szCs w:val="20"/>
        </w:rPr>
        <w:t>………..……………...…………………….………………………</w:t>
      </w:r>
      <w:r w:rsidR="00932E9F">
        <w:rPr>
          <w:rFonts w:ascii="Calibri" w:hAnsi="Calibri"/>
          <w:b/>
          <w:sz w:val="20"/>
          <w:szCs w:val="20"/>
        </w:rPr>
        <w:t>…..</w:t>
      </w:r>
      <w:r w:rsidRPr="003B7E05">
        <w:rPr>
          <w:rFonts w:ascii="Calibri" w:hAnsi="Calibri"/>
          <w:b/>
          <w:sz w:val="20"/>
          <w:szCs w:val="20"/>
        </w:rPr>
        <w:t>….111</w:t>
      </w:r>
    </w:p>
    <w:p w14:paraId="5B4F43A8" w14:textId="77777777" w:rsidR="000312B9" w:rsidRPr="003B7E05" w:rsidRDefault="000312B9" w:rsidP="000312B9">
      <w:pPr>
        <w:ind w:firstLine="708"/>
        <w:jc w:val="center"/>
        <w:rPr>
          <w:rFonts w:ascii="Calibri" w:hAnsi="Calibri"/>
          <w:b/>
          <w:sz w:val="20"/>
          <w:szCs w:val="20"/>
        </w:rPr>
      </w:pPr>
      <w:r>
        <w:rPr>
          <w:rFonts w:ascii="Calibri" w:hAnsi="Calibri"/>
          <w:b/>
          <w:sz w:val="20"/>
          <w:szCs w:val="20"/>
        </w:rPr>
        <w:t xml:space="preserve">    </w:t>
      </w:r>
      <w:r w:rsidRPr="003B7E05">
        <w:rPr>
          <w:rFonts w:ascii="Calibri" w:hAnsi="Calibri"/>
          <w:b/>
          <w:sz w:val="20"/>
          <w:szCs w:val="20"/>
        </w:rPr>
        <w:t>6.5.</w:t>
      </w:r>
      <w:r w:rsidRPr="003B7E05">
        <w:rPr>
          <w:rFonts w:ascii="Calibri" w:hAnsi="Calibri"/>
          <w:b/>
          <w:sz w:val="20"/>
          <w:szCs w:val="20"/>
        </w:rPr>
        <w:tab/>
        <w:t>Eje 5..- Construcción de la comunidad y segu</w:t>
      </w:r>
      <w:r>
        <w:rPr>
          <w:rFonts w:ascii="Calibri" w:hAnsi="Calibri"/>
          <w:b/>
          <w:sz w:val="20"/>
          <w:szCs w:val="20"/>
        </w:rPr>
        <w:t>ridad ciudadana………………</w:t>
      </w:r>
      <w:r w:rsidRPr="003B7E05">
        <w:rPr>
          <w:rFonts w:ascii="Calibri" w:hAnsi="Calibri"/>
          <w:b/>
          <w:sz w:val="20"/>
          <w:szCs w:val="20"/>
        </w:rPr>
        <w:t>...122</w:t>
      </w:r>
    </w:p>
    <w:p w14:paraId="0AE3734E" w14:textId="77777777" w:rsidR="000312B9" w:rsidRPr="003B7E05" w:rsidRDefault="000312B9" w:rsidP="000312B9">
      <w:pPr>
        <w:ind w:firstLine="708"/>
        <w:rPr>
          <w:rFonts w:ascii="Calibri" w:hAnsi="Calibri"/>
          <w:b/>
          <w:sz w:val="20"/>
          <w:szCs w:val="20"/>
        </w:rPr>
      </w:pPr>
      <w:r>
        <w:rPr>
          <w:rFonts w:ascii="Calibri" w:hAnsi="Calibri"/>
          <w:b/>
          <w:sz w:val="20"/>
          <w:szCs w:val="20"/>
        </w:rPr>
        <w:t xml:space="preserve">                </w:t>
      </w:r>
      <w:r w:rsidRPr="003B7E05">
        <w:rPr>
          <w:rFonts w:ascii="Calibri" w:hAnsi="Calibri"/>
          <w:b/>
          <w:sz w:val="20"/>
          <w:szCs w:val="20"/>
        </w:rPr>
        <w:t>6.6.</w:t>
      </w:r>
      <w:r w:rsidRPr="003B7E05">
        <w:rPr>
          <w:rFonts w:ascii="Calibri" w:hAnsi="Calibri"/>
          <w:b/>
          <w:sz w:val="20"/>
          <w:szCs w:val="20"/>
        </w:rPr>
        <w:tab/>
        <w:t>Eje 6.- Promover el derecho a la ciudad</w:t>
      </w:r>
      <w:r>
        <w:rPr>
          <w:rFonts w:ascii="Calibri" w:hAnsi="Calibri"/>
          <w:b/>
          <w:sz w:val="20"/>
          <w:szCs w:val="20"/>
        </w:rPr>
        <w:t>…………..</w:t>
      </w:r>
      <w:r w:rsidRPr="003B7E05">
        <w:rPr>
          <w:rFonts w:ascii="Calibri" w:hAnsi="Calibri"/>
          <w:b/>
          <w:sz w:val="20"/>
          <w:szCs w:val="20"/>
        </w:rPr>
        <w:t xml:space="preserve">…………………………..………131 </w:t>
      </w:r>
    </w:p>
    <w:p w14:paraId="52CB20B2" w14:textId="77777777" w:rsidR="000312B9" w:rsidRPr="003B7E05" w:rsidRDefault="000312B9" w:rsidP="000312B9">
      <w:pPr>
        <w:ind w:firstLine="708"/>
        <w:jc w:val="center"/>
        <w:rPr>
          <w:rFonts w:ascii="Calibri" w:hAnsi="Calibri"/>
          <w:b/>
          <w:sz w:val="20"/>
          <w:szCs w:val="20"/>
        </w:rPr>
      </w:pPr>
      <w:r>
        <w:rPr>
          <w:rFonts w:ascii="Calibri" w:hAnsi="Calibri"/>
          <w:b/>
          <w:sz w:val="20"/>
          <w:szCs w:val="20"/>
        </w:rPr>
        <w:t xml:space="preserve">        </w:t>
      </w:r>
      <w:r w:rsidRPr="003B7E05">
        <w:rPr>
          <w:rFonts w:ascii="Calibri" w:hAnsi="Calibri"/>
          <w:b/>
          <w:sz w:val="20"/>
          <w:szCs w:val="20"/>
        </w:rPr>
        <w:t>6.7.</w:t>
      </w:r>
      <w:r w:rsidRPr="003B7E05">
        <w:rPr>
          <w:rFonts w:ascii="Calibri" w:hAnsi="Calibri"/>
          <w:b/>
          <w:sz w:val="20"/>
          <w:szCs w:val="20"/>
        </w:rPr>
        <w:tab/>
        <w:t>Eje 7.- Buen gobierno, participación ciudadana, igualdad sustantiva, transparencia y</w:t>
      </w:r>
    </w:p>
    <w:p w14:paraId="55B230B1" w14:textId="77777777" w:rsidR="000312B9" w:rsidRPr="003B7E05" w:rsidRDefault="000312B9" w:rsidP="000312B9">
      <w:pPr>
        <w:ind w:left="708" w:firstLine="708"/>
        <w:rPr>
          <w:rFonts w:ascii="Calibri" w:hAnsi="Calibri"/>
          <w:b/>
          <w:sz w:val="20"/>
          <w:szCs w:val="20"/>
        </w:rPr>
      </w:pPr>
      <w:r>
        <w:rPr>
          <w:rFonts w:ascii="Calibri" w:hAnsi="Calibri"/>
          <w:b/>
          <w:sz w:val="20"/>
          <w:szCs w:val="20"/>
        </w:rPr>
        <w:t xml:space="preserve"> rendición de cuentas………</w:t>
      </w:r>
      <w:r w:rsidRPr="003B7E05">
        <w:rPr>
          <w:rFonts w:ascii="Calibri" w:hAnsi="Calibri"/>
          <w:b/>
          <w:sz w:val="20"/>
          <w:szCs w:val="20"/>
        </w:rPr>
        <w:t>…………</w:t>
      </w:r>
      <w:r>
        <w:rPr>
          <w:rFonts w:ascii="Calibri" w:hAnsi="Calibri"/>
          <w:b/>
          <w:sz w:val="20"/>
          <w:szCs w:val="20"/>
        </w:rPr>
        <w:t>………..</w:t>
      </w:r>
      <w:r w:rsidRPr="003B7E05">
        <w:rPr>
          <w:rFonts w:ascii="Calibri" w:hAnsi="Calibri"/>
          <w:b/>
          <w:sz w:val="20"/>
          <w:szCs w:val="20"/>
        </w:rPr>
        <w:t>…………..……………………………………………...138</w:t>
      </w:r>
    </w:p>
    <w:p w14:paraId="79C94649" w14:textId="77777777" w:rsidR="000312B9" w:rsidRPr="003B7E05" w:rsidRDefault="000312B9" w:rsidP="000312B9">
      <w:pPr>
        <w:rPr>
          <w:rFonts w:ascii="Calibri" w:hAnsi="Calibri"/>
          <w:b/>
          <w:sz w:val="20"/>
          <w:szCs w:val="20"/>
        </w:rPr>
      </w:pPr>
      <w:r>
        <w:rPr>
          <w:rFonts w:ascii="Calibri" w:hAnsi="Calibri"/>
          <w:b/>
          <w:sz w:val="20"/>
          <w:szCs w:val="20"/>
        </w:rPr>
        <w:t xml:space="preserve">           </w:t>
      </w:r>
      <w:r w:rsidRPr="003B7E05">
        <w:rPr>
          <w:rFonts w:ascii="Calibri" w:hAnsi="Calibri"/>
          <w:b/>
          <w:sz w:val="20"/>
          <w:szCs w:val="20"/>
        </w:rPr>
        <w:t>7.</w:t>
      </w:r>
      <w:r w:rsidRPr="003B7E05">
        <w:rPr>
          <w:rFonts w:ascii="Calibri" w:hAnsi="Calibri"/>
          <w:b/>
          <w:sz w:val="20"/>
          <w:szCs w:val="20"/>
        </w:rPr>
        <w:tab/>
        <w:t xml:space="preserve">     Análisis de los problemas públicos…………………………………………</w:t>
      </w:r>
      <w:r>
        <w:rPr>
          <w:rFonts w:ascii="Calibri" w:hAnsi="Calibri"/>
          <w:b/>
          <w:sz w:val="20"/>
          <w:szCs w:val="20"/>
        </w:rPr>
        <w:t>.</w:t>
      </w:r>
      <w:r w:rsidRPr="003B7E05">
        <w:rPr>
          <w:rFonts w:ascii="Calibri" w:hAnsi="Calibri"/>
          <w:b/>
          <w:sz w:val="20"/>
          <w:szCs w:val="20"/>
        </w:rPr>
        <w:t>………………..……………….149</w:t>
      </w:r>
    </w:p>
    <w:p w14:paraId="72560F32"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7.1.</w:t>
      </w:r>
      <w:r w:rsidRPr="003B7E05">
        <w:rPr>
          <w:rFonts w:ascii="Calibri" w:hAnsi="Calibri"/>
          <w:b/>
          <w:sz w:val="20"/>
          <w:szCs w:val="20"/>
        </w:rPr>
        <w:tab/>
        <w:t>Calidad de vida y desarrollo humano…………………………………………….………………...149</w:t>
      </w:r>
    </w:p>
    <w:p w14:paraId="6A91E1B4"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7.2.</w:t>
      </w:r>
      <w:r w:rsidRPr="003B7E05">
        <w:rPr>
          <w:rFonts w:ascii="Calibri" w:hAnsi="Calibri"/>
          <w:b/>
          <w:sz w:val="20"/>
          <w:szCs w:val="20"/>
        </w:rPr>
        <w:tab/>
        <w:t>Prestación eficiente y eficaz de los servicios públicos.………………………..…………….151</w:t>
      </w:r>
    </w:p>
    <w:p w14:paraId="798CAFFF"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7.3.</w:t>
      </w:r>
      <w:r w:rsidRPr="003B7E05">
        <w:rPr>
          <w:rFonts w:ascii="Calibri" w:hAnsi="Calibri"/>
          <w:b/>
          <w:sz w:val="20"/>
          <w:szCs w:val="20"/>
        </w:rPr>
        <w:tab/>
        <w:t>Reactivación y desarrollo económico local……………………………….……………………….153</w:t>
      </w:r>
    </w:p>
    <w:p w14:paraId="2548C246"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7.4.</w:t>
      </w:r>
      <w:r w:rsidRPr="003B7E05">
        <w:rPr>
          <w:rFonts w:ascii="Calibri" w:hAnsi="Calibri"/>
          <w:b/>
          <w:sz w:val="20"/>
          <w:szCs w:val="20"/>
        </w:rPr>
        <w:tab/>
        <w:t xml:space="preserve">Gestión ambiental para la preservación y restauración de los servicios </w:t>
      </w:r>
    </w:p>
    <w:p w14:paraId="7351BBFC" w14:textId="1EE23062" w:rsidR="000312B9" w:rsidRPr="003B7E05" w:rsidRDefault="000312B9" w:rsidP="000312B9">
      <w:pPr>
        <w:ind w:firstLine="708"/>
        <w:rPr>
          <w:rFonts w:ascii="Calibri" w:hAnsi="Calibri"/>
          <w:b/>
          <w:sz w:val="20"/>
          <w:szCs w:val="20"/>
        </w:rPr>
      </w:pPr>
      <w:r w:rsidRPr="003B7E05">
        <w:rPr>
          <w:rFonts w:ascii="Calibri" w:hAnsi="Calibri"/>
          <w:b/>
          <w:sz w:val="20"/>
          <w:szCs w:val="20"/>
        </w:rPr>
        <w:tab/>
        <w:t>ambientales……………………………………………………………………………..……………</w:t>
      </w:r>
      <w:r w:rsidR="00932E9F">
        <w:rPr>
          <w:rFonts w:ascii="Calibri" w:hAnsi="Calibri"/>
          <w:b/>
          <w:sz w:val="20"/>
          <w:szCs w:val="20"/>
        </w:rPr>
        <w:t>…………….</w:t>
      </w:r>
      <w:r w:rsidRPr="003B7E05">
        <w:rPr>
          <w:rFonts w:ascii="Calibri" w:hAnsi="Calibri"/>
          <w:b/>
          <w:sz w:val="20"/>
          <w:szCs w:val="20"/>
        </w:rPr>
        <w:t>…….….155</w:t>
      </w:r>
    </w:p>
    <w:p w14:paraId="21A5BA78" w14:textId="7A14C355" w:rsidR="000312B9" w:rsidRPr="003B7E05" w:rsidRDefault="000312B9" w:rsidP="000312B9">
      <w:pPr>
        <w:ind w:firstLine="708"/>
        <w:rPr>
          <w:rFonts w:ascii="Calibri" w:hAnsi="Calibri"/>
          <w:b/>
          <w:sz w:val="20"/>
          <w:szCs w:val="20"/>
        </w:rPr>
      </w:pPr>
      <w:r w:rsidRPr="003B7E05">
        <w:rPr>
          <w:rFonts w:ascii="Calibri" w:hAnsi="Calibri"/>
          <w:b/>
          <w:sz w:val="20"/>
          <w:szCs w:val="20"/>
        </w:rPr>
        <w:t>7.5.</w:t>
      </w:r>
      <w:r w:rsidRPr="003B7E05">
        <w:rPr>
          <w:rFonts w:ascii="Calibri" w:hAnsi="Calibri"/>
          <w:b/>
          <w:sz w:val="20"/>
          <w:szCs w:val="20"/>
        </w:rPr>
        <w:tab/>
        <w:t>Construcción de la comunidad y seguridad ciudadana…………</w:t>
      </w:r>
      <w:r>
        <w:rPr>
          <w:rFonts w:ascii="Calibri" w:hAnsi="Calibri"/>
          <w:b/>
          <w:sz w:val="20"/>
          <w:szCs w:val="20"/>
        </w:rPr>
        <w:t>…</w:t>
      </w:r>
      <w:r w:rsidRPr="003B7E05">
        <w:rPr>
          <w:rFonts w:ascii="Calibri" w:hAnsi="Calibri"/>
          <w:b/>
          <w:sz w:val="20"/>
          <w:szCs w:val="20"/>
        </w:rPr>
        <w:t>……</w:t>
      </w:r>
      <w:r w:rsidR="00932E9F">
        <w:rPr>
          <w:rFonts w:ascii="Calibri" w:hAnsi="Calibri"/>
          <w:b/>
          <w:sz w:val="20"/>
          <w:szCs w:val="20"/>
        </w:rPr>
        <w:t>………..</w:t>
      </w:r>
      <w:r w:rsidRPr="003B7E05">
        <w:rPr>
          <w:rFonts w:ascii="Calibri" w:hAnsi="Calibri"/>
          <w:b/>
          <w:sz w:val="20"/>
          <w:szCs w:val="20"/>
        </w:rPr>
        <w:t>………….157</w:t>
      </w:r>
    </w:p>
    <w:p w14:paraId="6DEF5440"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7.6.</w:t>
      </w:r>
      <w:r w:rsidRPr="003B7E05">
        <w:rPr>
          <w:rFonts w:ascii="Calibri" w:hAnsi="Calibri"/>
          <w:b/>
          <w:sz w:val="20"/>
          <w:szCs w:val="20"/>
        </w:rPr>
        <w:tab/>
        <w:t>Promover el derecho a la ciudad…………………………………………….………………………..159</w:t>
      </w:r>
    </w:p>
    <w:p w14:paraId="1180001B"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7.7.</w:t>
      </w:r>
      <w:r w:rsidRPr="003B7E05">
        <w:rPr>
          <w:rFonts w:ascii="Calibri" w:hAnsi="Calibri"/>
          <w:b/>
          <w:sz w:val="20"/>
          <w:szCs w:val="20"/>
        </w:rPr>
        <w:tab/>
        <w:t>Buen gobierno, participación ciudadana, igualdad sustantiva, transparencia y</w:t>
      </w:r>
    </w:p>
    <w:p w14:paraId="7690D22A"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 xml:space="preserve"> rendición de cuentas………………………………………………………………………………………..…….…....160</w:t>
      </w:r>
    </w:p>
    <w:p w14:paraId="7C7ADEC9" w14:textId="77777777" w:rsidR="000312B9" w:rsidRPr="003B7E05" w:rsidRDefault="000312B9" w:rsidP="000312B9">
      <w:pPr>
        <w:rPr>
          <w:rFonts w:ascii="Calibri" w:hAnsi="Calibri"/>
          <w:b/>
          <w:sz w:val="20"/>
          <w:szCs w:val="20"/>
        </w:rPr>
      </w:pPr>
      <w:r w:rsidRPr="003B7E05">
        <w:rPr>
          <w:rFonts w:ascii="Calibri" w:hAnsi="Calibri"/>
          <w:b/>
          <w:sz w:val="20"/>
          <w:szCs w:val="20"/>
        </w:rPr>
        <w:t>8.</w:t>
      </w:r>
      <w:r w:rsidRPr="003B7E05">
        <w:rPr>
          <w:rFonts w:ascii="Calibri" w:hAnsi="Calibri"/>
          <w:b/>
          <w:sz w:val="20"/>
          <w:szCs w:val="20"/>
        </w:rPr>
        <w:tab/>
        <w:t xml:space="preserve">     Políticas públicas…………………………………………………………………..…………………………………..162</w:t>
      </w:r>
    </w:p>
    <w:p w14:paraId="71F7AD36"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lastRenderedPageBreak/>
        <w:t>8.1.</w:t>
      </w:r>
      <w:r w:rsidRPr="003B7E05">
        <w:rPr>
          <w:rFonts w:ascii="Calibri" w:hAnsi="Calibri"/>
          <w:b/>
          <w:sz w:val="20"/>
          <w:szCs w:val="20"/>
        </w:rPr>
        <w:tab/>
        <w:t>Políticas públicas transversales…………………………………………………….……………………163</w:t>
      </w:r>
    </w:p>
    <w:p w14:paraId="45BCE428"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8.2.</w:t>
      </w:r>
      <w:r w:rsidRPr="003B7E05">
        <w:rPr>
          <w:rFonts w:ascii="Calibri" w:hAnsi="Calibri"/>
          <w:b/>
          <w:sz w:val="20"/>
          <w:szCs w:val="20"/>
        </w:rPr>
        <w:tab/>
        <w:t>Políticas públicas temáticas…………………………………………………………….….……………..179</w:t>
      </w:r>
    </w:p>
    <w:p w14:paraId="0F3083FB" w14:textId="77777777" w:rsidR="000312B9" w:rsidRDefault="000312B9" w:rsidP="000312B9">
      <w:pPr>
        <w:rPr>
          <w:rFonts w:ascii="Calibri" w:hAnsi="Calibri"/>
          <w:b/>
          <w:sz w:val="20"/>
          <w:szCs w:val="20"/>
        </w:rPr>
      </w:pPr>
      <w:r w:rsidRPr="003B7E05">
        <w:rPr>
          <w:rFonts w:ascii="Calibri" w:hAnsi="Calibri"/>
          <w:b/>
          <w:sz w:val="20"/>
          <w:szCs w:val="20"/>
        </w:rPr>
        <w:t>9.</w:t>
      </w:r>
      <w:r w:rsidRPr="003B7E05">
        <w:rPr>
          <w:rFonts w:ascii="Calibri" w:hAnsi="Calibri"/>
          <w:b/>
          <w:sz w:val="20"/>
          <w:szCs w:val="20"/>
        </w:rPr>
        <w:tab/>
        <w:t xml:space="preserve">     Plan estratégico del gobierno local………………………………………………….…………………………..186</w:t>
      </w:r>
    </w:p>
    <w:p w14:paraId="20F83AFB"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9.1.</w:t>
      </w:r>
      <w:r w:rsidRPr="003B7E05">
        <w:rPr>
          <w:rFonts w:ascii="Calibri" w:hAnsi="Calibri"/>
          <w:b/>
          <w:sz w:val="20"/>
          <w:szCs w:val="20"/>
        </w:rPr>
        <w:tab/>
        <w:t>De los objetivos, estrategias y líneas de acción………………………………………..………… 186</w:t>
      </w:r>
    </w:p>
    <w:p w14:paraId="6DFB6F18"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w:t>
      </w:r>
      <w:r w:rsidRPr="003B7E05">
        <w:rPr>
          <w:rFonts w:ascii="Calibri" w:hAnsi="Calibri"/>
          <w:b/>
          <w:sz w:val="20"/>
          <w:szCs w:val="20"/>
        </w:rPr>
        <w:tab/>
        <w:t>Eje estratégico 1.- Calidad de vida y desarrollo humano………………………….……….…186</w:t>
      </w:r>
    </w:p>
    <w:p w14:paraId="61E1E999"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w:t>
      </w:r>
      <w:r w:rsidRPr="003B7E05">
        <w:rPr>
          <w:rFonts w:ascii="Calibri" w:hAnsi="Calibri"/>
          <w:b/>
          <w:sz w:val="20"/>
          <w:szCs w:val="20"/>
        </w:rPr>
        <w:tab/>
        <w:t>Eje estratégico 2.- Prestación eficiente y eficaz de los servicios</w:t>
      </w:r>
    </w:p>
    <w:p w14:paraId="32CB726B"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públicos................................................................................................................................190</w:t>
      </w:r>
    </w:p>
    <w:p w14:paraId="41F1328F"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w:t>
      </w:r>
      <w:r w:rsidRPr="003B7E05">
        <w:rPr>
          <w:rFonts w:ascii="Calibri" w:hAnsi="Calibri"/>
          <w:b/>
          <w:sz w:val="20"/>
          <w:szCs w:val="20"/>
        </w:rPr>
        <w:tab/>
        <w:t>Eje estratégico 3.- Reactivación y desarrollo económico local…………………………….….194</w:t>
      </w:r>
    </w:p>
    <w:p w14:paraId="5D2D80EC"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w:t>
      </w:r>
      <w:r w:rsidRPr="003B7E05">
        <w:rPr>
          <w:rFonts w:ascii="Calibri" w:hAnsi="Calibri"/>
          <w:b/>
          <w:sz w:val="20"/>
          <w:szCs w:val="20"/>
        </w:rPr>
        <w:tab/>
        <w:t>Eje estratégico 4.- Gestión ambiental para la preservación y restauración de los</w:t>
      </w:r>
    </w:p>
    <w:p w14:paraId="35B7C9EF" w14:textId="77777777" w:rsidR="000312B9" w:rsidRPr="003B7E05" w:rsidRDefault="000312B9" w:rsidP="000312B9">
      <w:pPr>
        <w:ind w:left="708" w:firstLine="708"/>
        <w:rPr>
          <w:rFonts w:ascii="Calibri" w:hAnsi="Calibri"/>
          <w:b/>
          <w:sz w:val="20"/>
          <w:szCs w:val="20"/>
        </w:rPr>
      </w:pPr>
      <w:r w:rsidRPr="003B7E05">
        <w:rPr>
          <w:rFonts w:ascii="Calibri" w:hAnsi="Calibri"/>
          <w:b/>
          <w:sz w:val="20"/>
          <w:szCs w:val="20"/>
        </w:rPr>
        <w:t xml:space="preserve"> servicios ambientales………………………………………………………………………………..………….198</w:t>
      </w:r>
    </w:p>
    <w:p w14:paraId="66CA9463"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w:t>
      </w:r>
      <w:r w:rsidRPr="003B7E05">
        <w:rPr>
          <w:rFonts w:ascii="Calibri" w:hAnsi="Calibri"/>
          <w:b/>
          <w:sz w:val="20"/>
          <w:szCs w:val="20"/>
        </w:rPr>
        <w:tab/>
        <w:t>Eje estratégico 5.- Construcción de la comunidad y seguridad ciudadana................201</w:t>
      </w:r>
    </w:p>
    <w:p w14:paraId="04AB8D82"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w:t>
      </w:r>
      <w:r w:rsidRPr="003B7E05">
        <w:rPr>
          <w:rFonts w:ascii="Calibri" w:hAnsi="Calibri"/>
          <w:b/>
          <w:sz w:val="20"/>
          <w:szCs w:val="20"/>
        </w:rPr>
        <w:tab/>
        <w:t>Eje estratégico 6.- Promover el derecho a la ciudad……..………………….…………………...209</w:t>
      </w:r>
    </w:p>
    <w:p w14:paraId="44606B26"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w:t>
      </w:r>
      <w:r w:rsidRPr="003B7E05">
        <w:rPr>
          <w:rFonts w:ascii="Calibri" w:hAnsi="Calibri"/>
          <w:b/>
          <w:sz w:val="20"/>
          <w:szCs w:val="20"/>
        </w:rPr>
        <w:tab/>
        <w:t xml:space="preserve">Eje estratégico 7.- Buen gobierno, participación ciudadana, igualdad sustantiva, </w:t>
      </w:r>
    </w:p>
    <w:p w14:paraId="41FB701D" w14:textId="0462FE2F" w:rsidR="000312B9" w:rsidRPr="003B7E05" w:rsidRDefault="000312B9" w:rsidP="000312B9">
      <w:pPr>
        <w:ind w:firstLine="708"/>
        <w:rPr>
          <w:rFonts w:ascii="Calibri" w:hAnsi="Calibri"/>
          <w:b/>
          <w:sz w:val="20"/>
          <w:szCs w:val="20"/>
        </w:rPr>
      </w:pPr>
      <w:r w:rsidRPr="003B7E05">
        <w:rPr>
          <w:rFonts w:ascii="Calibri" w:hAnsi="Calibri"/>
          <w:b/>
          <w:sz w:val="20"/>
          <w:szCs w:val="20"/>
        </w:rPr>
        <w:tab/>
        <w:t>transparencia y rendición de cuentas………………………………………………</w:t>
      </w:r>
      <w:r w:rsidR="00932E9F">
        <w:rPr>
          <w:rFonts w:ascii="Calibri" w:hAnsi="Calibri"/>
          <w:b/>
          <w:sz w:val="20"/>
          <w:szCs w:val="20"/>
        </w:rPr>
        <w:t>……………</w:t>
      </w:r>
      <w:r w:rsidRPr="003B7E05">
        <w:rPr>
          <w:rFonts w:ascii="Calibri" w:hAnsi="Calibri"/>
          <w:b/>
          <w:sz w:val="20"/>
          <w:szCs w:val="20"/>
        </w:rPr>
        <w:t>…………….….....214</w:t>
      </w:r>
    </w:p>
    <w:p w14:paraId="7E264B71" w14:textId="77777777" w:rsidR="000312B9" w:rsidRPr="003B7E05" w:rsidRDefault="000312B9" w:rsidP="000312B9">
      <w:pPr>
        <w:ind w:firstLine="708"/>
        <w:rPr>
          <w:rFonts w:ascii="Calibri" w:hAnsi="Calibri"/>
          <w:b/>
          <w:sz w:val="20"/>
          <w:szCs w:val="20"/>
        </w:rPr>
      </w:pPr>
      <w:r w:rsidRPr="003B7E05">
        <w:rPr>
          <w:rFonts w:ascii="Calibri" w:hAnsi="Calibri"/>
          <w:b/>
          <w:sz w:val="20"/>
          <w:szCs w:val="20"/>
        </w:rPr>
        <w:t>10.</w:t>
      </w:r>
      <w:r w:rsidRPr="003B7E05">
        <w:rPr>
          <w:rFonts w:ascii="Calibri" w:hAnsi="Calibri"/>
          <w:b/>
          <w:sz w:val="20"/>
          <w:szCs w:val="20"/>
        </w:rPr>
        <w:tab/>
        <w:t>Del sistema de gestión y evaluación del PMDG……………………………………………………..220</w:t>
      </w:r>
    </w:p>
    <w:p w14:paraId="297C2C6B"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Página 3. Párrafo 1 y 2. </w:t>
      </w:r>
    </w:p>
    <w:p w14:paraId="4EF0B786" w14:textId="77777777" w:rsidR="000312B9" w:rsidRPr="003B7E05" w:rsidRDefault="000312B9" w:rsidP="000312B9">
      <w:pPr>
        <w:jc w:val="both"/>
        <w:rPr>
          <w:rFonts w:ascii="Calibri" w:hAnsi="Calibri" w:cstheme="minorHAnsi"/>
          <w:i/>
          <w:sz w:val="20"/>
          <w:szCs w:val="20"/>
        </w:rPr>
      </w:pPr>
      <w:r w:rsidRPr="003B7E05">
        <w:rPr>
          <w:rFonts w:ascii="Calibri" w:eastAsia="Calibri" w:hAnsi="Calibri" w:cstheme="minorHAnsi"/>
          <w:sz w:val="20"/>
          <w:szCs w:val="20"/>
          <w:shd w:val="clear" w:color="auto" w:fill="FFFFFF"/>
        </w:rPr>
        <w:t>La planeación municipal para el desarrollo se fundamenta en la normatividad de los tres ámbitos de gobierno, así en lo local los artículos 1, 3, 7, 16-19, 22-30 del Reglamento de Planeación Participativa para el municipio de San Pedro Tlaquepaque, establecen la obligación del gobierno municipal para que la Acción Pública local tenga como base la planeación participativa, definiéndose al Plan Municipal de Desarrollo y Gobernanza como el instrumento de planeación que contiene objetivos, metas, estrategias, líneas de acción e indicadores, diseñado para promover el desarrollo integral del municipio.</w:t>
      </w:r>
      <w:r w:rsidRPr="003B7E05">
        <w:rPr>
          <w:rFonts w:ascii="Calibri" w:eastAsia="Calibri" w:hAnsi="Calibri" w:cstheme="minorHAnsi"/>
          <w:sz w:val="20"/>
          <w:szCs w:val="20"/>
        </w:rPr>
        <w:t xml:space="preserve"> E</w:t>
      </w:r>
      <w:r w:rsidRPr="003B7E05">
        <w:rPr>
          <w:rFonts w:ascii="Calibri" w:eastAsia="Calibri" w:hAnsi="Calibri" w:cstheme="minorHAnsi"/>
          <w:bCs/>
          <w:sz w:val="20"/>
          <w:szCs w:val="20"/>
        </w:rPr>
        <w:t xml:space="preserve">n tanto que la Ley de Planeación Participativa para el Estado de Jalisco y sus Municipios, establece en sus numerales 44, 45, 46 y siguientes, el enfoque bajo el cual se construirán los planes municipales de desarrollo y la exigencia para que éstos realmente logren ser palancas para el desarrollo local, humano y sustentable, al texto señalan: </w:t>
      </w:r>
      <w:r w:rsidRPr="003B7E05">
        <w:rPr>
          <w:rFonts w:ascii="Calibri" w:eastAsia="Calibri" w:hAnsi="Calibri" w:cstheme="minorHAnsi"/>
          <w:bCs/>
          <w:i/>
          <w:sz w:val="20"/>
          <w:szCs w:val="20"/>
        </w:rPr>
        <w:t>“El Plan Municipal de Desarrollo y Gobernanza precisará los objetivos, estrategias, metas e indicadores que coadyuven al desarrollo integral del municipio a corto, mediano y largo plazo. Sin ser limitativo, incluirá apartados correspondientes al estado que guarda la gestión pública, desarrollo económico, social, al medio ambiente y territorio, el estado de derecho y la igualdad de género.”</w:t>
      </w:r>
      <w:r w:rsidRPr="003B7E05">
        <w:rPr>
          <w:rFonts w:ascii="Calibri" w:eastAsia="Calibri" w:hAnsi="Calibri" w:cstheme="minorHAnsi"/>
          <w:bCs/>
          <w:sz w:val="20"/>
          <w:szCs w:val="20"/>
          <w:vertAlign w:val="superscript"/>
        </w:rPr>
        <w:footnoteReference w:id="10"/>
      </w:r>
      <w:r w:rsidRPr="003B7E05">
        <w:rPr>
          <w:rFonts w:ascii="Calibri" w:eastAsia="Calibri" w:hAnsi="Calibri" w:cstheme="minorHAnsi"/>
          <w:bCs/>
          <w:i/>
          <w:sz w:val="20"/>
          <w:szCs w:val="20"/>
        </w:rPr>
        <w:t xml:space="preserve"> </w:t>
      </w:r>
      <w:r w:rsidRPr="003B7E05">
        <w:rPr>
          <w:rFonts w:ascii="Calibri" w:eastAsia="Calibri" w:hAnsi="Calibri" w:cstheme="minorHAnsi"/>
          <w:bCs/>
          <w:sz w:val="20"/>
          <w:szCs w:val="20"/>
        </w:rPr>
        <w:t xml:space="preserve">El artículo 4 de esta misma Ley  refiere que la planeación participativa para el desarrollo estará orientada por el principio  </w:t>
      </w:r>
      <w:r w:rsidRPr="003B7E05">
        <w:rPr>
          <w:rFonts w:ascii="Calibri" w:hAnsi="Calibri" w:cstheme="minorHAnsi"/>
          <w:sz w:val="20"/>
          <w:szCs w:val="20"/>
        </w:rPr>
        <w:br/>
      </w:r>
      <w:r w:rsidRPr="003B7E05">
        <w:rPr>
          <w:rFonts w:ascii="Calibri" w:hAnsi="Calibri" w:cstheme="minorHAnsi"/>
          <w:sz w:val="20"/>
          <w:szCs w:val="20"/>
          <w:shd w:val="clear" w:color="auto" w:fill="FFFFFF"/>
        </w:rPr>
        <w:t xml:space="preserve">de </w:t>
      </w:r>
      <w:r w:rsidRPr="003B7E05">
        <w:rPr>
          <w:rFonts w:ascii="Calibri" w:hAnsi="Calibri" w:cstheme="minorHAnsi"/>
          <w:i/>
          <w:sz w:val="20"/>
          <w:szCs w:val="20"/>
        </w:rPr>
        <w:t>“Equidad de género: como la provisión equitativa de bienes y servicios de alto valor social para hombres y mujeres, de conformidad con lo establecido en la Ley Estatal para la Igualdad entre Hombres y Mujeres; así como la transversalidad de acciones al interior de las dependencias que integran los municipios, el Poder Ejecutivo, Legislativo y Judicial, así como los órganos y (sic) autónomos estatales, para reconocer e incorporar la atención de necesidades específicas en materia de género, la no discriminación y la no violencia contra las mujeres”</w:t>
      </w:r>
      <w:r w:rsidRPr="003B7E05">
        <w:rPr>
          <w:rFonts w:ascii="Calibri" w:hAnsi="Calibri" w:cstheme="minorHAnsi"/>
          <w:i/>
          <w:sz w:val="20"/>
          <w:szCs w:val="20"/>
          <w:vertAlign w:val="superscript"/>
        </w:rPr>
        <w:footnoteReference w:id="11"/>
      </w:r>
      <w:r w:rsidRPr="003B7E05">
        <w:rPr>
          <w:rFonts w:ascii="Calibri" w:hAnsi="Calibri" w:cstheme="minorHAnsi"/>
          <w:i/>
          <w:sz w:val="20"/>
          <w:szCs w:val="20"/>
        </w:rPr>
        <w:t xml:space="preserve">. </w:t>
      </w:r>
    </w:p>
    <w:p w14:paraId="03BD7789" w14:textId="77777777" w:rsidR="000312B9" w:rsidRDefault="000312B9" w:rsidP="000312B9">
      <w:pPr>
        <w:jc w:val="both"/>
        <w:rPr>
          <w:rFonts w:ascii="Calibri" w:eastAsia="Calibri" w:hAnsi="Calibri" w:cstheme="minorHAnsi"/>
          <w:bCs/>
          <w:sz w:val="20"/>
          <w:szCs w:val="20"/>
        </w:rPr>
      </w:pPr>
      <w:r w:rsidRPr="003B7E05">
        <w:rPr>
          <w:rFonts w:ascii="Calibri" w:eastAsia="Calibri" w:hAnsi="Calibri" w:cstheme="minorHAnsi"/>
          <w:bCs/>
          <w:sz w:val="20"/>
          <w:szCs w:val="20"/>
        </w:rPr>
        <w:t xml:space="preserve">La legislación reglamentaria de la constitución federal establece principios como la “consolidación de la democracia como sistema de vida, fundado en el constante mejoramiento económico, social y cultural del </w:t>
      </w:r>
      <w:r w:rsidRPr="003B7E05">
        <w:rPr>
          <w:rFonts w:ascii="Calibri" w:eastAsia="Calibri" w:hAnsi="Calibri" w:cstheme="minorHAnsi"/>
          <w:bCs/>
          <w:sz w:val="20"/>
          <w:szCs w:val="20"/>
        </w:rPr>
        <w:lastRenderedPageBreak/>
        <w:t xml:space="preserve">pueblo, impulsando su participación activa; además del principio de “la perspectiva de género, para garantizar la igualdad de oportunidades entre mujeres y hombres, y promover el adelanto de las mujeres mediante el acceso equitativo a los bienes, recursos y beneficios del desarrollo”.3 Así, las personas y su </w:t>
      </w:r>
    </w:p>
    <w:p w14:paraId="2609495C" w14:textId="77777777" w:rsidR="000312B9" w:rsidRPr="003B7E05" w:rsidRDefault="000312B9" w:rsidP="000312B9">
      <w:pPr>
        <w:jc w:val="both"/>
        <w:rPr>
          <w:rFonts w:ascii="Calibri" w:eastAsia="Calibri" w:hAnsi="Calibri" w:cstheme="minorHAnsi"/>
          <w:bCs/>
          <w:sz w:val="20"/>
          <w:szCs w:val="20"/>
        </w:rPr>
      </w:pPr>
      <w:r w:rsidRPr="003B7E05">
        <w:rPr>
          <w:rFonts w:ascii="Calibri" w:eastAsia="Calibri" w:hAnsi="Calibri" w:cstheme="minorHAnsi"/>
          <w:bCs/>
          <w:sz w:val="20"/>
          <w:szCs w:val="20"/>
        </w:rPr>
        <w:t xml:space="preserve">entorno como centro de las políticas del desarrollo, por lo que los derechos humanos son origen y fundamento de los sistemas de planeación del desarrollo. En este orden de ideas, los derechos humanos asumidos en nuestra Carta Magna, la perspectiva de género y la interseccionalidad son ejes transversales en la planeación del desarrollo local. </w:t>
      </w:r>
    </w:p>
    <w:p w14:paraId="13963883"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7. Párrafo 4</w:t>
      </w:r>
    </w:p>
    <w:p w14:paraId="5525FAC8" w14:textId="77777777" w:rsidR="000312B9" w:rsidRPr="003B7E05" w:rsidRDefault="000312B9" w:rsidP="000312B9">
      <w:pPr>
        <w:pStyle w:val="Sinespaciado"/>
        <w:rPr>
          <w:rFonts w:cstheme="minorHAnsi"/>
          <w:sz w:val="20"/>
          <w:szCs w:val="20"/>
        </w:rPr>
      </w:pPr>
      <w:r w:rsidRPr="003B7E05">
        <w:rPr>
          <w:rFonts w:eastAsia="Times New Roman" w:cstheme="minorHAnsi"/>
          <w:b/>
          <w:sz w:val="20"/>
          <w:szCs w:val="20"/>
        </w:rPr>
        <w:t xml:space="preserve">1.1 Objetivo general </w:t>
      </w:r>
    </w:p>
    <w:p w14:paraId="2D12BE7F"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El Plan Municipal de Desarrollo y Gobernanza (PMDG), es el instrumento rector y normativo que impulsa y genera una efectiva vinculación interinstitucional a través de la cual las instituciones públicas formulan e implementan políticas públicas así mismo sirve como la herramienta para promover la eficiencia en el suministro de los servicios públicos, la eficacia en la función pública y la responsabilidad institucional en su desempeño, bajo los principios de ética pública, transparencia, gobernanza y rendición de cuentas. Siendo el referente que permite focalizar la atención institucional hacia las demandas ciudadanas de los sectores prioritarios y la población en situación de vulnerabilidad</w:t>
      </w:r>
    </w:p>
    <w:p w14:paraId="2C1BFFA6"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9. Párrafo 3</w:t>
      </w:r>
    </w:p>
    <w:p w14:paraId="201FA06D" w14:textId="77777777" w:rsidR="000312B9" w:rsidRPr="003B7E05" w:rsidRDefault="000312B9" w:rsidP="000312B9">
      <w:pPr>
        <w:jc w:val="both"/>
        <w:rPr>
          <w:rFonts w:ascii="Calibri" w:eastAsia="Calibri" w:hAnsi="Calibri" w:cstheme="minorHAnsi"/>
          <w:sz w:val="20"/>
          <w:szCs w:val="20"/>
        </w:rPr>
      </w:pPr>
      <w:r w:rsidRPr="003B7E05">
        <w:rPr>
          <w:rFonts w:ascii="Calibri" w:eastAsia="Calibri" w:hAnsi="Calibri" w:cstheme="minorHAnsi"/>
          <w:sz w:val="20"/>
          <w:szCs w:val="20"/>
        </w:rPr>
        <w:t>De igual manera, el proyecto de Refundación plantea solventar los problemas presentes en cuestión de seguridad, participación ciudadana, educación, anticorrupción, salud, infraestructura, turismo, desarrollo económico e innovación, cultura, deporte, igualdad sustantiva, violencia de género, agua, territorio, sustentabilidad, pobreza y desigualdad.</w:t>
      </w:r>
    </w:p>
    <w:p w14:paraId="3767BE3F"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43. Párrafo . Renglón 1</w:t>
      </w:r>
    </w:p>
    <w:p w14:paraId="18A1DC25" w14:textId="77777777" w:rsidR="000312B9" w:rsidRPr="003B7E05" w:rsidRDefault="000312B9" w:rsidP="000312B9">
      <w:pPr>
        <w:spacing w:line="256" w:lineRule="auto"/>
        <w:contextualSpacing/>
        <w:jc w:val="both"/>
        <w:rPr>
          <w:rFonts w:ascii="Calibri" w:eastAsia="Calibri" w:hAnsi="Calibri" w:cstheme="minorHAnsi"/>
          <w:sz w:val="20"/>
          <w:szCs w:val="20"/>
        </w:rPr>
      </w:pPr>
      <w:r w:rsidRPr="003B7E05">
        <w:rPr>
          <w:rFonts w:ascii="Calibri" w:eastAsia="Calibri" w:hAnsi="Calibri" w:cstheme="minorHAnsi"/>
          <w:sz w:val="20"/>
          <w:szCs w:val="20"/>
        </w:rPr>
        <w:t>Se brindó apoyo a colonias vulneradas instalando servicio de internet de 3 hasta 400MB según su estructura de tele</w:t>
      </w:r>
    </w:p>
    <w:p w14:paraId="19A25618" w14:textId="77777777" w:rsidR="00AD66E6" w:rsidRPr="00AD66E6" w:rsidRDefault="00AD66E6" w:rsidP="000312B9">
      <w:pPr>
        <w:jc w:val="both"/>
        <w:rPr>
          <w:rFonts w:ascii="Calibri" w:hAnsi="Calibri" w:cstheme="minorHAnsi"/>
          <w:sz w:val="2"/>
          <w:szCs w:val="2"/>
          <w:u w:val="single"/>
        </w:rPr>
      </w:pPr>
    </w:p>
    <w:p w14:paraId="226EF50F" w14:textId="322391EF"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49. Párrafo 4</w:t>
      </w:r>
    </w:p>
    <w:p w14:paraId="6AB6ECA8" w14:textId="77777777" w:rsidR="000312B9" w:rsidRPr="003B7E05" w:rsidRDefault="000312B9" w:rsidP="000312B9">
      <w:pPr>
        <w:spacing w:after="60"/>
        <w:jc w:val="both"/>
        <w:rPr>
          <w:rFonts w:ascii="Calibri" w:hAnsi="Calibri" w:cstheme="minorHAnsi"/>
          <w:sz w:val="20"/>
          <w:szCs w:val="20"/>
        </w:rPr>
      </w:pPr>
      <w:r w:rsidRPr="003B7E05">
        <w:rPr>
          <w:rFonts w:ascii="Calibri" w:hAnsi="Calibri" w:cstheme="minorHAnsi"/>
          <w:sz w:val="20"/>
          <w:szCs w:val="20"/>
        </w:rPr>
        <w:t>El árbol de problemas y soluciones, es una técnica para aplicarse con grupos de trabajo. Este ejercicio permite clasificar tres aspectos que se perciben por las y los participantes como más problemáticos o que requieren atención prioritaria, además de proponer como mínimo tres posibles soluciones para cada uno de ellos.</w:t>
      </w:r>
    </w:p>
    <w:p w14:paraId="06A1EA49" w14:textId="77777777" w:rsidR="000312B9" w:rsidRPr="00AD66E6" w:rsidRDefault="000312B9" w:rsidP="000312B9">
      <w:pPr>
        <w:jc w:val="both"/>
        <w:rPr>
          <w:rFonts w:ascii="Calibri" w:hAnsi="Calibri" w:cstheme="majorHAnsi"/>
          <w:i/>
          <w:sz w:val="2"/>
          <w:szCs w:val="2"/>
        </w:rPr>
      </w:pPr>
    </w:p>
    <w:p w14:paraId="0CA5B2A9"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Página 55. </w:t>
      </w:r>
    </w:p>
    <w:p w14:paraId="302E0C9D"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Tabla</w:t>
      </w:r>
      <w:r w:rsidRPr="003B7E05">
        <w:rPr>
          <w:rFonts w:ascii="Calibri" w:hAnsi="Calibri" w:cstheme="minorHAnsi"/>
          <w:spacing w:val="-3"/>
          <w:sz w:val="20"/>
          <w:szCs w:val="20"/>
        </w:rPr>
        <w:t xml:space="preserve"> </w:t>
      </w:r>
      <w:r w:rsidRPr="003B7E05">
        <w:rPr>
          <w:rFonts w:ascii="Calibri" w:hAnsi="Calibri" w:cstheme="minorHAnsi"/>
          <w:sz w:val="20"/>
          <w:szCs w:val="20"/>
        </w:rPr>
        <w:t>34.-</w:t>
      </w:r>
      <w:r w:rsidRPr="003B7E05">
        <w:rPr>
          <w:rFonts w:ascii="Calibri" w:hAnsi="Calibri" w:cstheme="minorHAnsi"/>
          <w:spacing w:val="-5"/>
          <w:sz w:val="20"/>
          <w:szCs w:val="20"/>
        </w:rPr>
        <w:t xml:space="preserve"> </w:t>
      </w:r>
      <w:r w:rsidRPr="003B7E05">
        <w:rPr>
          <w:rFonts w:ascii="Calibri" w:hAnsi="Calibri" w:cstheme="minorHAnsi"/>
          <w:sz w:val="20"/>
          <w:szCs w:val="20"/>
        </w:rPr>
        <w:t>Principales</w:t>
      </w:r>
      <w:r w:rsidRPr="003B7E05">
        <w:rPr>
          <w:rFonts w:ascii="Calibri" w:hAnsi="Calibri" w:cstheme="minorHAnsi"/>
          <w:spacing w:val="-5"/>
          <w:sz w:val="20"/>
          <w:szCs w:val="20"/>
        </w:rPr>
        <w:t xml:space="preserve"> </w:t>
      </w:r>
      <w:r w:rsidRPr="003B7E05">
        <w:rPr>
          <w:rFonts w:ascii="Calibri" w:hAnsi="Calibri" w:cstheme="minorHAnsi"/>
          <w:sz w:val="20"/>
          <w:szCs w:val="20"/>
        </w:rPr>
        <w:t>problemáticas</w:t>
      </w:r>
      <w:r w:rsidRPr="003B7E05">
        <w:rPr>
          <w:rFonts w:ascii="Calibri" w:hAnsi="Calibri" w:cstheme="minorHAnsi"/>
          <w:spacing w:val="-2"/>
          <w:sz w:val="20"/>
          <w:szCs w:val="20"/>
        </w:rPr>
        <w:t xml:space="preserve"> </w:t>
      </w:r>
      <w:r w:rsidRPr="003B7E05">
        <w:rPr>
          <w:rFonts w:ascii="Calibri" w:hAnsi="Calibri" w:cstheme="minorHAnsi"/>
          <w:sz w:val="20"/>
          <w:szCs w:val="20"/>
        </w:rPr>
        <w:t>percibidas</w:t>
      </w:r>
      <w:r w:rsidRPr="003B7E05">
        <w:rPr>
          <w:rFonts w:ascii="Calibri" w:hAnsi="Calibri" w:cstheme="minorHAnsi"/>
          <w:spacing w:val="-3"/>
          <w:sz w:val="20"/>
          <w:szCs w:val="20"/>
        </w:rPr>
        <w:t xml:space="preserve"> </w:t>
      </w:r>
      <w:r w:rsidRPr="003B7E05">
        <w:rPr>
          <w:rFonts w:ascii="Calibri" w:hAnsi="Calibri" w:cstheme="minorHAnsi"/>
          <w:sz w:val="20"/>
          <w:szCs w:val="20"/>
        </w:rPr>
        <w:t>en</w:t>
      </w:r>
      <w:r w:rsidRPr="003B7E05">
        <w:rPr>
          <w:rFonts w:ascii="Calibri" w:hAnsi="Calibri" w:cstheme="minorHAnsi"/>
          <w:spacing w:val="-7"/>
          <w:sz w:val="20"/>
          <w:szCs w:val="20"/>
        </w:rPr>
        <w:t xml:space="preserve"> </w:t>
      </w:r>
      <w:r w:rsidRPr="003B7E05">
        <w:rPr>
          <w:rFonts w:ascii="Calibri" w:hAnsi="Calibri" w:cstheme="minorHAnsi"/>
          <w:sz w:val="20"/>
          <w:szCs w:val="20"/>
        </w:rPr>
        <w:t>los</w:t>
      </w:r>
      <w:r w:rsidRPr="003B7E05">
        <w:rPr>
          <w:rFonts w:ascii="Calibri" w:hAnsi="Calibri" w:cstheme="minorHAnsi"/>
          <w:spacing w:val="-2"/>
          <w:sz w:val="20"/>
          <w:szCs w:val="20"/>
        </w:rPr>
        <w:t xml:space="preserve"> </w:t>
      </w:r>
      <w:r w:rsidRPr="003B7E05">
        <w:rPr>
          <w:rFonts w:ascii="Calibri" w:hAnsi="Calibri" w:cstheme="minorHAnsi"/>
          <w:sz w:val="20"/>
          <w:szCs w:val="20"/>
        </w:rPr>
        <w:t>foros</w:t>
      </w:r>
      <w:r w:rsidRPr="003B7E05">
        <w:rPr>
          <w:rFonts w:ascii="Calibri" w:hAnsi="Calibri" w:cstheme="minorHAnsi"/>
          <w:spacing w:val="-3"/>
          <w:sz w:val="20"/>
          <w:szCs w:val="20"/>
        </w:rPr>
        <w:t xml:space="preserve"> </w:t>
      </w:r>
      <w:r w:rsidRPr="003B7E05">
        <w:rPr>
          <w:rFonts w:ascii="Calibri" w:hAnsi="Calibri" w:cstheme="minorHAnsi"/>
          <w:sz w:val="20"/>
          <w:szCs w:val="20"/>
        </w:rPr>
        <w:t>temáticos. Recuadro de educación segunda celda.</w:t>
      </w:r>
    </w:p>
    <w:p w14:paraId="71A6A3D8"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Falta de interés y acompañamiento a madres y padres de familia.</w:t>
      </w:r>
    </w:p>
    <w:p w14:paraId="16721145"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Página 117 último renglón y primer renglón de la página 118. </w:t>
      </w:r>
    </w:p>
    <w:p w14:paraId="6599A454" w14:textId="77777777" w:rsidR="000312B9" w:rsidRDefault="000312B9" w:rsidP="000312B9">
      <w:pPr>
        <w:jc w:val="both"/>
        <w:rPr>
          <w:rFonts w:ascii="Calibri" w:hAnsi="Calibri" w:cstheme="minorHAnsi"/>
          <w:sz w:val="20"/>
          <w:szCs w:val="20"/>
        </w:rPr>
      </w:pPr>
      <w:r w:rsidRPr="003B7E05">
        <w:rPr>
          <w:rFonts w:ascii="Calibri" w:hAnsi="Calibri" w:cstheme="minorHAnsi"/>
          <w:sz w:val="20"/>
          <w:szCs w:val="20"/>
        </w:rPr>
        <w:t>…los segmentos más vulnerables a las altas temperaturas son la  infancia menor de 5 años, las personas mayores de 65 y las personas que padecen algunas….</w:t>
      </w:r>
    </w:p>
    <w:p w14:paraId="0988C745"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120. Párrafo 5. Renglón 6.</w:t>
      </w:r>
    </w:p>
    <w:p w14:paraId="4EE9A00E"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ambiental a quienes producen cerámica, logrando con ello refrendar el</w:t>
      </w:r>
    </w:p>
    <w:p w14:paraId="788EBA77"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125. Párrafo último 5. Renglón 1</w:t>
      </w:r>
    </w:p>
    <w:p w14:paraId="53EF7A7D"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lang w:val="es-ES"/>
        </w:rPr>
        <w:t>No podemos omitir las situaciones que afectan a la seguridad personal, cuyo</w:t>
      </w:r>
    </w:p>
    <w:p w14:paraId="5F72F7AC"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lastRenderedPageBreak/>
        <w:t>Página 126. Párrafo último. Renglón 3</w:t>
      </w:r>
    </w:p>
    <w:p w14:paraId="4F18A9F8" w14:textId="77777777" w:rsidR="000312B9" w:rsidRPr="003B7E05" w:rsidRDefault="000312B9" w:rsidP="000312B9">
      <w:pPr>
        <w:jc w:val="both"/>
        <w:rPr>
          <w:rFonts w:ascii="Calibri" w:hAnsi="Calibri" w:cstheme="minorHAnsi"/>
          <w:sz w:val="20"/>
          <w:szCs w:val="20"/>
        </w:rPr>
      </w:pPr>
      <w:r w:rsidRPr="003B7E05">
        <w:rPr>
          <w:rFonts w:ascii="Calibri" w:eastAsia="Times New Roman" w:hAnsi="Calibri" w:cstheme="minorHAnsi"/>
          <w:sz w:val="20"/>
          <w:szCs w:val="20"/>
          <w:lang w:eastAsia="es-MX"/>
        </w:rPr>
        <w:t>Ante la difusión de eventos delictivos que suceden en el entorno, ya sea en otros municipios o estados de la República, hay personas que manifiestan sentimientos de temor y expresan sentirse inseguras ante la posibilidad de ser víctimas de algún</w:t>
      </w:r>
    </w:p>
    <w:p w14:paraId="50A176F8"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139. Párrafo 2. Renglón 1y 2.</w:t>
      </w:r>
    </w:p>
    <w:p w14:paraId="745B5D45"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Si bien la existencia de 245 unidades orgánicas y más de cuatro mil personas empleadas,</w:t>
      </w:r>
    </w:p>
    <w:p w14:paraId="19D8804C"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Misma página Viñeta 2. </w:t>
      </w:r>
    </w:p>
    <w:p w14:paraId="2C4BC3E7"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w:t>
      </w:r>
      <w:r w:rsidRPr="003B7E05">
        <w:rPr>
          <w:rFonts w:ascii="Calibri" w:hAnsi="Calibri" w:cstheme="minorHAnsi"/>
          <w:sz w:val="20"/>
          <w:szCs w:val="20"/>
        </w:rPr>
        <w:tab/>
        <w:t>La evaluación de las condiciones de trabajo y el estado que guardan  quienes laboran en las áreas operativas de los servicios públicos.</w:t>
      </w:r>
    </w:p>
    <w:p w14:paraId="35B131C2"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Misma página. Párrafo después del apartado de viñetas. Renglón 3. </w:t>
      </w:r>
    </w:p>
    <w:p w14:paraId="3BB09E33"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….de la cultura institucional es una prioridad dado que el actual marco institucional….</w:t>
      </w:r>
    </w:p>
    <w:p w14:paraId="212DF4D7"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141 . Párrafo 3. Renglón 3</w:t>
      </w:r>
    </w:p>
    <w:p w14:paraId="7B1696C6"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 de participación de la ciudadanía en las acciones del gobierno local, si bien toda….</w:t>
      </w:r>
    </w:p>
    <w:p w14:paraId="099177BE"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142. Párrafo 67 Renglón 4.</w:t>
      </w:r>
    </w:p>
    <w:p w14:paraId="2CAB6148"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….mayoría las personas de la población, asimismo, en el seno de este comité se…</w:t>
      </w:r>
    </w:p>
    <w:p w14:paraId="6B7DFB72"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Página 150. Párrafo 1. Renglón 4 </w:t>
      </w:r>
    </w:p>
    <w:p w14:paraId="5B244045"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…..exclusión social, violencias, delincuencia, afectando no sólo a las personas que solicitan los servicios al</w:t>
      </w:r>
    </w:p>
    <w:p w14:paraId="77E7F523"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159. Párrafo 5. Renglón 2.</w:t>
      </w:r>
    </w:p>
    <w:p w14:paraId="18B440D2"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…que garantice el acceso equitativo y asequible para todas las personas a la vivienda,</w:t>
      </w:r>
    </w:p>
    <w:p w14:paraId="413011F2" w14:textId="77777777" w:rsidR="000312B9" w:rsidRPr="003B7E05" w:rsidRDefault="000312B9" w:rsidP="000312B9">
      <w:pPr>
        <w:rPr>
          <w:rFonts w:ascii="Calibri" w:hAnsi="Calibri"/>
          <w:sz w:val="20"/>
          <w:szCs w:val="20"/>
          <w:u w:val="single"/>
        </w:rPr>
      </w:pPr>
      <w:r w:rsidRPr="003B7E05">
        <w:rPr>
          <w:rFonts w:ascii="Calibri" w:hAnsi="Calibri"/>
          <w:sz w:val="20"/>
          <w:szCs w:val="20"/>
          <w:u w:val="single"/>
        </w:rPr>
        <w:t>Página 162, párrafo 1 renglón 2</w:t>
      </w:r>
    </w:p>
    <w:p w14:paraId="1EEA7330" w14:textId="77777777" w:rsidR="000312B9" w:rsidRPr="003B7E05" w:rsidRDefault="000312B9" w:rsidP="000312B9">
      <w:pPr>
        <w:jc w:val="both"/>
        <w:rPr>
          <w:rFonts w:ascii="Calibri" w:hAnsi="Calibri" w:cstheme="minorHAnsi"/>
          <w:sz w:val="20"/>
          <w:szCs w:val="20"/>
        </w:rPr>
      </w:pPr>
      <w:r w:rsidRPr="003B7E05">
        <w:rPr>
          <w:rFonts w:ascii="Calibri" w:hAnsi="Calibri"/>
          <w:sz w:val="20"/>
          <w:szCs w:val="20"/>
        </w:rPr>
        <w:t>La génesis de una política pública implica el reconocimiento de un problema</w:t>
      </w:r>
      <w:r w:rsidRPr="003B7E05">
        <w:rPr>
          <w:rStyle w:val="Smbolodenotaalpie"/>
          <w:sz w:val="20"/>
          <w:szCs w:val="20"/>
        </w:rPr>
        <w:footnoteReference w:id="12"/>
      </w:r>
      <w:r w:rsidRPr="003B7E05">
        <w:rPr>
          <w:rFonts w:ascii="Calibri" w:hAnsi="Calibri"/>
          <w:sz w:val="20"/>
          <w:szCs w:val="20"/>
        </w:rPr>
        <w:t xml:space="preserve"> que requiera la intervención del Estado. Así, </w:t>
      </w:r>
      <w:r w:rsidRPr="003B7E05">
        <w:rPr>
          <w:rFonts w:ascii="Calibri" w:hAnsi="Calibri"/>
          <w:i/>
          <w:sz w:val="20"/>
          <w:szCs w:val="20"/>
        </w:rPr>
        <w:t xml:space="preserve">Análisis de Políticas </w:t>
      </w:r>
      <w:r w:rsidRPr="003B7E05">
        <w:rPr>
          <w:rFonts w:ascii="Calibri" w:hAnsi="Calibri"/>
          <w:sz w:val="20"/>
          <w:szCs w:val="20"/>
        </w:rPr>
        <w:t>inicia con…</w:t>
      </w:r>
    </w:p>
    <w:p w14:paraId="18C3CBEB" w14:textId="77777777" w:rsidR="000312B9" w:rsidRPr="003B7E05" w:rsidRDefault="000312B9" w:rsidP="000312B9">
      <w:pPr>
        <w:rPr>
          <w:rFonts w:ascii="Calibri" w:hAnsi="Calibri"/>
          <w:sz w:val="20"/>
          <w:szCs w:val="20"/>
          <w:u w:val="single"/>
        </w:rPr>
      </w:pPr>
      <w:r w:rsidRPr="003B7E05">
        <w:rPr>
          <w:rFonts w:ascii="Calibri" w:hAnsi="Calibri"/>
          <w:sz w:val="20"/>
          <w:szCs w:val="20"/>
          <w:u w:val="single"/>
        </w:rPr>
        <w:t>Página 163. Viñeta 10</w:t>
      </w:r>
    </w:p>
    <w:p w14:paraId="0D188DEE"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Derechos de las personas LGBTI+.</w:t>
      </w:r>
    </w:p>
    <w:p w14:paraId="02098BC7" w14:textId="77777777" w:rsidR="000312B9" w:rsidRPr="003B7E05" w:rsidRDefault="000312B9" w:rsidP="000312B9">
      <w:pPr>
        <w:rPr>
          <w:rFonts w:ascii="Calibri" w:hAnsi="Calibri"/>
          <w:sz w:val="20"/>
          <w:szCs w:val="20"/>
        </w:rPr>
      </w:pPr>
      <w:r w:rsidRPr="003B7E05">
        <w:rPr>
          <w:rFonts w:ascii="Calibri" w:hAnsi="Calibri"/>
          <w:sz w:val="20"/>
          <w:szCs w:val="20"/>
        </w:rPr>
        <w:t>De esta misma página y el inicio de la Pag 164.</w:t>
      </w:r>
    </w:p>
    <w:p w14:paraId="4343FA21"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Derechos humanos.</w:t>
      </w:r>
    </w:p>
    <w:p w14:paraId="21DF9D9B"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Reconstrucción del tejido social.</w:t>
      </w:r>
    </w:p>
    <w:p w14:paraId="1AAE1715"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Educación.</w:t>
      </w:r>
    </w:p>
    <w:p w14:paraId="23B836F4"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Deporte.</w:t>
      </w:r>
    </w:p>
    <w:p w14:paraId="6D20FC90"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Inclusión social de personas en situación de vulnerabilidad.</w:t>
      </w:r>
    </w:p>
    <w:p w14:paraId="25861CEC"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Derechos de las niñas, niños y adolescentes.</w:t>
      </w:r>
    </w:p>
    <w:p w14:paraId="25103FE9" w14:textId="77777777" w:rsidR="000312B9" w:rsidRPr="003B7E05" w:rsidRDefault="000312B9" w:rsidP="000312B9">
      <w:pPr>
        <w:rPr>
          <w:rFonts w:ascii="Calibri" w:hAnsi="Calibri"/>
          <w:sz w:val="20"/>
          <w:szCs w:val="20"/>
        </w:rPr>
      </w:pPr>
      <w:r w:rsidRPr="003B7E05">
        <w:rPr>
          <w:rFonts w:ascii="Calibri" w:hAnsi="Calibri"/>
          <w:sz w:val="20"/>
          <w:szCs w:val="20"/>
        </w:rPr>
        <w:lastRenderedPageBreak/>
        <w:t>•</w:t>
      </w:r>
      <w:r w:rsidRPr="003B7E05">
        <w:rPr>
          <w:rFonts w:ascii="Calibri" w:hAnsi="Calibri"/>
          <w:sz w:val="20"/>
          <w:szCs w:val="20"/>
        </w:rPr>
        <w:tab/>
        <w:t>Derechos de las personas adultas mayores.</w:t>
      </w:r>
    </w:p>
    <w:p w14:paraId="7B708DA1"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Derechos de las personas con discapacidad.</w:t>
      </w:r>
    </w:p>
    <w:p w14:paraId="27F65E57"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Derechos de las personas migrantes.</w:t>
      </w:r>
    </w:p>
    <w:p w14:paraId="318DE508"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Derechos de las personas LGBTI+.</w:t>
      </w:r>
    </w:p>
    <w:p w14:paraId="2B982AF1"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Derechos de los pueblos y personas indígenas.</w:t>
      </w:r>
    </w:p>
    <w:p w14:paraId="07B41A86"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Igualdad sustantiva.</w:t>
      </w:r>
    </w:p>
    <w:p w14:paraId="236A3849" w14:textId="77777777" w:rsidR="000312B9" w:rsidRPr="003B7E05" w:rsidRDefault="000312B9" w:rsidP="000312B9">
      <w:pPr>
        <w:rPr>
          <w:rFonts w:ascii="Calibri" w:hAnsi="Calibri"/>
          <w:sz w:val="20"/>
          <w:szCs w:val="20"/>
        </w:rPr>
      </w:pPr>
      <w:r w:rsidRPr="003B7E05">
        <w:rPr>
          <w:rFonts w:ascii="Calibri" w:hAnsi="Calibri"/>
          <w:sz w:val="20"/>
          <w:szCs w:val="20"/>
        </w:rPr>
        <w:t>•</w:t>
      </w:r>
      <w:r w:rsidRPr="003B7E05">
        <w:rPr>
          <w:rFonts w:ascii="Calibri" w:hAnsi="Calibri"/>
          <w:sz w:val="20"/>
          <w:szCs w:val="20"/>
        </w:rPr>
        <w:tab/>
        <w:t>Sostenibilidad y adaptación al cambio climático.</w:t>
      </w:r>
    </w:p>
    <w:p w14:paraId="3CFE0570" w14:textId="77777777" w:rsidR="000312B9" w:rsidRPr="003B7E05" w:rsidRDefault="000312B9" w:rsidP="000312B9">
      <w:pPr>
        <w:rPr>
          <w:rFonts w:ascii="Calibri" w:hAnsi="Calibri"/>
          <w:b/>
          <w:sz w:val="20"/>
          <w:szCs w:val="20"/>
        </w:rPr>
      </w:pPr>
      <w:r w:rsidRPr="003B7E05">
        <w:rPr>
          <w:rFonts w:ascii="Calibri" w:hAnsi="Calibri"/>
          <w:sz w:val="20"/>
          <w:szCs w:val="20"/>
        </w:rPr>
        <w:t>•</w:t>
      </w:r>
      <w:r w:rsidRPr="003B7E05">
        <w:rPr>
          <w:rFonts w:ascii="Calibri" w:hAnsi="Calibri"/>
          <w:sz w:val="20"/>
          <w:szCs w:val="20"/>
        </w:rPr>
        <w:tab/>
        <w:t>Gobierno abierto: gobernanza, transparencia y combate a la corrupción</w:t>
      </w:r>
    </w:p>
    <w:p w14:paraId="78236703" w14:textId="77777777" w:rsidR="000312B9" w:rsidRPr="00932E9F" w:rsidRDefault="000312B9" w:rsidP="000312B9">
      <w:pPr>
        <w:jc w:val="both"/>
        <w:rPr>
          <w:rFonts w:ascii="Calibri" w:hAnsi="Calibri"/>
          <w:b/>
          <w:sz w:val="2"/>
          <w:szCs w:val="2"/>
        </w:rPr>
      </w:pPr>
    </w:p>
    <w:p w14:paraId="0133C951" w14:textId="77777777" w:rsidR="000312B9" w:rsidRPr="003B7E05" w:rsidRDefault="000312B9" w:rsidP="000312B9">
      <w:pPr>
        <w:rPr>
          <w:rFonts w:ascii="Calibri" w:hAnsi="Calibri"/>
          <w:sz w:val="20"/>
          <w:szCs w:val="20"/>
          <w:u w:val="single"/>
        </w:rPr>
      </w:pPr>
      <w:r w:rsidRPr="003B7E05">
        <w:rPr>
          <w:rFonts w:ascii="Calibri" w:hAnsi="Calibri"/>
          <w:sz w:val="20"/>
          <w:szCs w:val="20"/>
          <w:u w:val="single"/>
        </w:rPr>
        <w:t>Página 164 Párrafo 1. Renglón 1</w:t>
      </w:r>
    </w:p>
    <w:p w14:paraId="3ABED934" w14:textId="77777777" w:rsidR="000312B9" w:rsidRPr="003B7E05" w:rsidRDefault="000312B9" w:rsidP="000312B9">
      <w:pPr>
        <w:rPr>
          <w:rFonts w:ascii="Calibri" w:eastAsia="Calibri" w:hAnsi="Calibri"/>
          <w:b/>
          <w:sz w:val="20"/>
          <w:szCs w:val="20"/>
        </w:rPr>
      </w:pPr>
      <w:r w:rsidRPr="003B7E05">
        <w:rPr>
          <w:rFonts w:ascii="Calibri" w:eastAsia="Calibri" w:hAnsi="Calibri"/>
          <w:b/>
          <w:sz w:val="20"/>
          <w:szCs w:val="20"/>
        </w:rPr>
        <w:t>Derechos humanos</w:t>
      </w:r>
    </w:p>
    <w:p w14:paraId="469F833F" w14:textId="77777777" w:rsidR="000312B9" w:rsidRPr="003B7E05" w:rsidRDefault="000312B9" w:rsidP="000312B9">
      <w:pPr>
        <w:jc w:val="both"/>
        <w:rPr>
          <w:rFonts w:ascii="Calibri" w:hAnsi="Calibri"/>
          <w:sz w:val="20"/>
          <w:szCs w:val="20"/>
        </w:rPr>
      </w:pPr>
      <w:r w:rsidRPr="003B7E05">
        <w:rPr>
          <w:rFonts w:ascii="Calibri" w:eastAsia="Calibri" w:hAnsi="Calibri"/>
          <w:sz w:val="20"/>
          <w:szCs w:val="20"/>
        </w:rPr>
        <w:t xml:space="preserve">La </w:t>
      </w:r>
      <w:r w:rsidRPr="003B7E05">
        <w:rPr>
          <w:rFonts w:ascii="Calibri" w:hAnsi="Calibri"/>
          <w:sz w:val="20"/>
          <w:szCs w:val="20"/>
        </w:rPr>
        <w:t>Declaración Americana de los Derechos y Deberes del Hombre</w:t>
      </w:r>
    </w:p>
    <w:p w14:paraId="36158407"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Página 164. Párrafo 2. Renglón 6 y 7 </w:t>
      </w:r>
    </w:p>
    <w:p w14:paraId="51CA941F"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 xml:space="preserve">…garantías para su protección,” estableciéndose </w:t>
      </w:r>
      <w:r w:rsidRPr="003B7E05">
        <w:rPr>
          <w:rFonts w:ascii="Calibri" w:hAnsi="Calibri" w:cstheme="minorHAnsi"/>
          <w:strike/>
          <w:sz w:val="20"/>
          <w:szCs w:val="20"/>
        </w:rPr>
        <w:t xml:space="preserve">la obligación </w:t>
      </w:r>
      <w:r w:rsidRPr="003B7E05">
        <w:rPr>
          <w:rFonts w:ascii="Calibri" w:hAnsi="Calibri" w:cstheme="minorHAnsi"/>
          <w:sz w:val="20"/>
          <w:szCs w:val="20"/>
        </w:rPr>
        <w:t>para que “Todas las autoridades, en el ámbito de sus competencias, tienen la obligación de promover…</w:t>
      </w:r>
    </w:p>
    <w:p w14:paraId="3E2A7C03"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Página 166 Párrafo </w:t>
      </w:r>
    </w:p>
    <w:p w14:paraId="18E9B77F" w14:textId="77777777" w:rsidR="000312B9" w:rsidRPr="003B7E05" w:rsidRDefault="000312B9" w:rsidP="000312B9">
      <w:pPr>
        <w:jc w:val="both"/>
        <w:rPr>
          <w:rFonts w:ascii="Calibri" w:hAnsi="Calibri" w:cstheme="minorHAnsi"/>
          <w:b/>
          <w:sz w:val="20"/>
          <w:szCs w:val="20"/>
        </w:rPr>
      </w:pPr>
      <w:r w:rsidRPr="003B7E05">
        <w:rPr>
          <w:rFonts w:ascii="Calibri" w:hAnsi="Calibri" w:cstheme="minorHAnsi"/>
          <w:b/>
          <w:sz w:val="20"/>
          <w:szCs w:val="20"/>
        </w:rPr>
        <w:t>8.1.4.</w:t>
      </w:r>
      <w:r w:rsidRPr="003B7E05">
        <w:rPr>
          <w:rFonts w:ascii="Calibri" w:hAnsi="Calibri" w:cstheme="minorHAnsi"/>
          <w:b/>
          <w:sz w:val="20"/>
          <w:szCs w:val="20"/>
        </w:rPr>
        <w:tab/>
        <w:t>Deporte</w:t>
      </w:r>
    </w:p>
    <w:p w14:paraId="59315495"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 xml:space="preserve">El gobierno municipal fortalecerá el presupuesto público para ampliar los servicios y la cobertura en diferentes colonias, con acciones y programas dirigidos a toda la población, ya que el deporte por su naturaleza formativa proporciona valores e incontables beneficios para la salud física y mental, ofreciendo alternativas que favorecen la convivencia y el sano esparcimiento, promoviendo estilos de vida saludables, además de actividades de mantenimiento a escuelas y unidades deportivas fortaleciendo el rescate y la apropiación de espacios públicos, a través de MacroEventos, caravanas deportivas, talleres y ligas de diferentes disciplinas y la Vía RecreActiva. </w:t>
      </w:r>
    </w:p>
    <w:p w14:paraId="5486C2FA" w14:textId="77777777" w:rsidR="000312B9" w:rsidRPr="003B7E05" w:rsidRDefault="000312B9" w:rsidP="000312B9">
      <w:pPr>
        <w:jc w:val="both"/>
        <w:rPr>
          <w:rFonts w:ascii="Calibri" w:hAnsi="Calibri"/>
          <w:b/>
          <w:sz w:val="20"/>
          <w:szCs w:val="20"/>
        </w:rPr>
      </w:pPr>
      <w:r w:rsidRPr="003B7E05">
        <w:rPr>
          <w:rFonts w:ascii="Calibri" w:hAnsi="Calibri" w:cstheme="minorHAnsi"/>
          <w:sz w:val="20"/>
          <w:szCs w:val="20"/>
        </w:rPr>
        <w:t>Es importante continuar con el trabajo colaborativo e interinstitucional entre las dependencias del gobierno municipal, así como la vinculación y gestión con instancias del gobierno estatal y federal coadyuvando en la reconstrucción del tejido social y la seguridad humana.</w:t>
      </w:r>
    </w:p>
    <w:p w14:paraId="0D7245C7"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165 Párrafo 6. Renglón 1.</w:t>
      </w:r>
    </w:p>
    <w:p w14:paraId="2F855AEE" w14:textId="77777777" w:rsidR="000312B9" w:rsidRPr="003B7E05" w:rsidRDefault="000312B9" w:rsidP="00ED4FFB">
      <w:pPr>
        <w:pStyle w:val="Sinespaciado"/>
        <w:numPr>
          <w:ilvl w:val="2"/>
          <w:numId w:val="13"/>
        </w:numPr>
        <w:jc w:val="both"/>
        <w:rPr>
          <w:rFonts w:cstheme="minorHAnsi"/>
          <w:b/>
          <w:sz w:val="20"/>
          <w:szCs w:val="20"/>
        </w:rPr>
      </w:pPr>
      <w:r w:rsidRPr="003B7E05">
        <w:rPr>
          <w:rFonts w:cstheme="minorHAnsi"/>
          <w:b/>
          <w:sz w:val="20"/>
          <w:szCs w:val="20"/>
        </w:rPr>
        <w:t xml:space="preserve">Educación </w:t>
      </w:r>
    </w:p>
    <w:p w14:paraId="29FE2B83" w14:textId="77777777" w:rsidR="000312B9" w:rsidRDefault="000312B9" w:rsidP="000312B9">
      <w:pPr>
        <w:jc w:val="both"/>
        <w:rPr>
          <w:rFonts w:ascii="Calibri" w:hAnsi="Calibri" w:cstheme="minorHAnsi"/>
          <w:sz w:val="20"/>
          <w:szCs w:val="20"/>
        </w:rPr>
      </w:pPr>
      <w:r w:rsidRPr="003B7E05">
        <w:rPr>
          <w:rFonts w:ascii="Calibri" w:hAnsi="Calibri" w:cstheme="minorHAnsi"/>
          <w:strike/>
          <w:sz w:val="20"/>
          <w:szCs w:val="20"/>
        </w:rPr>
        <w:t>Garantizar el derecho a</w:t>
      </w:r>
      <w:r w:rsidRPr="003B7E05">
        <w:rPr>
          <w:rFonts w:ascii="Calibri" w:hAnsi="Calibri" w:cstheme="minorHAnsi"/>
          <w:sz w:val="20"/>
          <w:szCs w:val="20"/>
        </w:rPr>
        <w:t xml:space="preserve"> La educación es una de las tareas</w:t>
      </w:r>
    </w:p>
    <w:p w14:paraId="451A55E8" w14:textId="77777777" w:rsidR="000312B9" w:rsidRPr="003B7E05" w:rsidRDefault="000312B9" w:rsidP="000312B9">
      <w:pPr>
        <w:jc w:val="both"/>
        <w:rPr>
          <w:rFonts w:ascii="Calibri" w:hAnsi="Calibri"/>
          <w:sz w:val="20"/>
          <w:szCs w:val="20"/>
          <w:u w:val="single"/>
        </w:rPr>
      </w:pPr>
      <w:r w:rsidRPr="003B7E05">
        <w:rPr>
          <w:rFonts w:ascii="Calibri" w:hAnsi="Calibri"/>
          <w:sz w:val="20"/>
          <w:szCs w:val="20"/>
          <w:u w:val="single"/>
        </w:rPr>
        <w:t>Página 166 Párrafo 1. Último renglón.</w:t>
      </w:r>
    </w:p>
    <w:p w14:paraId="296523C4" w14:textId="77777777" w:rsidR="000312B9" w:rsidRPr="003B7E05" w:rsidRDefault="000312B9" w:rsidP="000312B9">
      <w:pPr>
        <w:jc w:val="both"/>
        <w:rPr>
          <w:rFonts w:ascii="Calibri" w:hAnsi="Calibri"/>
          <w:b/>
          <w:sz w:val="20"/>
          <w:szCs w:val="20"/>
        </w:rPr>
      </w:pPr>
      <w:r w:rsidRPr="003B7E05">
        <w:rPr>
          <w:rFonts w:ascii="Calibri" w:hAnsi="Calibri"/>
          <w:sz w:val="20"/>
          <w:szCs w:val="20"/>
        </w:rPr>
        <w:t>..agregado al desarrollo de habilidades de todas y todos los tlaquepaquenses.</w:t>
      </w:r>
    </w:p>
    <w:p w14:paraId="013B1FCD" w14:textId="77777777" w:rsidR="000312B9" w:rsidRPr="003B7E05" w:rsidRDefault="000312B9" w:rsidP="000312B9">
      <w:pPr>
        <w:jc w:val="both"/>
        <w:rPr>
          <w:rFonts w:ascii="Calibri" w:hAnsi="Calibri"/>
          <w:sz w:val="20"/>
          <w:szCs w:val="20"/>
          <w:u w:val="single"/>
        </w:rPr>
      </w:pPr>
      <w:r w:rsidRPr="003B7E05">
        <w:rPr>
          <w:rFonts w:ascii="Calibri" w:hAnsi="Calibri"/>
          <w:sz w:val="20"/>
          <w:szCs w:val="20"/>
          <w:u w:val="single"/>
        </w:rPr>
        <w:t>Página 166 párrafo 5. Renglón 3</w:t>
      </w:r>
    </w:p>
    <w:p w14:paraId="27E88BD1" w14:textId="77777777" w:rsidR="000312B9" w:rsidRPr="003B7E05" w:rsidRDefault="000312B9" w:rsidP="000312B9">
      <w:pPr>
        <w:jc w:val="both"/>
        <w:rPr>
          <w:rFonts w:ascii="Calibri" w:hAnsi="Calibri"/>
          <w:sz w:val="20"/>
          <w:szCs w:val="20"/>
        </w:rPr>
      </w:pPr>
      <w:r w:rsidRPr="003B7E05">
        <w:rPr>
          <w:rFonts w:ascii="Calibri" w:hAnsi="Calibri"/>
          <w:sz w:val="20"/>
          <w:szCs w:val="20"/>
        </w:rPr>
        <w:t>…grupos de personas en situación de vulnerabilidad, por lo tanto, la inclusión social</w:t>
      </w:r>
    </w:p>
    <w:p w14:paraId="407BA202" w14:textId="77777777" w:rsidR="000312B9" w:rsidRPr="003B7E05" w:rsidRDefault="000312B9" w:rsidP="000312B9">
      <w:pPr>
        <w:jc w:val="both"/>
        <w:rPr>
          <w:rFonts w:ascii="Calibri" w:hAnsi="Calibri"/>
          <w:sz w:val="20"/>
          <w:szCs w:val="20"/>
          <w:u w:val="single"/>
        </w:rPr>
      </w:pPr>
      <w:r w:rsidRPr="003B7E05">
        <w:rPr>
          <w:rFonts w:ascii="Calibri" w:hAnsi="Calibri"/>
          <w:sz w:val="20"/>
          <w:szCs w:val="20"/>
          <w:u w:val="single"/>
        </w:rPr>
        <w:t>Página 167. Párrafo 1. Renglón 3</w:t>
      </w:r>
    </w:p>
    <w:p w14:paraId="25AD09B5" w14:textId="77777777" w:rsidR="000312B9" w:rsidRPr="003B7E05" w:rsidRDefault="000312B9" w:rsidP="000312B9">
      <w:pPr>
        <w:jc w:val="both"/>
        <w:rPr>
          <w:rFonts w:ascii="Calibri" w:hAnsi="Calibri"/>
          <w:sz w:val="20"/>
          <w:szCs w:val="20"/>
        </w:rPr>
      </w:pPr>
      <w:r w:rsidRPr="003B7E05">
        <w:rPr>
          <w:rFonts w:ascii="Calibri" w:hAnsi="Calibri"/>
          <w:sz w:val="20"/>
          <w:szCs w:val="20"/>
        </w:rPr>
        <w:t>…garantizar que la atención a los grupos de personas en situación de vulnerabilidad</w:t>
      </w:r>
    </w:p>
    <w:p w14:paraId="6F856867"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lastRenderedPageBreak/>
        <w:t xml:space="preserve">Página 167. Párrafo 3. Renglón 3 </w:t>
      </w:r>
    </w:p>
    <w:p w14:paraId="4F71836D" w14:textId="77777777" w:rsidR="000312B9" w:rsidRPr="003B7E05" w:rsidRDefault="000312B9" w:rsidP="000312B9">
      <w:pPr>
        <w:jc w:val="both"/>
        <w:rPr>
          <w:rFonts w:ascii="Calibri" w:eastAsia="Calibri" w:hAnsi="Calibri" w:cstheme="minorHAnsi"/>
          <w:b/>
          <w:caps/>
          <w:sz w:val="20"/>
          <w:szCs w:val="20"/>
        </w:rPr>
      </w:pPr>
      <w:r w:rsidRPr="003B7E05">
        <w:rPr>
          <w:rFonts w:ascii="Calibri" w:eastAsia="Calibri" w:hAnsi="Calibri" w:cstheme="minorHAnsi"/>
          <w:b/>
          <w:caps/>
          <w:sz w:val="20"/>
          <w:szCs w:val="20"/>
        </w:rPr>
        <w:t>¿D</w:t>
      </w:r>
      <w:r w:rsidRPr="003B7E05">
        <w:rPr>
          <w:rFonts w:ascii="Calibri" w:eastAsia="Calibri" w:hAnsi="Calibri" w:cstheme="minorHAnsi"/>
          <w:b/>
          <w:sz w:val="20"/>
          <w:szCs w:val="20"/>
        </w:rPr>
        <w:t>ónde se encuentran los derechos de las niñas y niños</w:t>
      </w:r>
      <w:r w:rsidRPr="003B7E05">
        <w:rPr>
          <w:rFonts w:ascii="Calibri" w:eastAsia="Calibri" w:hAnsi="Calibri" w:cstheme="minorHAnsi"/>
          <w:b/>
          <w:caps/>
          <w:sz w:val="20"/>
          <w:szCs w:val="20"/>
        </w:rPr>
        <w:t>?</w:t>
      </w:r>
    </w:p>
    <w:p w14:paraId="50CBCD2E" w14:textId="77777777" w:rsidR="000312B9" w:rsidRPr="003B7E05" w:rsidRDefault="000312B9" w:rsidP="000312B9">
      <w:pPr>
        <w:jc w:val="both"/>
        <w:rPr>
          <w:rFonts w:ascii="Calibri" w:eastAsia="Calibri" w:hAnsi="Calibri" w:cstheme="minorHAnsi"/>
          <w:sz w:val="20"/>
          <w:szCs w:val="20"/>
        </w:rPr>
      </w:pPr>
      <w:r w:rsidRPr="003B7E05">
        <w:rPr>
          <w:rFonts w:ascii="Calibri" w:eastAsia="Calibri" w:hAnsi="Calibri" w:cstheme="minorHAnsi"/>
          <w:sz w:val="20"/>
          <w:szCs w:val="20"/>
        </w:rPr>
        <w:t>Los derechos de todas las personas se encuentran en la Constitución Política de los Estados Unidos Mexicanos (CPEUM), que reconoce derechos a todos por igual y en la Ley.</w:t>
      </w:r>
    </w:p>
    <w:p w14:paraId="39A544F9"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Página 167. Párrafo 4. Renglón </w:t>
      </w:r>
    </w:p>
    <w:p w14:paraId="6E141758" w14:textId="77777777" w:rsidR="000312B9" w:rsidRPr="003B7E05" w:rsidRDefault="000312B9" w:rsidP="000312B9">
      <w:pPr>
        <w:jc w:val="both"/>
        <w:rPr>
          <w:rFonts w:ascii="Calibri" w:eastAsia="Calibri" w:hAnsi="Calibri" w:cs="Arial"/>
          <w:sz w:val="20"/>
          <w:szCs w:val="20"/>
        </w:rPr>
      </w:pPr>
      <w:r w:rsidRPr="003B7E05">
        <w:rPr>
          <w:rFonts w:ascii="Calibri" w:eastAsia="Calibri" w:hAnsi="Calibri" w:cs="Arial"/>
          <w:sz w:val="20"/>
          <w:szCs w:val="20"/>
        </w:rPr>
        <w:t>internacional por United Nations Children's Fund (UNICEF) (supervivencia,…</w:t>
      </w:r>
    </w:p>
    <w:p w14:paraId="3E6FF716"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Página 168. Último párrafo 7. </w:t>
      </w:r>
    </w:p>
    <w:p w14:paraId="4B39DAAA" w14:textId="77777777" w:rsidR="000312B9" w:rsidRPr="003B7E05" w:rsidRDefault="000312B9" w:rsidP="000312B9">
      <w:pPr>
        <w:jc w:val="both"/>
        <w:rPr>
          <w:rFonts w:ascii="Calibri" w:hAnsi="Calibri" w:cstheme="minorHAnsi"/>
          <w:sz w:val="20"/>
          <w:szCs w:val="20"/>
        </w:rPr>
      </w:pPr>
      <w:r w:rsidRPr="003B7E05">
        <w:rPr>
          <w:rFonts w:ascii="Calibri" w:eastAsia="Times New Roman" w:hAnsi="Calibri" w:cstheme="minorHAnsi"/>
          <w:sz w:val="20"/>
          <w:szCs w:val="20"/>
          <w:lang w:eastAsia="es-MX"/>
        </w:rPr>
        <w:t xml:space="preserve">A nivel internacional, el Comité de Derechos Económicos, Sociales y Culturales de la ONU ha reconocido sus derechos y establecido lineamientos para su cumplimiento a través de la observación general número 6; en el ámbito nacional, los derechos de las personas adultas mayores están protegidos por la </w:t>
      </w:r>
      <w:r w:rsidRPr="003B7E05">
        <w:rPr>
          <w:rFonts w:ascii="Calibri" w:eastAsia="Calibri" w:hAnsi="Calibri" w:cstheme="minorHAnsi"/>
          <w:sz w:val="20"/>
          <w:szCs w:val="20"/>
        </w:rPr>
        <w:t>CPEUM</w:t>
      </w:r>
      <w:r w:rsidRPr="003B7E05">
        <w:rPr>
          <w:rFonts w:ascii="Calibri" w:eastAsia="Times New Roman" w:hAnsi="Calibri" w:cstheme="minorHAnsi"/>
          <w:sz w:val="20"/>
          <w:szCs w:val="20"/>
          <w:lang w:eastAsia="es-MX"/>
        </w:rPr>
        <w:t xml:space="preserve"> y por la Ley de los Derechos de las Personas Adultas Mayores; asimismo, en el ámbito estatal, en la Ley para el Desarrollo Integral del Adulto Mayor del Estado de Jalisco y en lo local desde el año 2019 el municipio de San Pedro Tlaquepaque cuenta </w:t>
      </w:r>
      <w:r w:rsidRPr="003B7E05">
        <w:rPr>
          <w:rFonts w:ascii="Calibri" w:hAnsi="Calibri" w:cstheme="minorHAnsi"/>
          <w:sz w:val="20"/>
          <w:szCs w:val="20"/>
        </w:rPr>
        <w:t>con un Plan Estratégico para una Ciudad Amigable con las Personas Adultas Mayores, que involucra el proceso de planeación operativa de las dependencias de la administración municipal en una identificación y orientación de los aspectos concretos de mejora para impactar en una mejor calidad de vida de las personas adultas mayores, en 9 proyectos estratégicos, 67 acciones y 81 indicadores.</w:t>
      </w:r>
    </w:p>
    <w:p w14:paraId="18214954"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169. Párrafo 3. Renglón 1</w:t>
      </w:r>
    </w:p>
    <w:p w14:paraId="5006E817"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Son las personas quienes tienen una condición funcional de….</w:t>
      </w:r>
    </w:p>
    <w:p w14:paraId="65A529AC"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Página 170 párrafos 2-4 </w:t>
      </w:r>
    </w:p>
    <w:p w14:paraId="0E6552AF" w14:textId="77777777" w:rsidR="000312B9" w:rsidRPr="003B7E05" w:rsidRDefault="000312B9" w:rsidP="000312B9">
      <w:pPr>
        <w:jc w:val="both"/>
        <w:rPr>
          <w:rFonts w:ascii="Calibri" w:eastAsia="Calibri" w:hAnsi="Calibri" w:cstheme="minorHAnsi"/>
          <w:sz w:val="20"/>
          <w:szCs w:val="20"/>
        </w:rPr>
      </w:pPr>
      <w:r w:rsidRPr="003B7E05">
        <w:rPr>
          <w:rFonts w:ascii="Calibri" w:eastAsia="Calibri" w:hAnsi="Calibri" w:cstheme="minorHAnsi"/>
          <w:sz w:val="20"/>
          <w:szCs w:val="20"/>
        </w:rPr>
        <w:t>Se deberá garantizar lo antes descrito a través de la creación de la normatividad correspondiente a la acción pública local, en la que se armonicen los reglamentos y los programas municipales que aseguren la institucionalización de las buenas prácticas, y a los que se destine presupuesto público, mismo que se deberá dar seguimiento y evaluación de sus avances.</w:t>
      </w:r>
    </w:p>
    <w:p w14:paraId="6A62CA1C" w14:textId="02EEA250" w:rsidR="000312B9" w:rsidRPr="003B7E05" w:rsidRDefault="000312B9" w:rsidP="000312B9">
      <w:pPr>
        <w:jc w:val="both"/>
        <w:rPr>
          <w:rFonts w:ascii="Calibri" w:eastAsia="Calibri" w:hAnsi="Calibri" w:cstheme="minorHAnsi"/>
          <w:sz w:val="20"/>
          <w:szCs w:val="20"/>
        </w:rPr>
      </w:pPr>
      <w:r w:rsidRPr="003B7E05">
        <w:rPr>
          <w:rFonts w:ascii="Calibri" w:eastAsia="Calibri" w:hAnsi="Calibri" w:cstheme="minorHAnsi"/>
          <w:sz w:val="20"/>
          <w:szCs w:val="20"/>
        </w:rPr>
        <w:t xml:space="preserve">En el gobierno municipal de San Pedro Tlaquepaque se implementó en el año 2020 el programa social </w:t>
      </w:r>
      <w:r w:rsidRPr="003B7E05">
        <w:rPr>
          <w:rFonts w:ascii="Calibri" w:eastAsia="Calibri" w:hAnsi="Calibri" w:cstheme="minorHAnsi"/>
          <w:i/>
          <w:sz w:val="20"/>
          <w:szCs w:val="20"/>
        </w:rPr>
        <w:t xml:space="preserve">Te queremos familia </w:t>
      </w:r>
      <w:r w:rsidRPr="003B7E05">
        <w:rPr>
          <w:rFonts w:ascii="Calibri" w:eastAsia="Calibri" w:hAnsi="Calibri" w:cstheme="minorHAnsi"/>
          <w:sz w:val="20"/>
          <w:szCs w:val="20"/>
        </w:rPr>
        <w:t xml:space="preserve">dirigido a familias que viven con una persona con discapacidad. Se tiene una agenda de promoción de turismo incluyente donde en los módulos de información y atención al turista se entregan materiales accesibles, tales como audiovisuales con  Lengua de Señas Mexicana, trípticos y pictogramas en sistema braille, además del recorrido turístico </w:t>
      </w:r>
      <w:r w:rsidRPr="003B7E05">
        <w:rPr>
          <w:rFonts w:ascii="Calibri" w:eastAsia="Calibri" w:hAnsi="Calibri" w:cstheme="minorHAnsi"/>
          <w:i/>
          <w:sz w:val="20"/>
          <w:szCs w:val="20"/>
        </w:rPr>
        <w:t>Sintiendo Tlaquepaque</w:t>
      </w:r>
      <w:r w:rsidRPr="003B7E05">
        <w:rPr>
          <w:rFonts w:ascii="Calibri" w:eastAsia="Calibri" w:hAnsi="Calibri" w:cstheme="minorHAnsi"/>
          <w:sz w:val="20"/>
          <w:szCs w:val="20"/>
        </w:rPr>
        <w:t xml:space="preserve"> el cual invita a los turistas a conocer las tradiciones y partes emblemáticas del Centro Histórico a través de los sentidos, esto con la finalidad de seguir generando campañas de sensibilización y conciencia sobre la inclusión social de personas con discapacidad. </w:t>
      </w:r>
    </w:p>
    <w:p w14:paraId="6AF083D0" w14:textId="77777777" w:rsidR="000312B9" w:rsidRPr="003B7E05" w:rsidRDefault="000312B9" w:rsidP="000312B9">
      <w:pPr>
        <w:jc w:val="both"/>
        <w:rPr>
          <w:rFonts w:ascii="Calibri" w:eastAsia="Calibri" w:hAnsi="Calibri" w:cstheme="minorHAnsi"/>
          <w:sz w:val="20"/>
          <w:szCs w:val="20"/>
        </w:rPr>
      </w:pPr>
      <w:r w:rsidRPr="003B7E05">
        <w:rPr>
          <w:rFonts w:ascii="Calibri" w:eastAsia="Calibri" w:hAnsi="Calibri" w:cstheme="minorHAnsi"/>
          <w:sz w:val="20"/>
          <w:szCs w:val="20"/>
        </w:rPr>
        <w:t xml:space="preserve">Se realizan estrategias integrales para la inclusión y atención de las personas con discapacidad en el Centro de Capacitación y Atención para Personas con Discapacidad (CCAPDIS), donde se ofrecen talleres y atención especializada de actividades educativas, de autonomía de la vida diaria, actividades artísticas y actividades de formación laboral, además de los talleres de activación física, ritmo y movimiento que se realizan con la finalidad de fomentar el deporte y mejorar las habilidades de orientación espacial, el equilibrio, la condición física y la autoestima de las personas con discapacidad y sus familiares.  </w:t>
      </w:r>
    </w:p>
    <w:p w14:paraId="27FDB521" w14:textId="77777777" w:rsidR="000312B9" w:rsidRPr="003B7E05" w:rsidRDefault="000312B9" w:rsidP="000312B9">
      <w:pPr>
        <w:jc w:val="both"/>
        <w:rPr>
          <w:rFonts w:ascii="Calibri" w:eastAsia="Calibri" w:hAnsi="Calibri" w:cstheme="minorHAnsi"/>
          <w:sz w:val="20"/>
          <w:szCs w:val="20"/>
        </w:rPr>
      </w:pPr>
      <w:r w:rsidRPr="003B7E05">
        <w:rPr>
          <w:rFonts w:ascii="Calibri" w:eastAsia="Calibri" w:hAnsi="Calibri" w:cstheme="minorHAnsi"/>
          <w:sz w:val="20"/>
          <w:szCs w:val="20"/>
        </w:rPr>
        <w:t>Es importante continuar con los programas y trabajos realizados, además de fortalecer las acciones de todas las dependencias del gobierno municipal de San Pedro Tlaquepaque, para que se realicen de forma articulada y se logre transversalizar la accesibilidad, la cultura incluyente y la atención integral a personas con discapacidad.</w:t>
      </w:r>
    </w:p>
    <w:p w14:paraId="530CC489"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171. Párrafo 3. Último renglón 9</w:t>
      </w:r>
    </w:p>
    <w:p w14:paraId="47505FC2"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lastRenderedPageBreak/>
        <w:t>…senderos seguros para personas migrantes en el cerro del cuatro.</w:t>
      </w:r>
    </w:p>
    <w:p w14:paraId="6953F42E"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Página 171. Encabezado Párrafo 5 y el encabezado siguiente. </w:t>
      </w:r>
    </w:p>
    <w:p w14:paraId="1C1FEF69" w14:textId="77777777" w:rsidR="000312B9" w:rsidRPr="003B7E05" w:rsidRDefault="000312B9" w:rsidP="000312B9">
      <w:pPr>
        <w:jc w:val="both"/>
        <w:rPr>
          <w:rFonts w:ascii="Calibri" w:hAnsi="Calibri" w:cstheme="minorHAnsi"/>
          <w:b/>
          <w:sz w:val="20"/>
          <w:szCs w:val="20"/>
        </w:rPr>
      </w:pPr>
      <w:r w:rsidRPr="003B7E05">
        <w:rPr>
          <w:rFonts w:ascii="Calibri" w:hAnsi="Calibri" w:cstheme="minorHAnsi"/>
          <w:b/>
          <w:sz w:val="20"/>
          <w:szCs w:val="20"/>
        </w:rPr>
        <w:t>8.1.10.</w:t>
      </w:r>
      <w:r w:rsidRPr="003B7E05">
        <w:rPr>
          <w:rFonts w:ascii="Calibri" w:hAnsi="Calibri" w:cstheme="minorHAnsi"/>
          <w:b/>
          <w:sz w:val="20"/>
          <w:szCs w:val="20"/>
        </w:rPr>
        <w:tab/>
        <w:t>Derechos de las personas  LGBTI+</w:t>
      </w:r>
    </w:p>
    <w:p w14:paraId="103055A8"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¿Quiénes son las personas LGBTI+?</w:t>
      </w:r>
    </w:p>
    <w:p w14:paraId="2952BE96" w14:textId="77777777" w:rsidR="000312B9" w:rsidRPr="003B7E05" w:rsidRDefault="000312B9" w:rsidP="000312B9">
      <w:pPr>
        <w:jc w:val="both"/>
        <w:rPr>
          <w:rFonts w:ascii="Calibri" w:eastAsia="Calibri" w:hAnsi="Calibri" w:cstheme="minorHAnsi"/>
          <w:sz w:val="20"/>
          <w:szCs w:val="20"/>
        </w:rPr>
      </w:pPr>
      <w:r w:rsidRPr="003B7E05">
        <w:rPr>
          <w:rFonts w:ascii="Calibri" w:hAnsi="Calibri" w:cstheme="minorHAnsi"/>
          <w:sz w:val="20"/>
          <w:szCs w:val="20"/>
        </w:rPr>
        <w:t>¿</w:t>
      </w:r>
      <w:r w:rsidRPr="003B7E05">
        <w:rPr>
          <w:rFonts w:ascii="Calibri" w:hAnsi="Calibri" w:cstheme="minorHAnsi"/>
          <w:b/>
          <w:sz w:val="20"/>
          <w:szCs w:val="20"/>
        </w:rPr>
        <w:t>Dónde se encuentran los derechos de las personas LGBTI+?</w:t>
      </w:r>
    </w:p>
    <w:p w14:paraId="7DEF5434"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173. Párrafo 1. Renglón. 5</w:t>
      </w:r>
    </w:p>
    <w:p w14:paraId="477EC884" w14:textId="77777777" w:rsidR="000312B9" w:rsidRPr="003B7E05" w:rsidRDefault="000312B9" w:rsidP="000312B9">
      <w:pPr>
        <w:jc w:val="both"/>
        <w:rPr>
          <w:rFonts w:ascii="Calibri" w:hAnsi="Calibri"/>
          <w:b/>
          <w:sz w:val="20"/>
          <w:szCs w:val="20"/>
        </w:rPr>
      </w:pPr>
      <w:r w:rsidRPr="003B7E05">
        <w:rPr>
          <w:rFonts w:ascii="Calibri" w:hAnsi="Calibri" w:cstheme="minorHAnsi"/>
          <w:sz w:val="20"/>
          <w:szCs w:val="20"/>
        </w:rPr>
        <w:t>…cual concentra gran número de personas pertenecientes a algún grupo de pueblos…</w:t>
      </w:r>
    </w:p>
    <w:p w14:paraId="40C8B1CF"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Página 175. Párrafo último6. Renglones </w:t>
      </w:r>
    </w:p>
    <w:p w14:paraId="1307FC70" w14:textId="75C05DC5" w:rsidR="000312B9" w:rsidRDefault="000312B9" w:rsidP="000312B9">
      <w:pPr>
        <w:jc w:val="both"/>
        <w:rPr>
          <w:rFonts w:ascii="Calibri" w:hAnsi="Calibri" w:cstheme="minorHAnsi"/>
          <w:sz w:val="20"/>
          <w:szCs w:val="20"/>
        </w:rPr>
      </w:pPr>
      <w:r w:rsidRPr="003B7E05">
        <w:rPr>
          <w:rFonts w:ascii="Calibri" w:hAnsi="Calibri" w:cstheme="minorHAnsi"/>
          <w:sz w:val="20"/>
          <w:szCs w:val="20"/>
        </w:rPr>
        <w:t>..Programa Municipal para la Igualdad Sustantiva entre Mujeres y Hombres en San Pedro Tlaquepaque (PROIGUALDAD) y el Programa Integral Municipal para Prevenir, Atender y Erradicar la Violencia contra las Mujeres (PIPASEVM),</w:t>
      </w:r>
    </w:p>
    <w:p w14:paraId="32B81FF2"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 xml:space="preserve">Página 176 párrafo último y Página 177 primer párrafo </w:t>
      </w:r>
    </w:p>
    <w:p w14:paraId="2489CE6A" w14:textId="77777777" w:rsidR="000312B9" w:rsidRDefault="000312B9" w:rsidP="000312B9">
      <w:pPr>
        <w:jc w:val="both"/>
        <w:rPr>
          <w:rFonts w:ascii="Calibri" w:hAnsi="Calibri" w:cstheme="minorHAnsi"/>
          <w:sz w:val="20"/>
          <w:szCs w:val="20"/>
        </w:rPr>
      </w:pPr>
      <w:r w:rsidRPr="003B7E05">
        <w:rPr>
          <w:rFonts w:ascii="Calibri" w:hAnsi="Calibri" w:cstheme="minorHAnsi"/>
          <w:sz w:val="20"/>
          <w:szCs w:val="20"/>
        </w:rPr>
        <w:t>Por su parte, atender la agenda de cambio climático implica realizar acciones tanto de adaptación dirigidas a reducir el riesgo al que está expuesta social y ambientalmente la población más vulnerable; así como de mitigación, tendientes a reducir las emisiones de CO2 y otros gases de efecto de Invernadero (GEIs), involucrando modificaciones sustanciales en los patrones de movilidad y esquemas industriales de producción, pero sobre todo, un compromiso real de contribución al cambio climático</w:t>
      </w:r>
    </w:p>
    <w:p w14:paraId="31421105" w14:textId="77777777" w:rsidR="000312B9" w:rsidRPr="003B7E05" w:rsidRDefault="000312B9" w:rsidP="000312B9">
      <w:pPr>
        <w:jc w:val="both"/>
        <w:rPr>
          <w:rFonts w:ascii="Calibri" w:hAnsi="Calibri" w:cstheme="minorHAnsi"/>
          <w:sz w:val="20"/>
          <w:szCs w:val="20"/>
          <w:u w:val="single"/>
        </w:rPr>
      </w:pPr>
      <w:r w:rsidRPr="003B7E05">
        <w:rPr>
          <w:rFonts w:ascii="Calibri" w:hAnsi="Calibri" w:cstheme="minorHAnsi"/>
          <w:sz w:val="20"/>
          <w:szCs w:val="20"/>
          <w:u w:val="single"/>
        </w:rPr>
        <w:t>Página 178. Párrafo 1.  Renglones 5-7</w:t>
      </w:r>
    </w:p>
    <w:p w14:paraId="12FFF1D3" w14:textId="77777777" w:rsidR="000312B9" w:rsidRPr="003B7E05" w:rsidRDefault="000312B9" w:rsidP="000312B9">
      <w:pPr>
        <w:jc w:val="both"/>
        <w:rPr>
          <w:rFonts w:ascii="Calibri" w:hAnsi="Calibri" w:cstheme="minorHAnsi"/>
          <w:sz w:val="20"/>
          <w:szCs w:val="20"/>
        </w:rPr>
      </w:pPr>
      <w:r w:rsidRPr="003B7E05">
        <w:rPr>
          <w:rFonts w:ascii="Calibri" w:hAnsi="Calibri" w:cstheme="minorHAnsi"/>
          <w:sz w:val="20"/>
          <w:szCs w:val="20"/>
        </w:rPr>
        <w:t>…de gobernanza, pero si representa la obligatoriedad para que los agentes políticos y el personal técnico de la administración municipal asuman con responsabilidad la participación de los habitantes en la toma de decisiones públicas que les afectan.</w:t>
      </w:r>
    </w:p>
    <w:p w14:paraId="3C2D72B0" w14:textId="77777777" w:rsidR="000312B9" w:rsidRPr="003B7E05" w:rsidRDefault="000312B9" w:rsidP="000312B9">
      <w:pPr>
        <w:jc w:val="both"/>
        <w:rPr>
          <w:rFonts w:ascii="Calibri" w:eastAsia="Calibri" w:hAnsi="Calibri" w:cstheme="minorHAnsi"/>
          <w:sz w:val="20"/>
          <w:szCs w:val="20"/>
          <w:u w:val="single"/>
        </w:rPr>
      </w:pPr>
      <w:r w:rsidRPr="003B7E05">
        <w:rPr>
          <w:rFonts w:ascii="Calibri" w:eastAsia="Calibri" w:hAnsi="Calibri" w:cstheme="minorHAnsi"/>
          <w:sz w:val="20"/>
          <w:szCs w:val="20"/>
          <w:u w:val="single"/>
        </w:rPr>
        <w:t>Página 179 último párrafo y pág. 180 primer párrafo.</w:t>
      </w:r>
    </w:p>
    <w:p w14:paraId="259C1C43" w14:textId="77777777" w:rsidR="000312B9" w:rsidRPr="003B7E05" w:rsidRDefault="000312B9" w:rsidP="000312B9">
      <w:pPr>
        <w:jc w:val="both"/>
        <w:rPr>
          <w:rFonts w:ascii="Calibri" w:eastAsia="Calibri" w:hAnsi="Calibri" w:cstheme="minorHAnsi"/>
          <w:b/>
          <w:sz w:val="20"/>
          <w:szCs w:val="20"/>
        </w:rPr>
      </w:pPr>
      <w:r w:rsidRPr="003B7E05">
        <w:rPr>
          <w:rFonts w:ascii="Calibri" w:eastAsia="Calibri" w:hAnsi="Calibri" w:cstheme="minorHAnsi"/>
          <w:b/>
          <w:sz w:val="20"/>
          <w:szCs w:val="20"/>
        </w:rPr>
        <w:t>8.2.1. Nueva cultura del agua</w:t>
      </w:r>
    </w:p>
    <w:p w14:paraId="70F4EC36" w14:textId="77777777" w:rsidR="000312B9" w:rsidRPr="003B7E05" w:rsidRDefault="000312B9" w:rsidP="000312B9">
      <w:pPr>
        <w:jc w:val="both"/>
        <w:rPr>
          <w:rFonts w:ascii="Calibri" w:hAnsi="Calibri"/>
          <w:b/>
          <w:sz w:val="20"/>
          <w:szCs w:val="20"/>
        </w:rPr>
      </w:pPr>
      <w:r w:rsidRPr="003B7E05">
        <w:rPr>
          <w:rFonts w:ascii="Calibri" w:eastAsia="Calibri" w:hAnsi="Calibri" w:cstheme="minorHAnsi"/>
          <w:sz w:val="20"/>
          <w:szCs w:val="20"/>
        </w:rPr>
        <w:t>… y saneamiento del agua, revisión y evaluación de la existencia y operación de plantas de tratamiento de aguas residuales.</w:t>
      </w:r>
    </w:p>
    <w:p w14:paraId="277BABA0" w14:textId="77777777" w:rsidR="000312B9" w:rsidRPr="003B7E05" w:rsidRDefault="000312B9" w:rsidP="000312B9">
      <w:pPr>
        <w:jc w:val="both"/>
        <w:rPr>
          <w:rFonts w:ascii="Calibri" w:eastAsia="Calibri" w:hAnsi="Calibri" w:cstheme="minorHAnsi"/>
          <w:sz w:val="20"/>
          <w:szCs w:val="20"/>
          <w:u w:val="single"/>
        </w:rPr>
      </w:pPr>
      <w:r w:rsidRPr="003B7E05">
        <w:rPr>
          <w:rFonts w:ascii="Calibri" w:eastAsia="Calibri" w:hAnsi="Calibri" w:cstheme="minorHAnsi"/>
          <w:sz w:val="20"/>
          <w:szCs w:val="20"/>
          <w:u w:val="single"/>
        </w:rPr>
        <w:t>Página 180 Párrafo último 6</w:t>
      </w:r>
    </w:p>
    <w:p w14:paraId="4DA4E8C9" w14:textId="77777777" w:rsidR="000312B9" w:rsidRPr="003B7E05" w:rsidRDefault="000312B9" w:rsidP="000312B9">
      <w:pPr>
        <w:jc w:val="both"/>
        <w:rPr>
          <w:rFonts w:ascii="Calibri" w:eastAsia="Calibri" w:hAnsi="Calibri" w:cstheme="minorHAnsi"/>
          <w:b/>
          <w:sz w:val="20"/>
          <w:szCs w:val="20"/>
        </w:rPr>
      </w:pPr>
      <w:r w:rsidRPr="003B7E05">
        <w:rPr>
          <w:rFonts w:ascii="Calibri" w:eastAsia="Calibri" w:hAnsi="Calibri" w:cstheme="minorHAnsi"/>
          <w:b/>
          <w:sz w:val="20"/>
          <w:szCs w:val="20"/>
        </w:rPr>
        <w:t>8.2.5.</w:t>
      </w:r>
      <w:r w:rsidRPr="003B7E05">
        <w:rPr>
          <w:rFonts w:ascii="Calibri" w:eastAsia="Calibri" w:hAnsi="Calibri" w:cstheme="minorHAnsi"/>
          <w:b/>
          <w:sz w:val="20"/>
          <w:szCs w:val="20"/>
        </w:rPr>
        <w:tab/>
        <w:t xml:space="preserve">Rescate del espacio público </w:t>
      </w:r>
    </w:p>
    <w:p w14:paraId="2A72B18A" w14:textId="77777777" w:rsidR="000312B9" w:rsidRPr="003B7E05" w:rsidRDefault="000312B9" w:rsidP="000312B9">
      <w:pPr>
        <w:jc w:val="both"/>
        <w:rPr>
          <w:rFonts w:ascii="Calibri" w:eastAsia="Calibri" w:hAnsi="Calibri" w:cstheme="minorHAnsi"/>
          <w:sz w:val="20"/>
          <w:szCs w:val="20"/>
        </w:rPr>
      </w:pPr>
      <w:r w:rsidRPr="003B7E05">
        <w:rPr>
          <w:rFonts w:ascii="Calibri" w:eastAsia="Calibri" w:hAnsi="Calibri" w:cstheme="minorHAnsi"/>
          <w:sz w:val="20"/>
          <w:szCs w:val="20"/>
        </w:rPr>
        <w:t>La gestión integral del territorio deberá tener como prioridad el Espacio Público en los barrios, colonias y comunidades por lo que habrá de diseñar medidas tendentes a modificar el entorno, que propicien la convivencia y la cohesión social, así como a disminuir los factores de riesgo que facilitan los fenómenos de violencia y de incidencia delictiva, ello con el fin de apostar a la prevención situacional.</w:t>
      </w:r>
    </w:p>
    <w:p w14:paraId="002FA59E" w14:textId="77777777" w:rsidR="000312B9" w:rsidRPr="003B7E05" w:rsidRDefault="000312B9" w:rsidP="000312B9">
      <w:pPr>
        <w:jc w:val="both"/>
        <w:rPr>
          <w:rFonts w:ascii="Calibri" w:eastAsia="Calibri" w:hAnsi="Calibri" w:cstheme="minorHAnsi"/>
          <w:sz w:val="20"/>
          <w:szCs w:val="20"/>
          <w:u w:val="single"/>
        </w:rPr>
      </w:pPr>
      <w:r w:rsidRPr="003B7E05">
        <w:rPr>
          <w:rFonts w:ascii="Calibri" w:eastAsia="Calibri" w:hAnsi="Calibri" w:cstheme="minorHAnsi"/>
          <w:sz w:val="20"/>
          <w:szCs w:val="20"/>
          <w:u w:val="single"/>
        </w:rPr>
        <w:t>Página 181. Párrafo 2. Renglón ante penúltimo 8</w:t>
      </w:r>
    </w:p>
    <w:p w14:paraId="48552D47" w14:textId="77777777" w:rsidR="000312B9" w:rsidRPr="003B7E05" w:rsidRDefault="000312B9" w:rsidP="000312B9">
      <w:pPr>
        <w:jc w:val="both"/>
        <w:rPr>
          <w:rFonts w:ascii="Calibri" w:hAnsi="Calibri"/>
          <w:b/>
          <w:sz w:val="20"/>
          <w:szCs w:val="20"/>
        </w:rPr>
      </w:pPr>
      <w:r w:rsidRPr="003B7E05">
        <w:rPr>
          <w:rFonts w:ascii="Calibri" w:eastAsia="Calibri" w:hAnsi="Calibri" w:cstheme="minorHAnsi"/>
          <w:sz w:val="20"/>
          <w:szCs w:val="20"/>
        </w:rPr>
        <w:t>…cumplir con la ley como responsabilidad del personal del servicio público y vigilar la..</w:t>
      </w:r>
    </w:p>
    <w:p w14:paraId="2D43EE52" w14:textId="77777777" w:rsidR="000312B9" w:rsidRPr="003B7E05" w:rsidRDefault="000312B9" w:rsidP="000312B9">
      <w:pPr>
        <w:jc w:val="both"/>
        <w:rPr>
          <w:rFonts w:ascii="Calibri" w:eastAsia="Calibri" w:hAnsi="Calibri" w:cstheme="minorHAnsi"/>
          <w:sz w:val="20"/>
          <w:szCs w:val="20"/>
          <w:u w:val="single"/>
        </w:rPr>
      </w:pPr>
      <w:r w:rsidRPr="003B7E05">
        <w:rPr>
          <w:rFonts w:ascii="Calibri" w:eastAsia="Calibri" w:hAnsi="Calibri" w:cstheme="minorHAnsi"/>
          <w:sz w:val="20"/>
          <w:szCs w:val="20"/>
          <w:u w:val="single"/>
        </w:rPr>
        <w:t>Página 182. Párrafo 2</w:t>
      </w:r>
    </w:p>
    <w:p w14:paraId="701A5774" w14:textId="77777777" w:rsidR="000312B9" w:rsidRPr="003B7E05" w:rsidRDefault="000312B9" w:rsidP="000312B9">
      <w:pPr>
        <w:jc w:val="both"/>
        <w:rPr>
          <w:rFonts w:ascii="Calibri" w:eastAsia="Calibri" w:hAnsi="Calibri" w:cstheme="minorHAnsi"/>
          <w:sz w:val="20"/>
          <w:szCs w:val="20"/>
        </w:rPr>
      </w:pPr>
      <w:r w:rsidRPr="003B7E05">
        <w:rPr>
          <w:rFonts w:ascii="Calibri" w:eastAsia="Calibri" w:hAnsi="Calibri" w:cstheme="minorHAnsi"/>
          <w:sz w:val="20"/>
          <w:szCs w:val="20"/>
        </w:rPr>
        <w:t>8</w:t>
      </w:r>
      <w:r w:rsidRPr="003B7E05">
        <w:rPr>
          <w:rFonts w:ascii="Calibri" w:eastAsia="Calibri" w:hAnsi="Calibri" w:cstheme="minorHAnsi"/>
          <w:b/>
          <w:sz w:val="20"/>
          <w:szCs w:val="20"/>
        </w:rPr>
        <w:t>.2.10.</w:t>
      </w:r>
      <w:r w:rsidRPr="003B7E05">
        <w:rPr>
          <w:rFonts w:ascii="Calibri" w:eastAsia="Calibri" w:hAnsi="Calibri" w:cstheme="minorHAnsi"/>
          <w:b/>
          <w:sz w:val="20"/>
          <w:szCs w:val="20"/>
        </w:rPr>
        <w:tab/>
        <w:t>Desarrollo social</w:t>
      </w:r>
    </w:p>
    <w:p w14:paraId="3D99EB10" w14:textId="77777777" w:rsidR="000312B9" w:rsidRPr="003B7E05" w:rsidRDefault="000312B9" w:rsidP="000312B9">
      <w:pPr>
        <w:jc w:val="both"/>
        <w:rPr>
          <w:rFonts w:ascii="Calibri" w:hAnsi="Calibri"/>
          <w:b/>
          <w:sz w:val="20"/>
          <w:szCs w:val="20"/>
        </w:rPr>
      </w:pPr>
      <w:r w:rsidRPr="003B7E05">
        <w:rPr>
          <w:rFonts w:ascii="Calibri" w:eastAsia="Calibri" w:hAnsi="Calibri" w:cstheme="minorHAnsi"/>
          <w:sz w:val="20"/>
          <w:szCs w:val="20"/>
        </w:rPr>
        <w:t>….el abandono de proyectos de vida y la generación de violencias,…</w:t>
      </w:r>
    </w:p>
    <w:p w14:paraId="05546185" w14:textId="77777777" w:rsidR="000312B9" w:rsidRPr="003B7E05" w:rsidRDefault="000312B9" w:rsidP="000312B9">
      <w:pPr>
        <w:jc w:val="both"/>
        <w:rPr>
          <w:rFonts w:ascii="Calibri" w:eastAsia="Calibri" w:hAnsi="Calibri" w:cstheme="minorHAnsi"/>
          <w:sz w:val="20"/>
          <w:szCs w:val="20"/>
          <w:u w:val="single"/>
        </w:rPr>
      </w:pPr>
      <w:r w:rsidRPr="003B7E05">
        <w:rPr>
          <w:rFonts w:ascii="Calibri" w:eastAsia="Calibri" w:hAnsi="Calibri" w:cstheme="minorHAnsi"/>
          <w:sz w:val="20"/>
          <w:szCs w:val="20"/>
          <w:u w:val="single"/>
        </w:rPr>
        <w:lastRenderedPageBreak/>
        <w:t>Página 183. Párrafo 3.  Renglón 12.</w:t>
      </w:r>
    </w:p>
    <w:p w14:paraId="112DE6BD" w14:textId="77777777" w:rsidR="000312B9" w:rsidRPr="003B7E05" w:rsidRDefault="000312B9" w:rsidP="000312B9">
      <w:pPr>
        <w:jc w:val="both"/>
        <w:rPr>
          <w:rFonts w:ascii="Calibri" w:eastAsia="Calibri" w:hAnsi="Calibri" w:cstheme="minorHAnsi"/>
          <w:sz w:val="20"/>
          <w:szCs w:val="20"/>
        </w:rPr>
      </w:pPr>
      <w:r w:rsidRPr="003B7E05">
        <w:rPr>
          <w:rFonts w:ascii="Calibri" w:eastAsia="Calibri" w:hAnsi="Calibri" w:cstheme="minorHAnsi"/>
          <w:sz w:val="20"/>
          <w:szCs w:val="20"/>
        </w:rPr>
        <w:t>….desarrollo integral de las personas, por lo que el derecho a la seguridad está</w:t>
      </w:r>
    </w:p>
    <w:p w14:paraId="09F131AD" w14:textId="77777777" w:rsidR="000312B9" w:rsidRPr="003B7E05" w:rsidRDefault="000312B9" w:rsidP="000312B9">
      <w:pPr>
        <w:jc w:val="both"/>
        <w:rPr>
          <w:rFonts w:ascii="Calibri" w:eastAsia="Calibri" w:hAnsi="Calibri" w:cstheme="minorHAnsi"/>
          <w:sz w:val="20"/>
          <w:szCs w:val="20"/>
          <w:u w:val="single"/>
        </w:rPr>
      </w:pPr>
      <w:r w:rsidRPr="003B7E05">
        <w:rPr>
          <w:rFonts w:ascii="Calibri" w:eastAsia="Calibri" w:hAnsi="Calibri" w:cstheme="minorHAnsi"/>
          <w:sz w:val="20"/>
          <w:szCs w:val="20"/>
          <w:u w:val="single"/>
        </w:rPr>
        <w:t>Misma página. Párrafo 4. Renglón último 5</w:t>
      </w:r>
    </w:p>
    <w:p w14:paraId="20E40C8B" w14:textId="77777777" w:rsidR="000312B9" w:rsidRPr="003B7E05" w:rsidRDefault="000312B9" w:rsidP="000312B9">
      <w:pPr>
        <w:jc w:val="both"/>
        <w:rPr>
          <w:rFonts w:ascii="Calibri" w:hAnsi="Calibri"/>
          <w:b/>
          <w:sz w:val="20"/>
          <w:szCs w:val="20"/>
        </w:rPr>
      </w:pPr>
      <w:r w:rsidRPr="003B7E05">
        <w:rPr>
          <w:rFonts w:ascii="Calibri" w:eastAsia="Calibri" w:hAnsi="Calibri" w:cstheme="minorHAnsi"/>
          <w:sz w:val="20"/>
          <w:szCs w:val="20"/>
        </w:rPr>
        <w:t>….integral de la población de San Pedro Tlaquepaque.</w:t>
      </w:r>
    </w:p>
    <w:p w14:paraId="18614A72" w14:textId="77777777" w:rsidR="000312B9" w:rsidRPr="003B7E05" w:rsidRDefault="000312B9" w:rsidP="000312B9">
      <w:pPr>
        <w:jc w:val="both"/>
        <w:rPr>
          <w:rFonts w:ascii="Calibri" w:eastAsia="Calibri" w:hAnsi="Calibri" w:cstheme="minorHAnsi"/>
          <w:sz w:val="20"/>
          <w:szCs w:val="20"/>
          <w:u w:val="single"/>
        </w:rPr>
      </w:pPr>
      <w:r w:rsidRPr="003B7E05">
        <w:rPr>
          <w:rFonts w:ascii="Calibri" w:eastAsia="Calibri" w:hAnsi="Calibri" w:cstheme="minorHAnsi"/>
          <w:sz w:val="20"/>
          <w:szCs w:val="20"/>
          <w:u w:val="single"/>
        </w:rPr>
        <w:t>Página 184. Párrafo último 6. renglón 3, último de la página.</w:t>
      </w:r>
    </w:p>
    <w:p w14:paraId="6771B2E8" w14:textId="77777777" w:rsidR="000312B9" w:rsidRPr="003B7E05" w:rsidRDefault="000312B9" w:rsidP="000312B9">
      <w:pPr>
        <w:jc w:val="both"/>
        <w:rPr>
          <w:rFonts w:ascii="Calibri" w:hAnsi="Calibri"/>
          <w:b/>
          <w:sz w:val="20"/>
          <w:szCs w:val="20"/>
        </w:rPr>
      </w:pPr>
      <w:r w:rsidRPr="003B7E05">
        <w:rPr>
          <w:rFonts w:ascii="Calibri" w:eastAsia="Calibri" w:hAnsi="Calibri" w:cstheme="minorHAnsi"/>
          <w:sz w:val="20"/>
          <w:szCs w:val="20"/>
        </w:rPr>
        <w:t>….grupos de trabajo tienen hoy clara la importancia de la proactividad en el análisis y…..</w:t>
      </w:r>
    </w:p>
    <w:p w14:paraId="04C85032" w14:textId="77777777" w:rsidR="000312B9" w:rsidRPr="003B7E05" w:rsidRDefault="000312B9" w:rsidP="000312B9">
      <w:pPr>
        <w:jc w:val="both"/>
        <w:rPr>
          <w:rFonts w:ascii="Calibri" w:eastAsia="Calibri" w:hAnsi="Calibri" w:cstheme="minorHAnsi"/>
          <w:sz w:val="20"/>
          <w:szCs w:val="20"/>
          <w:u w:val="single"/>
        </w:rPr>
      </w:pPr>
      <w:r w:rsidRPr="003B7E05">
        <w:rPr>
          <w:rFonts w:ascii="Calibri" w:eastAsia="Calibri" w:hAnsi="Calibri" w:cstheme="minorHAnsi"/>
          <w:sz w:val="20"/>
          <w:szCs w:val="20"/>
          <w:u w:val="single"/>
        </w:rPr>
        <w:t>Páginas 185. Párrafo 4. Renglón último de la página.</w:t>
      </w:r>
    </w:p>
    <w:p w14:paraId="13B937C1" w14:textId="77777777" w:rsidR="000312B9" w:rsidRPr="003B7E05" w:rsidRDefault="000312B9" w:rsidP="000312B9">
      <w:pPr>
        <w:jc w:val="both"/>
        <w:rPr>
          <w:rFonts w:ascii="Calibri" w:hAnsi="Calibri"/>
          <w:b/>
          <w:sz w:val="20"/>
          <w:szCs w:val="20"/>
        </w:rPr>
      </w:pPr>
      <w:r w:rsidRPr="003B7E05">
        <w:rPr>
          <w:rFonts w:ascii="Calibri" w:eastAsia="Calibri" w:hAnsi="Calibri" w:cstheme="minorHAnsi"/>
          <w:sz w:val="20"/>
          <w:szCs w:val="20"/>
        </w:rPr>
        <w:t>….personas adultas mayores.</w:t>
      </w:r>
    </w:p>
    <w:p w14:paraId="1B28F108" w14:textId="5C88C256" w:rsidR="00997DFF" w:rsidRPr="000312B9" w:rsidRDefault="000312B9" w:rsidP="00AD66E6">
      <w:pPr>
        <w:autoSpaceDE w:val="0"/>
        <w:autoSpaceDN w:val="0"/>
        <w:adjustRightInd w:val="0"/>
        <w:jc w:val="both"/>
        <w:rPr>
          <w:rFonts w:ascii="Arial" w:hAnsi="Arial" w:cs="Arial"/>
          <w:sz w:val="24"/>
          <w:szCs w:val="24"/>
        </w:rPr>
      </w:pPr>
      <w:r w:rsidRPr="003B7E05">
        <w:rPr>
          <w:rFonts w:ascii="Arial" w:eastAsia="Malgun Gothic" w:hAnsi="Arial" w:cs="Arial"/>
          <w:bCs/>
        </w:rPr>
        <w:t>----------------------------------------------------------------------------------------------------------------------------------------------------------------------------------------------------------------------------------------------</w:t>
      </w:r>
      <w:r w:rsidRPr="000312B9">
        <w:rPr>
          <w:rFonts w:ascii="Arial" w:eastAsia="Malgun Gothic" w:hAnsi="Arial" w:cs="Arial"/>
          <w:b/>
          <w:bCs/>
          <w:sz w:val="24"/>
          <w:szCs w:val="24"/>
        </w:rPr>
        <w:t>SEGUNDO. –</w:t>
      </w:r>
      <w:r w:rsidRPr="000312B9">
        <w:rPr>
          <w:rFonts w:ascii="Arial" w:eastAsia="Malgun Gothic" w:hAnsi="Arial" w:cs="Arial"/>
          <w:sz w:val="24"/>
          <w:szCs w:val="24"/>
        </w:rPr>
        <w:t xml:space="preserve"> El Pleno del Ayuntamiento Constitucional de San Pedro Tlaquepaque, Jalisco, </w:t>
      </w:r>
      <w:r w:rsidRPr="000312B9">
        <w:rPr>
          <w:rFonts w:ascii="Arial" w:hAnsi="Arial" w:cs="Arial"/>
          <w:sz w:val="24"/>
          <w:szCs w:val="24"/>
        </w:rPr>
        <w:t>aprueba y autoriza instruir al o el titular de la Secretaría del Ayuntamiento, para que en los términos de lo dispuesto por la fracción VII del artículo 42 de la Ley del Gobierno y de la Administración Pública Municipal del Estado de Jalisco y párrafo tercero del artículo 54 de la Ley de Planeación Participativa del Estado de Jalisco y sus Municipios se remita al H. Congreso del Estado de Jalisco.----------------------------------------------------------------------------------------------------------------</w:t>
      </w:r>
      <w:r w:rsidR="00AD66E6">
        <w:rPr>
          <w:rFonts w:ascii="Arial" w:hAnsi="Arial" w:cs="Arial"/>
          <w:sz w:val="24"/>
          <w:szCs w:val="24"/>
        </w:rPr>
        <w:t>-------------------------------</w:t>
      </w:r>
      <w:r w:rsidRPr="000312B9">
        <w:rPr>
          <w:rFonts w:ascii="Arial" w:hAnsi="Arial" w:cs="Arial"/>
          <w:sz w:val="24"/>
          <w:szCs w:val="24"/>
        </w:rPr>
        <w:t>--------------------------------------------------</w:t>
      </w:r>
      <w:r w:rsidRPr="000312B9">
        <w:rPr>
          <w:rFonts w:ascii="Arial" w:eastAsia="Malgun Gothic" w:hAnsi="Arial" w:cs="Arial"/>
          <w:b/>
          <w:bCs/>
          <w:sz w:val="24"/>
          <w:szCs w:val="24"/>
        </w:rPr>
        <w:t>TERCERO. -</w:t>
      </w:r>
      <w:r w:rsidRPr="000312B9">
        <w:rPr>
          <w:rFonts w:ascii="Arial" w:eastAsia="Malgun Gothic" w:hAnsi="Arial" w:cs="Arial"/>
          <w:sz w:val="24"/>
          <w:szCs w:val="24"/>
        </w:rPr>
        <w:t xml:space="preserve"> El Pleno del Ayuntamiento Constitucional de San Pedro Tlaquepaque, Jalisco, </w:t>
      </w:r>
      <w:r w:rsidRPr="000312B9">
        <w:rPr>
          <w:rFonts w:ascii="Arial" w:hAnsi="Arial" w:cs="Arial"/>
          <w:sz w:val="24"/>
          <w:szCs w:val="24"/>
        </w:rPr>
        <w:t xml:space="preserve">aprueba y autoriza </w:t>
      </w:r>
      <w:r w:rsidRPr="000312B9">
        <w:rPr>
          <w:rFonts w:ascii="Arial" w:eastAsia="Malgun Gothic" w:hAnsi="Arial" w:cs="Arial"/>
          <w:sz w:val="24"/>
          <w:szCs w:val="24"/>
        </w:rPr>
        <w:t>a la o el titular de la Secretaria del Ayuntamiento para su publicación en la Gaceta Municipal, en los términos del artículo 315 y 317 del Reglamento del Gobierno y de la Administración Pública del Ayuntamiento Constitucional de San Pedro Tlaquepaque.----------------------------------------------------------------------------------------------------------------------------------------</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997DFF" w:rsidRPr="00C65D63">
        <w:rPr>
          <w:rFonts w:ascii="Arial" w:hAnsi="Arial" w:cs="Arial"/>
          <w:b/>
          <w:sz w:val="24"/>
          <w:szCs w:val="24"/>
        </w:rPr>
        <w:t>NOTIFÍQUESE.-</w:t>
      </w:r>
      <w:r w:rsidR="00997DFF" w:rsidRPr="00C65D63">
        <w:rPr>
          <w:rFonts w:ascii="Arial" w:hAnsi="Arial" w:cs="Arial"/>
          <w:sz w:val="24"/>
          <w:szCs w:val="24"/>
        </w:rPr>
        <w:t xml:space="preserve"> Presidenta Municipal de San Pedro Tlaquepaque, Síndico Municipal, Tesorero Municipal, Contralor Ciudadano, </w:t>
      </w:r>
      <w:r w:rsidR="00C65D63" w:rsidRPr="00C65D63">
        <w:rPr>
          <w:rFonts w:ascii="Arial" w:hAnsi="Arial" w:cs="Arial"/>
          <w:bCs/>
          <w:sz w:val="24"/>
          <w:szCs w:val="24"/>
        </w:rPr>
        <w:t>Congreso del Estado de Jalisco, Director General</w:t>
      </w:r>
      <w:r w:rsidR="00C65D63" w:rsidRPr="00C65D63">
        <w:rPr>
          <w:rFonts w:ascii="Arial" w:hAnsi="Arial" w:cs="Arial"/>
          <w:sz w:val="24"/>
          <w:szCs w:val="24"/>
        </w:rPr>
        <w:t xml:space="preserve"> de Políticas Públicas, </w:t>
      </w:r>
      <w:r w:rsidR="00997DFF" w:rsidRPr="00C65D63">
        <w:rPr>
          <w:rFonts w:ascii="Arial" w:hAnsi="Arial" w:cs="Arial"/>
          <w:sz w:val="24"/>
          <w:szCs w:val="24"/>
        </w:rPr>
        <w:t>para su conocimiento y efectos legales a que haya lugar.---------------------------------------------------------------------------</w:t>
      </w:r>
      <w:r w:rsidR="00C068BC">
        <w:rPr>
          <w:rFonts w:ascii="Arial" w:hAnsi="Arial" w:cs="Arial"/>
          <w:sz w:val="24"/>
          <w:szCs w:val="24"/>
        </w:rPr>
        <w:t>----------------------------------------------------------</w:t>
      </w:r>
      <w:r w:rsidR="00997DFF" w:rsidRPr="00C65D63">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C068BC">
        <w:rPr>
          <w:rFonts w:ascii="Arial" w:hAnsi="Arial" w:cs="Arial"/>
          <w:sz w:val="24"/>
          <w:szCs w:val="24"/>
        </w:rPr>
        <w:t>Adelant</w:t>
      </w:r>
      <w:r w:rsidR="00997DFF">
        <w:rPr>
          <w:rFonts w:ascii="Arial" w:hAnsi="Arial" w:cs="Arial"/>
          <w:sz w:val="24"/>
          <w:szCs w:val="24"/>
        </w:rPr>
        <w:t>e Secretario.-------------------------------------------------------------------------------------------</w:t>
      </w:r>
      <w:r w:rsidR="00C068BC">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F90E48" w:rsidRPr="001E07FC">
        <w:rPr>
          <w:rFonts w:ascii="Arial" w:hAnsi="Arial" w:cs="Arial"/>
          <w:b/>
          <w:sz w:val="24"/>
          <w:szCs w:val="24"/>
        </w:rPr>
        <w:t xml:space="preserve">O) </w:t>
      </w:r>
      <w:r w:rsidR="00F90E48" w:rsidRPr="001E07FC">
        <w:rPr>
          <w:rFonts w:ascii="Arial" w:hAnsi="Arial" w:cs="Arial"/>
          <w:sz w:val="24"/>
          <w:szCs w:val="24"/>
        </w:rPr>
        <w:t xml:space="preserve">Iniciativa suscrita por la </w:t>
      </w:r>
      <w:r w:rsidR="00F90E48" w:rsidRPr="001E07FC">
        <w:rPr>
          <w:rFonts w:ascii="Arial" w:hAnsi="Arial" w:cs="Arial"/>
          <w:b/>
          <w:sz w:val="24"/>
          <w:szCs w:val="24"/>
        </w:rPr>
        <w:t xml:space="preserve">Regidora Adriana del Carmen Zúñiga Guerrero, </w:t>
      </w:r>
      <w:r w:rsidR="00F90E48" w:rsidRPr="001E07FC">
        <w:rPr>
          <w:rFonts w:ascii="Arial" w:hAnsi="Arial" w:cs="Arial"/>
          <w:sz w:val="24"/>
          <w:szCs w:val="24"/>
        </w:rPr>
        <w:t xml:space="preserve">mediante la cual propone se apruebe y autorice llevar a cabo </w:t>
      </w:r>
      <w:r w:rsidR="00F90E48" w:rsidRPr="001E07FC">
        <w:rPr>
          <w:rFonts w:ascii="Arial" w:hAnsi="Arial" w:cs="Arial"/>
          <w:sz w:val="24"/>
          <w:szCs w:val="24"/>
        </w:rPr>
        <w:lastRenderedPageBreak/>
        <w:t xml:space="preserve">la cesión de derechos y obligaciones respecto de la </w:t>
      </w:r>
      <w:r w:rsidR="00F90E48" w:rsidRPr="001E07FC">
        <w:rPr>
          <w:rFonts w:ascii="Arial" w:hAnsi="Arial" w:cs="Arial"/>
          <w:b/>
          <w:bCs/>
          <w:sz w:val="24"/>
          <w:szCs w:val="24"/>
        </w:rPr>
        <w:t>ampliación del contrato-concesión del servicio público municipal de cremación vigente de fecha 17 de abril de 2018, actualmente en favor de la C. Alma Florencia Carvajal Hernández, a la cesionaria Ana Patricia Ochoa García</w:t>
      </w:r>
      <w:r w:rsidR="00F90E48" w:rsidRPr="001E07FC">
        <w:rPr>
          <w:rFonts w:ascii="Arial" w:hAnsi="Arial" w:cs="Arial"/>
          <w:sz w:val="24"/>
          <w:szCs w:val="24"/>
        </w:rPr>
        <w:t>, trámite establecido en el artículo 110 de la Ley del Gobierno y la Administración Pública del Estado de Jalisco, y artículo 303 del Reglamento del Gobierno y de la Administración Pública del Ayuntamiento Constitucional de San Pedro Tlaquepaque, así como modificar dicho instrumento jurídico en la CLÁUSULA QUINTA referente al plazo para ampliarlo a 5 años</w:t>
      </w:r>
      <w:r w:rsidR="00C068BC">
        <w:rPr>
          <w:rFonts w:ascii="Arial" w:hAnsi="Arial" w:cs="Arial"/>
          <w:sz w:val="24"/>
          <w:szCs w:val="24"/>
        </w:rPr>
        <w:t xml:space="preserve">, </w:t>
      </w:r>
      <w:r w:rsidR="00997DFF">
        <w:rPr>
          <w:rFonts w:ascii="Arial" w:hAnsi="Arial" w:cs="Arial"/>
          <w:sz w:val="24"/>
          <w:szCs w:val="24"/>
        </w:rPr>
        <w:t>es cuanto Presidenta</w:t>
      </w:r>
      <w:r w:rsidR="00997DFF" w:rsidRPr="000312B9">
        <w:rPr>
          <w:rFonts w:ascii="Arial" w:hAnsi="Arial" w:cs="Arial"/>
          <w:sz w:val="24"/>
          <w:szCs w:val="24"/>
        </w:rPr>
        <w:t>.-------------------------------------------------------------------------</w:t>
      </w:r>
      <w:r w:rsidR="00AD66E6">
        <w:rPr>
          <w:rFonts w:ascii="Arial" w:hAnsi="Arial" w:cs="Arial"/>
          <w:sz w:val="24"/>
          <w:szCs w:val="24"/>
        </w:rPr>
        <w:t>-------------------------------------------------------------------------------------------------------------</w:t>
      </w:r>
      <w:r w:rsidR="00997DFF" w:rsidRPr="000312B9">
        <w:rPr>
          <w:rFonts w:ascii="Arial" w:hAnsi="Arial" w:cs="Arial"/>
          <w:sz w:val="24"/>
          <w:szCs w:val="24"/>
        </w:rPr>
        <w:t>-----------------------------------------------------------------------------------</w:t>
      </w:r>
    </w:p>
    <w:p w14:paraId="774C2443" w14:textId="258A2C3D" w:rsidR="00842C87" w:rsidRPr="00AD66E6" w:rsidRDefault="00842C87" w:rsidP="00842C87">
      <w:pPr>
        <w:tabs>
          <w:tab w:val="left" w:pos="6765"/>
        </w:tabs>
        <w:spacing w:after="30" w:line="240" w:lineRule="auto"/>
        <w:rPr>
          <w:rFonts w:ascii="Arial" w:hAnsi="Arial" w:cs="Arial"/>
          <w:b/>
          <w:sz w:val="24"/>
          <w:szCs w:val="24"/>
        </w:rPr>
      </w:pPr>
      <w:r w:rsidRPr="00AD66E6">
        <w:rPr>
          <w:rFonts w:ascii="Arial" w:hAnsi="Arial" w:cs="Arial"/>
          <w:b/>
          <w:sz w:val="24"/>
          <w:szCs w:val="24"/>
        </w:rPr>
        <w:t>INTEGRANTES DEL HONORABLE AYUNTAMIENTO</w:t>
      </w:r>
    </w:p>
    <w:p w14:paraId="3F181D32" w14:textId="77777777" w:rsidR="00842C87" w:rsidRPr="00AD66E6" w:rsidRDefault="00842C87" w:rsidP="00842C87">
      <w:pPr>
        <w:spacing w:after="30" w:line="240" w:lineRule="auto"/>
        <w:rPr>
          <w:rFonts w:ascii="Arial" w:hAnsi="Arial" w:cs="Arial"/>
          <w:b/>
          <w:sz w:val="24"/>
          <w:szCs w:val="24"/>
        </w:rPr>
      </w:pPr>
      <w:r w:rsidRPr="00AD66E6">
        <w:rPr>
          <w:rFonts w:ascii="Arial" w:hAnsi="Arial" w:cs="Arial"/>
          <w:b/>
          <w:sz w:val="24"/>
          <w:szCs w:val="24"/>
        </w:rPr>
        <w:t>DE SAN PEDRO TLAQUEPAQUE, JALISCO.</w:t>
      </w:r>
    </w:p>
    <w:p w14:paraId="1B24CE93" w14:textId="77777777" w:rsidR="00842C87" w:rsidRPr="00AD66E6" w:rsidRDefault="00842C87" w:rsidP="00842C87">
      <w:pPr>
        <w:spacing w:after="30" w:line="240" w:lineRule="auto"/>
        <w:rPr>
          <w:rFonts w:ascii="Arial" w:hAnsi="Arial" w:cs="Arial"/>
          <w:b/>
          <w:sz w:val="24"/>
          <w:szCs w:val="24"/>
        </w:rPr>
      </w:pPr>
      <w:r w:rsidRPr="00AD66E6">
        <w:rPr>
          <w:rFonts w:ascii="Arial" w:hAnsi="Arial" w:cs="Arial"/>
          <w:b/>
          <w:sz w:val="24"/>
          <w:szCs w:val="24"/>
        </w:rPr>
        <w:t>P R E S E N T E.</w:t>
      </w:r>
    </w:p>
    <w:p w14:paraId="4CFC328E" w14:textId="05943463" w:rsidR="00842C87" w:rsidRDefault="00842C87" w:rsidP="00842C87">
      <w:pPr>
        <w:spacing w:after="0" w:line="360" w:lineRule="auto"/>
        <w:jc w:val="both"/>
        <w:rPr>
          <w:rFonts w:ascii="Arial" w:hAnsi="Arial" w:cs="Arial"/>
          <w:b/>
        </w:rPr>
      </w:pPr>
    </w:p>
    <w:p w14:paraId="21AA76F5" w14:textId="77777777" w:rsidR="00AD66E6" w:rsidRPr="00B10A5A" w:rsidRDefault="00AD66E6" w:rsidP="00842C87">
      <w:pPr>
        <w:spacing w:after="0" w:line="360" w:lineRule="auto"/>
        <w:jc w:val="both"/>
        <w:rPr>
          <w:rFonts w:ascii="Arial" w:hAnsi="Arial" w:cs="Arial"/>
          <w:b/>
          <w:sz w:val="8"/>
          <w:szCs w:val="8"/>
        </w:rPr>
      </w:pPr>
    </w:p>
    <w:p w14:paraId="022C56D1" w14:textId="77777777" w:rsidR="00842C87" w:rsidRPr="00AD66E6" w:rsidRDefault="00842C87" w:rsidP="00842C87">
      <w:pPr>
        <w:spacing w:after="0"/>
        <w:jc w:val="both"/>
        <w:rPr>
          <w:rFonts w:ascii="Arial" w:hAnsi="Arial" w:cs="Arial"/>
          <w:sz w:val="24"/>
          <w:szCs w:val="24"/>
        </w:rPr>
      </w:pPr>
      <w:r w:rsidRPr="00AD66E6">
        <w:rPr>
          <w:rFonts w:ascii="Arial" w:hAnsi="Arial" w:cs="Arial"/>
          <w:b/>
          <w:sz w:val="24"/>
          <w:szCs w:val="24"/>
        </w:rPr>
        <w:t>ADRIANA DEL CARMEN ZÚÑIGA GUERRERO,</w:t>
      </w:r>
      <w:r w:rsidRPr="00AD66E6">
        <w:rPr>
          <w:rFonts w:ascii="Arial" w:hAnsi="Arial" w:cs="Arial"/>
          <w:sz w:val="24"/>
          <w:szCs w:val="24"/>
        </w:rPr>
        <w:t xml:space="preserve"> en mi carácter de Regidora Municipal de San Pedro Tlaquepaque,</w:t>
      </w:r>
      <w:r w:rsidRPr="00AD66E6">
        <w:rPr>
          <w:rFonts w:ascii="Arial" w:eastAsia="Arial Unicode MS" w:hAnsi="Arial" w:cs="Arial"/>
          <w:sz w:val="24"/>
          <w:szCs w:val="24"/>
        </w:rPr>
        <w:t xml:space="preserve"> me permito someter a consideración de este Órgano de Gobierno Municipal, la siguiente </w:t>
      </w:r>
      <w:r w:rsidRPr="00AD66E6">
        <w:rPr>
          <w:rFonts w:ascii="Arial" w:hAnsi="Arial" w:cs="Arial"/>
          <w:b/>
          <w:sz w:val="24"/>
          <w:szCs w:val="24"/>
        </w:rPr>
        <w:t>Iniciativa de APROBACIÓN DIRECTA</w:t>
      </w:r>
      <w:r w:rsidRPr="00AD66E6">
        <w:rPr>
          <w:rFonts w:ascii="Arial" w:hAnsi="Arial" w:cs="Arial"/>
          <w:sz w:val="24"/>
          <w:szCs w:val="24"/>
        </w:rPr>
        <w:t xml:space="preserve"> para llevar a cabo la cesión de derechos y obligaciones respecto de la ampliación del contrato-concesión del servicio público municipal de cremación vigente de fecha 17 de abril de 2018 actualmente en favor de la C. ALMA FLORENCIA CARVAJAL HÉRNANDEZ., a la cesionaria ANA PATRICIA OCHOA GARCIA trámite establecido en los artículos 110 de la Ley del Gobierno y la Administración Pública del Estado de Jalisco y 303 del Reglamento del Gobierno y de la Administración Pública del Ayuntamiento Constitucional de San Pedro Tlaquepaque, así como </w:t>
      </w:r>
      <w:r w:rsidRPr="00AD66E6">
        <w:rPr>
          <w:rFonts w:ascii="Arial" w:hAnsi="Arial" w:cs="Arial"/>
          <w:bCs/>
          <w:sz w:val="24"/>
          <w:szCs w:val="24"/>
        </w:rPr>
        <w:t>para modificar dicho instrumento jurídico en la cláusula quinta referente al plazo para ampliarlo a 5 años al tenor de los siguientes</w:t>
      </w:r>
      <w:r w:rsidRPr="00AD66E6">
        <w:rPr>
          <w:rFonts w:ascii="Arial" w:hAnsi="Arial" w:cs="Arial"/>
          <w:sz w:val="24"/>
          <w:szCs w:val="24"/>
        </w:rPr>
        <w:t xml:space="preserve">: </w:t>
      </w:r>
    </w:p>
    <w:p w14:paraId="7A0B529C" w14:textId="77777777" w:rsidR="00842C87" w:rsidRPr="00AD66E6" w:rsidRDefault="00842C87" w:rsidP="00842C87">
      <w:pPr>
        <w:spacing w:after="0"/>
        <w:jc w:val="both"/>
        <w:rPr>
          <w:rFonts w:ascii="Arial" w:eastAsia="Malgun Gothic" w:hAnsi="Arial" w:cs="Arial"/>
          <w:b/>
          <w:bCs/>
          <w:sz w:val="16"/>
          <w:szCs w:val="16"/>
        </w:rPr>
      </w:pPr>
    </w:p>
    <w:p w14:paraId="1F6D1DD7" w14:textId="77777777" w:rsidR="00842C87" w:rsidRPr="00B10A5A" w:rsidRDefault="00842C87" w:rsidP="00842C87">
      <w:pPr>
        <w:spacing w:after="0"/>
        <w:jc w:val="both"/>
        <w:rPr>
          <w:rFonts w:ascii="Arial" w:eastAsia="Malgun Gothic" w:hAnsi="Arial" w:cs="Arial"/>
          <w:b/>
          <w:bCs/>
          <w:sz w:val="16"/>
          <w:szCs w:val="16"/>
        </w:rPr>
      </w:pPr>
    </w:p>
    <w:p w14:paraId="381E928E" w14:textId="77777777" w:rsidR="00842C87" w:rsidRPr="00AD66E6" w:rsidRDefault="00842C87" w:rsidP="00842C87">
      <w:pPr>
        <w:tabs>
          <w:tab w:val="left" w:pos="6765"/>
        </w:tabs>
        <w:spacing w:after="30" w:line="240" w:lineRule="auto"/>
        <w:jc w:val="center"/>
        <w:rPr>
          <w:rFonts w:ascii="Arial" w:hAnsi="Arial" w:cs="Arial"/>
          <w:b/>
          <w:sz w:val="24"/>
          <w:szCs w:val="24"/>
        </w:rPr>
      </w:pPr>
      <w:r w:rsidRPr="00AD66E6">
        <w:rPr>
          <w:rFonts w:ascii="Arial" w:hAnsi="Arial" w:cs="Arial"/>
          <w:b/>
          <w:sz w:val="24"/>
          <w:szCs w:val="24"/>
        </w:rPr>
        <w:t>E X P O S I C I Ó N   D E   M O T I V O S:</w:t>
      </w:r>
    </w:p>
    <w:p w14:paraId="14008B21" w14:textId="77777777" w:rsidR="00842C87" w:rsidRPr="00AD66E6" w:rsidRDefault="00842C87" w:rsidP="00842C87">
      <w:pPr>
        <w:spacing w:after="0"/>
        <w:jc w:val="both"/>
        <w:rPr>
          <w:rFonts w:ascii="Arial" w:hAnsi="Arial" w:cs="Arial"/>
          <w:b/>
          <w:sz w:val="8"/>
          <w:szCs w:val="8"/>
        </w:rPr>
      </w:pPr>
    </w:p>
    <w:p w14:paraId="73E63B9D" w14:textId="77777777" w:rsidR="00842C87" w:rsidRDefault="00842C87" w:rsidP="00842C87">
      <w:pPr>
        <w:spacing w:after="0"/>
        <w:jc w:val="both"/>
        <w:rPr>
          <w:rFonts w:ascii="Arial" w:hAnsi="Arial" w:cs="Arial"/>
          <w:b/>
          <w:sz w:val="24"/>
          <w:szCs w:val="24"/>
        </w:rPr>
      </w:pPr>
    </w:p>
    <w:p w14:paraId="6289F2F0" w14:textId="77777777" w:rsidR="00842C87" w:rsidRDefault="00842C87" w:rsidP="00842C87">
      <w:pPr>
        <w:spacing w:after="0"/>
        <w:jc w:val="both"/>
        <w:rPr>
          <w:rFonts w:ascii="Arial" w:hAnsi="Arial" w:cs="Arial"/>
          <w:sz w:val="24"/>
          <w:szCs w:val="24"/>
        </w:rPr>
      </w:pPr>
      <w:r w:rsidRPr="00BA200F">
        <w:rPr>
          <w:rFonts w:ascii="Arial" w:hAnsi="Arial" w:cs="Arial"/>
          <w:b/>
          <w:sz w:val="24"/>
          <w:szCs w:val="24"/>
        </w:rPr>
        <w:t>1.</w:t>
      </w:r>
      <w:r>
        <w:rPr>
          <w:rFonts w:ascii="Arial" w:hAnsi="Arial" w:cs="Arial"/>
          <w:b/>
          <w:sz w:val="28"/>
          <w:szCs w:val="28"/>
        </w:rPr>
        <w:t xml:space="preserve">- </w:t>
      </w:r>
      <w:r w:rsidRPr="007B7A1E">
        <w:rPr>
          <w:rFonts w:ascii="Arial" w:hAnsi="Arial" w:cs="Arial"/>
          <w:sz w:val="24"/>
          <w:szCs w:val="24"/>
        </w:rPr>
        <w:t xml:space="preserve">Con fecha 20 de </w:t>
      </w:r>
      <w:r>
        <w:rPr>
          <w:rFonts w:ascii="Arial" w:hAnsi="Arial" w:cs="Arial"/>
          <w:sz w:val="24"/>
          <w:szCs w:val="24"/>
        </w:rPr>
        <w:t>abril del año 2015 se suscribió un contrato de concesión con la C. Alma Florencia Carvajal Hernández, el cual se autorizó mediante Acuerdo en sesión de cabildo el día 17 de abril de año 2015, que a la letra dice:</w:t>
      </w:r>
    </w:p>
    <w:p w14:paraId="6139D998" w14:textId="77777777" w:rsidR="00842C87" w:rsidRDefault="00842C87" w:rsidP="00842C87">
      <w:pPr>
        <w:spacing w:after="0"/>
        <w:jc w:val="both"/>
        <w:rPr>
          <w:rFonts w:ascii="Arial" w:hAnsi="Arial" w:cs="Arial"/>
          <w:sz w:val="24"/>
          <w:szCs w:val="24"/>
        </w:rPr>
      </w:pPr>
    </w:p>
    <w:p w14:paraId="035D9874" w14:textId="23A2694D" w:rsidR="00842C87" w:rsidRPr="00AD66E6" w:rsidRDefault="00842C87" w:rsidP="00842C87">
      <w:pPr>
        <w:spacing w:after="0"/>
        <w:jc w:val="both"/>
        <w:rPr>
          <w:rFonts w:ascii="Arial" w:hAnsi="Arial" w:cs="Arial"/>
          <w:sz w:val="2"/>
          <w:szCs w:val="2"/>
        </w:rPr>
      </w:pPr>
    </w:p>
    <w:p w14:paraId="38AE53C3" w14:textId="77777777" w:rsidR="00842C87" w:rsidRPr="00BA200F" w:rsidRDefault="00842C87" w:rsidP="00842C87">
      <w:pPr>
        <w:spacing w:after="0"/>
        <w:jc w:val="both"/>
        <w:rPr>
          <w:rFonts w:asciiTheme="majorHAnsi" w:hAnsiTheme="majorHAnsi" w:cs="Arial"/>
          <w:b/>
          <w:i/>
          <w:sz w:val="20"/>
          <w:szCs w:val="20"/>
        </w:rPr>
      </w:pPr>
      <w:r w:rsidRPr="00BA200F">
        <w:rPr>
          <w:rFonts w:asciiTheme="majorHAnsi" w:hAnsiTheme="majorHAnsi" w:cs="Arial"/>
          <w:b/>
          <w:i/>
          <w:sz w:val="20"/>
          <w:szCs w:val="20"/>
        </w:rPr>
        <w:t>“ÚNICO.- Se autoriza concesionar el Crematorio Municipal ubicado en la zona centro del municipio de San Pedro Tlaquepaque, a la señora Alma Florencia Carvajal Hernández por un término de</w:t>
      </w:r>
      <w:r>
        <w:rPr>
          <w:rFonts w:asciiTheme="majorHAnsi" w:hAnsiTheme="majorHAnsi" w:cs="Arial"/>
          <w:b/>
          <w:i/>
          <w:sz w:val="20"/>
          <w:szCs w:val="20"/>
        </w:rPr>
        <w:t xml:space="preserve"> </w:t>
      </w:r>
      <w:r w:rsidRPr="00BA200F">
        <w:rPr>
          <w:rFonts w:asciiTheme="majorHAnsi" w:hAnsiTheme="majorHAnsi" w:cs="Arial"/>
          <w:b/>
          <w:i/>
          <w:sz w:val="20"/>
          <w:szCs w:val="20"/>
        </w:rPr>
        <w:t>03 años, contados a partir de que se autorice la firma del contrato respectivo,” (sic)</w:t>
      </w:r>
    </w:p>
    <w:p w14:paraId="12D02D78" w14:textId="77777777" w:rsidR="00842C87" w:rsidRDefault="00842C87" w:rsidP="00842C87">
      <w:pPr>
        <w:spacing w:after="0"/>
        <w:jc w:val="both"/>
        <w:rPr>
          <w:rFonts w:ascii="Arial" w:hAnsi="Arial" w:cs="Arial"/>
          <w:sz w:val="24"/>
          <w:szCs w:val="24"/>
        </w:rPr>
      </w:pPr>
    </w:p>
    <w:p w14:paraId="576D0EF6" w14:textId="77777777" w:rsidR="00842C87" w:rsidRPr="00AD66E6" w:rsidRDefault="00842C87" w:rsidP="00842C87">
      <w:pPr>
        <w:spacing w:after="0"/>
        <w:jc w:val="both"/>
        <w:rPr>
          <w:rFonts w:ascii="Arial" w:hAnsi="Arial" w:cs="Arial"/>
          <w:sz w:val="4"/>
          <w:szCs w:val="4"/>
        </w:rPr>
      </w:pPr>
    </w:p>
    <w:p w14:paraId="0DE3E051" w14:textId="77777777" w:rsidR="00842C87" w:rsidRDefault="00842C87" w:rsidP="00842C87">
      <w:pPr>
        <w:spacing w:after="0"/>
        <w:jc w:val="both"/>
        <w:rPr>
          <w:rFonts w:ascii="Arial" w:hAnsi="Arial" w:cs="Arial"/>
          <w:sz w:val="24"/>
          <w:szCs w:val="24"/>
        </w:rPr>
      </w:pPr>
      <w:r w:rsidRPr="00526648">
        <w:rPr>
          <w:rFonts w:ascii="Arial" w:hAnsi="Arial" w:cs="Arial"/>
          <w:b/>
          <w:sz w:val="24"/>
          <w:szCs w:val="24"/>
        </w:rPr>
        <w:t>2.</w:t>
      </w:r>
      <w:r>
        <w:rPr>
          <w:rFonts w:ascii="Arial" w:hAnsi="Arial" w:cs="Arial"/>
          <w:sz w:val="24"/>
          <w:szCs w:val="24"/>
        </w:rPr>
        <w:t>- Posteriormente mediante el acuerdo 659/2017 se aprueba la ampliación de la concesión como a continuación se señala:</w:t>
      </w:r>
    </w:p>
    <w:p w14:paraId="7A213AF2" w14:textId="77777777" w:rsidR="00842C87" w:rsidRDefault="00842C87" w:rsidP="00842C87">
      <w:pPr>
        <w:spacing w:after="0"/>
        <w:jc w:val="both"/>
        <w:rPr>
          <w:rFonts w:ascii="Arial" w:hAnsi="Arial" w:cs="Arial"/>
          <w:sz w:val="24"/>
          <w:szCs w:val="24"/>
        </w:rPr>
      </w:pPr>
    </w:p>
    <w:p w14:paraId="67DF469B" w14:textId="77777777" w:rsidR="00842C87" w:rsidRPr="00AD66E6" w:rsidRDefault="00842C87" w:rsidP="00842C87">
      <w:pPr>
        <w:spacing w:after="0"/>
        <w:jc w:val="both"/>
        <w:rPr>
          <w:rFonts w:ascii="Arial" w:hAnsi="Arial" w:cs="Arial"/>
          <w:sz w:val="2"/>
          <w:szCs w:val="2"/>
        </w:rPr>
      </w:pPr>
    </w:p>
    <w:p w14:paraId="7BA48956" w14:textId="77777777" w:rsidR="00842C87" w:rsidRDefault="00842C87" w:rsidP="00842C87">
      <w:pPr>
        <w:spacing w:line="240" w:lineRule="auto"/>
        <w:jc w:val="both"/>
        <w:rPr>
          <w:rFonts w:asciiTheme="majorHAnsi" w:hAnsiTheme="majorHAnsi" w:cs="Arial"/>
          <w:b/>
          <w:i/>
          <w:sz w:val="20"/>
          <w:szCs w:val="20"/>
        </w:rPr>
      </w:pPr>
      <w:r>
        <w:rPr>
          <w:rFonts w:asciiTheme="majorHAnsi" w:hAnsiTheme="majorHAnsi" w:cs="Arial"/>
          <w:sz w:val="20"/>
          <w:szCs w:val="20"/>
        </w:rPr>
        <w:t>“</w:t>
      </w:r>
      <w:r w:rsidRPr="00BA200F">
        <w:rPr>
          <w:rFonts w:asciiTheme="majorHAnsi" w:hAnsiTheme="majorHAnsi" w:cs="Arial"/>
          <w:b/>
          <w:i/>
          <w:sz w:val="20"/>
          <w:szCs w:val="20"/>
        </w:rPr>
        <w:t>PRIMERO.- El Pleno del Ayuntamiento Constitucional del Municipio de San Pedro Tlaquepaque, Jalisco, aprueba por 5 años, la ampliación de la Concesión del Crematorio Municipal a favor de la C. Alma Florencia Carvajal Hernández, autorizada el pasado 17 de abril de 2015 en Sesión Ordinaria de Ayuntamiento.---------------------------------------------------------------------------------------</w:t>
      </w:r>
      <w:r>
        <w:rPr>
          <w:rFonts w:asciiTheme="majorHAnsi" w:hAnsiTheme="majorHAnsi" w:cs="Arial"/>
          <w:b/>
          <w:i/>
          <w:sz w:val="20"/>
          <w:szCs w:val="20"/>
        </w:rPr>
        <w:t>-----------------------</w:t>
      </w:r>
    </w:p>
    <w:p w14:paraId="7235B10F" w14:textId="77777777" w:rsidR="00842C87" w:rsidRDefault="00842C87" w:rsidP="00842C87">
      <w:pPr>
        <w:spacing w:line="240" w:lineRule="auto"/>
        <w:jc w:val="both"/>
        <w:rPr>
          <w:rFonts w:asciiTheme="majorHAnsi" w:hAnsiTheme="majorHAnsi" w:cs="Arial"/>
          <w:b/>
          <w:i/>
          <w:sz w:val="20"/>
          <w:szCs w:val="20"/>
        </w:rPr>
      </w:pPr>
      <w:r w:rsidRPr="00BA200F">
        <w:rPr>
          <w:rFonts w:asciiTheme="majorHAnsi" w:hAnsiTheme="majorHAnsi" w:cs="Arial"/>
          <w:b/>
          <w:i/>
          <w:sz w:val="20"/>
          <w:szCs w:val="20"/>
        </w:rPr>
        <w:lastRenderedPageBreak/>
        <w:t>SEGUNDO.- Se aprueba y autoriza al Síndico realizar los instrumentos jurídicos que sean necesarios para otorgar la ampliación de la concesión del Crematorio Municipal a favor de la C. Alma Florencia Carvajal Hernández, autorizada el pasado 17 de abril de 2015 en Sesión Ordinaria de Ayuntamiento, para que la ampliación de dicha concesión inicie con vigencia del 17 de abril de 2018 al 17 de abril de 2023.-------------------------------------</w:t>
      </w:r>
      <w:r>
        <w:rPr>
          <w:rFonts w:asciiTheme="majorHAnsi" w:hAnsiTheme="majorHAnsi" w:cs="Arial"/>
          <w:b/>
          <w:i/>
          <w:sz w:val="20"/>
          <w:szCs w:val="20"/>
        </w:rPr>
        <w:t>----</w:t>
      </w:r>
      <w:r w:rsidRPr="00BA200F">
        <w:rPr>
          <w:rFonts w:asciiTheme="majorHAnsi" w:hAnsiTheme="majorHAnsi" w:cs="Arial"/>
          <w:b/>
          <w:i/>
          <w:sz w:val="20"/>
          <w:szCs w:val="20"/>
        </w:rPr>
        <w:t>-------------------------------------</w:t>
      </w:r>
      <w:r>
        <w:rPr>
          <w:rFonts w:asciiTheme="majorHAnsi" w:hAnsiTheme="majorHAnsi" w:cs="Arial"/>
          <w:b/>
          <w:i/>
          <w:sz w:val="20"/>
          <w:szCs w:val="20"/>
        </w:rPr>
        <w:t>--------------------------</w:t>
      </w:r>
    </w:p>
    <w:p w14:paraId="10D6805E" w14:textId="77777777" w:rsidR="00842C87" w:rsidRDefault="00842C87" w:rsidP="00842C87">
      <w:pPr>
        <w:spacing w:line="240" w:lineRule="auto"/>
        <w:jc w:val="both"/>
        <w:rPr>
          <w:rFonts w:asciiTheme="majorHAnsi" w:hAnsiTheme="majorHAnsi" w:cs="Arial"/>
          <w:b/>
          <w:i/>
          <w:sz w:val="20"/>
          <w:szCs w:val="20"/>
        </w:rPr>
      </w:pPr>
      <w:r w:rsidRPr="00BA200F">
        <w:rPr>
          <w:rFonts w:asciiTheme="majorHAnsi" w:hAnsiTheme="majorHAnsi" w:cs="Arial"/>
          <w:b/>
          <w:i/>
          <w:sz w:val="20"/>
          <w:szCs w:val="20"/>
        </w:rPr>
        <w:t>TERCERO. - Se obliga al concesionario a realizar la inversión necesaria para modernizar el horno crematorio garantizando el cuidado y la protección del medio ambiente y el cumplimiento con las normas establecidas por las autoridades correspondientes en la materia. Para ello, tendrá un plazo no mayor a 90 días naturales, contados a partir de la fecha de aprobación del dictamen</w:t>
      </w:r>
      <w:r>
        <w:rPr>
          <w:rFonts w:asciiTheme="majorHAnsi" w:hAnsiTheme="majorHAnsi" w:cs="Arial"/>
          <w:b/>
          <w:i/>
          <w:sz w:val="20"/>
          <w:szCs w:val="20"/>
        </w:rPr>
        <w:t>. -------------</w:t>
      </w:r>
    </w:p>
    <w:p w14:paraId="100749A1" w14:textId="77777777" w:rsidR="00842C87" w:rsidRDefault="00842C87" w:rsidP="00842C87">
      <w:pPr>
        <w:spacing w:after="0"/>
        <w:jc w:val="both"/>
        <w:rPr>
          <w:rFonts w:asciiTheme="majorHAnsi" w:hAnsiTheme="majorHAnsi" w:cs="Arial"/>
          <w:sz w:val="20"/>
          <w:szCs w:val="20"/>
        </w:rPr>
      </w:pPr>
      <w:r w:rsidRPr="00BA200F">
        <w:rPr>
          <w:rFonts w:asciiTheme="majorHAnsi" w:hAnsiTheme="majorHAnsi" w:cs="Arial"/>
          <w:b/>
          <w:i/>
          <w:sz w:val="20"/>
          <w:szCs w:val="20"/>
        </w:rPr>
        <w:t>CUARTO. - Notifíquese al Síndico Municipal, al Tesorero Municipal, a la Coordinadora General de Servicios Públicos Municipales, al Director de Cementerios y a la Operadora C. Alma Florencia Carvajal Hernández.</w:t>
      </w:r>
      <w:r>
        <w:rPr>
          <w:rFonts w:asciiTheme="majorHAnsi" w:hAnsiTheme="majorHAnsi" w:cs="Arial"/>
          <w:b/>
          <w:i/>
          <w:sz w:val="20"/>
          <w:szCs w:val="20"/>
        </w:rPr>
        <w:t xml:space="preserve"> </w:t>
      </w:r>
      <w:r w:rsidRPr="00BA200F">
        <w:rPr>
          <w:rFonts w:ascii="Arial" w:hAnsi="Arial" w:cs="Arial"/>
          <w:b/>
          <w:sz w:val="24"/>
          <w:szCs w:val="24"/>
        </w:rPr>
        <w:t>-</w:t>
      </w:r>
      <w:r>
        <w:rPr>
          <w:rFonts w:ascii="Arial" w:hAnsi="Arial" w:cs="Arial"/>
          <w:sz w:val="24"/>
          <w:szCs w:val="24"/>
        </w:rPr>
        <w:t>--------------------------------------------------------------------------------(</w:t>
      </w:r>
      <w:r w:rsidRPr="00ED5FD2">
        <w:rPr>
          <w:rFonts w:asciiTheme="majorHAnsi" w:hAnsiTheme="majorHAnsi" w:cs="Arial"/>
          <w:sz w:val="20"/>
          <w:szCs w:val="20"/>
        </w:rPr>
        <w:t>sic)</w:t>
      </w:r>
    </w:p>
    <w:p w14:paraId="02A050CD" w14:textId="77777777" w:rsidR="00842C87" w:rsidRDefault="00842C87" w:rsidP="00842C87">
      <w:pPr>
        <w:spacing w:after="0"/>
        <w:jc w:val="both"/>
        <w:rPr>
          <w:rFonts w:ascii="Arial" w:hAnsi="Arial" w:cs="Arial"/>
          <w:sz w:val="24"/>
          <w:szCs w:val="24"/>
        </w:rPr>
      </w:pPr>
    </w:p>
    <w:p w14:paraId="5B487B7F" w14:textId="77777777" w:rsidR="00842C87" w:rsidRPr="00AD66E6" w:rsidRDefault="00842C87" w:rsidP="00842C87">
      <w:pPr>
        <w:spacing w:after="0"/>
        <w:jc w:val="both"/>
        <w:rPr>
          <w:rFonts w:ascii="Arial" w:hAnsi="Arial" w:cs="Arial"/>
          <w:sz w:val="10"/>
          <w:szCs w:val="10"/>
        </w:rPr>
      </w:pPr>
    </w:p>
    <w:p w14:paraId="06B6ABBB" w14:textId="77777777" w:rsidR="00842C87" w:rsidRDefault="00842C87" w:rsidP="00842C87">
      <w:pPr>
        <w:spacing w:after="0"/>
        <w:jc w:val="both"/>
        <w:rPr>
          <w:rFonts w:ascii="Arial" w:hAnsi="Arial" w:cs="Arial"/>
          <w:sz w:val="24"/>
          <w:szCs w:val="24"/>
        </w:rPr>
      </w:pPr>
      <w:r w:rsidRPr="00526648">
        <w:rPr>
          <w:rFonts w:ascii="Arial" w:hAnsi="Arial" w:cs="Arial"/>
          <w:b/>
          <w:sz w:val="24"/>
          <w:szCs w:val="24"/>
        </w:rPr>
        <w:t>3.-</w:t>
      </w:r>
      <w:r>
        <w:rPr>
          <w:rFonts w:ascii="Arial" w:hAnsi="Arial" w:cs="Arial"/>
          <w:sz w:val="24"/>
          <w:szCs w:val="24"/>
        </w:rPr>
        <w:t xml:space="preserve"> Del acuerdo antes mencionado se firma la AMPLIACIÓN DEL CONTRATO-CONCESIÓN DEL SERVICIO PÚBLICO MUNICIPAL DE CREMACIÓN, con la C. Alma Florencia Carvajal Hernández, estableciéndose como vigencia de la ampliación de la Concesión para concluir el día 17 de abril de 2023.</w:t>
      </w:r>
    </w:p>
    <w:p w14:paraId="28E6E154" w14:textId="77777777" w:rsidR="00842C87" w:rsidRDefault="00842C87" w:rsidP="00842C87">
      <w:pPr>
        <w:spacing w:after="0"/>
        <w:jc w:val="both"/>
        <w:rPr>
          <w:rFonts w:ascii="Arial" w:hAnsi="Arial" w:cs="Arial"/>
          <w:sz w:val="24"/>
          <w:szCs w:val="24"/>
        </w:rPr>
      </w:pPr>
    </w:p>
    <w:p w14:paraId="3C5F166D" w14:textId="77777777" w:rsidR="00842C87" w:rsidRPr="00AD66E6" w:rsidRDefault="00842C87" w:rsidP="00842C87">
      <w:pPr>
        <w:spacing w:after="0"/>
        <w:jc w:val="both"/>
        <w:rPr>
          <w:rFonts w:ascii="Arial" w:hAnsi="Arial" w:cs="Arial"/>
          <w:sz w:val="8"/>
          <w:szCs w:val="8"/>
        </w:rPr>
      </w:pPr>
    </w:p>
    <w:p w14:paraId="26EC354E" w14:textId="77777777" w:rsidR="00842C87" w:rsidRDefault="00842C87" w:rsidP="00842C87">
      <w:pPr>
        <w:spacing w:after="0"/>
        <w:jc w:val="both"/>
        <w:rPr>
          <w:rFonts w:ascii="Arial" w:hAnsi="Arial" w:cs="Arial"/>
          <w:color w:val="333333"/>
          <w:sz w:val="24"/>
          <w:szCs w:val="24"/>
          <w:shd w:val="clear" w:color="auto" w:fill="FFFFFF"/>
        </w:rPr>
      </w:pPr>
      <w:r w:rsidRPr="00C5324A">
        <w:rPr>
          <w:rFonts w:ascii="Arial" w:hAnsi="Arial" w:cs="Arial"/>
          <w:b/>
          <w:sz w:val="24"/>
          <w:szCs w:val="24"/>
        </w:rPr>
        <w:t>4.-</w:t>
      </w:r>
      <w:r>
        <w:rPr>
          <w:rFonts w:ascii="Arial" w:hAnsi="Arial" w:cs="Arial"/>
          <w:sz w:val="24"/>
          <w:szCs w:val="24"/>
        </w:rPr>
        <w:t xml:space="preserve"> Con</w:t>
      </w:r>
      <w:r w:rsidRPr="005C4866">
        <w:rPr>
          <w:rFonts w:ascii="Arial" w:hAnsi="Arial" w:cs="Arial"/>
          <w:color w:val="333333"/>
          <w:sz w:val="24"/>
          <w:szCs w:val="24"/>
          <w:shd w:val="clear" w:color="auto" w:fill="FFFFFF"/>
        </w:rPr>
        <w:t xml:space="preserve"> fecha 10 de agosto del 2022, en la oficina del presidente de la Comisión de Servicios Públicos</w:t>
      </w:r>
      <w:r>
        <w:rPr>
          <w:rFonts w:ascii="Arial" w:hAnsi="Arial" w:cs="Arial"/>
          <w:color w:val="333333"/>
          <w:sz w:val="24"/>
          <w:szCs w:val="24"/>
          <w:shd w:val="clear" w:color="auto" w:fill="FFFFFF"/>
        </w:rPr>
        <w:t xml:space="preserve"> se presenta solicitud de la C. Alma Florencia Carvajal Hernández solicitando la renovación de la concesión, así como el cambio de quien será el nuevo titular de la concesión de conformidad al escrito que a la letra se transcribe</w:t>
      </w:r>
      <w:r w:rsidRPr="005C4866">
        <w:rPr>
          <w:rFonts w:ascii="Arial" w:hAnsi="Arial" w:cs="Arial"/>
          <w:color w:val="333333"/>
          <w:sz w:val="24"/>
          <w:szCs w:val="24"/>
          <w:shd w:val="clear" w:color="auto" w:fill="FFFFFF"/>
        </w:rPr>
        <w:t>:</w:t>
      </w:r>
    </w:p>
    <w:p w14:paraId="4EC5C5C8" w14:textId="77777777" w:rsidR="00842C87" w:rsidRDefault="00842C87" w:rsidP="00842C87">
      <w:pPr>
        <w:spacing w:after="0"/>
        <w:jc w:val="both"/>
        <w:rPr>
          <w:rFonts w:cstheme="minorHAnsi"/>
          <w:b/>
          <w:i/>
          <w:color w:val="333333"/>
          <w:sz w:val="20"/>
          <w:szCs w:val="20"/>
          <w:shd w:val="clear" w:color="auto" w:fill="FFFFFF"/>
        </w:rPr>
      </w:pPr>
    </w:p>
    <w:p w14:paraId="14415855" w14:textId="77777777" w:rsidR="00842C87" w:rsidRPr="002D4BC6" w:rsidRDefault="00842C87" w:rsidP="00842C87">
      <w:pPr>
        <w:spacing w:after="0"/>
        <w:jc w:val="right"/>
        <w:rPr>
          <w:rFonts w:asciiTheme="majorHAnsi" w:hAnsiTheme="majorHAnsi" w:cstheme="minorHAnsi"/>
          <w:b/>
          <w:i/>
          <w:color w:val="333333"/>
          <w:sz w:val="20"/>
          <w:szCs w:val="20"/>
          <w:shd w:val="clear" w:color="auto" w:fill="FFFFFF"/>
        </w:rPr>
      </w:pPr>
      <w:r w:rsidRPr="002D4BC6">
        <w:rPr>
          <w:rFonts w:asciiTheme="majorHAnsi" w:hAnsiTheme="majorHAnsi" w:cstheme="minorHAnsi"/>
          <w:b/>
          <w:i/>
          <w:color w:val="333333"/>
          <w:sz w:val="20"/>
          <w:szCs w:val="20"/>
          <w:shd w:val="clear" w:color="auto" w:fill="FFFFFF"/>
        </w:rPr>
        <w:t>“Oficio: s/n/2022</w:t>
      </w:r>
    </w:p>
    <w:p w14:paraId="29E68414" w14:textId="77777777" w:rsidR="00842C87" w:rsidRPr="002D4BC6" w:rsidRDefault="00842C87" w:rsidP="00842C87">
      <w:pPr>
        <w:spacing w:after="0"/>
        <w:jc w:val="right"/>
        <w:rPr>
          <w:rFonts w:asciiTheme="majorHAnsi" w:hAnsiTheme="majorHAnsi" w:cstheme="minorHAnsi"/>
          <w:b/>
          <w:i/>
          <w:color w:val="333333"/>
          <w:sz w:val="20"/>
          <w:szCs w:val="20"/>
          <w:shd w:val="clear" w:color="auto" w:fill="FFFFFF"/>
        </w:rPr>
      </w:pPr>
      <w:r w:rsidRPr="002D4BC6">
        <w:rPr>
          <w:rFonts w:asciiTheme="majorHAnsi" w:hAnsiTheme="majorHAnsi" w:cstheme="minorHAnsi"/>
          <w:b/>
          <w:i/>
          <w:color w:val="333333"/>
          <w:sz w:val="20"/>
          <w:szCs w:val="20"/>
          <w:shd w:val="clear" w:color="auto" w:fill="FFFFFF"/>
        </w:rPr>
        <w:t>San Pedro Tlaquepaque, Jal., a 10 de agosto del 2022</w:t>
      </w:r>
    </w:p>
    <w:p w14:paraId="0B65CCE2" w14:textId="77777777" w:rsidR="00842C87" w:rsidRPr="002D4BC6" w:rsidRDefault="00842C87" w:rsidP="00842C87">
      <w:pPr>
        <w:spacing w:after="0"/>
        <w:jc w:val="right"/>
        <w:rPr>
          <w:rFonts w:asciiTheme="majorHAnsi" w:hAnsiTheme="majorHAnsi" w:cstheme="minorHAnsi"/>
          <w:b/>
          <w:i/>
          <w:color w:val="333333"/>
          <w:sz w:val="20"/>
          <w:szCs w:val="20"/>
          <w:shd w:val="clear" w:color="auto" w:fill="FFFFFF"/>
        </w:rPr>
      </w:pPr>
      <w:r w:rsidRPr="002D4BC6">
        <w:rPr>
          <w:rFonts w:asciiTheme="majorHAnsi" w:hAnsiTheme="majorHAnsi" w:cstheme="minorHAnsi"/>
          <w:b/>
          <w:i/>
          <w:color w:val="333333"/>
          <w:sz w:val="20"/>
          <w:szCs w:val="20"/>
          <w:shd w:val="clear" w:color="auto" w:fill="FFFFFF"/>
        </w:rPr>
        <w:t>Asunto: Ampliación de concesión</w:t>
      </w:r>
    </w:p>
    <w:p w14:paraId="5B71B6DE" w14:textId="77777777" w:rsidR="00842C87" w:rsidRPr="002D4BC6" w:rsidRDefault="00842C87" w:rsidP="00842C87">
      <w:pPr>
        <w:spacing w:after="0"/>
        <w:jc w:val="both"/>
        <w:rPr>
          <w:rFonts w:asciiTheme="majorHAnsi" w:hAnsiTheme="majorHAnsi" w:cstheme="minorHAnsi"/>
          <w:b/>
          <w:i/>
          <w:color w:val="333333"/>
          <w:sz w:val="20"/>
          <w:szCs w:val="20"/>
          <w:shd w:val="clear" w:color="auto" w:fill="FFFFFF"/>
        </w:rPr>
      </w:pPr>
    </w:p>
    <w:p w14:paraId="34814867" w14:textId="77777777" w:rsidR="00842C87" w:rsidRPr="00D62585" w:rsidRDefault="00842C87" w:rsidP="00842C87">
      <w:pPr>
        <w:spacing w:after="0"/>
        <w:jc w:val="both"/>
        <w:rPr>
          <w:rFonts w:asciiTheme="majorHAnsi" w:hAnsiTheme="majorHAnsi" w:cstheme="minorHAnsi"/>
          <w:b/>
          <w:i/>
          <w:color w:val="333333"/>
          <w:sz w:val="20"/>
          <w:szCs w:val="20"/>
          <w:shd w:val="clear" w:color="auto" w:fill="FFFFFF"/>
        </w:rPr>
      </w:pPr>
      <w:r w:rsidRPr="002D4BC6">
        <w:rPr>
          <w:rFonts w:asciiTheme="majorHAnsi" w:hAnsiTheme="majorHAnsi" w:cstheme="minorHAnsi"/>
          <w:b/>
          <w:i/>
          <w:color w:val="333333"/>
          <w:sz w:val="20"/>
          <w:szCs w:val="20"/>
          <w:shd w:val="clear" w:color="auto" w:fill="FFFFFF"/>
        </w:rPr>
        <w:t xml:space="preserve"> </w:t>
      </w:r>
      <w:r w:rsidRPr="00D62585">
        <w:rPr>
          <w:rFonts w:asciiTheme="majorHAnsi" w:hAnsiTheme="majorHAnsi" w:cstheme="minorHAnsi"/>
          <w:b/>
          <w:i/>
          <w:color w:val="333333"/>
          <w:sz w:val="20"/>
          <w:szCs w:val="20"/>
          <w:shd w:val="clear" w:color="auto" w:fill="FFFFFF"/>
        </w:rPr>
        <w:t>Por medio del presente reciba un cordial saludo y de la manera más atenta solicitarle su apoyo, para llevar a cabo la gestión de la renovación de la concesión de las instalaciones del horno crematorio de San Pedro Tlaquepaque a nombre de la señora Alma Florencia Carvajal Hernández ya que su término será el próximo 17 de abril del 2023, cabe hacer mención nos tocó trabajar con usted como Coordinador General de Servicios Públicos siempre cumpliendo cabalmente con los reglamentos marcados en dicho giro tanto en materia ambiental, como en materia de salud, siendo una empresa responsable y comprometida con los cumplimientos que la norma nos marca.</w:t>
      </w:r>
    </w:p>
    <w:p w14:paraId="5EC36485" w14:textId="77777777" w:rsidR="00842C87" w:rsidRPr="00D62585" w:rsidRDefault="00842C87" w:rsidP="00842C87">
      <w:pPr>
        <w:spacing w:after="0"/>
        <w:jc w:val="both"/>
        <w:rPr>
          <w:rFonts w:asciiTheme="majorHAnsi" w:hAnsiTheme="majorHAnsi" w:cstheme="minorHAnsi"/>
          <w:b/>
          <w:i/>
          <w:color w:val="333333"/>
          <w:sz w:val="20"/>
          <w:szCs w:val="20"/>
          <w:shd w:val="clear" w:color="auto" w:fill="FFFFFF"/>
        </w:rPr>
      </w:pPr>
    </w:p>
    <w:p w14:paraId="08F418A3" w14:textId="77777777" w:rsidR="00842C87" w:rsidRPr="00D62585" w:rsidRDefault="00842C87" w:rsidP="00842C87">
      <w:pPr>
        <w:spacing w:after="0"/>
        <w:jc w:val="both"/>
        <w:rPr>
          <w:rFonts w:asciiTheme="majorHAnsi" w:hAnsiTheme="majorHAnsi" w:cstheme="minorHAnsi"/>
          <w:b/>
          <w:i/>
          <w:color w:val="333333"/>
          <w:sz w:val="20"/>
          <w:szCs w:val="20"/>
          <w:shd w:val="clear" w:color="auto" w:fill="FFFFFF"/>
        </w:rPr>
      </w:pPr>
      <w:r w:rsidRPr="00D62585">
        <w:rPr>
          <w:rFonts w:asciiTheme="majorHAnsi" w:hAnsiTheme="majorHAnsi" w:cstheme="minorHAnsi"/>
          <w:b/>
          <w:i/>
          <w:color w:val="333333"/>
          <w:sz w:val="20"/>
          <w:szCs w:val="20"/>
          <w:shd w:val="clear" w:color="auto" w:fill="FFFFFF"/>
        </w:rPr>
        <w:t>De igual manera comentar que fuimos parte fundamental e importante de tan lamentable pandemia de COVID-19 donde pudimos apoyar de manera significativa en la cremación de los cuerpos de tantas familias que perdieron a sus seres queridos por causa de esta terrible enfermedad y poder apoyar directamente a este Municipio en el programa de apoyo de servicios funerales a personas que murieron por COVID-19.</w:t>
      </w:r>
    </w:p>
    <w:p w14:paraId="1761E249" w14:textId="77777777" w:rsidR="00842C87" w:rsidRPr="00D62585" w:rsidRDefault="00842C87" w:rsidP="00842C87">
      <w:pPr>
        <w:spacing w:after="0"/>
        <w:jc w:val="both"/>
        <w:rPr>
          <w:rFonts w:asciiTheme="majorHAnsi" w:hAnsiTheme="majorHAnsi" w:cstheme="minorHAnsi"/>
          <w:b/>
          <w:i/>
          <w:color w:val="333333"/>
          <w:sz w:val="20"/>
          <w:szCs w:val="20"/>
          <w:shd w:val="clear" w:color="auto" w:fill="FFFFFF"/>
        </w:rPr>
      </w:pPr>
    </w:p>
    <w:p w14:paraId="2132BF6C" w14:textId="77777777" w:rsidR="00842C87" w:rsidRPr="00D62585" w:rsidRDefault="00842C87" w:rsidP="00842C87">
      <w:pPr>
        <w:spacing w:after="0"/>
        <w:jc w:val="both"/>
        <w:rPr>
          <w:rFonts w:asciiTheme="majorHAnsi" w:hAnsiTheme="majorHAnsi" w:cstheme="minorHAnsi"/>
          <w:b/>
          <w:i/>
          <w:color w:val="333333"/>
          <w:sz w:val="20"/>
          <w:szCs w:val="20"/>
          <w:shd w:val="clear" w:color="auto" w:fill="FFFFFF"/>
        </w:rPr>
      </w:pPr>
      <w:r w:rsidRPr="00D62585">
        <w:rPr>
          <w:rFonts w:asciiTheme="majorHAnsi" w:hAnsiTheme="majorHAnsi" w:cstheme="minorHAnsi"/>
          <w:b/>
          <w:i/>
          <w:color w:val="333333"/>
          <w:sz w:val="20"/>
          <w:szCs w:val="20"/>
          <w:shd w:val="clear" w:color="auto" w:fill="FFFFFF"/>
        </w:rPr>
        <w:t xml:space="preserve">Por lo anterior también hago de su conocimiento que de alguna manera somos producto de una captación de recursos económicos para el municipio por el cobro de impuesto por cremación, hemos demostrado que cada día hemos mejorado la calidad y modernización de la maquinaria para cumplir con las normas establecidas de operación y también con un mantenimiento constante a las instalaciones propiedad municipal a nuestro cargo para dicha operación dentro del Panteón Municipal de San Pedro Tlaquepaque, por lo que con la responsabilidad que esto </w:t>
      </w:r>
      <w:r w:rsidRPr="00D62585">
        <w:rPr>
          <w:rFonts w:asciiTheme="majorHAnsi" w:hAnsiTheme="majorHAnsi" w:cstheme="minorHAnsi"/>
          <w:b/>
          <w:i/>
          <w:color w:val="333333"/>
          <w:sz w:val="20"/>
          <w:szCs w:val="20"/>
          <w:shd w:val="clear" w:color="auto" w:fill="FFFFFF"/>
        </w:rPr>
        <w:lastRenderedPageBreak/>
        <w:t>conlleva le solicitamos una nueva concesión por los próximos 5 años con el mismo compromiso de estar pendientes de un buen funcionamiento y mantenimiento constante tanto de la maquinaria propia y de las instalaciones municipales a nuestro cargo.</w:t>
      </w:r>
    </w:p>
    <w:p w14:paraId="32E64EDA" w14:textId="77777777" w:rsidR="00842C87" w:rsidRPr="00D62585" w:rsidRDefault="00842C87" w:rsidP="00842C87">
      <w:pPr>
        <w:spacing w:after="0"/>
        <w:jc w:val="both"/>
        <w:rPr>
          <w:rFonts w:asciiTheme="majorHAnsi" w:hAnsiTheme="majorHAnsi" w:cstheme="minorHAnsi"/>
          <w:b/>
          <w:i/>
          <w:color w:val="333333"/>
          <w:sz w:val="20"/>
          <w:szCs w:val="20"/>
          <w:shd w:val="clear" w:color="auto" w:fill="FFFFFF"/>
        </w:rPr>
      </w:pPr>
    </w:p>
    <w:p w14:paraId="486BD903" w14:textId="77777777" w:rsidR="00842C87" w:rsidRPr="00C5324A" w:rsidRDefault="00842C87" w:rsidP="00842C87">
      <w:pPr>
        <w:spacing w:after="0"/>
        <w:jc w:val="both"/>
        <w:rPr>
          <w:rFonts w:asciiTheme="majorHAnsi" w:hAnsiTheme="majorHAnsi" w:cstheme="minorHAnsi"/>
          <w:b/>
          <w:i/>
          <w:color w:val="333333"/>
          <w:sz w:val="20"/>
          <w:szCs w:val="20"/>
          <w:u w:val="single"/>
          <w:shd w:val="clear" w:color="auto" w:fill="FFFFFF"/>
        </w:rPr>
      </w:pPr>
      <w:r w:rsidRPr="00C5324A">
        <w:rPr>
          <w:rFonts w:asciiTheme="majorHAnsi" w:hAnsiTheme="majorHAnsi" w:cstheme="minorHAnsi"/>
          <w:b/>
          <w:i/>
          <w:color w:val="333333"/>
          <w:sz w:val="20"/>
          <w:szCs w:val="20"/>
          <w:shd w:val="clear" w:color="auto" w:fill="FFFFFF"/>
        </w:rPr>
        <w:t>De igual manera hago de su cocimiento que por tema de índole fiscal solicito la próxima concesión sea cedida a Ana Patricia Ochoa García, el cual anexo cesión de derechos debidamente firmada por ambas partes y con la información de generales</w:t>
      </w:r>
      <w:r w:rsidRPr="00C5324A">
        <w:rPr>
          <w:rFonts w:asciiTheme="majorHAnsi" w:hAnsiTheme="majorHAnsi" w:cstheme="minorHAnsi"/>
          <w:b/>
          <w:i/>
          <w:color w:val="333333"/>
          <w:sz w:val="20"/>
          <w:szCs w:val="20"/>
          <w:u w:val="single"/>
          <w:shd w:val="clear" w:color="auto" w:fill="FFFFFF"/>
        </w:rPr>
        <w:t>.</w:t>
      </w:r>
    </w:p>
    <w:p w14:paraId="6C711D6E" w14:textId="77777777" w:rsidR="00842C87" w:rsidRPr="00C5324A" w:rsidRDefault="00842C87" w:rsidP="00842C87">
      <w:pPr>
        <w:spacing w:after="0"/>
        <w:jc w:val="both"/>
        <w:rPr>
          <w:rFonts w:asciiTheme="majorHAnsi" w:hAnsiTheme="majorHAnsi" w:cstheme="minorHAnsi"/>
          <w:b/>
          <w:i/>
          <w:color w:val="333333"/>
          <w:sz w:val="20"/>
          <w:szCs w:val="20"/>
          <w:shd w:val="clear" w:color="auto" w:fill="FFFFFF"/>
        </w:rPr>
      </w:pPr>
    </w:p>
    <w:p w14:paraId="4A8300E4" w14:textId="77777777" w:rsidR="00842C87" w:rsidRDefault="00842C87" w:rsidP="00842C87">
      <w:pPr>
        <w:spacing w:after="0"/>
        <w:jc w:val="both"/>
        <w:rPr>
          <w:rFonts w:ascii="Arial" w:hAnsi="Arial" w:cs="Arial"/>
          <w:sz w:val="24"/>
          <w:szCs w:val="24"/>
        </w:rPr>
      </w:pPr>
      <w:r>
        <w:rPr>
          <w:rFonts w:ascii="Arial" w:hAnsi="Arial" w:cs="Arial"/>
          <w:sz w:val="24"/>
          <w:szCs w:val="24"/>
        </w:rPr>
        <w:t>………………………………………………………………………………….. (sic)</w:t>
      </w:r>
    </w:p>
    <w:p w14:paraId="3031C8D3" w14:textId="77777777" w:rsidR="00842C87" w:rsidRDefault="00842C87" w:rsidP="00842C87">
      <w:pPr>
        <w:spacing w:after="0"/>
        <w:jc w:val="both"/>
        <w:rPr>
          <w:rFonts w:ascii="Arial" w:hAnsi="Arial" w:cs="Arial"/>
          <w:sz w:val="24"/>
          <w:szCs w:val="24"/>
        </w:rPr>
      </w:pPr>
    </w:p>
    <w:p w14:paraId="00F21DA6" w14:textId="77777777" w:rsidR="00842C87" w:rsidRDefault="00842C87" w:rsidP="00842C87">
      <w:pPr>
        <w:spacing w:after="0"/>
        <w:jc w:val="both"/>
        <w:rPr>
          <w:rFonts w:ascii="Arial" w:hAnsi="Arial" w:cs="Arial"/>
          <w:sz w:val="24"/>
          <w:szCs w:val="24"/>
        </w:rPr>
      </w:pPr>
      <w:r w:rsidRPr="00C5324A">
        <w:rPr>
          <w:rFonts w:ascii="Arial" w:hAnsi="Arial" w:cs="Arial"/>
          <w:b/>
          <w:sz w:val="24"/>
          <w:szCs w:val="24"/>
        </w:rPr>
        <w:t>5</w:t>
      </w:r>
      <w:r w:rsidRPr="00C5324A">
        <w:rPr>
          <w:rFonts w:ascii="Arial" w:hAnsi="Arial" w:cs="Arial"/>
          <w:sz w:val="24"/>
          <w:szCs w:val="24"/>
        </w:rPr>
        <w:t>.</w:t>
      </w:r>
      <w:r>
        <w:rPr>
          <w:rFonts w:ascii="Arial" w:hAnsi="Arial" w:cs="Arial"/>
          <w:sz w:val="24"/>
          <w:szCs w:val="24"/>
        </w:rPr>
        <w:t>-  Con fecha 26 de agosto del año 2023 se presenta escrito con la finalidad de ceder los derechos de la C. ALMA FLORENCIA CARVAJAL HERNANDEZ por temas fiscales en favor de ANA PATRICIA OCHOA GARCÍA, misma que a la letra dice:</w:t>
      </w:r>
    </w:p>
    <w:p w14:paraId="6368185C" w14:textId="77777777" w:rsidR="00842C87" w:rsidRPr="008E0FA4" w:rsidRDefault="00842C87" w:rsidP="00842C87">
      <w:pPr>
        <w:spacing w:after="0"/>
        <w:jc w:val="both"/>
        <w:rPr>
          <w:rFonts w:asciiTheme="majorHAnsi" w:hAnsiTheme="majorHAnsi" w:cs="Arial"/>
          <w:b/>
          <w:i/>
          <w:sz w:val="20"/>
          <w:szCs w:val="20"/>
        </w:rPr>
      </w:pPr>
      <w:r w:rsidRPr="008E0FA4">
        <w:rPr>
          <w:rFonts w:asciiTheme="majorHAnsi" w:hAnsiTheme="majorHAnsi" w:cs="Arial"/>
          <w:b/>
          <w:i/>
          <w:sz w:val="20"/>
          <w:szCs w:val="20"/>
        </w:rPr>
        <w:t>“Por medio de la presente le envío un cordial saludo, ocasión que aprovecho para hacer de su conocimiento que me veo en la necesidad de ceder los derechos de la suscrita C. ALMA FLORENCIA CARVAJAL HERNANDEZ por temas de índole fiscal en favor de ANA PATRICIA OCHOA GARCIA empresaria con domicilio fiscal en la calle hidalgo número 69 C en la colonia Santa María Tequepexpan en el Municipio de San Pedro Tlaquepaque, Jalisco y con RFC. OOGA771108CX8 en lo relativo a la renovación de concesión de las instalaciones del horno crematorio de San Pedro Tlaquepaque misma que vence el próximo día diecisiete del mes de abril del año 2023.</w:t>
      </w:r>
    </w:p>
    <w:p w14:paraId="2B7B5DF6" w14:textId="77777777" w:rsidR="00842C87" w:rsidRPr="008E0FA4" w:rsidRDefault="00842C87" w:rsidP="00842C87">
      <w:pPr>
        <w:spacing w:after="0"/>
        <w:jc w:val="both"/>
        <w:rPr>
          <w:rFonts w:asciiTheme="majorHAnsi" w:hAnsiTheme="majorHAnsi" w:cs="Arial"/>
          <w:b/>
          <w:i/>
          <w:sz w:val="20"/>
          <w:szCs w:val="20"/>
        </w:rPr>
      </w:pPr>
    </w:p>
    <w:p w14:paraId="36D071D2" w14:textId="77777777" w:rsidR="00842C87" w:rsidRPr="008E0FA4" w:rsidRDefault="00842C87" w:rsidP="00842C87">
      <w:pPr>
        <w:spacing w:after="0"/>
        <w:jc w:val="both"/>
        <w:rPr>
          <w:rFonts w:asciiTheme="majorHAnsi" w:hAnsiTheme="majorHAnsi" w:cs="Arial"/>
          <w:b/>
          <w:i/>
          <w:sz w:val="20"/>
          <w:szCs w:val="20"/>
        </w:rPr>
      </w:pPr>
      <w:r w:rsidRPr="008E0FA4">
        <w:rPr>
          <w:rFonts w:asciiTheme="majorHAnsi" w:hAnsiTheme="majorHAnsi" w:cs="Arial"/>
          <w:b/>
          <w:i/>
          <w:sz w:val="20"/>
          <w:szCs w:val="20"/>
        </w:rPr>
        <w:t>Asimismo, queremos agradecer el favor de su confianza a lo largo de estos años autorizando esta concesión, comprometiéndonos como lo hemos hecho siempre a cumplir cabalmente con los reglamentos marcados en este giro, tanto en materia ambiental como en materia de salud, siendo una empresa responsable y comprometida con los cumplimientos que la norma nos marca.</w:t>
      </w:r>
    </w:p>
    <w:p w14:paraId="75AB5BC1" w14:textId="77777777" w:rsidR="00842C87" w:rsidRPr="008E0FA4" w:rsidRDefault="00842C87" w:rsidP="00842C87">
      <w:pPr>
        <w:spacing w:after="0"/>
        <w:jc w:val="both"/>
        <w:rPr>
          <w:rFonts w:asciiTheme="majorHAnsi" w:hAnsiTheme="majorHAnsi" w:cs="Arial"/>
          <w:b/>
          <w:i/>
          <w:sz w:val="20"/>
          <w:szCs w:val="20"/>
        </w:rPr>
      </w:pPr>
    </w:p>
    <w:p w14:paraId="49EBEC7B" w14:textId="77777777" w:rsidR="00842C87" w:rsidRPr="008E0FA4" w:rsidRDefault="00842C87" w:rsidP="00842C87">
      <w:pPr>
        <w:spacing w:after="0"/>
        <w:jc w:val="both"/>
        <w:rPr>
          <w:rFonts w:asciiTheme="majorHAnsi" w:hAnsiTheme="majorHAnsi" w:cs="Arial"/>
          <w:b/>
          <w:i/>
          <w:sz w:val="20"/>
          <w:szCs w:val="20"/>
        </w:rPr>
      </w:pPr>
      <w:r w:rsidRPr="008E0FA4">
        <w:rPr>
          <w:rFonts w:asciiTheme="majorHAnsi" w:hAnsiTheme="majorHAnsi" w:cs="Arial"/>
          <w:b/>
          <w:i/>
          <w:sz w:val="20"/>
          <w:szCs w:val="20"/>
        </w:rPr>
        <w:t>En caso de contar con su venia para la ampliación de esta concesión por los próximos cinco años; Garantizamos en todo momento mantener la calidad de nuestro servicio, el permanente mantenimiento de las instalaciones Municipales, la constante modernización de maquinaria.</w:t>
      </w:r>
    </w:p>
    <w:p w14:paraId="7ADBFDC7" w14:textId="77777777" w:rsidR="00842C87" w:rsidRPr="008E0FA4" w:rsidRDefault="00842C87" w:rsidP="00842C87">
      <w:pPr>
        <w:spacing w:after="0"/>
        <w:jc w:val="both"/>
        <w:rPr>
          <w:rFonts w:asciiTheme="majorHAnsi" w:hAnsiTheme="majorHAnsi" w:cs="Arial"/>
          <w:b/>
          <w:i/>
          <w:sz w:val="20"/>
          <w:szCs w:val="20"/>
        </w:rPr>
      </w:pPr>
    </w:p>
    <w:p w14:paraId="64A3A5FD" w14:textId="77777777" w:rsidR="00842C87" w:rsidRPr="008E0FA4" w:rsidRDefault="00842C87" w:rsidP="00842C87">
      <w:pPr>
        <w:spacing w:after="0"/>
        <w:jc w:val="both"/>
        <w:rPr>
          <w:rFonts w:asciiTheme="majorHAnsi" w:hAnsiTheme="majorHAnsi" w:cs="Arial"/>
          <w:b/>
          <w:i/>
          <w:sz w:val="20"/>
          <w:szCs w:val="20"/>
        </w:rPr>
      </w:pPr>
      <w:r w:rsidRPr="008E0FA4">
        <w:rPr>
          <w:rFonts w:asciiTheme="majorHAnsi" w:hAnsiTheme="majorHAnsi" w:cs="Arial"/>
          <w:b/>
          <w:i/>
          <w:sz w:val="20"/>
          <w:szCs w:val="20"/>
        </w:rPr>
        <w:t>Sin más por el momento y esperando una respuesta favorable a esta petición, me despido agradeciendo sus finas atenciones.</w:t>
      </w:r>
    </w:p>
    <w:p w14:paraId="7523CDEC" w14:textId="77777777" w:rsidR="00842C87" w:rsidRPr="008E0FA4" w:rsidRDefault="00842C87" w:rsidP="00842C87">
      <w:pPr>
        <w:spacing w:after="0"/>
        <w:jc w:val="both"/>
        <w:rPr>
          <w:rFonts w:asciiTheme="majorHAnsi" w:hAnsiTheme="majorHAnsi" w:cs="Arial"/>
          <w:b/>
          <w:i/>
          <w:sz w:val="20"/>
          <w:szCs w:val="20"/>
        </w:rPr>
      </w:pPr>
      <w:r w:rsidRPr="008E0FA4">
        <w:rPr>
          <w:rFonts w:asciiTheme="majorHAnsi" w:hAnsiTheme="majorHAnsi" w:cs="Arial"/>
          <w:b/>
          <w:i/>
          <w:sz w:val="20"/>
          <w:szCs w:val="20"/>
        </w:rPr>
        <w:t>…………………………………………………………………………………………………………………” (sic)</w:t>
      </w:r>
    </w:p>
    <w:p w14:paraId="02FA330A" w14:textId="77777777" w:rsidR="00842C87" w:rsidRPr="00AD66E6" w:rsidRDefault="00842C87" w:rsidP="00842C87">
      <w:pPr>
        <w:spacing w:after="0"/>
        <w:jc w:val="both"/>
        <w:rPr>
          <w:rFonts w:ascii="Arial" w:hAnsi="Arial" w:cs="Arial"/>
          <w:sz w:val="8"/>
          <w:szCs w:val="8"/>
        </w:rPr>
      </w:pPr>
    </w:p>
    <w:p w14:paraId="5384C74C" w14:textId="77777777" w:rsidR="00842C87" w:rsidRDefault="00842C87" w:rsidP="00842C87">
      <w:pPr>
        <w:spacing w:after="0"/>
        <w:jc w:val="both"/>
        <w:rPr>
          <w:rFonts w:ascii="Arial" w:hAnsi="Arial" w:cs="Arial"/>
          <w:sz w:val="24"/>
          <w:szCs w:val="24"/>
        </w:rPr>
      </w:pPr>
      <w:r>
        <w:rPr>
          <w:rFonts w:ascii="Arial" w:hAnsi="Arial" w:cs="Arial"/>
          <w:b/>
          <w:sz w:val="24"/>
          <w:szCs w:val="24"/>
        </w:rPr>
        <w:t>6</w:t>
      </w:r>
      <w:r w:rsidRPr="0017788B">
        <w:rPr>
          <w:rFonts w:ascii="Arial" w:hAnsi="Arial" w:cs="Arial"/>
          <w:sz w:val="24"/>
          <w:szCs w:val="24"/>
        </w:rPr>
        <w:t xml:space="preserve">.- La solicitud es acompañada de los documentos con que se acredita la personalidad, </w:t>
      </w:r>
      <w:r w:rsidRPr="0017788B">
        <w:rPr>
          <w:rFonts w:ascii="Arial" w:hAnsi="Arial" w:cs="Arial"/>
          <w:bCs/>
          <w:sz w:val="24"/>
          <w:szCs w:val="24"/>
        </w:rPr>
        <w:t>ALMA FLORENCIA CARVAJAL HERNÁNDEZ,</w:t>
      </w:r>
      <w:r w:rsidRPr="0017788B">
        <w:rPr>
          <w:rFonts w:ascii="Arial" w:hAnsi="Arial" w:cs="Arial"/>
          <w:sz w:val="24"/>
          <w:szCs w:val="24"/>
        </w:rPr>
        <w:t xml:space="preserve"> así como estableciendo la vigencia de la concesión en favor de ANA PATRICIA OCHOA GARCIA misma que al día de hoy se encuentra vigente, respecto del contrato AMPLIACIÓN DEL CONTRATO-CONCESIÓN DEL SERVICIO PÚBLICO MUNICIPAL DE CREMACIÓN.</w:t>
      </w:r>
    </w:p>
    <w:p w14:paraId="27DE7F16" w14:textId="77777777" w:rsidR="00842C87" w:rsidRDefault="00842C87" w:rsidP="00842C87">
      <w:pPr>
        <w:spacing w:after="0"/>
        <w:jc w:val="both"/>
        <w:rPr>
          <w:rFonts w:ascii="Arial" w:hAnsi="Arial" w:cs="Arial"/>
          <w:sz w:val="24"/>
          <w:szCs w:val="24"/>
        </w:rPr>
      </w:pPr>
    </w:p>
    <w:p w14:paraId="1DBE3C9F" w14:textId="77777777" w:rsidR="00842C87" w:rsidRPr="00AD66E6" w:rsidRDefault="00842C87" w:rsidP="00842C87">
      <w:pPr>
        <w:spacing w:after="0"/>
        <w:jc w:val="both"/>
        <w:rPr>
          <w:rFonts w:ascii="Arial" w:hAnsi="Arial" w:cs="Arial"/>
          <w:sz w:val="2"/>
          <w:szCs w:val="2"/>
        </w:rPr>
      </w:pPr>
    </w:p>
    <w:p w14:paraId="26285A22" w14:textId="77777777" w:rsidR="00842C87" w:rsidRPr="00CF5171" w:rsidRDefault="00842C87" w:rsidP="00842C87">
      <w:pPr>
        <w:spacing w:after="0"/>
        <w:jc w:val="both"/>
        <w:rPr>
          <w:rFonts w:ascii="Arial" w:hAnsi="Arial" w:cs="Arial"/>
          <w:sz w:val="24"/>
          <w:szCs w:val="24"/>
          <w:highlight w:val="yellow"/>
        </w:rPr>
      </w:pPr>
      <w:r>
        <w:rPr>
          <w:rFonts w:ascii="Arial" w:hAnsi="Arial" w:cs="Arial"/>
          <w:sz w:val="24"/>
          <w:szCs w:val="24"/>
        </w:rPr>
        <w:t>Que la beneficiaria de la cesión (cesionario) quien adquiriría en su caso la calidad de Concesionario, manifestó su voluntad en comprometerse en todas las obligaciones derivadas del contrato de concesión vigente, además de contar con la capacidad técnica, económica y de cumplimiento a los ordenamientos municipales admitiendo sustituir en todas y a cada una de las obligaciones a cargo del concesionario próximo cedente una vez autorizada la cesión que se solicita, así como a realizar las mejoras, remodelación y mantenimiento en la capilla, de igual manera las modificaciones y actualizaciones a la máquina de cremación.</w:t>
      </w:r>
      <w:r w:rsidRPr="00CF5171">
        <w:rPr>
          <w:rFonts w:ascii="Arial" w:hAnsi="Arial" w:cs="Arial"/>
          <w:sz w:val="24"/>
          <w:szCs w:val="24"/>
          <w:highlight w:val="yellow"/>
        </w:rPr>
        <w:t xml:space="preserve"> </w:t>
      </w:r>
    </w:p>
    <w:p w14:paraId="751690EE" w14:textId="77777777" w:rsidR="00842C87" w:rsidRPr="00AD66E6" w:rsidRDefault="00842C87" w:rsidP="00842C87">
      <w:pPr>
        <w:spacing w:after="0"/>
        <w:jc w:val="both"/>
        <w:rPr>
          <w:rFonts w:ascii="Arial" w:hAnsi="Arial" w:cs="Arial"/>
          <w:sz w:val="8"/>
          <w:szCs w:val="8"/>
        </w:rPr>
      </w:pPr>
    </w:p>
    <w:p w14:paraId="7DC2FEB5" w14:textId="77777777" w:rsidR="00842C87" w:rsidRDefault="00842C87" w:rsidP="00842C87">
      <w:pPr>
        <w:spacing w:after="0"/>
        <w:jc w:val="both"/>
        <w:rPr>
          <w:rFonts w:ascii="Arial" w:hAnsi="Arial" w:cs="Arial"/>
          <w:sz w:val="24"/>
          <w:szCs w:val="24"/>
        </w:rPr>
      </w:pPr>
    </w:p>
    <w:p w14:paraId="20AE1465" w14:textId="77777777" w:rsidR="00842C87" w:rsidRPr="007B57C8" w:rsidRDefault="00842C87" w:rsidP="00842C87">
      <w:pPr>
        <w:spacing w:after="30" w:line="240" w:lineRule="auto"/>
        <w:jc w:val="center"/>
        <w:rPr>
          <w:rFonts w:ascii="Arial" w:hAnsi="Arial" w:cs="Arial"/>
          <w:b/>
          <w:sz w:val="28"/>
          <w:szCs w:val="28"/>
        </w:rPr>
      </w:pPr>
      <w:r w:rsidRPr="007B57C8">
        <w:rPr>
          <w:rFonts w:ascii="Arial" w:hAnsi="Arial" w:cs="Arial"/>
          <w:b/>
          <w:sz w:val="28"/>
          <w:szCs w:val="28"/>
        </w:rPr>
        <w:t>C O N S I D E R A N D O S:</w:t>
      </w:r>
    </w:p>
    <w:p w14:paraId="515125A1" w14:textId="77777777" w:rsidR="00842C87" w:rsidRDefault="00842C87" w:rsidP="00842C87">
      <w:pPr>
        <w:spacing w:after="30" w:line="240" w:lineRule="auto"/>
        <w:jc w:val="center"/>
        <w:rPr>
          <w:rFonts w:ascii="Arial" w:hAnsi="Arial" w:cs="Arial"/>
          <w:sz w:val="24"/>
          <w:szCs w:val="24"/>
        </w:rPr>
      </w:pPr>
    </w:p>
    <w:p w14:paraId="311D8182" w14:textId="77777777" w:rsidR="00842C87" w:rsidRPr="00AD66E6" w:rsidRDefault="00842C87" w:rsidP="00842C87">
      <w:pPr>
        <w:spacing w:after="30" w:line="240" w:lineRule="auto"/>
        <w:jc w:val="center"/>
        <w:rPr>
          <w:rFonts w:ascii="Arial" w:hAnsi="Arial" w:cs="Arial"/>
          <w:sz w:val="2"/>
          <w:szCs w:val="2"/>
        </w:rPr>
      </w:pPr>
    </w:p>
    <w:p w14:paraId="53FE20E8" w14:textId="77777777" w:rsidR="00842C87" w:rsidRDefault="00842C87" w:rsidP="00842C87">
      <w:pPr>
        <w:spacing w:after="0"/>
        <w:jc w:val="both"/>
        <w:rPr>
          <w:rFonts w:ascii="Arial" w:hAnsi="Arial" w:cs="Arial"/>
          <w:sz w:val="24"/>
          <w:szCs w:val="24"/>
        </w:rPr>
      </w:pPr>
      <w:r w:rsidRPr="008313BE">
        <w:rPr>
          <w:rFonts w:ascii="Arial" w:hAnsi="Arial" w:cs="Arial"/>
          <w:b/>
          <w:sz w:val="24"/>
          <w:szCs w:val="24"/>
        </w:rPr>
        <w:t>I.-</w:t>
      </w:r>
      <w:r>
        <w:rPr>
          <w:rFonts w:ascii="Arial" w:hAnsi="Arial" w:cs="Arial"/>
          <w:sz w:val="24"/>
          <w:szCs w:val="24"/>
        </w:rPr>
        <w:t xml:space="preserve"> </w:t>
      </w:r>
      <w:r w:rsidRPr="004E7B4A">
        <w:rPr>
          <w:rFonts w:ascii="Arial" w:hAnsi="Arial" w:cs="Arial"/>
          <w:sz w:val="24"/>
          <w:szCs w:val="24"/>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14:paraId="57414576" w14:textId="77777777" w:rsidR="00842C87" w:rsidRDefault="00842C87" w:rsidP="00842C87">
      <w:pPr>
        <w:spacing w:after="0"/>
        <w:jc w:val="both"/>
        <w:rPr>
          <w:rFonts w:ascii="Arial" w:eastAsia="Malgun Gothic" w:hAnsi="Arial" w:cs="Arial"/>
          <w:sz w:val="24"/>
          <w:szCs w:val="24"/>
        </w:rPr>
      </w:pPr>
    </w:p>
    <w:p w14:paraId="2E00BF80" w14:textId="77777777" w:rsidR="00842C87" w:rsidRPr="00AD66E6" w:rsidRDefault="00842C87" w:rsidP="00842C87">
      <w:pPr>
        <w:spacing w:after="0"/>
        <w:jc w:val="both"/>
        <w:rPr>
          <w:rFonts w:ascii="Arial" w:eastAsia="Malgun Gothic" w:hAnsi="Arial" w:cs="Arial"/>
          <w:sz w:val="2"/>
          <w:szCs w:val="2"/>
        </w:rPr>
      </w:pPr>
    </w:p>
    <w:p w14:paraId="6DBF5E26" w14:textId="77777777" w:rsidR="00842C87" w:rsidRDefault="00842C87" w:rsidP="00842C87">
      <w:pPr>
        <w:spacing w:after="0"/>
        <w:jc w:val="both"/>
        <w:rPr>
          <w:rFonts w:ascii="Arial" w:eastAsia="Malgun Gothic" w:hAnsi="Arial" w:cs="Arial"/>
          <w:b/>
          <w:sz w:val="24"/>
          <w:szCs w:val="24"/>
        </w:rPr>
      </w:pPr>
      <w:r w:rsidRPr="00526648">
        <w:rPr>
          <w:rFonts w:ascii="Arial" w:hAnsi="Arial" w:cs="Arial"/>
          <w:b/>
          <w:sz w:val="24"/>
          <w:szCs w:val="24"/>
        </w:rPr>
        <w:t>II</w:t>
      </w:r>
      <w:r>
        <w:rPr>
          <w:rFonts w:ascii="Arial" w:hAnsi="Arial" w:cs="Arial"/>
          <w:sz w:val="24"/>
          <w:szCs w:val="24"/>
        </w:rPr>
        <w:t>.-</w:t>
      </w:r>
      <w:r w:rsidRPr="004E7B4A">
        <w:rPr>
          <w:rFonts w:ascii="Arial" w:hAnsi="Arial" w:cs="Arial"/>
          <w:sz w:val="24"/>
          <w:szCs w:val="24"/>
        </w:rPr>
        <w:t>Cada Municipio es gobernado por un Ayuntamiento de elección popular y se integra por un Presidente Municipal, un Síndico y el número de</w:t>
      </w:r>
      <w:r>
        <w:rPr>
          <w:rFonts w:ascii="Arial" w:hAnsi="Arial" w:cs="Arial"/>
          <w:sz w:val="24"/>
          <w:szCs w:val="24"/>
        </w:rPr>
        <w:t xml:space="preserve"> regidoras y regi</w:t>
      </w:r>
      <w:r w:rsidRPr="004E7B4A">
        <w:rPr>
          <w:rFonts w:ascii="Arial" w:hAnsi="Arial" w:cs="Arial"/>
          <w:sz w:val="24"/>
          <w:szCs w:val="24"/>
        </w:rPr>
        <w:t xml:space="preserve">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618BD109" w14:textId="77777777" w:rsidR="00842C87" w:rsidRDefault="00842C87" w:rsidP="00842C87">
      <w:pPr>
        <w:pStyle w:val="Sinespaciado1"/>
        <w:spacing w:line="276" w:lineRule="auto"/>
        <w:jc w:val="both"/>
        <w:rPr>
          <w:rFonts w:ascii="Arial" w:hAnsi="Arial" w:cs="Arial"/>
          <w:sz w:val="24"/>
          <w:szCs w:val="24"/>
        </w:rPr>
      </w:pPr>
    </w:p>
    <w:p w14:paraId="4BDF4293" w14:textId="77777777" w:rsidR="00842C87" w:rsidRPr="00AD66E6" w:rsidRDefault="00842C87" w:rsidP="00842C87">
      <w:pPr>
        <w:pStyle w:val="Sinespaciado1"/>
        <w:spacing w:line="276" w:lineRule="auto"/>
        <w:jc w:val="both"/>
        <w:rPr>
          <w:rFonts w:ascii="Arial" w:hAnsi="Arial" w:cs="Arial"/>
          <w:sz w:val="2"/>
          <w:szCs w:val="2"/>
        </w:rPr>
      </w:pPr>
    </w:p>
    <w:p w14:paraId="4F09E85A" w14:textId="77777777" w:rsidR="00842C87" w:rsidRDefault="00842C87" w:rsidP="00842C87">
      <w:pPr>
        <w:pStyle w:val="Sinespaciado1"/>
        <w:spacing w:line="276" w:lineRule="auto"/>
        <w:jc w:val="both"/>
        <w:rPr>
          <w:rFonts w:ascii="Arial" w:hAnsi="Arial" w:cs="Arial"/>
          <w:sz w:val="24"/>
          <w:szCs w:val="24"/>
        </w:rPr>
      </w:pPr>
      <w:r w:rsidRPr="005248AF">
        <w:rPr>
          <w:rFonts w:ascii="Arial" w:hAnsi="Arial" w:cs="Arial"/>
          <w:sz w:val="24"/>
          <w:szCs w:val="24"/>
        </w:rPr>
        <w:t>Por lo anteriormente expuesto y de conformidad con lo establecid</w:t>
      </w:r>
      <w:r>
        <w:rPr>
          <w:rFonts w:ascii="Arial" w:hAnsi="Arial" w:cs="Arial"/>
          <w:sz w:val="24"/>
          <w:szCs w:val="24"/>
        </w:rPr>
        <w:t xml:space="preserve">o por los artículos 115 fracciones I y II </w:t>
      </w:r>
      <w:r w:rsidRPr="005248AF">
        <w:rPr>
          <w:rFonts w:ascii="Arial" w:hAnsi="Arial" w:cs="Arial"/>
          <w:sz w:val="24"/>
          <w:szCs w:val="24"/>
        </w:rPr>
        <w:t>de la Constitución Política d</w:t>
      </w:r>
      <w:r>
        <w:rPr>
          <w:rFonts w:ascii="Arial" w:hAnsi="Arial" w:cs="Arial"/>
          <w:sz w:val="24"/>
          <w:szCs w:val="24"/>
        </w:rPr>
        <w:t>e los Estados Unidos Mexicanos, los artículos 1,2,3, 86 y 88 último párrafo de la Constitución Política del Estado de Jalisco y artículos 1, 2, 36, 37 fracción II, 40 fracción II, 41 fracción II, 47 fracción V, 50, 82, 84,</w:t>
      </w:r>
      <w:r w:rsidRPr="00832206">
        <w:rPr>
          <w:rFonts w:ascii="Arial" w:hAnsi="Arial" w:cs="Arial"/>
          <w:sz w:val="24"/>
          <w:szCs w:val="24"/>
        </w:rPr>
        <w:t xml:space="preserve"> </w:t>
      </w:r>
      <w:r>
        <w:rPr>
          <w:rFonts w:ascii="Arial" w:hAnsi="Arial" w:cs="Arial"/>
          <w:sz w:val="24"/>
          <w:szCs w:val="24"/>
        </w:rPr>
        <w:t xml:space="preserve">y los aplicables del Titulo Sexto, de los Servicios Públicos Municipales, Capitulo III de la concesión de bienes y servicios públicos municipales, artículo 108 y 110 </w:t>
      </w:r>
      <w:r w:rsidRPr="005248AF">
        <w:rPr>
          <w:rFonts w:ascii="Arial" w:hAnsi="Arial" w:cs="Arial"/>
          <w:sz w:val="24"/>
          <w:szCs w:val="24"/>
        </w:rPr>
        <w:t xml:space="preserve">de la Ley del Gobierno y la Administración Pública Municipal del Estado de Jalisco </w:t>
      </w:r>
      <w:r>
        <w:rPr>
          <w:rFonts w:ascii="Arial" w:hAnsi="Arial" w:cs="Arial"/>
          <w:sz w:val="24"/>
          <w:szCs w:val="24"/>
        </w:rPr>
        <w:t>1,2,3, 25 fracción XII, 26 fracción XXXV, 27 fracción VII, 28, 35, 36, 92 fracción II y XIV, 94,106, 142, 145 fracción II,151, y 194 fracción IX, 222, Título Décimo, Capítulo I del Reglamento del Gobierno y de la Administración Pública del Ayuntamiento Constitucional de San Pedro Tlaquepaque,</w:t>
      </w:r>
      <w:r w:rsidRPr="005248AF">
        <w:rPr>
          <w:rFonts w:ascii="Arial" w:hAnsi="Arial" w:cs="Arial"/>
          <w:sz w:val="24"/>
          <w:szCs w:val="24"/>
        </w:rPr>
        <w:t xml:space="preserve"> </w:t>
      </w:r>
      <w:r>
        <w:rPr>
          <w:rFonts w:ascii="Arial" w:hAnsi="Arial" w:cs="Arial"/>
          <w:sz w:val="24"/>
          <w:szCs w:val="24"/>
        </w:rPr>
        <w:t>me</w:t>
      </w:r>
      <w:r w:rsidRPr="005248AF">
        <w:rPr>
          <w:rFonts w:ascii="Arial" w:hAnsi="Arial" w:cs="Arial"/>
          <w:sz w:val="24"/>
          <w:szCs w:val="24"/>
        </w:rPr>
        <w:t xml:space="preserve"> per</w:t>
      </w:r>
      <w:r>
        <w:rPr>
          <w:rFonts w:ascii="Arial" w:hAnsi="Arial" w:cs="Arial"/>
          <w:sz w:val="24"/>
          <w:szCs w:val="24"/>
        </w:rPr>
        <w:t xml:space="preserve">mito </w:t>
      </w:r>
      <w:r w:rsidRPr="005248AF">
        <w:rPr>
          <w:rFonts w:ascii="Arial" w:hAnsi="Arial" w:cs="Arial"/>
          <w:sz w:val="24"/>
          <w:szCs w:val="24"/>
        </w:rPr>
        <w:t xml:space="preserve"> proponer a la consideración</w:t>
      </w:r>
      <w:r>
        <w:rPr>
          <w:rFonts w:ascii="Arial" w:hAnsi="Arial" w:cs="Arial"/>
          <w:sz w:val="24"/>
          <w:szCs w:val="24"/>
        </w:rPr>
        <w:t xml:space="preserve"> de este Pleno</w:t>
      </w:r>
      <w:r w:rsidRPr="005248AF">
        <w:rPr>
          <w:rFonts w:ascii="Arial" w:hAnsi="Arial" w:cs="Arial"/>
          <w:sz w:val="24"/>
          <w:szCs w:val="24"/>
        </w:rPr>
        <w:t xml:space="preserve"> </w:t>
      </w:r>
      <w:r>
        <w:rPr>
          <w:rFonts w:ascii="Arial" w:hAnsi="Arial" w:cs="Arial"/>
          <w:sz w:val="24"/>
          <w:szCs w:val="24"/>
        </w:rPr>
        <w:t>los siguientes puntos de</w:t>
      </w:r>
      <w:r w:rsidRPr="005248AF">
        <w:rPr>
          <w:rFonts w:ascii="Arial" w:hAnsi="Arial" w:cs="Arial"/>
          <w:sz w:val="24"/>
          <w:szCs w:val="24"/>
        </w:rPr>
        <w:t>:</w:t>
      </w:r>
    </w:p>
    <w:p w14:paraId="4A23B490" w14:textId="77777777" w:rsidR="00842C87" w:rsidRDefault="00842C87" w:rsidP="00842C87">
      <w:pPr>
        <w:autoSpaceDE w:val="0"/>
        <w:autoSpaceDN w:val="0"/>
        <w:adjustRightInd w:val="0"/>
        <w:spacing w:after="0" w:line="240" w:lineRule="auto"/>
        <w:jc w:val="both"/>
        <w:rPr>
          <w:rFonts w:ascii="Arial" w:eastAsia="Malgun Gothic" w:hAnsi="Arial" w:cs="Arial"/>
          <w:b/>
          <w:sz w:val="24"/>
          <w:szCs w:val="24"/>
        </w:rPr>
      </w:pPr>
    </w:p>
    <w:p w14:paraId="56D2D96B" w14:textId="77777777" w:rsidR="00842C87" w:rsidRPr="00FA2636" w:rsidRDefault="00842C87" w:rsidP="00842C87">
      <w:pPr>
        <w:autoSpaceDE w:val="0"/>
        <w:autoSpaceDN w:val="0"/>
        <w:adjustRightInd w:val="0"/>
        <w:spacing w:after="0" w:line="240" w:lineRule="auto"/>
        <w:jc w:val="both"/>
        <w:rPr>
          <w:rFonts w:ascii="Arial" w:eastAsia="Malgun Gothic" w:hAnsi="Arial" w:cs="Arial"/>
          <w:b/>
          <w:sz w:val="8"/>
          <w:szCs w:val="8"/>
        </w:rPr>
      </w:pPr>
    </w:p>
    <w:p w14:paraId="71EBC74B" w14:textId="77777777" w:rsidR="00842C87" w:rsidRPr="00AD66E6" w:rsidRDefault="00842C87" w:rsidP="00842C87">
      <w:pPr>
        <w:tabs>
          <w:tab w:val="left" w:pos="6765"/>
        </w:tabs>
        <w:spacing w:after="30" w:line="240" w:lineRule="auto"/>
        <w:jc w:val="center"/>
        <w:rPr>
          <w:rFonts w:ascii="Arial" w:hAnsi="Arial" w:cs="Arial"/>
          <w:b/>
          <w:sz w:val="24"/>
          <w:szCs w:val="24"/>
        </w:rPr>
      </w:pPr>
      <w:r w:rsidRPr="00AD66E6">
        <w:rPr>
          <w:rFonts w:ascii="Arial" w:hAnsi="Arial" w:cs="Arial"/>
          <w:b/>
          <w:sz w:val="24"/>
          <w:szCs w:val="24"/>
        </w:rPr>
        <w:t>A C U E R D O</w:t>
      </w:r>
    </w:p>
    <w:p w14:paraId="7D4977E3" w14:textId="77777777" w:rsidR="00842C87" w:rsidRPr="00FA2636" w:rsidRDefault="00842C87" w:rsidP="00842C87">
      <w:pPr>
        <w:spacing w:after="30" w:line="360" w:lineRule="auto"/>
        <w:jc w:val="both"/>
        <w:rPr>
          <w:rFonts w:ascii="Arial" w:hAnsi="Arial" w:cs="Arial"/>
          <w:sz w:val="16"/>
          <w:szCs w:val="16"/>
        </w:rPr>
      </w:pPr>
    </w:p>
    <w:p w14:paraId="0689322F" w14:textId="77777777" w:rsidR="00842C87" w:rsidRDefault="00842C87" w:rsidP="00842C87">
      <w:pPr>
        <w:pStyle w:val="Prrafodelista"/>
        <w:spacing w:after="0"/>
        <w:ind w:left="0"/>
        <w:jc w:val="both"/>
        <w:rPr>
          <w:rFonts w:ascii="Arial" w:hAnsi="Arial" w:cs="Arial"/>
          <w:sz w:val="24"/>
          <w:szCs w:val="24"/>
        </w:rPr>
      </w:pPr>
      <w:r>
        <w:rPr>
          <w:rFonts w:ascii="Arial" w:hAnsi="Arial" w:cs="Arial"/>
          <w:b/>
          <w:sz w:val="24"/>
          <w:szCs w:val="24"/>
        </w:rPr>
        <w:t>PRIMER</w:t>
      </w:r>
      <w:r w:rsidRPr="00235E2A">
        <w:rPr>
          <w:rFonts w:ascii="Arial" w:hAnsi="Arial" w:cs="Arial"/>
          <w:b/>
          <w:sz w:val="24"/>
          <w:szCs w:val="24"/>
        </w:rPr>
        <w:t>O. -</w:t>
      </w:r>
      <w:r>
        <w:rPr>
          <w:rFonts w:ascii="Arial" w:hAnsi="Arial" w:cs="Arial"/>
          <w:sz w:val="24"/>
          <w:szCs w:val="24"/>
        </w:rPr>
        <w:t xml:space="preserve"> El Pleno del Ayuntamiento de San Pedro Tlaquepaque aprueba y autoriza llevar a cabo la cesión de derechos y obligaciones respecto de la ampliación del contrato-concesión del servicio público municipal de cremación vigente de fecha 17 de abril de 2018 actualmente en favor de la C. ALMA FLORENCIA CARVAJAL HÉRNANDEZ., a la cesionaria ANA PATRICIA OCHOA GARCIA trámite establecido en los artículos 110 de la Ley del Gobierno y la Administración Pública del Estado de Jalisco y 303 del Reglamento del Gobierno y de la Administración Pública del Ayuntamiento Constitucional de San Pedro Tlaquepaque, así como </w:t>
      </w:r>
      <w:r>
        <w:rPr>
          <w:rFonts w:ascii="Arial" w:hAnsi="Arial" w:cs="Arial"/>
          <w:bCs/>
          <w:sz w:val="24"/>
          <w:szCs w:val="24"/>
        </w:rPr>
        <w:t>para la modificación de dicho instrumento jurídico en la cláusula quinta referente al plazo para ampliarlo a 5 años,</w:t>
      </w:r>
      <w:r w:rsidRPr="00A612F1">
        <w:rPr>
          <w:rFonts w:ascii="Arial" w:hAnsi="Arial" w:cs="Arial"/>
          <w:bCs/>
          <w:sz w:val="24"/>
          <w:szCs w:val="24"/>
        </w:rPr>
        <w:t xml:space="preserve"> </w:t>
      </w:r>
      <w:r>
        <w:rPr>
          <w:rFonts w:ascii="Arial" w:hAnsi="Arial" w:cs="Arial"/>
          <w:bCs/>
          <w:sz w:val="24"/>
          <w:szCs w:val="24"/>
        </w:rPr>
        <w:t>siendo la vigencia del 18 de abril del 2023 al 17 de abril del 2028.</w:t>
      </w:r>
    </w:p>
    <w:p w14:paraId="5856EC25" w14:textId="77777777" w:rsidR="00842C87" w:rsidRDefault="00842C87" w:rsidP="00842C87">
      <w:pPr>
        <w:pStyle w:val="Prrafodelista"/>
        <w:spacing w:after="0"/>
        <w:ind w:left="0"/>
        <w:jc w:val="both"/>
        <w:rPr>
          <w:rFonts w:ascii="Arial" w:hAnsi="Arial" w:cs="Arial"/>
          <w:sz w:val="24"/>
          <w:szCs w:val="24"/>
        </w:rPr>
      </w:pPr>
    </w:p>
    <w:p w14:paraId="19AE34B1" w14:textId="77777777" w:rsidR="00842C87" w:rsidRDefault="00842C87" w:rsidP="00842C87">
      <w:pPr>
        <w:spacing w:after="0"/>
        <w:jc w:val="both"/>
        <w:rPr>
          <w:rFonts w:ascii="Arial" w:hAnsi="Arial" w:cs="Arial"/>
          <w:sz w:val="24"/>
          <w:szCs w:val="24"/>
        </w:rPr>
      </w:pPr>
      <w:r w:rsidRPr="0017788B">
        <w:rPr>
          <w:rFonts w:ascii="Arial" w:hAnsi="Arial" w:cs="Arial"/>
          <w:b/>
          <w:bCs/>
          <w:sz w:val="24"/>
          <w:szCs w:val="24"/>
        </w:rPr>
        <w:lastRenderedPageBreak/>
        <w:t xml:space="preserve">SEGUNDO. </w:t>
      </w:r>
      <w:r>
        <w:rPr>
          <w:rFonts w:ascii="Arial" w:hAnsi="Arial" w:cs="Arial"/>
          <w:sz w:val="24"/>
          <w:szCs w:val="24"/>
        </w:rPr>
        <w:t>El Pleno del Ayuntamiento de San Pedro Tlaquepaque aprueba y autoriza instruir al Síndico Municipal para la elaboración del instrumento jurídico correspondiente.</w:t>
      </w:r>
    </w:p>
    <w:p w14:paraId="4B281755" w14:textId="77777777" w:rsidR="00842C87" w:rsidRDefault="00842C87" w:rsidP="00842C87">
      <w:pPr>
        <w:spacing w:after="0"/>
        <w:jc w:val="both"/>
        <w:rPr>
          <w:rFonts w:ascii="Arial" w:hAnsi="Arial" w:cs="Arial"/>
          <w:b/>
          <w:bCs/>
          <w:sz w:val="24"/>
          <w:szCs w:val="24"/>
        </w:rPr>
      </w:pPr>
    </w:p>
    <w:p w14:paraId="5C13F816" w14:textId="77777777" w:rsidR="00842C87" w:rsidRDefault="00842C87" w:rsidP="00842C87">
      <w:pPr>
        <w:spacing w:after="0"/>
        <w:jc w:val="both"/>
        <w:rPr>
          <w:rFonts w:ascii="Arial" w:hAnsi="Arial" w:cs="Arial"/>
          <w:sz w:val="24"/>
          <w:szCs w:val="24"/>
        </w:rPr>
      </w:pPr>
      <w:r>
        <w:rPr>
          <w:rFonts w:ascii="Arial" w:hAnsi="Arial" w:cs="Arial"/>
          <w:b/>
          <w:sz w:val="24"/>
          <w:szCs w:val="24"/>
        </w:rPr>
        <w:t xml:space="preserve">TERCERO. - </w:t>
      </w:r>
      <w:r>
        <w:rPr>
          <w:rFonts w:ascii="Arial" w:hAnsi="Arial" w:cs="Arial"/>
          <w:sz w:val="24"/>
          <w:szCs w:val="24"/>
        </w:rPr>
        <w:t>El Pleno del Ayuntamiento de San Pedro Tlaquepaque aprueba y autoriza, a las y los titulares de la Presidencia Municipal, Secretaría del Ayuntamiento, Sindicatura Municipal y de la Tesorería Municipal para la firma de instrumento jurídico correspondiente.</w:t>
      </w:r>
    </w:p>
    <w:p w14:paraId="05214687" w14:textId="77777777" w:rsidR="00842C87" w:rsidRDefault="00842C87" w:rsidP="00842C87">
      <w:pPr>
        <w:pStyle w:val="Prrafodelista"/>
        <w:spacing w:after="0"/>
        <w:ind w:left="0"/>
        <w:jc w:val="both"/>
        <w:rPr>
          <w:rFonts w:ascii="Arial" w:hAnsi="Arial" w:cs="Arial"/>
          <w:sz w:val="24"/>
          <w:szCs w:val="24"/>
        </w:rPr>
      </w:pPr>
    </w:p>
    <w:p w14:paraId="689B570C" w14:textId="77777777" w:rsidR="00842C87" w:rsidRPr="00E53BFB" w:rsidRDefault="00842C87" w:rsidP="00842C87">
      <w:pPr>
        <w:spacing w:after="0"/>
        <w:jc w:val="both"/>
        <w:rPr>
          <w:rFonts w:ascii="Arial" w:hAnsi="Arial" w:cs="Arial"/>
          <w:sz w:val="24"/>
          <w:szCs w:val="24"/>
        </w:rPr>
      </w:pPr>
      <w:r>
        <w:rPr>
          <w:rFonts w:ascii="Arial" w:hAnsi="Arial" w:cs="Arial"/>
          <w:b/>
          <w:sz w:val="24"/>
          <w:szCs w:val="24"/>
        </w:rPr>
        <w:t>CUART</w:t>
      </w:r>
      <w:r w:rsidRPr="006F7CF5">
        <w:rPr>
          <w:rFonts w:ascii="Arial" w:hAnsi="Arial" w:cs="Arial"/>
          <w:b/>
          <w:sz w:val="24"/>
          <w:szCs w:val="24"/>
        </w:rPr>
        <w:t>O</w:t>
      </w:r>
      <w:r>
        <w:rPr>
          <w:rFonts w:ascii="Arial" w:hAnsi="Arial" w:cs="Arial"/>
          <w:b/>
          <w:sz w:val="24"/>
          <w:szCs w:val="24"/>
        </w:rPr>
        <w:t>. -</w:t>
      </w:r>
      <w:r>
        <w:rPr>
          <w:rFonts w:ascii="Arial" w:hAnsi="Arial" w:cs="Arial"/>
          <w:sz w:val="24"/>
          <w:szCs w:val="24"/>
        </w:rPr>
        <w:t>.</w:t>
      </w:r>
      <w:r w:rsidRPr="00A612F1">
        <w:rPr>
          <w:rFonts w:ascii="Arial" w:hAnsi="Arial" w:cs="Arial"/>
          <w:sz w:val="24"/>
          <w:szCs w:val="24"/>
        </w:rPr>
        <w:t xml:space="preserve"> </w:t>
      </w:r>
      <w:r>
        <w:rPr>
          <w:rFonts w:ascii="Arial" w:hAnsi="Arial" w:cs="Arial"/>
          <w:sz w:val="24"/>
          <w:szCs w:val="24"/>
        </w:rPr>
        <w:t xml:space="preserve">El Pleno del Ayuntamiento de San Pedro Tlaquepaque aprueba y autoriza instruir a los titulares de la Tesorería a de la Coordinación de los Servicios Públicos Municipales y de la Dirección de Cementerios para dar cabal cumplimiento a el </w:t>
      </w:r>
      <w:r>
        <w:rPr>
          <w:rFonts w:ascii="Arial" w:hAnsi="Arial" w:cs="Arial"/>
          <w:bCs/>
          <w:sz w:val="24"/>
          <w:szCs w:val="24"/>
        </w:rPr>
        <w:t>presente acuerdo y surta sus efectos legales.</w:t>
      </w:r>
    </w:p>
    <w:p w14:paraId="2A67556E" w14:textId="77777777" w:rsidR="00842C87" w:rsidRPr="00235E2A" w:rsidRDefault="00842C87" w:rsidP="00842C87">
      <w:pPr>
        <w:pStyle w:val="Prrafodelista"/>
        <w:spacing w:after="0" w:line="240" w:lineRule="auto"/>
        <w:ind w:left="0"/>
        <w:jc w:val="both"/>
        <w:rPr>
          <w:rFonts w:ascii="Arial" w:hAnsi="Arial" w:cs="Arial"/>
          <w:sz w:val="24"/>
          <w:szCs w:val="24"/>
        </w:rPr>
      </w:pPr>
    </w:p>
    <w:p w14:paraId="59453048" w14:textId="77777777" w:rsidR="00842C87" w:rsidRPr="00F62042" w:rsidRDefault="00842C87" w:rsidP="00842C87">
      <w:pPr>
        <w:spacing w:after="0"/>
        <w:jc w:val="both"/>
        <w:rPr>
          <w:rFonts w:ascii="Century Gothic" w:hAnsi="Century Gothic" w:cs="Arial"/>
          <w:color w:val="000000" w:themeColor="text1"/>
          <w:sz w:val="24"/>
          <w:szCs w:val="20"/>
        </w:rPr>
      </w:pPr>
      <w:r w:rsidRPr="003C0142">
        <w:rPr>
          <w:rFonts w:ascii="Arial" w:hAnsi="Arial" w:cs="Arial"/>
          <w:b/>
          <w:sz w:val="24"/>
          <w:szCs w:val="24"/>
        </w:rPr>
        <w:t>NOTIFÍQUESE. -</w:t>
      </w:r>
      <w:r>
        <w:rPr>
          <w:rFonts w:ascii="Arial" w:hAnsi="Arial" w:cs="Arial"/>
          <w:b/>
          <w:sz w:val="24"/>
          <w:szCs w:val="24"/>
        </w:rPr>
        <w:t xml:space="preserve"> </w:t>
      </w:r>
      <w:r w:rsidRPr="007D6B68">
        <w:rPr>
          <w:rFonts w:ascii="Arial" w:hAnsi="Arial" w:cs="Arial"/>
          <w:bCs/>
          <w:sz w:val="24"/>
          <w:szCs w:val="24"/>
        </w:rPr>
        <w:t>A</w:t>
      </w:r>
      <w:r>
        <w:rPr>
          <w:rFonts w:ascii="Arial" w:hAnsi="Arial" w:cs="Arial"/>
          <w:color w:val="000000" w:themeColor="text1"/>
          <w:sz w:val="24"/>
          <w:szCs w:val="20"/>
        </w:rPr>
        <w:t xml:space="preserve"> los Titulares de la</w:t>
      </w:r>
      <w:r w:rsidRPr="007D6B68">
        <w:rPr>
          <w:rFonts w:ascii="Arial" w:hAnsi="Arial" w:cs="Arial"/>
          <w:color w:val="000000" w:themeColor="text1"/>
          <w:sz w:val="24"/>
          <w:szCs w:val="20"/>
        </w:rPr>
        <w:t xml:space="preserve"> Presidencia Municipal,</w:t>
      </w:r>
      <w:r>
        <w:rPr>
          <w:rFonts w:ascii="Arial" w:hAnsi="Arial" w:cs="Arial"/>
          <w:color w:val="000000" w:themeColor="text1"/>
          <w:sz w:val="24"/>
          <w:szCs w:val="20"/>
        </w:rPr>
        <w:t xml:space="preserve"> de la Secretaria</w:t>
      </w:r>
      <w:r w:rsidRPr="007D6B68">
        <w:rPr>
          <w:rFonts w:ascii="Arial" w:hAnsi="Arial" w:cs="Arial"/>
          <w:color w:val="000000" w:themeColor="text1"/>
          <w:sz w:val="24"/>
          <w:szCs w:val="20"/>
        </w:rPr>
        <w:t xml:space="preserve"> del Ayuntamiento,</w:t>
      </w:r>
      <w:r>
        <w:rPr>
          <w:rFonts w:ascii="Arial" w:hAnsi="Arial" w:cs="Arial"/>
          <w:color w:val="000000" w:themeColor="text1"/>
          <w:sz w:val="24"/>
          <w:szCs w:val="20"/>
        </w:rPr>
        <w:t xml:space="preserve"> de la Sindicatura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xml:space="preserve"> de la Tesorería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 xml:space="preserve">, al Coordinador de las Servicios Públicos Municipales, así como al Director de Cementerios del Gobierno Municipal de San Pedro Tlaquepaque, a la C. </w:t>
      </w:r>
      <w:r>
        <w:rPr>
          <w:rFonts w:ascii="Arial" w:hAnsi="Arial" w:cs="Arial"/>
          <w:bCs/>
          <w:sz w:val="24"/>
          <w:szCs w:val="24"/>
        </w:rPr>
        <w:t>Ana Patricia Ochoa García, con domicilio en la calle Hidalgo N° 69 en la colonia Sta María Tequepexpan de San Pedro Tlaquepaque</w:t>
      </w:r>
      <w:r>
        <w:rPr>
          <w:rFonts w:ascii="Arial" w:hAnsi="Arial" w:cs="Arial"/>
          <w:sz w:val="24"/>
          <w:szCs w:val="24"/>
        </w:rPr>
        <w:t xml:space="preserve">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4E5A1365" w14:textId="77777777" w:rsidR="00842C87" w:rsidRDefault="00842C87" w:rsidP="00842C87">
      <w:pPr>
        <w:pStyle w:val="Prrafodelista"/>
        <w:spacing w:after="0" w:line="240" w:lineRule="auto"/>
        <w:ind w:left="0"/>
        <w:jc w:val="both"/>
        <w:rPr>
          <w:rFonts w:ascii="Arial" w:hAnsi="Arial" w:cs="Arial"/>
          <w:sz w:val="24"/>
          <w:szCs w:val="24"/>
        </w:rPr>
      </w:pPr>
    </w:p>
    <w:p w14:paraId="12595609" w14:textId="77777777" w:rsidR="00842C87" w:rsidRDefault="00842C87" w:rsidP="00842C87">
      <w:pPr>
        <w:spacing w:after="30" w:line="240" w:lineRule="auto"/>
        <w:jc w:val="center"/>
        <w:rPr>
          <w:rFonts w:ascii="Arial" w:hAnsi="Arial" w:cs="Arial"/>
          <w:b/>
          <w:sz w:val="24"/>
          <w:szCs w:val="24"/>
        </w:rPr>
      </w:pPr>
      <w:r w:rsidRPr="00235E2A">
        <w:rPr>
          <w:rFonts w:ascii="Arial" w:hAnsi="Arial" w:cs="Arial"/>
          <w:b/>
          <w:sz w:val="24"/>
          <w:szCs w:val="24"/>
        </w:rPr>
        <w:t>A T E N T A M E N T E</w:t>
      </w:r>
    </w:p>
    <w:p w14:paraId="08465FCE" w14:textId="77777777" w:rsidR="00842C87" w:rsidRDefault="00842C87" w:rsidP="00842C87">
      <w:pPr>
        <w:spacing w:after="30" w:line="240" w:lineRule="auto"/>
        <w:jc w:val="center"/>
        <w:rPr>
          <w:rFonts w:ascii="Arial" w:hAnsi="Arial" w:cs="Arial"/>
          <w:sz w:val="24"/>
          <w:szCs w:val="24"/>
        </w:rPr>
      </w:pPr>
      <w:r w:rsidRPr="00235E2A">
        <w:rPr>
          <w:rFonts w:ascii="Arial" w:hAnsi="Arial" w:cs="Arial"/>
          <w:sz w:val="24"/>
          <w:szCs w:val="24"/>
        </w:rPr>
        <w:t xml:space="preserve">SALÓN </w:t>
      </w:r>
      <w:r>
        <w:rPr>
          <w:rFonts w:ascii="Arial" w:hAnsi="Arial" w:cs="Arial"/>
          <w:sz w:val="24"/>
          <w:szCs w:val="24"/>
        </w:rPr>
        <w:t>DE SESIONES DEL H. AYUNTAMIENTO CONSTITUCIONAL DE SAN PEDRO TLAQUEPAQUE, JALISCO.</w:t>
      </w:r>
    </w:p>
    <w:p w14:paraId="0ED60EB9" w14:textId="77777777" w:rsidR="00842C87" w:rsidRPr="007427D1" w:rsidRDefault="00842C87" w:rsidP="00842C87">
      <w:pPr>
        <w:spacing w:after="30" w:line="240" w:lineRule="auto"/>
        <w:jc w:val="center"/>
        <w:rPr>
          <w:rFonts w:ascii="Bahnschrift" w:hAnsi="Bahnschrift" w:cs="Arial"/>
          <w:b/>
          <w:sz w:val="24"/>
          <w:szCs w:val="24"/>
        </w:rPr>
      </w:pPr>
      <w:r w:rsidRPr="007427D1">
        <w:rPr>
          <w:rFonts w:ascii="Bahnschrift" w:hAnsi="Bahnschrift" w:cs="Arial"/>
          <w:b/>
          <w:sz w:val="24"/>
          <w:szCs w:val="24"/>
        </w:rPr>
        <w:t xml:space="preserve">“2022 AÑO DE LA ATENCIÓN INTEGRAL A </w:t>
      </w:r>
      <w:r>
        <w:rPr>
          <w:rFonts w:ascii="Bahnschrift" w:hAnsi="Bahnschrift" w:cs="Arial"/>
          <w:b/>
          <w:sz w:val="24"/>
          <w:szCs w:val="24"/>
        </w:rPr>
        <w:t xml:space="preserve">NIÑOS, </w:t>
      </w:r>
      <w:r w:rsidRPr="007427D1">
        <w:rPr>
          <w:rFonts w:ascii="Bahnschrift" w:hAnsi="Bahnschrift" w:cs="Arial"/>
          <w:b/>
          <w:sz w:val="24"/>
          <w:szCs w:val="24"/>
        </w:rPr>
        <w:t>NIÑAS Y ADOLECENTES CON CÁNCER EN JALISCO”</w:t>
      </w:r>
    </w:p>
    <w:p w14:paraId="44FF7B1D" w14:textId="77777777" w:rsidR="00842C87" w:rsidRDefault="00842C87" w:rsidP="00842C87">
      <w:pPr>
        <w:spacing w:after="30" w:line="240" w:lineRule="auto"/>
        <w:jc w:val="center"/>
        <w:rPr>
          <w:rFonts w:ascii="Arial" w:hAnsi="Arial" w:cs="Arial"/>
          <w:b/>
          <w:sz w:val="24"/>
          <w:szCs w:val="24"/>
        </w:rPr>
      </w:pPr>
      <w:r>
        <w:rPr>
          <w:rFonts w:ascii="Arial" w:hAnsi="Arial" w:cs="Arial"/>
          <w:sz w:val="24"/>
          <w:szCs w:val="24"/>
        </w:rPr>
        <w:t>A la fecha de su presentación.</w:t>
      </w:r>
    </w:p>
    <w:p w14:paraId="1822F250" w14:textId="77777777" w:rsidR="00842C87" w:rsidRPr="00FA2636" w:rsidRDefault="00842C87" w:rsidP="00842C87">
      <w:pPr>
        <w:spacing w:after="30" w:line="360" w:lineRule="auto"/>
        <w:jc w:val="center"/>
        <w:rPr>
          <w:rFonts w:ascii="Arial" w:hAnsi="Arial" w:cs="Arial"/>
          <w:b/>
          <w:sz w:val="2"/>
          <w:szCs w:val="2"/>
        </w:rPr>
      </w:pPr>
    </w:p>
    <w:p w14:paraId="6A64DC89" w14:textId="77777777" w:rsidR="00842C87" w:rsidRDefault="00842C87" w:rsidP="00842C87">
      <w:pPr>
        <w:spacing w:after="30" w:line="360" w:lineRule="auto"/>
        <w:jc w:val="center"/>
        <w:rPr>
          <w:rFonts w:ascii="Arial" w:hAnsi="Arial" w:cs="Arial"/>
          <w:b/>
          <w:sz w:val="24"/>
          <w:szCs w:val="24"/>
        </w:rPr>
      </w:pPr>
    </w:p>
    <w:p w14:paraId="3A6D704D" w14:textId="77777777" w:rsidR="00842C87" w:rsidRPr="00FA2636" w:rsidRDefault="00842C87" w:rsidP="00842C87">
      <w:pPr>
        <w:spacing w:after="30" w:line="360" w:lineRule="auto"/>
        <w:jc w:val="center"/>
        <w:rPr>
          <w:rFonts w:ascii="Arial" w:hAnsi="Arial" w:cs="Arial"/>
          <w:b/>
          <w:sz w:val="24"/>
          <w:szCs w:val="24"/>
        </w:rPr>
      </w:pPr>
      <w:r w:rsidRPr="00FA2636">
        <w:rPr>
          <w:rFonts w:ascii="Arial" w:hAnsi="Arial" w:cs="Arial"/>
          <w:b/>
          <w:sz w:val="24"/>
          <w:szCs w:val="24"/>
        </w:rPr>
        <w:t>ADRIANA DEL CARMEN ZÚÑIGA GUERRERO.</w:t>
      </w:r>
    </w:p>
    <w:p w14:paraId="137A0F78" w14:textId="77777777" w:rsidR="00842C87" w:rsidRPr="00FA2636" w:rsidRDefault="00842C87" w:rsidP="00842C87">
      <w:pPr>
        <w:spacing w:after="30" w:line="360" w:lineRule="auto"/>
        <w:jc w:val="center"/>
        <w:rPr>
          <w:rFonts w:ascii="Arial" w:hAnsi="Arial" w:cs="Arial"/>
          <w:b/>
        </w:rPr>
      </w:pPr>
      <w:r w:rsidRPr="00FA2636">
        <w:rPr>
          <w:rFonts w:ascii="Arial" w:hAnsi="Arial" w:cs="Arial"/>
          <w:b/>
          <w:sz w:val="24"/>
          <w:szCs w:val="24"/>
        </w:rPr>
        <w:t>REGIDORA</w:t>
      </w:r>
    </w:p>
    <w:p w14:paraId="429AF1D9" w14:textId="5916843B" w:rsidR="00997DFF" w:rsidRDefault="00FA2636" w:rsidP="00997DFF">
      <w:pPr>
        <w:spacing w:line="240" w:lineRule="auto"/>
        <w:jc w:val="both"/>
        <w:rPr>
          <w:rFonts w:ascii="Arial" w:hAnsi="Arial" w:cs="Arial"/>
          <w:sz w:val="24"/>
          <w:szCs w:val="24"/>
        </w:rPr>
      </w:pPr>
      <w:r>
        <w:rPr>
          <w:rFonts w:ascii="Arial" w:hAnsi="Arial" w:cs="Arial"/>
          <w:sz w:val="24"/>
          <w:szCs w:val="24"/>
        </w:rPr>
        <w:t>--------------------------------------------------------------------------------------------------------------------------------------------------------------------------------------------------------------------------</w:t>
      </w:r>
      <w:r w:rsidR="00997DFF" w:rsidRPr="000312B9">
        <w:rPr>
          <w:rFonts w:ascii="Arial" w:hAnsi="Arial" w:cs="Arial"/>
          <w:sz w:val="24"/>
          <w:szCs w:val="24"/>
        </w:rPr>
        <w:t xml:space="preserve">Con la palabra la Presidenta Municipal, Lcda. Mirna Citlalli Amaya de Luna: </w:t>
      </w:r>
      <w:r w:rsidR="00C068BC">
        <w:rPr>
          <w:rFonts w:ascii="Arial" w:hAnsi="Arial" w:cs="Arial"/>
          <w:sz w:val="24"/>
          <w:szCs w:val="24"/>
        </w:rPr>
        <w:t>Gracias</w:t>
      </w:r>
      <w:r w:rsidR="0057437C">
        <w:rPr>
          <w:rFonts w:ascii="Arial" w:hAnsi="Arial" w:cs="Arial"/>
          <w:sz w:val="24"/>
          <w:szCs w:val="24"/>
        </w:rPr>
        <w:t xml:space="preserve"> Secretario</w:t>
      </w:r>
      <w:r w:rsidR="00C068BC">
        <w:rPr>
          <w:rFonts w:ascii="Arial" w:hAnsi="Arial" w:cs="Arial"/>
          <w:sz w:val="24"/>
          <w:szCs w:val="24"/>
        </w:rPr>
        <w:t>, s</w:t>
      </w:r>
      <w:r w:rsidR="00997DFF" w:rsidRPr="000312B9">
        <w:rPr>
          <w:rFonts w:ascii="Arial" w:hAnsi="Arial" w:cs="Arial"/>
          <w:sz w:val="24"/>
          <w:szCs w:val="24"/>
        </w:rPr>
        <w:t>e abre el registro de oradores.</w:t>
      </w:r>
      <w:r w:rsidR="00C068BC">
        <w:rPr>
          <w:rFonts w:ascii="Arial" w:hAnsi="Arial" w:cs="Arial"/>
          <w:sz w:val="24"/>
          <w:szCs w:val="24"/>
        </w:rPr>
        <w:t xml:space="preserve">-----------------------------------------------------------------------------------------------------------------------------------------------------Habla la Regidora </w:t>
      </w:r>
      <w:r w:rsidR="00C068BC" w:rsidRPr="007520A8">
        <w:rPr>
          <w:rFonts w:ascii="Arial" w:eastAsia="Calibri" w:hAnsi="Arial" w:cs="Arial"/>
          <w:sz w:val="24"/>
          <w:szCs w:val="24"/>
        </w:rPr>
        <w:t>Adriana del Carmen Zúñiga Guerrero</w:t>
      </w:r>
      <w:r w:rsidR="00C068BC">
        <w:rPr>
          <w:rFonts w:ascii="Arial" w:eastAsia="Calibri" w:hAnsi="Arial" w:cs="Arial"/>
          <w:sz w:val="24"/>
          <w:szCs w:val="24"/>
        </w:rPr>
        <w:t>: ¡Para antes Presidenta!--------------------------------------------------------------------------------------------------------------</w:t>
      </w:r>
      <w:r w:rsidR="00C068BC" w:rsidRPr="00C068BC">
        <w:rPr>
          <w:rFonts w:ascii="Arial" w:hAnsi="Arial" w:cs="Arial"/>
          <w:sz w:val="24"/>
          <w:szCs w:val="24"/>
        </w:rPr>
        <w:t xml:space="preserve"> </w:t>
      </w:r>
      <w:r w:rsidR="00C068BC" w:rsidRPr="000312B9">
        <w:rPr>
          <w:rFonts w:ascii="Arial" w:hAnsi="Arial" w:cs="Arial"/>
          <w:sz w:val="24"/>
          <w:szCs w:val="24"/>
        </w:rPr>
        <w:t>Con la palabra la Presidenta Municipal, Lcda. Mirna Citlalli Amaya de Luna:</w:t>
      </w:r>
      <w:r w:rsidR="00C068BC">
        <w:rPr>
          <w:rFonts w:ascii="Arial" w:hAnsi="Arial" w:cs="Arial"/>
          <w:sz w:val="24"/>
          <w:szCs w:val="24"/>
        </w:rPr>
        <w:t xml:space="preserve"> Adelante.-------------------------------------------------------------------------------------------------------------------------------------------------------------------------------------------------------------</w:t>
      </w:r>
      <w:r w:rsidR="00C068BC" w:rsidRPr="00C068BC">
        <w:rPr>
          <w:rFonts w:ascii="Arial" w:hAnsi="Arial" w:cs="Arial"/>
          <w:sz w:val="24"/>
          <w:szCs w:val="24"/>
        </w:rPr>
        <w:t xml:space="preserve"> Habla la Regidora </w:t>
      </w:r>
      <w:r w:rsidR="00C068BC" w:rsidRPr="00C068BC">
        <w:rPr>
          <w:rFonts w:ascii="Arial" w:eastAsia="Calibri" w:hAnsi="Arial" w:cs="Arial"/>
          <w:sz w:val="24"/>
          <w:szCs w:val="24"/>
        </w:rPr>
        <w:t xml:space="preserve">Adriana del Carmen Zúñiga Guerrero: Me gustaría solicitar que se agregue al cuarto punto </w:t>
      </w:r>
      <w:r w:rsidR="00C068BC" w:rsidRPr="00C068BC">
        <w:rPr>
          <w:rFonts w:ascii="Arial" w:hAnsi="Arial" w:cs="Arial"/>
          <w:sz w:val="24"/>
          <w:szCs w:val="24"/>
          <w:shd w:val="clear" w:color="auto" w:fill="FFFFFF"/>
        </w:rPr>
        <w:t xml:space="preserve">integrar a la </w:t>
      </w:r>
      <w:r w:rsidR="007F4E13">
        <w:rPr>
          <w:rFonts w:ascii="Arial" w:hAnsi="Arial" w:cs="Arial"/>
          <w:sz w:val="24"/>
          <w:szCs w:val="24"/>
          <w:shd w:val="clear" w:color="auto" w:fill="FFFFFF"/>
        </w:rPr>
        <w:t>C</w:t>
      </w:r>
      <w:r w:rsidR="00C068BC" w:rsidRPr="00C068BC">
        <w:rPr>
          <w:rFonts w:ascii="Arial" w:hAnsi="Arial" w:cs="Arial"/>
          <w:sz w:val="24"/>
          <w:szCs w:val="24"/>
          <w:shd w:val="clear" w:color="auto" w:fill="FFFFFF"/>
        </w:rPr>
        <w:t>oordinación</w:t>
      </w:r>
      <w:r w:rsidR="007F4E13">
        <w:rPr>
          <w:rFonts w:ascii="Arial" w:hAnsi="Arial" w:cs="Arial"/>
          <w:sz w:val="24"/>
          <w:szCs w:val="24"/>
          <w:shd w:val="clear" w:color="auto" w:fill="FFFFFF"/>
        </w:rPr>
        <w:t>,</w:t>
      </w:r>
      <w:r w:rsidR="00C068BC" w:rsidRPr="00C068BC">
        <w:rPr>
          <w:rFonts w:ascii="Arial" w:hAnsi="Arial" w:cs="Arial"/>
          <w:sz w:val="24"/>
          <w:szCs w:val="24"/>
          <w:shd w:val="clear" w:color="auto" w:fill="FFFFFF"/>
        </w:rPr>
        <w:t xml:space="preserve"> a la </w:t>
      </w:r>
      <w:r w:rsidR="007F4E13">
        <w:rPr>
          <w:rFonts w:ascii="Arial" w:hAnsi="Arial" w:cs="Arial"/>
          <w:sz w:val="24"/>
          <w:szCs w:val="24"/>
          <w:shd w:val="clear" w:color="auto" w:fill="FFFFFF"/>
        </w:rPr>
        <w:t>C</w:t>
      </w:r>
      <w:r w:rsidR="00C068BC" w:rsidRPr="00C068BC">
        <w:rPr>
          <w:rFonts w:ascii="Arial" w:hAnsi="Arial" w:cs="Arial"/>
          <w:sz w:val="24"/>
          <w:szCs w:val="24"/>
          <w:shd w:val="clear" w:color="auto" w:fill="FFFFFF"/>
        </w:rPr>
        <w:t xml:space="preserve">oordinación </w:t>
      </w:r>
      <w:r w:rsidR="007F4E13">
        <w:rPr>
          <w:rFonts w:ascii="Arial" w:hAnsi="Arial" w:cs="Arial"/>
          <w:sz w:val="24"/>
          <w:szCs w:val="24"/>
          <w:shd w:val="clear" w:color="auto" w:fill="FFFFFF"/>
        </w:rPr>
        <w:t>G</w:t>
      </w:r>
      <w:r w:rsidR="00C068BC" w:rsidRPr="00C068BC">
        <w:rPr>
          <w:rFonts w:ascii="Arial" w:hAnsi="Arial" w:cs="Arial"/>
          <w:sz w:val="24"/>
          <w:szCs w:val="24"/>
          <w:shd w:val="clear" w:color="auto" w:fill="FFFFFF"/>
        </w:rPr>
        <w:t xml:space="preserve">eneral de </w:t>
      </w:r>
      <w:r w:rsidR="0057437C">
        <w:rPr>
          <w:rFonts w:ascii="Arial" w:hAnsi="Arial" w:cs="Arial"/>
          <w:sz w:val="24"/>
          <w:szCs w:val="24"/>
          <w:shd w:val="clear" w:color="auto" w:fill="FFFFFF"/>
        </w:rPr>
        <w:t xml:space="preserve">em… </w:t>
      </w:r>
      <w:r w:rsidR="007F4E13">
        <w:rPr>
          <w:rFonts w:ascii="Arial" w:hAnsi="Arial" w:cs="Arial"/>
          <w:sz w:val="24"/>
          <w:szCs w:val="24"/>
          <w:shd w:val="clear" w:color="auto" w:fill="FFFFFF"/>
        </w:rPr>
        <w:t>G</w:t>
      </w:r>
      <w:r w:rsidR="00C068BC" w:rsidRPr="00C068BC">
        <w:rPr>
          <w:rFonts w:ascii="Arial" w:hAnsi="Arial" w:cs="Arial"/>
          <w:sz w:val="24"/>
          <w:szCs w:val="24"/>
          <w:shd w:val="clear" w:color="auto" w:fill="FFFFFF"/>
        </w:rPr>
        <w:t xml:space="preserve">estión </w:t>
      </w:r>
      <w:r w:rsidR="007F4E13">
        <w:rPr>
          <w:rFonts w:ascii="Arial" w:hAnsi="Arial" w:cs="Arial"/>
          <w:sz w:val="24"/>
          <w:szCs w:val="24"/>
          <w:shd w:val="clear" w:color="auto" w:fill="FFFFFF"/>
        </w:rPr>
        <w:t>I</w:t>
      </w:r>
      <w:r w:rsidR="00C068BC" w:rsidRPr="00C068BC">
        <w:rPr>
          <w:rFonts w:ascii="Arial" w:hAnsi="Arial" w:cs="Arial"/>
          <w:sz w:val="24"/>
          <w:szCs w:val="24"/>
          <w:shd w:val="clear" w:color="auto" w:fill="FFFFFF"/>
        </w:rPr>
        <w:t xml:space="preserve">ntegral de la </w:t>
      </w:r>
      <w:r w:rsidR="007F4E13">
        <w:rPr>
          <w:rFonts w:ascii="Arial" w:hAnsi="Arial" w:cs="Arial"/>
          <w:sz w:val="24"/>
          <w:szCs w:val="24"/>
          <w:shd w:val="clear" w:color="auto" w:fill="FFFFFF"/>
        </w:rPr>
        <w:t>C</w:t>
      </w:r>
      <w:r w:rsidR="00C068BC" w:rsidRPr="00C068BC">
        <w:rPr>
          <w:rFonts w:ascii="Arial" w:hAnsi="Arial" w:cs="Arial"/>
          <w:sz w:val="24"/>
          <w:szCs w:val="24"/>
          <w:shd w:val="clear" w:color="auto" w:fill="FFFFFF"/>
        </w:rPr>
        <w:t>iudad por favor</w:t>
      </w:r>
      <w:r w:rsidR="007F4E13">
        <w:rPr>
          <w:rFonts w:ascii="Arial" w:hAnsi="Arial" w:cs="Arial"/>
          <w:sz w:val="24"/>
          <w:szCs w:val="24"/>
          <w:shd w:val="clear" w:color="auto" w:fill="FFFFFF"/>
        </w:rPr>
        <w:t>,</w:t>
      </w:r>
      <w:r w:rsidR="00C068BC" w:rsidRPr="00C068BC">
        <w:rPr>
          <w:rFonts w:ascii="Arial" w:hAnsi="Arial" w:cs="Arial"/>
          <w:sz w:val="24"/>
          <w:szCs w:val="24"/>
          <w:shd w:val="clear" w:color="auto" w:fill="FFFFFF"/>
        </w:rPr>
        <w:t xml:space="preserve"> </w:t>
      </w:r>
      <w:r w:rsidR="007F4E13">
        <w:rPr>
          <w:rFonts w:ascii="Arial" w:hAnsi="Arial" w:cs="Arial"/>
          <w:sz w:val="24"/>
          <w:szCs w:val="24"/>
          <w:shd w:val="clear" w:color="auto" w:fill="FFFFFF"/>
        </w:rPr>
        <w:t>a</w:t>
      </w:r>
      <w:r w:rsidR="00C068BC" w:rsidRPr="00C068BC">
        <w:rPr>
          <w:rFonts w:ascii="Arial" w:hAnsi="Arial" w:cs="Arial"/>
          <w:sz w:val="24"/>
          <w:szCs w:val="24"/>
          <w:shd w:val="clear" w:color="auto" w:fill="FFFFFF"/>
        </w:rPr>
        <w:t>sí mismo agregar un quinto punto que diría a la letra</w:t>
      </w:r>
      <w:r w:rsidR="007F4E13">
        <w:rPr>
          <w:rFonts w:ascii="Arial" w:hAnsi="Arial" w:cs="Arial"/>
          <w:sz w:val="24"/>
          <w:szCs w:val="24"/>
          <w:shd w:val="clear" w:color="auto" w:fill="FFFFFF"/>
        </w:rPr>
        <w:t>:</w:t>
      </w:r>
      <w:r w:rsidR="00C068BC" w:rsidRPr="00C068BC">
        <w:rPr>
          <w:rFonts w:ascii="Arial" w:hAnsi="Arial" w:cs="Arial"/>
          <w:sz w:val="24"/>
          <w:szCs w:val="24"/>
          <w:shd w:val="clear" w:color="auto" w:fill="FFFFFF"/>
        </w:rPr>
        <w:t xml:space="preserve"> </w:t>
      </w:r>
      <w:r w:rsidR="007F4E13">
        <w:rPr>
          <w:rFonts w:ascii="Arial" w:hAnsi="Arial" w:cs="Arial"/>
          <w:sz w:val="24"/>
          <w:szCs w:val="24"/>
          <w:shd w:val="clear" w:color="auto" w:fill="FFFFFF"/>
        </w:rPr>
        <w:t>“S</w:t>
      </w:r>
      <w:r w:rsidR="00C068BC" w:rsidRPr="00C068BC">
        <w:rPr>
          <w:rFonts w:ascii="Arial" w:hAnsi="Arial" w:cs="Arial"/>
          <w:sz w:val="24"/>
          <w:szCs w:val="24"/>
          <w:shd w:val="clear" w:color="auto" w:fill="FFFFFF"/>
        </w:rPr>
        <w:t>e ordena la concesionaria a que rind</w:t>
      </w:r>
      <w:r w:rsidR="007F4E13">
        <w:rPr>
          <w:rFonts w:ascii="Arial" w:hAnsi="Arial" w:cs="Arial"/>
          <w:sz w:val="24"/>
          <w:szCs w:val="24"/>
          <w:shd w:val="clear" w:color="auto" w:fill="FFFFFF"/>
        </w:rPr>
        <w:t>a</w:t>
      </w:r>
      <w:r w:rsidR="00C068BC" w:rsidRPr="00C068BC">
        <w:rPr>
          <w:rFonts w:ascii="Arial" w:hAnsi="Arial" w:cs="Arial"/>
          <w:sz w:val="24"/>
          <w:szCs w:val="24"/>
          <w:shd w:val="clear" w:color="auto" w:fill="FFFFFF"/>
        </w:rPr>
        <w:t xml:space="preserve"> informes bimestrales de la operación del horno crematorio ante la </w:t>
      </w:r>
      <w:r w:rsidR="007F4E13">
        <w:rPr>
          <w:rFonts w:ascii="Arial" w:hAnsi="Arial" w:cs="Arial"/>
          <w:sz w:val="24"/>
          <w:szCs w:val="24"/>
          <w:shd w:val="clear" w:color="auto" w:fill="FFFFFF"/>
        </w:rPr>
        <w:t>C</w:t>
      </w:r>
      <w:r w:rsidR="00C068BC" w:rsidRPr="00C068BC">
        <w:rPr>
          <w:rFonts w:ascii="Arial" w:hAnsi="Arial" w:cs="Arial"/>
          <w:sz w:val="24"/>
          <w:szCs w:val="24"/>
          <w:shd w:val="clear" w:color="auto" w:fill="FFFFFF"/>
        </w:rPr>
        <w:t xml:space="preserve">oordinación </w:t>
      </w:r>
      <w:r w:rsidR="007F4E13">
        <w:rPr>
          <w:rFonts w:ascii="Arial" w:hAnsi="Arial" w:cs="Arial"/>
          <w:sz w:val="24"/>
          <w:szCs w:val="24"/>
          <w:shd w:val="clear" w:color="auto" w:fill="FFFFFF"/>
        </w:rPr>
        <w:t>G</w:t>
      </w:r>
      <w:r w:rsidR="00C068BC" w:rsidRPr="00C068BC">
        <w:rPr>
          <w:rFonts w:ascii="Arial" w:hAnsi="Arial" w:cs="Arial"/>
          <w:sz w:val="24"/>
          <w:szCs w:val="24"/>
          <w:shd w:val="clear" w:color="auto" w:fill="FFFFFF"/>
        </w:rPr>
        <w:t xml:space="preserve">eneral de </w:t>
      </w:r>
      <w:r w:rsidR="007F4E13">
        <w:rPr>
          <w:rFonts w:ascii="Arial" w:hAnsi="Arial" w:cs="Arial"/>
          <w:sz w:val="24"/>
          <w:szCs w:val="24"/>
          <w:shd w:val="clear" w:color="auto" w:fill="FFFFFF"/>
        </w:rPr>
        <w:t>P</w:t>
      </w:r>
      <w:r w:rsidR="00C068BC" w:rsidRPr="00C068BC">
        <w:rPr>
          <w:rFonts w:ascii="Arial" w:hAnsi="Arial" w:cs="Arial"/>
          <w:sz w:val="24"/>
          <w:szCs w:val="24"/>
          <w:shd w:val="clear" w:color="auto" w:fill="FFFFFF"/>
        </w:rPr>
        <w:t xml:space="preserve">rotección </w:t>
      </w:r>
      <w:r w:rsidR="007F4E13">
        <w:rPr>
          <w:rFonts w:ascii="Arial" w:hAnsi="Arial" w:cs="Arial"/>
          <w:sz w:val="24"/>
          <w:szCs w:val="24"/>
          <w:shd w:val="clear" w:color="auto" w:fill="FFFFFF"/>
        </w:rPr>
        <w:t>C</w:t>
      </w:r>
      <w:r w:rsidR="00C068BC" w:rsidRPr="00C068BC">
        <w:rPr>
          <w:rFonts w:ascii="Arial" w:hAnsi="Arial" w:cs="Arial"/>
          <w:sz w:val="24"/>
          <w:szCs w:val="24"/>
          <w:shd w:val="clear" w:color="auto" w:fill="FFFFFF"/>
        </w:rPr>
        <w:t xml:space="preserve">ivil y </w:t>
      </w:r>
      <w:r w:rsidR="007F4E13">
        <w:rPr>
          <w:rFonts w:ascii="Arial" w:hAnsi="Arial" w:cs="Arial"/>
          <w:sz w:val="24"/>
          <w:szCs w:val="24"/>
          <w:shd w:val="clear" w:color="auto" w:fill="FFFFFF"/>
        </w:rPr>
        <w:t>B</w:t>
      </w:r>
      <w:r w:rsidR="00C068BC" w:rsidRPr="00C068BC">
        <w:rPr>
          <w:rFonts w:ascii="Arial" w:hAnsi="Arial" w:cs="Arial"/>
          <w:sz w:val="24"/>
          <w:szCs w:val="24"/>
          <w:shd w:val="clear" w:color="auto" w:fill="FFFFFF"/>
        </w:rPr>
        <w:t>omberos</w:t>
      </w:r>
      <w:r w:rsidR="007F4E13">
        <w:rPr>
          <w:rFonts w:ascii="Arial" w:hAnsi="Arial" w:cs="Arial"/>
          <w:sz w:val="24"/>
          <w:szCs w:val="24"/>
          <w:shd w:val="clear" w:color="auto" w:fill="FFFFFF"/>
        </w:rPr>
        <w:t>,</w:t>
      </w:r>
      <w:r w:rsidR="00C068BC" w:rsidRPr="00C068BC">
        <w:rPr>
          <w:rFonts w:ascii="Arial" w:hAnsi="Arial" w:cs="Arial"/>
          <w:sz w:val="24"/>
          <w:szCs w:val="24"/>
          <w:shd w:val="clear" w:color="auto" w:fill="FFFFFF"/>
        </w:rPr>
        <w:t xml:space="preserve"> la </w:t>
      </w:r>
      <w:r w:rsidR="007F4E13">
        <w:rPr>
          <w:rFonts w:ascii="Arial" w:hAnsi="Arial" w:cs="Arial"/>
          <w:sz w:val="24"/>
          <w:szCs w:val="24"/>
          <w:shd w:val="clear" w:color="auto" w:fill="FFFFFF"/>
        </w:rPr>
        <w:t>D</w:t>
      </w:r>
      <w:r w:rsidR="00C068BC" w:rsidRPr="00C068BC">
        <w:rPr>
          <w:rFonts w:ascii="Arial" w:hAnsi="Arial" w:cs="Arial"/>
          <w:sz w:val="24"/>
          <w:szCs w:val="24"/>
          <w:shd w:val="clear" w:color="auto" w:fill="FFFFFF"/>
        </w:rPr>
        <w:t xml:space="preserve">irección de </w:t>
      </w:r>
      <w:r w:rsidR="007F4E13">
        <w:rPr>
          <w:rFonts w:ascii="Arial" w:hAnsi="Arial" w:cs="Arial"/>
          <w:sz w:val="24"/>
          <w:szCs w:val="24"/>
          <w:shd w:val="clear" w:color="auto" w:fill="FFFFFF"/>
        </w:rPr>
        <w:t>I</w:t>
      </w:r>
      <w:r w:rsidR="00C068BC" w:rsidRPr="00C068BC">
        <w:rPr>
          <w:rFonts w:ascii="Arial" w:hAnsi="Arial" w:cs="Arial"/>
          <w:sz w:val="24"/>
          <w:szCs w:val="24"/>
          <w:shd w:val="clear" w:color="auto" w:fill="FFFFFF"/>
        </w:rPr>
        <w:t xml:space="preserve">nspección y </w:t>
      </w:r>
      <w:r w:rsidR="007F4E13">
        <w:rPr>
          <w:rFonts w:ascii="Arial" w:hAnsi="Arial" w:cs="Arial"/>
          <w:sz w:val="24"/>
          <w:szCs w:val="24"/>
          <w:shd w:val="clear" w:color="auto" w:fill="FFFFFF"/>
        </w:rPr>
        <w:t>Vi</w:t>
      </w:r>
      <w:r w:rsidR="00C068BC" w:rsidRPr="00C068BC">
        <w:rPr>
          <w:rFonts w:ascii="Arial" w:hAnsi="Arial" w:cs="Arial"/>
          <w:sz w:val="24"/>
          <w:szCs w:val="24"/>
          <w:shd w:val="clear" w:color="auto" w:fill="FFFFFF"/>
        </w:rPr>
        <w:t>gilancia</w:t>
      </w:r>
      <w:r w:rsidR="007F4E13">
        <w:rPr>
          <w:rFonts w:ascii="Arial" w:hAnsi="Arial" w:cs="Arial"/>
          <w:sz w:val="24"/>
          <w:szCs w:val="24"/>
          <w:shd w:val="clear" w:color="auto" w:fill="FFFFFF"/>
        </w:rPr>
        <w:t>,</w:t>
      </w:r>
      <w:r w:rsidR="00C068BC" w:rsidRPr="00C068BC">
        <w:rPr>
          <w:rFonts w:ascii="Arial" w:hAnsi="Arial" w:cs="Arial"/>
          <w:sz w:val="24"/>
          <w:szCs w:val="24"/>
          <w:shd w:val="clear" w:color="auto" w:fill="FFFFFF"/>
        </w:rPr>
        <w:t xml:space="preserve"> la </w:t>
      </w:r>
      <w:r w:rsidR="007F4E13">
        <w:rPr>
          <w:rFonts w:ascii="Arial" w:hAnsi="Arial" w:cs="Arial"/>
          <w:sz w:val="24"/>
          <w:szCs w:val="24"/>
          <w:shd w:val="clear" w:color="auto" w:fill="FFFFFF"/>
        </w:rPr>
        <w:t>D</w:t>
      </w:r>
      <w:r w:rsidR="00C068BC" w:rsidRPr="00C068BC">
        <w:rPr>
          <w:rFonts w:ascii="Arial" w:hAnsi="Arial" w:cs="Arial"/>
          <w:sz w:val="24"/>
          <w:szCs w:val="24"/>
          <w:shd w:val="clear" w:color="auto" w:fill="FFFFFF"/>
        </w:rPr>
        <w:t xml:space="preserve">irección </w:t>
      </w:r>
      <w:r w:rsidR="00C068BC" w:rsidRPr="00C068BC">
        <w:rPr>
          <w:rFonts w:ascii="Arial" w:hAnsi="Arial" w:cs="Arial"/>
          <w:sz w:val="24"/>
          <w:szCs w:val="24"/>
          <w:shd w:val="clear" w:color="auto" w:fill="FFFFFF"/>
        </w:rPr>
        <w:lastRenderedPageBreak/>
        <w:t xml:space="preserve">de </w:t>
      </w:r>
      <w:r w:rsidR="007F4E13">
        <w:rPr>
          <w:rFonts w:ascii="Arial" w:hAnsi="Arial" w:cs="Arial"/>
          <w:sz w:val="24"/>
          <w:szCs w:val="24"/>
          <w:shd w:val="clear" w:color="auto" w:fill="FFFFFF"/>
        </w:rPr>
        <w:t>P</w:t>
      </w:r>
      <w:r w:rsidR="00C068BC" w:rsidRPr="00C068BC">
        <w:rPr>
          <w:rFonts w:ascii="Arial" w:hAnsi="Arial" w:cs="Arial"/>
          <w:sz w:val="24"/>
          <w:szCs w:val="24"/>
          <w:shd w:val="clear" w:color="auto" w:fill="FFFFFF"/>
        </w:rPr>
        <w:t xml:space="preserve">adrón y </w:t>
      </w:r>
      <w:r w:rsidR="007F4E13">
        <w:rPr>
          <w:rFonts w:ascii="Arial" w:hAnsi="Arial" w:cs="Arial"/>
          <w:sz w:val="24"/>
          <w:szCs w:val="24"/>
          <w:shd w:val="clear" w:color="auto" w:fill="FFFFFF"/>
        </w:rPr>
        <w:t>L</w:t>
      </w:r>
      <w:r w:rsidR="00C068BC" w:rsidRPr="00C068BC">
        <w:rPr>
          <w:rFonts w:ascii="Arial" w:hAnsi="Arial" w:cs="Arial"/>
          <w:sz w:val="24"/>
          <w:szCs w:val="24"/>
          <w:shd w:val="clear" w:color="auto" w:fill="FFFFFF"/>
        </w:rPr>
        <w:t xml:space="preserve">icencias y la </w:t>
      </w:r>
      <w:r w:rsidR="007F4E13">
        <w:rPr>
          <w:rFonts w:ascii="Arial" w:hAnsi="Arial" w:cs="Arial"/>
          <w:sz w:val="24"/>
          <w:szCs w:val="24"/>
          <w:shd w:val="clear" w:color="auto" w:fill="FFFFFF"/>
        </w:rPr>
        <w:t>D</w:t>
      </w:r>
      <w:r w:rsidR="00C068BC" w:rsidRPr="00C068BC">
        <w:rPr>
          <w:rFonts w:ascii="Arial" w:hAnsi="Arial" w:cs="Arial"/>
          <w:sz w:val="24"/>
          <w:szCs w:val="24"/>
          <w:shd w:val="clear" w:color="auto" w:fill="FFFFFF"/>
        </w:rPr>
        <w:t xml:space="preserve">irección </w:t>
      </w:r>
      <w:r w:rsidR="007F4E13">
        <w:rPr>
          <w:rFonts w:ascii="Arial" w:hAnsi="Arial" w:cs="Arial"/>
          <w:sz w:val="24"/>
          <w:szCs w:val="24"/>
          <w:shd w:val="clear" w:color="auto" w:fill="FFFFFF"/>
        </w:rPr>
        <w:t>G</w:t>
      </w:r>
      <w:r w:rsidR="00C068BC" w:rsidRPr="00C068BC">
        <w:rPr>
          <w:rFonts w:ascii="Arial" w:hAnsi="Arial" w:cs="Arial"/>
          <w:sz w:val="24"/>
          <w:szCs w:val="24"/>
          <w:shd w:val="clear" w:color="auto" w:fill="FFFFFF"/>
        </w:rPr>
        <w:t xml:space="preserve">eneral de </w:t>
      </w:r>
      <w:r w:rsidR="007F4E13">
        <w:rPr>
          <w:rFonts w:ascii="Arial" w:hAnsi="Arial" w:cs="Arial"/>
          <w:sz w:val="24"/>
          <w:szCs w:val="24"/>
          <w:shd w:val="clear" w:color="auto" w:fill="FFFFFF"/>
        </w:rPr>
        <w:t>M</w:t>
      </w:r>
      <w:r w:rsidR="00C068BC" w:rsidRPr="00C068BC">
        <w:rPr>
          <w:rFonts w:ascii="Arial" w:hAnsi="Arial" w:cs="Arial"/>
          <w:sz w:val="24"/>
          <w:szCs w:val="24"/>
          <w:shd w:val="clear" w:color="auto" w:fill="FFFFFF"/>
        </w:rPr>
        <w:t xml:space="preserve">edio </w:t>
      </w:r>
      <w:r w:rsidR="007F4E13">
        <w:rPr>
          <w:rFonts w:ascii="Arial" w:hAnsi="Arial" w:cs="Arial"/>
          <w:sz w:val="24"/>
          <w:szCs w:val="24"/>
          <w:shd w:val="clear" w:color="auto" w:fill="FFFFFF"/>
        </w:rPr>
        <w:t>A</w:t>
      </w:r>
      <w:r w:rsidR="00C068BC" w:rsidRPr="00C068BC">
        <w:rPr>
          <w:rFonts w:ascii="Arial" w:hAnsi="Arial" w:cs="Arial"/>
          <w:sz w:val="24"/>
          <w:szCs w:val="24"/>
          <w:shd w:val="clear" w:color="auto" w:fill="FFFFFF"/>
        </w:rPr>
        <w:t xml:space="preserve">mbiente de este </w:t>
      </w:r>
      <w:r w:rsidR="007F4E13">
        <w:rPr>
          <w:rFonts w:ascii="Arial" w:hAnsi="Arial" w:cs="Arial"/>
          <w:sz w:val="24"/>
          <w:szCs w:val="24"/>
          <w:shd w:val="clear" w:color="auto" w:fill="FFFFFF"/>
        </w:rPr>
        <w:t>A</w:t>
      </w:r>
      <w:r w:rsidR="00C068BC" w:rsidRPr="00C068BC">
        <w:rPr>
          <w:rFonts w:ascii="Arial" w:hAnsi="Arial" w:cs="Arial"/>
          <w:sz w:val="24"/>
          <w:szCs w:val="24"/>
          <w:shd w:val="clear" w:color="auto" w:fill="FFFFFF"/>
        </w:rPr>
        <w:t>yuntamiento</w:t>
      </w:r>
      <w:r w:rsidR="007F4E13">
        <w:rPr>
          <w:rFonts w:ascii="Arial" w:hAnsi="Arial" w:cs="Arial"/>
          <w:sz w:val="24"/>
          <w:szCs w:val="24"/>
          <w:shd w:val="clear" w:color="auto" w:fill="FFFFFF"/>
        </w:rPr>
        <w:t>,</w:t>
      </w:r>
      <w:r w:rsidR="00C068BC" w:rsidRPr="00C068BC">
        <w:rPr>
          <w:rFonts w:ascii="Arial" w:hAnsi="Arial" w:cs="Arial"/>
          <w:sz w:val="24"/>
          <w:szCs w:val="24"/>
          <w:shd w:val="clear" w:color="auto" w:fill="FFFFFF"/>
        </w:rPr>
        <w:t xml:space="preserve"> lo anterior con la finalidad de acreditar y constatar la correcta operación del </w:t>
      </w:r>
      <w:r w:rsidR="007F4E13">
        <w:rPr>
          <w:rFonts w:ascii="Arial" w:hAnsi="Arial" w:cs="Arial"/>
          <w:sz w:val="24"/>
          <w:szCs w:val="24"/>
          <w:shd w:val="clear" w:color="auto" w:fill="FFFFFF"/>
        </w:rPr>
        <w:t>h</w:t>
      </w:r>
      <w:r w:rsidR="00C068BC" w:rsidRPr="00C068BC">
        <w:rPr>
          <w:rFonts w:ascii="Arial" w:hAnsi="Arial" w:cs="Arial"/>
          <w:sz w:val="24"/>
          <w:szCs w:val="24"/>
          <w:shd w:val="clear" w:color="auto" w:fill="FFFFFF"/>
        </w:rPr>
        <w:t>orno crematorio en todo momento</w:t>
      </w:r>
      <w:r w:rsidR="007F4E13">
        <w:rPr>
          <w:rFonts w:ascii="Arial" w:hAnsi="Arial" w:cs="Arial"/>
          <w:sz w:val="24"/>
          <w:szCs w:val="24"/>
          <w:shd w:val="clear" w:color="auto" w:fill="FFFFFF"/>
        </w:rPr>
        <w:t>”,</w:t>
      </w:r>
      <w:r w:rsidR="00C068BC" w:rsidRPr="00C068BC">
        <w:rPr>
          <w:rFonts w:ascii="Arial" w:hAnsi="Arial" w:cs="Arial"/>
          <w:sz w:val="24"/>
          <w:szCs w:val="24"/>
          <w:shd w:val="clear" w:color="auto" w:fill="FFFFFF"/>
        </w:rPr>
        <w:t xml:space="preserve"> es cu</w:t>
      </w:r>
      <w:r w:rsidR="007F4E13">
        <w:rPr>
          <w:rFonts w:ascii="Arial" w:hAnsi="Arial" w:cs="Arial"/>
          <w:sz w:val="24"/>
          <w:szCs w:val="24"/>
          <w:shd w:val="clear" w:color="auto" w:fill="FFFFFF"/>
        </w:rPr>
        <w:t>á</w:t>
      </w:r>
      <w:r w:rsidR="00C068BC" w:rsidRPr="00C068BC">
        <w:rPr>
          <w:rFonts w:ascii="Arial" w:hAnsi="Arial" w:cs="Arial"/>
          <w:sz w:val="24"/>
          <w:szCs w:val="24"/>
          <w:shd w:val="clear" w:color="auto" w:fill="FFFFFF"/>
        </w:rPr>
        <w:t>nto</w:t>
      </w:r>
      <w:r w:rsidR="007F4E13">
        <w:rPr>
          <w:rFonts w:ascii="Arial" w:hAnsi="Arial" w:cs="Arial"/>
          <w:sz w:val="24"/>
          <w:szCs w:val="24"/>
          <w:shd w:val="clear" w:color="auto" w:fill="FFFFFF"/>
        </w:rPr>
        <w:t>.---------------------------------------------------------------------------------------------------------------------------------------</w:t>
      </w:r>
      <w:r w:rsidR="007F4E13" w:rsidRPr="000312B9">
        <w:rPr>
          <w:rFonts w:ascii="Arial" w:hAnsi="Arial" w:cs="Arial"/>
          <w:sz w:val="24"/>
          <w:szCs w:val="24"/>
        </w:rPr>
        <w:t>Con la palabra la Presidenta Municipal, Lcda. Mirna Citlalli Amaya de Luna:</w:t>
      </w:r>
      <w:r w:rsidR="007F4E13">
        <w:rPr>
          <w:rFonts w:ascii="Arial" w:hAnsi="Arial" w:cs="Arial"/>
          <w:sz w:val="24"/>
          <w:szCs w:val="24"/>
        </w:rPr>
        <w:t xml:space="preserve"> </w:t>
      </w:r>
      <w:r w:rsidR="007F4E13">
        <w:rPr>
          <w:rFonts w:ascii="Arial" w:hAnsi="Arial" w:cs="Arial"/>
          <w:sz w:val="24"/>
          <w:szCs w:val="24"/>
          <w:shd w:val="clear" w:color="auto" w:fill="FFFFFF"/>
        </w:rPr>
        <w:t>M</w:t>
      </w:r>
      <w:r w:rsidR="00C068BC" w:rsidRPr="00C068BC">
        <w:rPr>
          <w:rFonts w:ascii="Arial" w:hAnsi="Arial" w:cs="Arial"/>
          <w:sz w:val="24"/>
          <w:szCs w:val="24"/>
          <w:shd w:val="clear" w:color="auto" w:fill="FFFFFF"/>
        </w:rPr>
        <w:t>uchas gracias</w:t>
      </w:r>
      <w:r w:rsidR="0057437C">
        <w:rPr>
          <w:rFonts w:ascii="Arial" w:hAnsi="Arial" w:cs="Arial"/>
          <w:sz w:val="24"/>
          <w:szCs w:val="24"/>
          <w:shd w:val="clear" w:color="auto" w:fill="FFFFFF"/>
        </w:rPr>
        <w:t>.----------------------------------------------------------------------------------------------------------------------------------------------------------------------------------------------------</w:t>
      </w:r>
      <w:r w:rsidR="0057437C" w:rsidRPr="0057437C">
        <w:rPr>
          <w:rFonts w:ascii="Arial" w:hAnsi="Arial" w:cs="Arial"/>
          <w:sz w:val="24"/>
          <w:szCs w:val="24"/>
        </w:rPr>
        <w:t xml:space="preserve"> </w:t>
      </w:r>
      <w:r w:rsidR="0057437C" w:rsidRPr="00C068BC">
        <w:rPr>
          <w:rFonts w:ascii="Arial" w:hAnsi="Arial" w:cs="Arial"/>
          <w:sz w:val="24"/>
          <w:szCs w:val="24"/>
        </w:rPr>
        <w:t xml:space="preserve">Habla la Regidora </w:t>
      </w:r>
      <w:r w:rsidR="0057437C" w:rsidRPr="00C068BC">
        <w:rPr>
          <w:rFonts w:ascii="Arial" w:eastAsia="Calibri" w:hAnsi="Arial" w:cs="Arial"/>
          <w:sz w:val="24"/>
          <w:szCs w:val="24"/>
        </w:rPr>
        <w:t>Adriana del Carmen Zúñiga Guerrero:</w:t>
      </w:r>
      <w:r w:rsidR="0057437C">
        <w:rPr>
          <w:rFonts w:ascii="Arial" w:eastAsia="Calibri" w:hAnsi="Arial" w:cs="Arial"/>
          <w:sz w:val="24"/>
          <w:szCs w:val="24"/>
        </w:rPr>
        <w:t xml:space="preserve"> </w:t>
      </w:r>
      <w:r w:rsidR="0057437C">
        <w:rPr>
          <w:rFonts w:ascii="Arial" w:hAnsi="Arial" w:cs="Arial"/>
          <w:sz w:val="24"/>
          <w:szCs w:val="24"/>
          <w:shd w:val="clear" w:color="auto" w:fill="FFFFFF"/>
        </w:rPr>
        <w:t>E</w:t>
      </w:r>
      <w:r w:rsidR="0057437C" w:rsidRPr="00C068BC">
        <w:rPr>
          <w:rFonts w:ascii="Arial" w:hAnsi="Arial" w:cs="Arial"/>
          <w:sz w:val="24"/>
          <w:szCs w:val="24"/>
          <w:shd w:val="clear" w:color="auto" w:fill="FFFFFF"/>
        </w:rPr>
        <w:t>s cu</w:t>
      </w:r>
      <w:r w:rsidR="0057437C">
        <w:rPr>
          <w:rFonts w:ascii="Arial" w:hAnsi="Arial" w:cs="Arial"/>
          <w:sz w:val="24"/>
          <w:szCs w:val="24"/>
          <w:shd w:val="clear" w:color="auto" w:fill="FFFFFF"/>
        </w:rPr>
        <w:t>á</w:t>
      </w:r>
      <w:r w:rsidR="0057437C" w:rsidRPr="00C068BC">
        <w:rPr>
          <w:rFonts w:ascii="Arial" w:hAnsi="Arial" w:cs="Arial"/>
          <w:sz w:val="24"/>
          <w:szCs w:val="24"/>
          <w:shd w:val="clear" w:color="auto" w:fill="FFFFFF"/>
        </w:rPr>
        <w:t>nto</w:t>
      </w:r>
      <w:r w:rsidR="0057437C">
        <w:rPr>
          <w:rFonts w:ascii="Arial" w:hAnsi="Arial" w:cs="Arial"/>
          <w:sz w:val="24"/>
          <w:szCs w:val="24"/>
          <w:shd w:val="clear" w:color="auto" w:fill="FFFFFF"/>
        </w:rPr>
        <w:t>.-------------------------------------------------------------------------------------------------------------------------------</w:t>
      </w:r>
      <w:r w:rsidR="0057437C" w:rsidRPr="000312B9">
        <w:rPr>
          <w:rFonts w:ascii="Arial" w:hAnsi="Arial" w:cs="Arial"/>
          <w:sz w:val="24"/>
          <w:szCs w:val="24"/>
        </w:rPr>
        <w:t>Con la palabra la Presidenta Municipal, Lcda. Mirna Citlalli Amaya de Luna</w:t>
      </w:r>
      <w:r w:rsidR="0057437C" w:rsidRPr="0057437C">
        <w:rPr>
          <w:rFonts w:ascii="Arial" w:hAnsi="Arial" w:cs="Arial"/>
          <w:sz w:val="24"/>
          <w:szCs w:val="24"/>
        </w:rPr>
        <w:t xml:space="preserve">: Muchas gracias, </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alguien más desea hacer uso de la voz</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adelante regidora</w:t>
      </w:r>
      <w:r w:rsidR="007F4E13" w:rsidRPr="0057437C">
        <w:rPr>
          <w:rFonts w:ascii="Arial" w:hAnsi="Arial" w:cs="Arial"/>
          <w:sz w:val="24"/>
          <w:szCs w:val="24"/>
          <w:shd w:val="clear" w:color="auto" w:fill="FFFFFF"/>
        </w:rPr>
        <w:t>.---------------------------</w:t>
      </w:r>
      <w:r w:rsidR="0057437C" w:rsidRPr="0057437C">
        <w:rPr>
          <w:rFonts w:ascii="Arial" w:hAnsi="Arial" w:cs="Arial"/>
          <w:sz w:val="24"/>
          <w:szCs w:val="24"/>
          <w:shd w:val="clear" w:color="auto" w:fill="FFFFFF"/>
        </w:rPr>
        <w:t>----------------------</w:t>
      </w:r>
      <w:r w:rsidR="007F4E13" w:rsidRPr="0057437C">
        <w:rPr>
          <w:rFonts w:ascii="Arial" w:hAnsi="Arial" w:cs="Arial"/>
          <w:sz w:val="24"/>
          <w:szCs w:val="24"/>
          <w:shd w:val="clear" w:color="auto" w:fill="FFFFFF"/>
        </w:rPr>
        <w:t>-----------------------------------------------------------------Habla la Regidora Ana Rosa Loza Agraz:</w:t>
      </w:r>
      <w:r w:rsidR="00C068BC" w:rsidRPr="0057437C">
        <w:rPr>
          <w:rFonts w:ascii="Arial" w:hAnsi="Arial" w:cs="Arial"/>
          <w:sz w:val="24"/>
          <w:szCs w:val="24"/>
          <w:shd w:val="clear" w:color="auto" w:fill="FFFFFF"/>
        </w:rPr>
        <w:t xml:space="preserve"> Gracias </w:t>
      </w:r>
      <w:r w:rsidR="007F4E13" w:rsidRPr="0057437C">
        <w:rPr>
          <w:rFonts w:ascii="Arial" w:hAnsi="Arial" w:cs="Arial"/>
          <w:sz w:val="24"/>
          <w:szCs w:val="24"/>
          <w:shd w:val="clear" w:color="auto" w:fill="FFFFFF"/>
        </w:rPr>
        <w:t>P</w:t>
      </w:r>
      <w:r w:rsidR="00C068BC" w:rsidRPr="0057437C">
        <w:rPr>
          <w:rFonts w:ascii="Arial" w:hAnsi="Arial" w:cs="Arial"/>
          <w:sz w:val="24"/>
          <w:szCs w:val="24"/>
          <w:shd w:val="clear" w:color="auto" w:fill="FFFFFF"/>
        </w:rPr>
        <w:t>residenta</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con su </w:t>
      </w:r>
      <w:r w:rsidR="007F4E13" w:rsidRPr="0057437C">
        <w:rPr>
          <w:rFonts w:ascii="Arial" w:hAnsi="Arial" w:cs="Arial"/>
          <w:sz w:val="24"/>
          <w:szCs w:val="24"/>
          <w:shd w:val="clear" w:color="auto" w:fill="FFFFFF"/>
        </w:rPr>
        <w:t>v</w:t>
      </w:r>
      <w:r w:rsidR="00C068BC" w:rsidRPr="0057437C">
        <w:rPr>
          <w:rFonts w:ascii="Arial" w:hAnsi="Arial" w:cs="Arial"/>
          <w:sz w:val="24"/>
          <w:szCs w:val="24"/>
          <w:shd w:val="clear" w:color="auto" w:fill="FFFFFF"/>
        </w:rPr>
        <w:t>enia</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compañeros regidores y regidoras</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la fracción de Morena votará en abstención ya que no se nos hizo llegar en tiempo y forma los anexos</w:t>
      </w:r>
      <w:r w:rsidR="007F4E13" w:rsidRPr="0057437C">
        <w:rPr>
          <w:rFonts w:ascii="Arial" w:hAnsi="Arial" w:cs="Arial"/>
          <w:sz w:val="24"/>
          <w:szCs w:val="24"/>
          <w:shd w:val="clear" w:color="auto" w:fill="FFFFFF"/>
        </w:rPr>
        <w:t xml:space="preserve"> eh,</w:t>
      </w:r>
      <w:r w:rsidR="00C068BC" w:rsidRPr="0057437C">
        <w:rPr>
          <w:rFonts w:ascii="Arial" w:hAnsi="Arial" w:cs="Arial"/>
          <w:sz w:val="24"/>
          <w:szCs w:val="24"/>
          <w:shd w:val="clear" w:color="auto" w:fill="FFFFFF"/>
        </w:rPr>
        <w:t xml:space="preserve"> referente al contrato de concesión para realizar la revisión correspondiente y saber si sigue fungiendo el mismo apoderado legal </w:t>
      </w:r>
      <w:r w:rsidR="007F4E13" w:rsidRPr="0057437C">
        <w:rPr>
          <w:rFonts w:ascii="Arial" w:hAnsi="Arial" w:cs="Arial"/>
          <w:sz w:val="24"/>
          <w:szCs w:val="24"/>
          <w:shd w:val="clear" w:color="auto" w:fill="FFFFFF"/>
        </w:rPr>
        <w:t>y</w:t>
      </w:r>
      <w:r w:rsidR="00C068BC" w:rsidRPr="0057437C">
        <w:rPr>
          <w:rFonts w:ascii="Arial" w:hAnsi="Arial" w:cs="Arial"/>
          <w:sz w:val="24"/>
          <w:szCs w:val="24"/>
          <w:shd w:val="clear" w:color="auto" w:fill="FFFFFF"/>
        </w:rPr>
        <w:t xml:space="preserve"> así pues</w:t>
      </w:r>
      <w:r w:rsidR="007F4E13" w:rsidRPr="0057437C">
        <w:rPr>
          <w:rFonts w:ascii="Arial" w:hAnsi="Arial" w:cs="Arial"/>
          <w:sz w:val="24"/>
          <w:szCs w:val="24"/>
          <w:shd w:val="clear" w:color="auto" w:fill="FFFFFF"/>
        </w:rPr>
        <w:t>, eh,</w:t>
      </w:r>
      <w:r w:rsidR="00C068BC" w:rsidRPr="0057437C">
        <w:rPr>
          <w:rFonts w:ascii="Arial" w:hAnsi="Arial" w:cs="Arial"/>
          <w:sz w:val="24"/>
          <w:szCs w:val="24"/>
          <w:shd w:val="clear" w:color="auto" w:fill="FFFFFF"/>
        </w:rPr>
        <w:t xml:space="preserve"> revisar que no exista nepotismo </w:t>
      </w:r>
      <w:r w:rsidR="007F4E13" w:rsidRPr="0057437C">
        <w:rPr>
          <w:rFonts w:ascii="Arial" w:hAnsi="Arial" w:cs="Arial"/>
          <w:sz w:val="24"/>
          <w:szCs w:val="24"/>
          <w:shd w:val="clear" w:color="auto" w:fill="FFFFFF"/>
        </w:rPr>
        <w:t>d</w:t>
      </w:r>
      <w:r w:rsidR="00C068BC" w:rsidRPr="0057437C">
        <w:rPr>
          <w:rFonts w:ascii="Arial" w:hAnsi="Arial" w:cs="Arial"/>
          <w:sz w:val="24"/>
          <w:szCs w:val="24"/>
          <w:shd w:val="clear" w:color="auto" w:fill="FFFFFF"/>
        </w:rPr>
        <w:t>entro de este contrato de este ayuntamiento y en vista de que se renueva el contrato</w:t>
      </w:r>
      <w:r w:rsid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w:t>
      </w:r>
      <w:r w:rsidR="007F4E13" w:rsidRPr="0057437C">
        <w:rPr>
          <w:rFonts w:ascii="Arial" w:hAnsi="Arial" w:cs="Arial"/>
          <w:sz w:val="24"/>
          <w:szCs w:val="24"/>
          <w:shd w:val="clear" w:color="auto" w:fill="FFFFFF"/>
        </w:rPr>
        <w:t>c</w:t>
      </w:r>
      <w:r w:rsidR="00C068BC" w:rsidRPr="0057437C">
        <w:rPr>
          <w:rFonts w:ascii="Arial" w:hAnsi="Arial" w:cs="Arial"/>
          <w:sz w:val="24"/>
          <w:szCs w:val="24"/>
          <w:shd w:val="clear" w:color="auto" w:fill="FFFFFF"/>
        </w:rPr>
        <w:t xml:space="preserve">abe señalar que desde el 2015 está siendo concesionado el crematorio hasta la fecha </w:t>
      </w:r>
      <w:r w:rsidR="007F4E13" w:rsidRPr="0057437C">
        <w:rPr>
          <w:rFonts w:ascii="Arial" w:hAnsi="Arial" w:cs="Arial"/>
          <w:sz w:val="24"/>
          <w:szCs w:val="24"/>
          <w:shd w:val="clear" w:color="auto" w:fill="FFFFFF"/>
        </w:rPr>
        <w:t>eh, t</w:t>
      </w:r>
      <w:r w:rsidR="00C068BC" w:rsidRPr="0057437C">
        <w:rPr>
          <w:rFonts w:ascii="Arial" w:hAnsi="Arial" w:cs="Arial"/>
          <w:sz w:val="24"/>
          <w:szCs w:val="24"/>
          <w:shd w:val="clear" w:color="auto" w:fill="FFFFFF"/>
        </w:rPr>
        <w:t>engo varias preguntas al respecto</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por ejemplo</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en siete años creo que por el bien de los tlaquepaquenses y para recaudar más ingresos para el ayuntamiento se pudiera ya este</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requerir y retomar ya las instalaciones del crematorio porque nos arroja un porcentaje solamente del 20% como ganancias para el ayuntamiento</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esto debería de ser </w:t>
      </w:r>
      <w:r w:rsidR="007F4E13" w:rsidRPr="0057437C">
        <w:rPr>
          <w:rFonts w:ascii="Arial" w:hAnsi="Arial" w:cs="Arial"/>
          <w:sz w:val="24"/>
          <w:szCs w:val="24"/>
          <w:shd w:val="clear" w:color="auto" w:fill="FFFFFF"/>
        </w:rPr>
        <w:t>p</w:t>
      </w:r>
      <w:r w:rsidR="00C068BC" w:rsidRPr="0057437C">
        <w:rPr>
          <w:rFonts w:ascii="Arial" w:hAnsi="Arial" w:cs="Arial"/>
          <w:sz w:val="24"/>
          <w:szCs w:val="24"/>
          <w:shd w:val="clear" w:color="auto" w:fill="FFFFFF"/>
        </w:rPr>
        <w:t>ues</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en funciones y viendo por el bienestar de los tlaquepaquenses</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w:t>
      </w:r>
      <w:r w:rsidR="007F4E13" w:rsidRPr="0057437C">
        <w:rPr>
          <w:rFonts w:ascii="Arial" w:hAnsi="Arial" w:cs="Arial"/>
          <w:sz w:val="24"/>
          <w:szCs w:val="24"/>
          <w:shd w:val="clear" w:color="auto" w:fill="FFFFFF"/>
        </w:rPr>
        <w:t>y</w:t>
      </w:r>
      <w:r w:rsidR="00C068BC" w:rsidRPr="0057437C">
        <w:rPr>
          <w:rFonts w:ascii="Arial" w:hAnsi="Arial" w:cs="Arial"/>
          <w:sz w:val="24"/>
          <w:szCs w:val="24"/>
          <w:shd w:val="clear" w:color="auto" w:fill="FFFFFF"/>
        </w:rPr>
        <w:t xml:space="preserve">a que en la pasada </w:t>
      </w:r>
      <w:r w:rsidR="007F4E13" w:rsidRPr="0057437C">
        <w:rPr>
          <w:rFonts w:ascii="Arial" w:hAnsi="Arial" w:cs="Arial"/>
          <w:sz w:val="24"/>
          <w:szCs w:val="24"/>
          <w:shd w:val="clear" w:color="auto" w:fill="FFFFFF"/>
        </w:rPr>
        <w:t xml:space="preserve">eh, </w:t>
      </w:r>
      <w:r w:rsidR="00C068BC" w:rsidRPr="0057437C">
        <w:rPr>
          <w:rFonts w:ascii="Arial" w:hAnsi="Arial" w:cs="Arial"/>
          <w:sz w:val="24"/>
          <w:szCs w:val="24"/>
          <w:shd w:val="clear" w:color="auto" w:fill="FFFFFF"/>
        </w:rPr>
        <w:t>pandemia que tuvimos de covid</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pues aumentó el incremento de defunciones y esto tiene un costo</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por lo tanto sugiero que </w:t>
      </w:r>
      <w:r w:rsidR="007F4E13" w:rsidRPr="0057437C">
        <w:rPr>
          <w:rFonts w:ascii="Arial" w:hAnsi="Arial" w:cs="Arial"/>
          <w:sz w:val="24"/>
          <w:szCs w:val="24"/>
          <w:shd w:val="clear" w:color="auto" w:fill="FFFFFF"/>
        </w:rPr>
        <w:t xml:space="preserve">eh, </w:t>
      </w:r>
      <w:r w:rsidR="00C068BC" w:rsidRPr="0057437C">
        <w:rPr>
          <w:rFonts w:ascii="Arial" w:hAnsi="Arial" w:cs="Arial"/>
          <w:sz w:val="24"/>
          <w:szCs w:val="24"/>
          <w:shd w:val="clear" w:color="auto" w:fill="FFFFFF"/>
        </w:rPr>
        <w:t>se revise</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que se nos hagan llegar el contrato de concesión para su revisión</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es cuánto </w:t>
      </w:r>
      <w:r w:rsidR="007F4E13" w:rsidRPr="0057437C">
        <w:rPr>
          <w:rFonts w:ascii="Arial" w:hAnsi="Arial" w:cs="Arial"/>
          <w:sz w:val="24"/>
          <w:szCs w:val="24"/>
          <w:shd w:val="clear" w:color="auto" w:fill="FFFFFF"/>
        </w:rPr>
        <w:t>g</w:t>
      </w:r>
      <w:r w:rsidR="00C068BC" w:rsidRPr="0057437C">
        <w:rPr>
          <w:rFonts w:ascii="Arial" w:hAnsi="Arial" w:cs="Arial"/>
          <w:sz w:val="24"/>
          <w:szCs w:val="24"/>
          <w:shd w:val="clear" w:color="auto" w:fill="FFFFFF"/>
        </w:rPr>
        <w:t>racias</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w:t>
      </w:r>
      <w:r w:rsidR="007F4E13" w:rsidRPr="0057437C">
        <w:rPr>
          <w:rFonts w:ascii="Arial" w:hAnsi="Arial" w:cs="Arial"/>
          <w:sz w:val="24"/>
          <w:szCs w:val="24"/>
        </w:rPr>
        <w:t xml:space="preserve">Con la palabra la Presidenta Municipal, Lcda. Mirna Citlalli Amaya de Luna: </w:t>
      </w:r>
      <w:r w:rsidR="007F4E13" w:rsidRPr="0057437C">
        <w:rPr>
          <w:rFonts w:ascii="Arial" w:hAnsi="Arial" w:cs="Arial"/>
          <w:sz w:val="24"/>
          <w:szCs w:val="24"/>
          <w:shd w:val="clear" w:color="auto" w:fill="FFFFFF"/>
        </w:rPr>
        <w:t>M</w:t>
      </w:r>
      <w:r w:rsidR="00C068BC" w:rsidRPr="0057437C">
        <w:rPr>
          <w:rFonts w:ascii="Arial" w:hAnsi="Arial" w:cs="Arial"/>
          <w:sz w:val="24"/>
          <w:szCs w:val="24"/>
          <w:shd w:val="clear" w:color="auto" w:fill="FFFFFF"/>
        </w:rPr>
        <w:t>uchas gracias regidora</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alguien más desea hacer uso de la voz</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bueno no habiendo más oradores registrados</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en votación económica les pregunto quienes estén por la afirmativa</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favor de manifestarlo</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a favor</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en contra</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abstenciones</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con 16 </w:t>
      </w:r>
      <w:r w:rsidR="007F4E13" w:rsidRPr="0057437C">
        <w:rPr>
          <w:rFonts w:ascii="Arial" w:hAnsi="Arial" w:cs="Arial"/>
          <w:sz w:val="24"/>
          <w:szCs w:val="24"/>
          <w:shd w:val="clear" w:color="auto" w:fill="FFFFFF"/>
        </w:rPr>
        <w:t xml:space="preserve">(dieciséis) </w:t>
      </w:r>
      <w:r w:rsidR="00C068BC" w:rsidRPr="0057437C">
        <w:rPr>
          <w:rFonts w:ascii="Arial" w:hAnsi="Arial" w:cs="Arial"/>
          <w:sz w:val="24"/>
          <w:szCs w:val="24"/>
          <w:shd w:val="clear" w:color="auto" w:fill="FFFFFF"/>
        </w:rPr>
        <w:t xml:space="preserve">votos a favor y </w:t>
      </w:r>
      <w:r w:rsidR="007F4E13" w:rsidRPr="0057437C">
        <w:rPr>
          <w:rFonts w:ascii="Arial" w:hAnsi="Arial" w:cs="Arial"/>
          <w:sz w:val="24"/>
          <w:szCs w:val="24"/>
          <w:shd w:val="clear" w:color="auto" w:fill="FFFFFF"/>
        </w:rPr>
        <w:t>03 (</w:t>
      </w:r>
      <w:r w:rsidR="00C068BC" w:rsidRPr="0057437C">
        <w:rPr>
          <w:rFonts w:ascii="Arial" w:hAnsi="Arial" w:cs="Arial"/>
          <w:sz w:val="24"/>
          <w:szCs w:val="24"/>
          <w:shd w:val="clear" w:color="auto" w:fill="FFFFFF"/>
        </w:rPr>
        <w:t>tres</w:t>
      </w:r>
      <w:r w:rsidR="007F4E13" w:rsidRPr="0057437C">
        <w:rPr>
          <w:rFonts w:ascii="Arial" w:hAnsi="Arial" w:cs="Arial"/>
          <w:sz w:val="24"/>
          <w:szCs w:val="24"/>
          <w:shd w:val="clear" w:color="auto" w:fill="FFFFFF"/>
        </w:rPr>
        <w:t>)</w:t>
      </w:r>
      <w:r w:rsidR="00C068BC" w:rsidRPr="0057437C">
        <w:rPr>
          <w:rFonts w:ascii="Arial" w:hAnsi="Arial" w:cs="Arial"/>
          <w:sz w:val="24"/>
          <w:szCs w:val="24"/>
          <w:shd w:val="clear" w:color="auto" w:fill="FFFFFF"/>
        </w:rPr>
        <w:t xml:space="preserve"> abstenciones se aprueba por mayoría</w:t>
      </w:r>
      <w:r w:rsidR="007F4E13" w:rsidRPr="0057437C">
        <w:rPr>
          <w:rFonts w:ascii="Arial" w:hAnsi="Arial" w:cs="Arial"/>
          <w:sz w:val="24"/>
          <w:szCs w:val="24"/>
          <w:shd w:val="clear" w:color="auto" w:fill="FFFFFF"/>
        </w:rPr>
        <w:t xml:space="preserve">. </w:t>
      </w:r>
      <w:r w:rsidR="007F4E13" w:rsidRPr="0057437C">
        <w:rPr>
          <w:rFonts w:ascii="Arial" w:hAnsi="Arial" w:cs="Arial"/>
          <w:b/>
          <w:sz w:val="24"/>
          <w:szCs w:val="24"/>
        </w:rPr>
        <w:t>E</w:t>
      </w:r>
      <w:r w:rsidR="000312B9" w:rsidRPr="0057437C">
        <w:rPr>
          <w:rFonts w:ascii="Arial" w:hAnsi="Arial" w:cs="Arial"/>
          <w:b/>
          <w:sz w:val="24"/>
          <w:szCs w:val="24"/>
        </w:rPr>
        <w:t>stando presentes 19 (diecinueve) integrantes de</w:t>
      </w:r>
      <w:r w:rsidR="000312B9" w:rsidRPr="007F4E13">
        <w:rPr>
          <w:rFonts w:ascii="Arial" w:hAnsi="Arial" w:cs="Arial"/>
          <w:b/>
          <w:sz w:val="24"/>
          <w:szCs w:val="24"/>
        </w:rPr>
        <w:t xml:space="preserve">l pleno, en forma económica fueron emitidos 16 (dieciséis) votos a favor y 03 (tres) votos en abstención, por lo que fue aprobada por mayoría </w:t>
      </w:r>
      <w:r w:rsidR="000312B9" w:rsidRPr="007F4E13">
        <w:rPr>
          <w:rFonts w:ascii="Arial" w:hAnsi="Arial" w:cs="Arial"/>
          <w:sz w:val="24"/>
          <w:szCs w:val="24"/>
        </w:rPr>
        <w:t xml:space="preserve">la iniciativa de aprobación directa presentada por la </w:t>
      </w:r>
      <w:r w:rsidR="000312B9" w:rsidRPr="007F4E13">
        <w:rPr>
          <w:rFonts w:ascii="Arial" w:hAnsi="Arial" w:cs="Arial"/>
          <w:b/>
          <w:sz w:val="24"/>
          <w:szCs w:val="24"/>
        </w:rPr>
        <w:t>Regidora Adriana del Carmen Zúñiga Guerrero, bajo el siguiente:</w:t>
      </w:r>
      <w:r w:rsidR="000312B9" w:rsidRPr="007F4E13">
        <w:rPr>
          <w:rFonts w:ascii="Arial" w:hAnsi="Arial" w:cs="Arial"/>
          <w:sz w:val="24"/>
          <w:szCs w:val="24"/>
        </w:rPr>
        <w:t>-------------------------------------------------------------------------------------------------------------------------</w:t>
      </w:r>
      <w:r>
        <w:rPr>
          <w:rFonts w:ascii="Arial" w:hAnsi="Arial" w:cs="Arial"/>
          <w:sz w:val="24"/>
          <w:szCs w:val="24"/>
        </w:rPr>
        <w:t>-------------------------------------------------</w:t>
      </w:r>
      <w:r w:rsidR="000312B9" w:rsidRPr="007F4E13">
        <w:rPr>
          <w:rFonts w:ascii="Arial" w:hAnsi="Arial" w:cs="Arial"/>
          <w:sz w:val="24"/>
          <w:szCs w:val="24"/>
        </w:rPr>
        <w:t>---------------------------</w:t>
      </w:r>
      <w:r>
        <w:rPr>
          <w:rFonts w:ascii="Arial" w:hAnsi="Arial" w:cs="Arial"/>
          <w:sz w:val="24"/>
          <w:szCs w:val="24"/>
        </w:rPr>
        <w:t>---</w:t>
      </w:r>
      <w:r w:rsidR="000312B9" w:rsidRPr="007F4E13">
        <w:rPr>
          <w:rFonts w:ascii="Arial" w:hAnsi="Arial" w:cs="Arial"/>
          <w:sz w:val="24"/>
          <w:szCs w:val="24"/>
        </w:rPr>
        <w:t>--------</w:t>
      </w:r>
      <w:r w:rsidR="000312B9" w:rsidRPr="007F4E13">
        <w:rPr>
          <w:rFonts w:ascii="Arial" w:hAnsi="Arial" w:cs="Arial"/>
          <w:b/>
          <w:sz w:val="24"/>
          <w:szCs w:val="24"/>
        </w:rPr>
        <w:t>ACUERDO NÚMERO 0342/2022</w:t>
      </w:r>
      <w:r w:rsidR="000312B9" w:rsidRPr="007F4E13">
        <w:rPr>
          <w:rFonts w:ascii="Arial" w:hAnsi="Arial" w:cs="Arial"/>
          <w:sz w:val="24"/>
          <w:szCs w:val="24"/>
        </w:rPr>
        <w:t>--------------------------------------</w:t>
      </w:r>
      <w:r w:rsidR="000312B9" w:rsidRPr="00FA2636">
        <w:rPr>
          <w:rFonts w:ascii="Arial" w:hAnsi="Arial" w:cs="Arial"/>
          <w:sz w:val="24"/>
          <w:szCs w:val="24"/>
        </w:rPr>
        <w:t>----------------------------------------------------------------------------------------------------------</w:t>
      </w:r>
      <w:r w:rsidR="000312B9" w:rsidRPr="00FA2636">
        <w:rPr>
          <w:rFonts w:ascii="Arial" w:hAnsi="Arial" w:cs="Arial"/>
          <w:b/>
          <w:sz w:val="24"/>
          <w:szCs w:val="24"/>
        </w:rPr>
        <w:t>PRIMERO. -</w:t>
      </w:r>
      <w:r w:rsidR="000312B9" w:rsidRPr="00FA2636">
        <w:rPr>
          <w:rFonts w:ascii="Arial" w:hAnsi="Arial" w:cs="Arial"/>
          <w:sz w:val="24"/>
          <w:szCs w:val="24"/>
        </w:rPr>
        <w:t xml:space="preserve"> El Pleno del Ayuntamiento de San Pedro Tlaquepaque aprueba y autoriza llevar a cabo la </w:t>
      </w:r>
      <w:r w:rsidR="000312B9" w:rsidRPr="00FA2636">
        <w:rPr>
          <w:rFonts w:ascii="Arial" w:hAnsi="Arial" w:cs="Arial"/>
          <w:b/>
          <w:bCs/>
          <w:sz w:val="24"/>
          <w:szCs w:val="24"/>
        </w:rPr>
        <w:t>cesión de derechos y obligaciones respecto de la ampliación del contrato-concesión del servicio público municipal de cremación vigente de fecha 17 de abril de 2018 actualmente en favor de la C. ALMA FLORENCIA CARVAJAL HÉRNANDEZ., a la cesionaria ANA PATRICIA OCHOA GARCIA</w:t>
      </w:r>
      <w:r w:rsidR="000312B9" w:rsidRPr="00FA2636">
        <w:rPr>
          <w:rFonts w:ascii="Arial" w:hAnsi="Arial" w:cs="Arial"/>
          <w:sz w:val="24"/>
          <w:szCs w:val="24"/>
        </w:rPr>
        <w:t xml:space="preserve"> trámite establecido en los artículos 110 de la Ley del Gobierno y la Administración Pública del Estado de Jalisco y 303 del Reglamento del Gobierno y de la Administración Pública del Ayuntamiento Constitucional de San Pedro Tlaquepaque, así como </w:t>
      </w:r>
      <w:r w:rsidR="000312B9" w:rsidRPr="00FA2636">
        <w:rPr>
          <w:rFonts w:ascii="Arial" w:hAnsi="Arial" w:cs="Arial"/>
          <w:bCs/>
          <w:sz w:val="24"/>
          <w:szCs w:val="24"/>
        </w:rPr>
        <w:t>para la modificación de dicho instrumento jurídico en la cláusula quinta referente al plazo para ampliarlo a 5 años, siendo la vigencia del 18 de abril del 2023 al 17 de abril del 2028.------------------------------------------------------------------------------------------------------------------------</w:t>
      </w:r>
      <w:r w:rsidR="000312B9" w:rsidRPr="00FA2636">
        <w:rPr>
          <w:rFonts w:ascii="Arial" w:hAnsi="Arial" w:cs="Arial"/>
          <w:b/>
          <w:bCs/>
          <w:sz w:val="24"/>
          <w:szCs w:val="24"/>
        </w:rPr>
        <w:lastRenderedPageBreak/>
        <w:t xml:space="preserve">SEGUNDO. </w:t>
      </w:r>
      <w:r w:rsidR="000312B9" w:rsidRPr="00FA2636">
        <w:rPr>
          <w:rFonts w:ascii="Arial" w:hAnsi="Arial" w:cs="Arial"/>
          <w:sz w:val="24"/>
          <w:szCs w:val="24"/>
        </w:rPr>
        <w:t>El Pleno del Ayuntamiento de San Pedro Tlaquepaque aprueba y autoriza instruir al Síndico Municipal para la elaboración del instrumento jurídico correspondiente.---------------------------------------------------------------------------------------------------------------------------------------------------------------------------------------------------</w:t>
      </w:r>
      <w:r w:rsidR="000312B9" w:rsidRPr="00FA2636">
        <w:rPr>
          <w:rFonts w:ascii="Arial" w:hAnsi="Arial" w:cs="Arial"/>
          <w:b/>
          <w:sz w:val="24"/>
          <w:szCs w:val="24"/>
        </w:rPr>
        <w:t xml:space="preserve">TERCERO. - </w:t>
      </w:r>
      <w:r w:rsidR="000312B9" w:rsidRPr="00FA2636">
        <w:rPr>
          <w:rFonts w:ascii="Arial" w:hAnsi="Arial" w:cs="Arial"/>
          <w:sz w:val="24"/>
          <w:szCs w:val="24"/>
        </w:rPr>
        <w:t>El Pleno del Ayuntamiento de San Pedro Tlaquepaque aprueba y autoriza, a las y los titulares de la Presidencia Municipal, Secretaría del Ay</w:t>
      </w:r>
      <w:r w:rsidR="000312B9" w:rsidRPr="000312B9">
        <w:rPr>
          <w:rFonts w:ascii="Arial" w:hAnsi="Arial" w:cs="Arial"/>
          <w:sz w:val="24"/>
          <w:szCs w:val="24"/>
        </w:rPr>
        <w:t>untamiento, Sindicatura Municipal y de la Tesorería Municipal para la firma de instrumento jurídico correspondiente.------------------------------------------------------------------------------------------------------------------------------------------------------------------------</w:t>
      </w:r>
      <w:r w:rsidR="000312B9" w:rsidRPr="000312B9">
        <w:rPr>
          <w:rFonts w:ascii="Arial" w:hAnsi="Arial" w:cs="Arial"/>
          <w:b/>
          <w:sz w:val="24"/>
          <w:szCs w:val="24"/>
        </w:rPr>
        <w:t>CUARTO. -</w:t>
      </w:r>
      <w:r w:rsidR="000312B9" w:rsidRPr="000312B9">
        <w:rPr>
          <w:rFonts w:ascii="Arial" w:hAnsi="Arial" w:cs="Arial"/>
          <w:sz w:val="24"/>
          <w:szCs w:val="24"/>
        </w:rPr>
        <w:t xml:space="preserve"> El Pleno del Ayuntamiento de San Pedro Tlaquepaque aprueba y autoriza instruir a los titulares de la Tesorería, de la Coordinación de los Servicios Públicos Municipales, de la Coordinación General de Gestión Integral de la Ciudad y de la Dirección de Cementerios para dar cabal cumplimiento a el </w:t>
      </w:r>
      <w:r w:rsidR="000312B9" w:rsidRPr="000312B9">
        <w:rPr>
          <w:rFonts w:ascii="Arial" w:hAnsi="Arial" w:cs="Arial"/>
          <w:bCs/>
          <w:sz w:val="24"/>
          <w:szCs w:val="24"/>
        </w:rPr>
        <w:t>presente acuerdo y surta sus efectos legales.-------------------------------------------------------------------------------------------------------------------------------------------------------------</w:t>
      </w:r>
      <w:r w:rsidR="000312B9" w:rsidRPr="000312B9">
        <w:rPr>
          <w:rFonts w:ascii="Arial" w:hAnsi="Arial" w:cs="Arial"/>
          <w:b/>
          <w:sz w:val="24"/>
          <w:szCs w:val="24"/>
        </w:rPr>
        <w:t xml:space="preserve">QUINTO. – </w:t>
      </w:r>
      <w:r w:rsidR="000312B9" w:rsidRPr="000312B9">
        <w:rPr>
          <w:rFonts w:ascii="Arial" w:hAnsi="Arial" w:cs="Arial"/>
          <w:bCs/>
          <w:sz w:val="24"/>
          <w:szCs w:val="24"/>
        </w:rPr>
        <w:t>Se ordena a la concesionaria a que rinda informes bimestrales de la operación del horno crematorio ante la Coordinación General de Protección Civil y Bomberos, la Dirección de Inspección y Vigilancia de Reglamentos, la Dirección de Padrón y Licencias y la Dirección General de Medio Ambiente de este ayuntamiento, lo anterior con la finalidad de acreditar y constatar la correcta operación del horno crematorio en todo momento.-------------------------------------------------------------------------------------------------------------------------------------------------------</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w:t>
      </w:r>
      <w:r w:rsidR="002414B6">
        <w:rPr>
          <w:rStyle w:val="Fuentedeprrafopredeter1"/>
          <w:rFonts w:ascii="Arial" w:hAnsi="Arial" w:cs="Arial"/>
          <w:sz w:val="24"/>
          <w:szCs w:val="24"/>
        </w:rPr>
        <w:t xml:space="preserve"> </w:t>
      </w:r>
      <w:r w:rsidR="002414B6" w:rsidRPr="002414B6">
        <w:rPr>
          <w:rStyle w:val="Fuentedeprrafopredeter1"/>
          <w:rFonts w:ascii="Arial" w:hAnsi="Arial" w:cs="Arial"/>
          <w:sz w:val="24"/>
          <w:szCs w:val="24"/>
        </w:rPr>
        <w:t>135, 136, 147 del Reglamento del Gobierno y de la Administración Pública del Ayuntamiento Constitucional de San Pedro Tlaquepaque</w:t>
      </w:r>
      <w:r w:rsidR="002414B6" w:rsidRPr="002414B6">
        <w:rPr>
          <w:rFonts w:ascii="Arial" w:hAnsi="Arial" w:cs="Arial"/>
          <w:sz w:val="24"/>
          <w:szCs w:val="24"/>
        </w:rPr>
        <w:t>.-------------------------------------------------------------------------------------------------------------------------------------------------------------------------------------------------------</w:t>
      </w:r>
      <w:r w:rsidR="00997DFF" w:rsidRPr="00C65D63">
        <w:rPr>
          <w:rFonts w:ascii="Arial" w:hAnsi="Arial" w:cs="Arial"/>
          <w:b/>
          <w:sz w:val="24"/>
          <w:szCs w:val="24"/>
        </w:rPr>
        <w:t>NOTIFÍQUESE.-</w:t>
      </w:r>
      <w:r w:rsidR="00997DFF" w:rsidRPr="00C65D63">
        <w:rPr>
          <w:rFonts w:ascii="Arial" w:hAnsi="Arial" w:cs="Arial"/>
          <w:sz w:val="24"/>
          <w:szCs w:val="24"/>
        </w:rPr>
        <w:t xml:space="preserve"> Presidenta Municipal de San Pedro Tlaquepaque, Síndico Municipal, Tesorero Municipal, Contralor Ciudadano, </w:t>
      </w:r>
      <w:r w:rsidR="00C65D63" w:rsidRPr="00C65D63">
        <w:rPr>
          <w:rFonts w:ascii="Arial" w:hAnsi="Arial" w:cs="Arial"/>
          <w:sz w:val="24"/>
          <w:szCs w:val="24"/>
        </w:rPr>
        <w:t xml:space="preserve">Coordinador General  de Servicios Públicos Municipales, </w:t>
      </w:r>
      <w:r w:rsidR="00C65D63" w:rsidRPr="00C65D63">
        <w:rPr>
          <w:rFonts w:ascii="Arial" w:hAnsi="Arial" w:cs="Arial"/>
          <w:sz w:val="24"/>
          <w:szCs w:val="24"/>
          <w:shd w:val="clear" w:color="auto" w:fill="FFFFFF"/>
        </w:rPr>
        <w:t xml:space="preserve">Director de Cementerios, </w:t>
      </w:r>
      <w:r w:rsidR="00C65D63" w:rsidRPr="00C65D63">
        <w:rPr>
          <w:rFonts w:ascii="Arial" w:hAnsi="Arial" w:cs="Arial"/>
          <w:bCs/>
          <w:sz w:val="24"/>
          <w:szCs w:val="24"/>
        </w:rPr>
        <w:t>Ana Patricia Ochoa García,</w:t>
      </w:r>
      <w:r w:rsidR="00C65D63" w:rsidRPr="00C65D63">
        <w:rPr>
          <w:rFonts w:ascii="Arial" w:hAnsi="Arial" w:cs="Arial"/>
          <w:b/>
          <w:sz w:val="24"/>
          <w:szCs w:val="24"/>
        </w:rPr>
        <w:t xml:space="preserve"> </w:t>
      </w:r>
      <w:r w:rsidR="00997DFF" w:rsidRPr="00C65D63">
        <w:rPr>
          <w:rFonts w:ascii="Arial" w:hAnsi="Arial" w:cs="Arial"/>
          <w:sz w:val="24"/>
          <w:szCs w:val="24"/>
        </w:rPr>
        <w:t>para su conocimiento y efectos legales a que haya lugar.----------------------</w:t>
      </w:r>
      <w:r w:rsidR="0057437C">
        <w:rPr>
          <w:rFonts w:ascii="Arial" w:hAnsi="Arial" w:cs="Arial"/>
          <w:sz w:val="24"/>
          <w:szCs w:val="24"/>
        </w:rPr>
        <w:t>-</w:t>
      </w:r>
      <w:r w:rsidR="00997DFF" w:rsidRPr="00C65D63">
        <w:rPr>
          <w:rFonts w:ascii="Arial" w:hAnsi="Arial" w:cs="Arial"/>
          <w:sz w:val="24"/>
          <w:szCs w:val="24"/>
        </w:rPr>
        <w:t>-----------------------------------------------------------------------------------------------------------</w:t>
      </w:r>
      <w:r w:rsidR="0057437C">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57437C" w:rsidRPr="002C5B9B">
        <w:rPr>
          <w:rFonts w:ascii="Arial" w:hAnsi="Arial" w:cs="Arial"/>
          <w:sz w:val="24"/>
          <w:szCs w:val="24"/>
        </w:rPr>
        <w:t>Adelant</w:t>
      </w:r>
      <w:r w:rsidR="00997DFF" w:rsidRPr="002C5B9B">
        <w:rPr>
          <w:rFonts w:ascii="Arial" w:hAnsi="Arial" w:cs="Arial"/>
          <w:sz w:val="24"/>
          <w:szCs w:val="24"/>
        </w:rPr>
        <w:t>e Secretario.----------------------------------------------------------------------------------------------------------------------------</w:t>
      </w:r>
      <w:r w:rsidR="0057437C" w:rsidRPr="002C5B9B">
        <w:rPr>
          <w:rFonts w:ascii="Arial" w:hAnsi="Arial" w:cs="Arial"/>
          <w:sz w:val="24"/>
          <w:szCs w:val="24"/>
        </w:rPr>
        <w:t>--------------------</w:t>
      </w:r>
      <w:r w:rsidR="00997DFF" w:rsidRPr="002C5B9B">
        <w:rPr>
          <w:rFonts w:ascii="Arial" w:hAnsi="Arial" w:cs="Arial"/>
          <w:sz w:val="24"/>
          <w:szCs w:val="24"/>
        </w:rPr>
        <w:t xml:space="preserve">----------------------------------------------En uso de la voz el Secretario del Ayuntamiento, Mtro. Antonio Fernando Chávez Delgadillo: </w:t>
      </w:r>
      <w:r w:rsidR="00997DFF" w:rsidRPr="002C5B9B">
        <w:rPr>
          <w:rFonts w:ascii="Arial" w:hAnsi="Arial" w:cs="Arial"/>
          <w:b/>
          <w:sz w:val="24"/>
          <w:szCs w:val="24"/>
        </w:rPr>
        <w:t xml:space="preserve">VII.- </w:t>
      </w:r>
      <w:r w:rsidR="00F90E48" w:rsidRPr="002C5B9B">
        <w:rPr>
          <w:rFonts w:ascii="Arial" w:hAnsi="Arial" w:cs="Arial"/>
          <w:b/>
          <w:sz w:val="24"/>
          <w:szCs w:val="24"/>
        </w:rPr>
        <w:t xml:space="preserve">P) </w:t>
      </w:r>
      <w:r w:rsidR="00F90E48" w:rsidRPr="002C5B9B">
        <w:rPr>
          <w:rFonts w:ascii="Arial" w:hAnsi="Arial" w:cs="Arial"/>
          <w:sz w:val="24"/>
          <w:szCs w:val="24"/>
        </w:rPr>
        <w:t xml:space="preserve">Iniciativa suscrita por el </w:t>
      </w:r>
      <w:r w:rsidR="00F90E48" w:rsidRPr="002C5B9B">
        <w:rPr>
          <w:rFonts w:ascii="Arial" w:hAnsi="Arial" w:cs="Arial"/>
          <w:b/>
          <w:sz w:val="24"/>
          <w:szCs w:val="24"/>
        </w:rPr>
        <w:t xml:space="preserve">Mtro. José Luis Salazar Martínez, Síndico Municipal, </w:t>
      </w:r>
      <w:r w:rsidR="00F90E48" w:rsidRPr="002C5B9B">
        <w:rPr>
          <w:rFonts w:ascii="Arial" w:hAnsi="Arial" w:cs="Arial"/>
          <w:sz w:val="24"/>
          <w:szCs w:val="24"/>
        </w:rPr>
        <w:t xml:space="preserve">mediante la cual propone se apruebe y autorice </w:t>
      </w:r>
      <w:r w:rsidR="00F90E48" w:rsidRPr="002C5B9B">
        <w:rPr>
          <w:rFonts w:ascii="Arial" w:hAnsi="Arial" w:cs="Arial"/>
          <w:b/>
          <w:bCs/>
          <w:sz w:val="24"/>
          <w:szCs w:val="24"/>
        </w:rPr>
        <w:t>dejar sin efectos el acuerdo de Ayuntamiento de fecha 20 de mayo de 2014</w:t>
      </w:r>
      <w:r w:rsidR="00F90E48" w:rsidRPr="002C5B9B">
        <w:rPr>
          <w:rFonts w:ascii="Arial" w:hAnsi="Arial" w:cs="Arial"/>
          <w:sz w:val="24"/>
          <w:szCs w:val="24"/>
        </w:rPr>
        <w:t>, relativo a o</w:t>
      </w:r>
      <w:r w:rsidR="00F90E48" w:rsidRPr="002C5B9B">
        <w:rPr>
          <w:rFonts w:ascii="Arial" w:hAnsi="Arial" w:cs="Arial"/>
          <w:bCs/>
          <w:sz w:val="24"/>
          <w:szCs w:val="24"/>
        </w:rPr>
        <w:t xml:space="preserve">torgar en comodato por 10 años a favor del Comité Vecinal denominado “Fraccionamiento Villa Fontana”, el inmueble propiedad municipal identificado como: “área de cesión para destinos uso espacios verdes, ubicada en la calle Fuente de la Villa, en la acción urbanística denominada “Villa Fontana”, fase I, etapa 1, con una superficie de 736.79 m², así como de las oficinas, de conformidad con el proyecto definitivo de urbanización y acreditada legalmente bajo el número de escritura 1,643, y ficha técnica correspondiente al catálogo de propiedades municipales (Código 362-36)”; </w:t>
      </w:r>
      <w:r w:rsidR="00F90E48" w:rsidRPr="002C5B9B">
        <w:rPr>
          <w:rFonts w:ascii="Arial" w:eastAsia="SimSun" w:hAnsi="Arial" w:cs="Arial"/>
          <w:b/>
          <w:bCs/>
          <w:kern w:val="1"/>
          <w:sz w:val="24"/>
          <w:szCs w:val="24"/>
          <w:lang w:eastAsia="zh-CN" w:bidi="hi-IN"/>
        </w:rPr>
        <w:t>en razón de que no tienen la posesión ni uso del inmueble municipal, incumpliendo con el objeto para el cual fue aprobado.</w:t>
      </w:r>
      <w:r w:rsidR="0008551F" w:rsidRPr="002C5B9B">
        <w:rPr>
          <w:rFonts w:ascii="Arial" w:eastAsia="SimSun" w:hAnsi="Arial" w:cs="Arial"/>
          <w:b/>
          <w:bCs/>
          <w:kern w:val="1"/>
          <w:sz w:val="24"/>
          <w:szCs w:val="24"/>
          <w:lang w:eastAsia="zh-CN" w:bidi="hi-IN"/>
        </w:rPr>
        <w:t xml:space="preserve"> </w:t>
      </w:r>
      <w:r w:rsidR="00997DFF" w:rsidRPr="002C5B9B">
        <w:rPr>
          <w:rFonts w:ascii="Arial" w:hAnsi="Arial" w:cs="Arial"/>
          <w:sz w:val="24"/>
          <w:szCs w:val="24"/>
        </w:rPr>
        <w:t>es cuanto Presidenta.-----------------------------------------------------------------------------------------------------------------------------------------------------------------</w:t>
      </w:r>
      <w:r w:rsidR="00997DFF">
        <w:rPr>
          <w:rFonts w:ascii="Arial" w:hAnsi="Arial" w:cs="Arial"/>
          <w:sz w:val="24"/>
          <w:szCs w:val="24"/>
        </w:rPr>
        <w:t xml:space="preserve"> </w:t>
      </w:r>
    </w:p>
    <w:p w14:paraId="54CB60C0" w14:textId="77777777" w:rsidR="00394B9A" w:rsidRPr="00E3250A" w:rsidRDefault="00394B9A" w:rsidP="00394B9A">
      <w:pPr>
        <w:spacing w:after="0" w:line="240" w:lineRule="auto"/>
        <w:jc w:val="right"/>
        <w:outlineLvl w:val="0"/>
        <w:rPr>
          <w:rFonts w:ascii="Arial" w:hAnsi="Arial" w:cs="Arial"/>
          <w:sz w:val="24"/>
          <w:szCs w:val="24"/>
        </w:rPr>
      </w:pPr>
      <w:r w:rsidRPr="00E3250A">
        <w:rPr>
          <w:rFonts w:ascii="Arial" w:hAnsi="Arial" w:cs="Arial"/>
          <w:b/>
          <w:sz w:val="24"/>
          <w:szCs w:val="24"/>
        </w:rPr>
        <w:lastRenderedPageBreak/>
        <w:t xml:space="preserve">Iniciativa: </w:t>
      </w:r>
      <w:r w:rsidRPr="00E3250A">
        <w:rPr>
          <w:rFonts w:ascii="Arial" w:hAnsi="Arial" w:cs="Arial"/>
          <w:sz w:val="24"/>
          <w:szCs w:val="24"/>
        </w:rPr>
        <w:t>De Aprobación Directa</w:t>
      </w:r>
    </w:p>
    <w:p w14:paraId="194B8716" w14:textId="77777777" w:rsidR="00394B9A" w:rsidRPr="00E3250A" w:rsidRDefault="00394B9A" w:rsidP="00394B9A">
      <w:pPr>
        <w:spacing w:after="0" w:line="240" w:lineRule="auto"/>
        <w:jc w:val="right"/>
        <w:outlineLvl w:val="0"/>
        <w:rPr>
          <w:rFonts w:ascii="Arial" w:hAnsi="Arial" w:cs="Arial"/>
          <w:sz w:val="24"/>
          <w:szCs w:val="24"/>
        </w:rPr>
      </w:pPr>
      <w:r w:rsidRPr="00E3250A">
        <w:rPr>
          <w:rFonts w:ascii="Arial" w:hAnsi="Arial" w:cs="Arial"/>
          <w:b/>
          <w:sz w:val="24"/>
          <w:szCs w:val="24"/>
        </w:rPr>
        <w:t xml:space="preserve">Autor: </w:t>
      </w:r>
      <w:r w:rsidRPr="00E3250A">
        <w:rPr>
          <w:rFonts w:ascii="Arial" w:hAnsi="Arial" w:cs="Arial"/>
          <w:sz w:val="24"/>
          <w:szCs w:val="24"/>
        </w:rPr>
        <w:t>Síndico Municipal</w:t>
      </w:r>
    </w:p>
    <w:p w14:paraId="018A0899" w14:textId="77777777" w:rsidR="00394B9A" w:rsidRPr="00E3250A" w:rsidRDefault="00394B9A" w:rsidP="00394B9A">
      <w:pPr>
        <w:spacing w:after="0" w:line="240" w:lineRule="auto"/>
        <w:jc w:val="right"/>
        <w:outlineLvl w:val="0"/>
        <w:rPr>
          <w:rFonts w:ascii="Arial" w:hAnsi="Arial" w:cs="Arial"/>
          <w:sz w:val="24"/>
          <w:szCs w:val="24"/>
        </w:rPr>
      </w:pPr>
      <w:r w:rsidRPr="00E3250A">
        <w:rPr>
          <w:rFonts w:ascii="Arial" w:hAnsi="Arial" w:cs="Arial"/>
          <w:b/>
          <w:sz w:val="24"/>
          <w:szCs w:val="24"/>
        </w:rPr>
        <w:t xml:space="preserve">Asunto: </w:t>
      </w:r>
      <w:r w:rsidRPr="00E3250A">
        <w:rPr>
          <w:rFonts w:ascii="Arial" w:hAnsi="Arial" w:cs="Arial"/>
          <w:sz w:val="24"/>
          <w:szCs w:val="24"/>
        </w:rPr>
        <w:t>Rescisión de Contrato de Comodato</w:t>
      </w:r>
    </w:p>
    <w:p w14:paraId="27789280" w14:textId="77777777" w:rsidR="00394B9A" w:rsidRPr="00E3250A" w:rsidRDefault="00394B9A" w:rsidP="00394B9A">
      <w:pPr>
        <w:spacing w:after="0" w:line="240" w:lineRule="auto"/>
        <w:jc w:val="right"/>
        <w:outlineLvl w:val="0"/>
        <w:rPr>
          <w:rFonts w:ascii="Arial" w:hAnsi="Arial" w:cs="Arial"/>
          <w:sz w:val="24"/>
          <w:szCs w:val="24"/>
        </w:rPr>
      </w:pPr>
    </w:p>
    <w:p w14:paraId="579905D3" w14:textId="77777777" w:rsidR="00394B9A" w:rsidRPr="00E3250A" w:rsidRDefault="00394B9A" w:rsidP="00394B9A">
      <w:pPr>
        <w:spacing w:after="0" w:line="240" w:lineRule="auto"/>
        <w:jc w:val="right"/>
        <w:outlineLvl w:val="0"/>
        <w:rPr>
          <w:rFonts w:ascii="Arial" w:hAnsi="Arial" w:cs="Arial"/>
          <w:sz w:val="24"/>
          <w:szCs w:val="24"/>
        </w:rPr>
      </w:pPr>
      <w:r w:rsidRPr="00E3250A">
        <w:rPr>
          <w:rFonts w:ascii="Arial" w:hAnsi="Arial" w:cs="Arial"/>
          <w:sz w:val="24"/>
          <w:szCs w:val="24"/>
        </w:rPr>
        <w:t>San Pedro Tlaquepaque, Jalisco; 18 de octubre de 2022</w:t>
      </w:r>
    </w:p>
    <w:p w14:paraId="24816661" w14:textId="77777777" w:rsidR="00394B9A" w:rsidRPr="00E3250A" w:rsidRDefault="00394B9A" w:rsidP="00394B9A">
      <w:pPr>
        <w:tabs>
          <w:tab w:val="left" w:pos="6765"/>
        </w:tabs>
        <w:spacing w:after="0" w:line="240" w:lineRule="auto"/>
        <w:contextualSpacing/>
        <w:jc w:val="both"/>
        <w:rPr>
          <w:rFonts w:ascii="Arial" w:hAnsi="Arial" w:cs="Arial"/>
          <w:b/>
          <w:sz w:val="24"/>
          <w:szCs w:val="24"/>
        </w:rPr>
      </w:pPr>
    </w:p>
    <w:p w14:paraId="134156A1" w14:textId="77777777" w:rsidR="00394B9A" w:rsidRPr="00E3250A" w:rsidRDefault="00394B9A" w:rsidP="00394B9A">
      <w:pPr>
        <w:tabs>
          <w:tab w:val="left" w:pos="6765"/>
        </w:tabs>
        <w:spacing w:after="0" w:line="240" w:lineRule="auto"/>
        <w:contextualSpacing/>
        <w:jc w:val="both"/>
        <w:rPr>
          <w:rFonts w:ascii="Arial" w:hAnsi="Arial" w:cs="Arial"/>
          <w:b/>
          <w:sz w:val="24"/>
          <w:szCs w:val="24"/>
        </w:rPr>
      </w:pPr>
    </w:p>
    <w:p w14:paraId="4CA52B97" w14:textId="77777777" w:rsidR="00394B9A" w:rsidRPr="00E3250A" w:rsidRDefault="00394B9A" w:rsidP="00394B9A">
      <w:pPr>
        <w:tabs>
          <w:tab w:val="left" w:pos="6765"/>
        </w:tabs>
        <w:spacing w:after="0" w:line="240" w:lineRule="auto"/>
        <w:contextualSpacing/>
        <w:jc w:val="both"/>
        <w:rPr>
          <w:rFonts w:ascii="Arial" w:hAnsi="Arial" w:cs="Arial"/>
          <w:b/>
          <w:sz w:val="24"/>
          <w:szCs w:val="24"/>
        </w:rPr>
      </w:pPr>
      <w:r w:rsidRPr="00E3250A">
        <w:rPr>
          <w:rFonts w:ascii="Arial" w:hAnsi="Arial" w:cs="Arial"/>
          <w:b/>
          <w:sz w:val="24"/>
          <w:szCs w:val="24"/>
        </w:rPr>
        <w:t>C. INTEGRANTES DEL HONORABLE AYUNTAMIENTO</w:t>
      </w:r>
      <w:r w:rsidRPr="00E3250A">
        <w:rPr>
          <w:rFonts w:ascii="Arial" w:hAnsi="Arial" w:cs="Arial"/>
          <w:b/>
          <w:sz w:val="24"/>
          <w:szCs w:val="24"/>
        </w:rPr>
        <w:tab/>
      </w:r>
    </w:p>
    <w:p w14:paraId="7786162B" w14:textId="77777777" w:rsidR="00394B9A" w:rsidRPr="00E3250A" w:rsidRDefault="00394B9A" w:rsidP="00394B9A">
      <w:pPr>
        <w:spacing w:after="0" w:line="240" w:lineRule="auto"/>
        <w:contextualSpacing/>
        <w:jc w:val="both"/>
        <w:rPr>
          <w:rFonts w:ascii="Arial" w:hAnsi="Arial" w:cs="Arial"/>
          <w:b/>
          <w:sz w:val="24"/>
          <w:szCs w:val="24"/>
        </w:rPr>
      </w:pPr>
      <w:r w:rsidRPr="00E3250A">
        <w:rPr>
          <w:rFonts w:ascii="Arial" w:hAnsi="Arial" w:cs="Arial"/>
          <w:b/>
          <w:sz w:val="24"/>
          <w:szCs w:val="24"/>
        </w:rPr>
        <w:t>DE SAN PEDRO TLAQUEPAQUE, JALISCO.</w:t>
      </w:r>
    </w:p>
    <w:p w14:paraId="6E0D7969" w14:textId="77777777" w:rsidR="00394B9A" w:rsidRPr="00E3250A" w:rsidRDefault="00394B9A" w:rsidP="00394B9A">
      <w:pPr>
        <w:spacing w:after="0" w:line="240" w:lineRule="auto"/>
        <w:contextualSpacing/>
        <w:jc w:val="both"/>
        <w:rPr>
          <w:rFonts w:ascii="Arial" w:hAnsi="Arial" w:cs="Arial"/>
          <w:b/>
          <w:sz w:val="24"/>
          <w:szCs w:val="24"/>
        </w:rPr>
      </w:pPr>
      <w:r w:rsidRPr="00E3250A">
        <w:rPr>
          <w:rFonts w:ascii="Arial" w:hAnsi="Arial" w:cs="Arial"/>
          <w:b/>
          <w:sz w:val="24"/>
          <w:szCs w:val="24"/>
        </w:rPr>
        <w:t>P R E S E N T E.</w:t>
      </w:r>
    </w:p>
    <w:p w14:paraId="15F7B2D9" w14:textId="77777777" w:rsidR="00394B9A" w:rsidRPr="00E3250A" w:rsidRDefault="00394B9A" w:rsidP="00394B9A">
      <w:pPr>
        <w:spacing w:after="0" w:line="240" w:lineRule="auto"/>
        <w:contextualSpacing/>
        <w:jc w:val="both"/>
        <w:rPr>
          <w:rFonts w:ascii="Arial" w:hAnsi="Arial" w:cs="Arial"/>
          <w:b/>
          <w:sz w:val="24"/>
          <w:szCs w:val="24"/>
        </w:rPr>
      </w:pPr>
    </w:p>
    <w:p w14:paraId="5A94F27E" w14:textId="77777777" w:rsidR="00394B9A" w:rsidRPr="00E3250A" w:rsidRDefault="00394B9A" w:rsidP="00394B9A">
      <w:pPr>
        <w:spacing w:after="0" w:line="240" w:lineRule="auto"/>
        <w:ind w:firstLine="1134"/>
        <w:contextualSpacing/>
        <w:jc w:val="both"/>
        <w:rPr>
          <w:rFonts w:ascii="Arial" w:eastAsia="Arial Unicode MS" w:hAnsi="Arial" w:cs="Arial"/>
          <w:sz w:val="24"/>
          <w:szCs w:val="24"/>
        </w:rPr>
      </w:pPr>
      <w:r w:rsidRPr="00E3250A">
        <w:rPr>
          <w:rFonts w:ascii="Arial" w:hAnsi="Arial" w:cs="Arial"/>
          <w:sz w:val="24"/>
          <w:szCs w:val="24"/>
        </w:rPr>
        <w:t xml:space="preserve">Mtro. </w:t>
      </w:r>
      <w:r w:rsidRPr="00E3250A">
        <w:rPr>
          <w:rFonts w:ascii="Arial" w:hAnsi="Arial" w:cs="Arial"/>
          <w:b/>
          <w:sz w:val="24"/>
          <w:szCs w:val="24"/>
        </w:rPr>
        <w:t>JOSÉ LUIS SALAZAR MARTÍNEZ,</w:t>
      </w:r>
      <w:r w:rsidRPr="00E3250A">
        <w:rPr>
          <w:rFonts w:ascii="Arial" w:hAnsi="Arial" w:cs="Arial"/>
          <w:sz w:val="24"/>
          <w:szCs w:val="24"/>
        </w:rPr>
        <w:t xml:space="preserve"> con el carácter de Síndico Municipal y Representante Legal del Ayuntamiento Constitucional de San Pedro Tlaquepaque,</w:t>
      </w:r>
      <w:r>
        <w:rPr>
          <w:rFonts w:ascii="Arial" w:hAnsi="Arial" w:cs="Arial"/>
          <w:sz w:val="24"/>
          <w:szCs w:val="24"/>
        </w:rPr>
        <w:t xml:space="preserve"> Jalisco,</w:t>
      </w:r>
      <w:r w:rsidRPr="00E3250A">
        <w:rPr>
          <w:rFonts w:ascii="Arial" w:hAnsi="Arial" w:cs="Arial"/>
          <w:sz w:val="24"/>
          <w:szCs w:val="24"/>
        </w:rPr>
        <w:t xml:space="preserve"> con fundamento en los artículos</w:t>
      </w:r>
      <w:r w:rsidRPr="00E3250A">
        <w:rPr>
          <w:rFonts w:ascii="Arial" w:eastAsia="Arial Unicode MS" w:hAnsi="Arial" w:cs="Arial"/>
          <w:sz w:val="24"/>
          <w:szCs w:val="24"/>
        </w:rPr>
        <w:t xml:space="preserve"> 115, fracciones II de la Constitución Política de los Estados Unidos  Mexicanos; 2°, 73 fracciones I y II, 77 fracción II, de la Constitución Política del Estado de Jalisco; 2, 3, 37,fracción II, 38, 52, fracciones I, II, de la Ley del Gobierno y la Administración Pública Municipal del Estado de Jalisco, 25, 26, 33 fracción I, 142, 145 fracción II y 151 del Reglamento del Gobierno y de la Administración Pública del Ayuntamiento Constitucional de San Pedro Tlaquepaque, me permito someter a consideración de este órgano de Gobierno Municipal, la siguiente iniciativa de </w:t>
      </w:r>
      <w:r w:rsidRPr="00E3250A">
        <w:rPr>
          <w:rFonts w:ascii="Arial" w:eastAsia="Arial Unicode MS" w:hAnsi="Arial" w:cs="Arial"/>
          <w:b/>
          <w:sz w:val="24"/>
          <w:szCs w:val="24"/>
        </w:rPr>
        <w:t>APROBACIÓN DIRECTA</w:t>
      </w:r>
      <w:r w:rsidRPr="00E3250A">
        <w:rPr>
          <w:rFonts w:ascii="Arial" w:eastAsia="Arial Unicode MS" w:hAnsi="Arial" w:cs="Arial"/>
          <w:sz w:val="24"/>
          <w:szCs w:val="24"/>
        </w:rPr>
        <w:t xml:space="preserve">, que  tiene por objeto dejar sin efecto el acuerdo de </w:t>
      </w:r>
      <w:r>
        <w:rPr>
          <w:rFonts w:ascii="Arial" w:eastAsia="Arial Unicode MS" w:hAnsi="Arial" w:cs="Arial"/>
          <w:sz w:val="24"/>
          <w:szCs w:val="24"/>
        </w:rPr>
        <w:t>A</w:t>
      </w:r>
      <w:r w:rsidRPr="00E3250A">
        <w:rPr>
          <w:rFonts w:ascii="Arial" w:eastAsia="Arial Unicode MS" w:hAnsi="Arial" w:cs="Arial"/>
          <w:sz w:val="24"/>
          <w:szCs w:val="24"/>
        </w:rPr>
        <w:t xml:space="preserve">yuntamiento de </w:t>
      </w:r>
      <w:r>
        <w:rPr>
          <w:rFonts w:ascii="Arial" w:eastAsia="Arial Unicode MS" w:hAnsi="Arial" w:cs="Arial"/>
          <w:sz w:val="24"/>
          <w:szCs w:val="24"/>
        </w:rPr>
        <w:t>20 de mayo de 2014</w:t>
      </w:r>
      <w:r w:rsidRPr="00E3250A">
        <w:rPr>
          <w:rFonts w:ascii="Arial" w:eastAsia="Arial Unicode MS" w:hAnsi="Arial" w:cs="Arial"/>
          <w:sz w:val="24"/>
          <w:szCs w:val="24"/>
        </w:rPr>
        <w:t xml:space="preserve">, </w:t>
      </w:r>
      <w:r>
        <w:rPr>
          <w:rFonts w:ascii="Arial" w:eastAsia="Arial Unicode MS" w:hAnsi="Arial" w:cs="Arial"/>
          <w:sz w:val="24"/>
          <w:szCs w:val="24"/>
        </w:rPr>
        <w:t xml:space="preserve">mediante el cual se aprobó otorgar en comodato por diez años a favor del Comité Vecinal denominado “FRACCIONAMIENTO VILLA FONTANA”, el inmueble propiedad municipal, </w:t>
      </w:r>
      <w:r w:rsidRPr="00E3250A">
        <w:rPr>
          <w:rFonts w:ascii="Arial" w:eastAsia="Arial Unicode MS" w:hAnsi="Arial" w:cs="Arial"/>
          <w:sz w:val="24"/>
          <w:szCs w:val="24"/>
        </w:rPr>
        <w:t xml:space="preserve">identificado como: </w:t>
      </w:r>
      <w:r w:rsidRPr="00E3250A">
        <w:rPr>
          <w:rFonts w:ascii="Arial" w:eastAsia="Arial Unicode MS" w:hAnsi="Arial" w:cs="Arial"/>
          <w:b/>
          <w:i/>
          <w:sz w:val="24"/>
          <w:szCs w:val="24"/>
        </w:rPr>
        <w:t xml:space="preserve">“área de </w:t>
      </w:r>
      <w:r>
        <w:rPr>
          <w:rFonts w:ascii="Arial" w:eastAsia="Arial Unicode MS" w:hAnsi="Arial" w:cs="Arial"/>
          <w:b/>
          <w:i/>
          <w:sz w:val="24"/>
          <w:szCs w:val="24"/>
        </w:rPr>
        <w:t>c</w:t>
      </w:r>
      <w:r w:rsidRPr="00E3250A">
        <w:rPr>
          <w:rFonts w:ascii="Arial" w:eastAsia="Arial Unicode MS" w:hAnsi="Arial" w:cs="Arial"/>
          <w:b/>
          <w:i/>
          <w:sz w:val="24"/>
          <w:szCs w:val="24"/>
        </w:rPr>
        <w:t xml:space="preserve">esión para destinos uso espacios verdes, ubicada en la calle Fuente de la Villa esquina Antiguo Camino a Santa Cruz del Valle en la acción urbanística denominada “Villa Fontana”, fase </w:t>
      </w:r>
      <w:r>
        <w:rPr>
          <w:rFonts w:ascii="Arial" w:eastAsia="Arial Unicode MS" w:hAnsi="Arial" w:cs="Arial"/>
          <w:b/>
          <w:i/>
          <w:sz w:val="24"/>
          <w:szCs w:val="24"/>
        </w:rPr>
        <w:t>I,</w:t>
      </w:r>
      <w:r w:rsidRPr="00E3250A">
        <w:rPr>
          <w:rFonts w:ascii="Arial" w:eastAsia="Arial Unicode MS" w:hAnsi="Arial" w:cs="Arial"/>
          <w:b/>
          <w:i/>
          <w:sz w:val="24"/>
          <w:szCs w:val="24"/>
        </w:rPr>
        <w:t xml:space="preserve"> etapa 1, con una superficie de 736.79 m2, así como</w:t>
      </w:r>
      <w:r>
        <w:rPr>
          <w:rFonts w:ascii="Arial" w:eastAsia="Arial Unicode MS" w:hAnsi="Arial" w:cs="Arial"/>
          <w:b/>
          <w:i/>
          <w:sz w:val="24"/>
          <w:szCs w:val="24"/>
        </w:rPr>
        <w:t xml:space="preserve"> de</w:t>
      </w:r>
      <w:r w:rsidRPr="00E3250A">
        <w:rPr>
          <w:rFonts w:ascii="Arial" w:eastAsia="Arial Unicode MS" w:hAnsi="Arial" w:cs="Arial"/>
          <w:b/>
          <w:i/>
          <w:sz w:val="24"/>
          <w:szCs w:val="24"/>
        </w:rPr>
        <w:t xml:space="preserve"> las oficinas, de conformidad con el proyecto definitivo de urbanización y como de las oficinas, de conformidad con el proyecto definitivo de urbanización y acreditada legalmente bajo el número de escritura 1,643 y ficha técnica correspondiente al catálogo de propiedades municipales (Código 362-36)”,</w:t>
      </w:r>
      <w:r w:rsidRPr="00E3250A">
        <w:rPr>
          <w:rFonts w:ascii="Arial" w:eastAsia="Arial Unicode MS" w:hAnsi="Arial" w:cs="Arial"/>
          <w:sz w:val="24"/>
          <w:szCs w:val="24"/>
        </w:rPr>
        <w:t xml:space="preserve"> con base en los siguientes:</w:t>
      </w:r>
    </w:p>
    <w:p w14:paraId="1F27A670" w14:textId="77777777" w:rsidR="00394B9A" w:rsidRPr="00FA2636" w:rsidRDefault="00394B9A" w:rsidP="00394B9A">
      <w:pPr>
        <w:widowControl w:val="0"/>
        <w:suppressAutoHyphens/>
        <w:spacing w:after="0" w:line="240" w:lineRule="auto"/>
        <w:contextualSpacing/>
        <w:jc w:val="both"/>
        <w:rPr>
          <w:rFonts w:ascii="Arial" w:eastAsia="Arial Unicode MS" w:hAnsi="Arial" w:cs="Arial"/>
          <w:kern w:val="1"/>
          <w:sz w:val="16"/>
          <w:szCs w:val="16"/>
          <w:lang w:eastAsia="zh-CN" w:bidi="hi-IN"/>
        </w:rPr>
      </w:pPr>
    </w:p>
    <w:p w14:paraId="4F28E849" w14:textId="77777777" w:rsidR="00394B9A" w:rsidRPr="00E3250A" w:rsidRDefault="00394B9A" w:rsidP="00394B9A">
      <w:pPr>
        <w:spacing w:after="0" w:line="240" w:lineRule="auto"/>
        <w:ind w:firstLine="1134"/>
        <w:contextualSpacing/>
        <w:jc w:val="both"/>
        <w:rPr>
          <w:rFonts w:ascii="Arial" w:eastAsia="Arial Unicode MS" w:hAnsi="Arial" w:cs="Arial"/>
          <w:sz w:val="24"/>
          <w:szCs w:val="24"/>
        </w:rPr>
      </w:pPr>
    </w:p>
    <w:p w14:paraId="6F640AF0" w14:textId="77777777" w:rsidR="00394B9A" w:rsidRPr="00E3250A" w:rsidRDefault="00394B9A" w:rsidP="00394B9A">
      <w:pPr>
        <w:spacing w:after="0" w:line="240" w:lineRule="auto"/>
        <w:contextualSpacing/>
        <w:jc w:val="center"/>
        <w:rPr>
          <w:rFonts w:ascii="Arial" w:hAnsi="Arial" w:cs="Arial"/>
          <w:b/>
          <w:sz w:val="24"/>
          <w:szCs w:val="24"/>
        </w:rPr>
      </w:pPr>
      <w:r w:rsidRPr="00E3250A">
        <w:rPr>
          <w:rFonts w:ascii="Arial" w:hAnsi="Arial" w:cs="Arial"/>
          <w:b/>
          <w:sz w:val="24"/>
          <w:szCs w:val="24"/>
        </w:rPr>
        <w:t>ANTECEDENTES:</w:t>
      </w:r>
    </w:p>
    <w:p w14:paraId="6C0491E5" w14:textId="77777777" w:rsidR="00394B9A" w:rsidRPr="00FA2636" w:rsidRDefault="00394B9A" w:rsidP="00394B9A">
      <w:pPr>
        <w:spacing w:after="0" w:line="240" w:lineRule="auto"/>
        <w:contextualSpacing/>
        <w:jc w:val="both"/>
        <w:rPr>
          <w:rFonts w:ascii="Arial" w:hAnsi="Arial" w:cs="Arial"/>
          <w:b/>
          <w:sz w:val="10"/>
          <w:szCs w:val="10"/>
        </w:rPr>
      </w:pPr>
      <w:r w:rsidRPr="00E3250A">
        <w:rPr>
          <w:rFonts w:ascii="Arial" w:hAnsi="Arial" w:cs="Arial"/>
          <w:b/>
          <w:sz w:val="24"/>
          <w:szCs w:val="24"/>
        </w:rPr>
        <w:tab/>
      </w:r>
      <w:r w:rsidRPr="00E3250A">
        <w:rPr>
          <w:rFonts w:ascii="Arial" w:hAnsi="Arial" w:cs="Arial"/>
          <w:b/>
          <w:sz w:val="24"/>
          <w:szCs w:val="24"/>
        </w:rPr>
        <w:tab/>
      </w:r>
    </w:p>
    <w:p w14:paraId="065DF003" w14:textId="77777777" w:rsidR="00394B9A" w:rsidRPr="00E3250A" w:rsidRDefault="00394B9A" w:rsidP="00394B9A">
      <w:pPr>
        <w:spacing w:after="0" w:line="240" w:lineRule="auto"/>
        <w:contextualSpacing/>
        <w:jc w:val="both"/>
        <w:rPr>
          <w:rFonts w:ascii="Arial" w:hAnsi="Arial" w:cs="Arial"/>
          <w:b/>
          <w:sz w:val="24"/>
          <w:szCs w:val="24"/>
        </w:rPr>
      </w:pPr>
    </w:p>
    <w:p w14:paraId="5CCD5344" w14:textId="77777777" w:rsidR="00394B9A" w:rsidRPr="00E3250A" w:rsidRDefault="00394B9A" w:rsidP="00394B9A">
      <w:pPr>
        <w:spacing w:after="0" w:line="240" w:lineRule="auto"/>
        <w:ind w:firstLine="1134"/>
        <w:contextualSpacing/>
        <w:jc w:val="both"/>
        <w:rPr>
          <w:rFonts w:ascii="Arial" w:hAnsi="Arial" w:cs="Arial"/>
          <w:sz w:val="24"/>
          <w:szCs w:val="24"/>
        </w:rPr>
      </w:pPr>
      <w:r w:rsidRPr="00E3250A">
        <w:rPr>
          <w:rFonts w:ascii="Arial" w:hAnsi="Arial" w:cs="Arial"/>
          <w:b/>
          <w:sz w:val="24"/>
          <w:szCs w:val="24"/>
        </w:rPr>
        <w:t>1.</w:t>
      </w:r>
      <w:r w:rsidRPr="00E3250A">
        <w:rPr>
          <w:rFonts w:ascii="Arial" w:hAnsi="Arial" w:cs="Arial"/>
          <w:sz w:val="24"/>
          <w:szCs w:val="24"/>
        </w:rPr>
        <w:t xml:space="preserve">- En sesión de Ayuntamiento de </w:t>
      </w:r>
      <w:r>
        <w:rPr>
          <w:rFonts w:ascii="Arial" w:hAnsi="Arial" w:cs="Arial"/>
          <w:sz w:val="24"/>
          <w:szCs w:val="24"/>
        </w:rPr>
        <w:t>20 de mayo</w:t>
      </w:r>
      <w:r w:rsidRPr="00E3250A">
        <w:rPr>
          <w:rFonts w:ascii="Arial" w:hAnsi="Arial" w:cs="Arial"/>
          <w:sz w:val="24"/>
          <w:szCs w:val="24"/>
        </w:rPr>
        <w:t xml:space="preserve"> de 2014, se aprobó el siguiente punto de acuerdo que a la letra dice: </w:t>
      </w:r>
    </w:p>
    <w:p w14:paraId="4C00500A" w14:textId="77777777" w:rsidR="00394B9A" w:rsidRPr="00E3250A" w:rsidRDefault="00394B9A" w:rsidP="00394B9A">
      <w:pPr>
        <w:spacing w:after="0" w:line="240" w:lineRule="auto"/>
        <w:ind w:firstLine="1134"/>
        <w:contextualSpacing/>
        <w:jc w:val="both"/>
        <w:rPr>
          <w:rFonts w:ascii="Arial" w:hAnsi="Arial" w:cs="Arial"/>
          <w:sz w:val="24"/>
          <w:szCs w:val="24"/>
        </w:rPr>
      </w:pPr>
    </w:p>
    <w:p w14:paraId="430B5E88" w14:textId="77777777" w:rsidR="00394B9A" w:rsidRPr="0032709E" w:rsidRDefault="00394B9A" w:rsidP="00394B9A">
      <w:pPr>
        <w:spacing w:after="0" w:line="240" w:lineRule="auto"/>
        <w:ind w:left="567" w:right="618"/>
        <w:contextualSpacing/>
        <w:jc w:val="both"/>
        <w:rPr>
          <w:rFonts w:ascii="Arial" w:hAnsi="Arial" w:cs="Arial"/>
          <w:i/>
          <w:sz w:val="20"/>
          <w:szCs w:val="20"/>
        </w:rPr>
      </w:pPr>
      <w:r w:rsidRPr="00E3250A">
        <w:rPr>
          <w:rFonts w:ascii="Arial" w:hAnsi="Arial" w:cs="Arial"/>
          <w:b/>
          <w:i/>
          <w:sz w:val="24"/>
          <w:szCs w:val="24"/>
        </w:rPr>
        <w:t>“</w:t>
      </w:r>
      <w:r w:rsidRPr="00E3250A">
        <w:rPr>
          <w:rFonts w:ascii="Arial" w:hAnsi="Arial" w:cs="Arial"/>
          <w:b/>
          <w:i/>
          <w:sz w:val="20"/>
          <w:szCs w:val="20"/>
        </w:rPr>
        <w:t>PRIMERO</w:t>
      </w:r>
      <w:r>
        <w:rPr>
          <w:rFonts w:ascii="Arial" w:hAnsi="Arial" w:cs="Arial"/>
          <w:b/>
          <w:i/>
          <w:sz w:val="20"/>
          <w:szCs w:val="20"/>
        </w:rPr>
        <w:t>.-</w:t>
      </w:r>
      <w:r w:rsidRPr="00E3250A">
        <w:rPr>
          <w:rFonts w:ascii="Arial" w:hAnsi="Arial" w:cs="Arial"/>
          <w:b/>
          <w:i/>
          <w:sz w:val="20"/>
          <w:szCs w:val="20"/>
        </w:rPr>
        <w:t xml:space="preserve"> </w:t>
      </w:r>
      <w:r w:rsidRPr="0032709E">
        <w:rPr>
          <w:rFonts w:ascii="Arial" w:hAnsi="Arial" w:cs="Arial"/>
          <w:i/>
          <w:sz w:val="20"/>
          <w:szCs w:val="20"/>
        </w:rPr>
        <w:t xml:space="preserve">SE AUTORIZA LA ENTREGA EN COMODATO POR 10 AÑOS AL COMITÉ VECINAL DEL FRACCIONAMIENTO </w:t>
      </w:r>
      <w:r w:rsidRPr="0032709E">
        <w:rPr>
          <w:rFonts w:ascii="Arial" w:hAnsi="Arial" w:cs="Arial"/>
          <w:b/>
          <w:i/>
          <w:sz w:val="20"/>
          <w:szCs w:val="20"/>
        </w:rPr>
        <w:t>"VILLA FONTANA"</w:t>
      </w:r>
      <w:r w:rsidRPr="0032709E">
        <w:rPr>
          <w:rFonts w:ascii="Arial" w:hAnsi="Arial" w:cs="Arial"/>
          <w:i/>
          <w:sz w:val="20"/>
          <w:szCs w:val="20"/>
        </w:rPr>
        <w:t xml:space="preserve"> A TRAVÉS DE SU REPRESENTANTE JORGE LUIS MARTÍNEZ AVILÉS DEL SIGUIENTE BIEN INMUEBLE: A) AREA DE CESIÓN PARA DESTINOS USO ESPACIOS VERDES, UBICADA EN LA CALLE FUENTE DE LA VILLA ESQUINA ANTIGUO CAMINO A SANTA CRUZ DEL VALLE EN LA ACCIÓN URBANÍSTICA DENOMINADA “VILLA FONTANA” FASE I ETAPA 1, CON UNA SUPERFICIE DE 736.79 M2,  ASÍ COMO DE LAS OFICINAS, DE CONFORMIDAD CON EL PROYECTO DEFINITIVO DE URBANIZACIÓN Y ACREDITADA LEGALMENTE BAJO EL NÚMERO DE ESCRITURA 1,643 Y FICHA TÉCNICA CORRESPONDIENTE AL CATÁLOGO DE PROPIEDADES MUNICIPALES (CÓDIGO 362-36). B) CABE SEÑALAR QUE EL MODULO DE SEGURIDAD SE ENCUENTRA UBICADO EN EL CAMELLON DE LA VIALIDAD DENOMINADA FUENTE DE LA VILLA, POR LO QUE NO ES PROCEDENTE OTORGAR EN COMODATO DICHO MODULO.</w:t>
      </w:r>
    </w:p>
    <w:p w14:paraId="26366B83" w14:textId="77777777" w:rsidR="00394B9A" w:rsidRDefault="00394B9A" w:rsidP="00394B9A">
      <w:pPr>
        <w:spacing w:after="0" w:line="240" w:lineRule="auto"/>
        <w:ind w:left="567" w:right="618"/>
        <w:contextualSpacing/>
        <w:jc w:val="both"/>
        <w:rPr>
          <w:rFonts w:ascii="Arial" w:hAnsi="Arial" w:cs="Arial"/>
          <w:b/>
          <w:i/>
          <w:sz w:val="20"/>
          <w:szCs w:val="20"/>
        </w:rPr>
      </w:pPr>
    </w:p>
    <w:p w14:paraId="10C74DD8" w14:textId="77777777" w:rsidR="00394B9A" w:rsidRPr="0032709E" w:rsidRDefault="00394B9A" w:rsidP="00394B9A">
      <w:pPr>
        <w:spacing w:after="0" w:line="240" w:lineRule="auto"/>
        <w:ind w:left="567" w:right="618"/>
        <w:contextualSpacing/>
        <w:jc w:val="both"/>
        <w:rPr>
          <w:rFonts w:ascii="Arial" w:hAnsi="Arial" w:cs="Arial"/>
          <w:i/>
          <w:sz w:val="20"/>
          <w:szCs w:val="20"/>
        </w:rPr>
      </w:pPr>
      <w:r>
        <w:rPr>
          <w:rFonts w:ascii="Arial" w:hAnsi="Arial" w:cs="Arial"/>
          <w:b/>
          <w:i/>
          <w:sz w:val="20"/>
          <w:szCs w:val="20"/>
        </w:rPr>
        <w:lastRenderedPageBreak/>
        <w:t xml:space="preserve">SEGUNDO.- </w:t>
      </w:r>
      <w:r w:rsidRPr="0032709E">
        <w:rPr>
          <w:rFonts w:ascii="Arial" w:hAnsi="Arial" w:cs="Arial"/>
          <w:i/>
          <w:sz w:val="20"/>
          <w:szCs w:val="20"/>
        </w:rPr>
        <w:t xml:space="preserve">SE CONDICIONA A QUE EL COMODANTE </w:t>
      </w:r>
      <w:r w:rsidRPr="0032709E">
        <w:rPr>
          <w:rFonts w:ascii="Arial" w:hAnsi="Arial" w:cs="Arial"/>
          <w:b/>
          <w:i/>
          <w:sz w:val="20"/>
          <w:szCs w:val="20"/>
        </w:rPr>
        <w:t>NO REALICE OBRAS DE EDIFICACIÓN</w:t>
      </w:r>
      <w:r w:rsidRPr="0032709E">
        <w:rPr>
          <w:rFonts w:ascii="Arial" w:hAnsi="Arial" w:cs="Arial"/>
          <w:i/>
          <w:sz w:val="20"/>
          <w:szCs w:val="20"/>
        </w:rPr>
        <w:t xml:space="preserve"> DE CUALQUIER TIPO Y GARANTICE EL LIBRE ACCESO A DICHA ÁREA DE CESIÓN Y SUS VIALIDADES.</w:t>
      </w:r>
    </w:p>
    <w:p w14:paraId="4902155C" w14:textId="77777777" w:rsidR="00394B9A" w:rsidRDefault="00394B9A" w:rsidP="00394B9A">
      <w:pPr>
        <w:spacing w:after="0" w:line="240" w:lineRule="auto"/>
        <w:ind w:left="567" w:right="618"/>
        <w:contextualSpacing/>
        <w:jc w:val="both"/>
        <w:rPr>
          <w:rFonts w:ascii="Arial" w:hAnsi="Arial" w:cs="Arial"/>
          <w:b/>
          <w:i/>
          <w:sz w:val="20"/>
          <w:szCs w:val="20"/>
        </w:rPr>
      </w:pPr>
    </w:p>
    <w:p w14:paraId="6FFA459B" w14:textId="77777777" w:rsidR="00394B9A" w:rsidRPr="00E3250A" w:rsidRDefault="00394B9A" w:rsidP="00394B9A">
      <w:pPr>
        <w:spacing w:after="0" w:line="240" w:lineRule="auto"/>
        <w:ind w:left="567" w:right="618"/>
        <w:contextualSpacing/>
        <w:jc w:val="both"/>
        <w:rPr>
          <w:rFonts w:ascii="Arial" w:hAnsi="Arial" w:cs="Arial"/>
          <w:b/>
          <w:i/>
          <w:sz w:val="20"/>
          <w:szCs w:val="20"/>
        </w:rPr>
      </w:pPr>
      <w:r>
        <w:rPr>
          <w:rFonts w:ascii="Arial" w:hAnsi="Arial" w:cs="Arial"/>
          <w:b/>
          <w:i/>
          <w:sz w:val="20"/>
          <w:szCs w:val="20"/>
        </w:rPr>
        <w:t xml:space="preserve">TERCERO.- </w:t>
      </w:r>
      <w:r w:rsidRPr="0032709E">
        <w:rPr>
          <w:rFonts w:ascii="Arial" w:hAnsi="Arial" w:cs="Arial"/>
          <w:i/>
          <w:sz w:val="20"/>
          <w:szCs w:val="20"/>
        </w:rPr>
        <w:t>SE FACULTA AL PRESIDENTE MUNICIPAL, SÍNDICO Y SECRETARIO PARA LA FIRMA DEL CONTRATO CORRESPONDIENTE</w:t>
      </w:r>
      <w:r w:rsidRPr="00E3250A">
        <w:rPr>
          <w:rFonts w:ascii="Arial" w:hAnsi="Arial" w:cs="Arial"/>
          <w:b/>
          <w:i/>
          <w:sz w:val="20"/>
          <w:szCs w:val="20"/>
        </w:rPr>
        <w:t>”.</w:t>
      </w:r>
    </w:p>
    <w:p w14:paraId="6F4D4DAE" w14:textId="77777777" w:rsidR="00394B9A" w:rsidRPr="00E3250A" w:rsidRDefault="00394B9A" w:rsidP="00394B9A">
      <w:pPr>
        <w:spacing w:after="0" w:line="240" w:lineRule="auto"/>
        <w:ind w:right="618"/>
        <w:contextualSpacing/>
        <w:jc w:val="both"/>
        <w:rPr>
          <w:rFonts w:ascii="Arial" w:hAnsi="Arial" w:cs="Arial"/>
          <w:i/>
          <w:sz w:val="24"/>
          <w:szCs w:val="24"/>
        </w:rPr>
      </w:pPr>
    </w:p>
    <w:p w14:paraId="03AA0E84" w14:textId="77777777" w:rsidR="00394B9A" w:rsidRPr="00E3250A" w:rsidRDefault="00394B9A" w:rsidP="00394B9A">
      <w:pPr>
        <w:spacing w:after="0" w:line="240" w:lineRule="auto"/>
        <w:ind w:right="-91" w:firstLine="1134"/>
        <w:contextualSpacing/>
        <w:jc w:val="both"/>
        <w:rPr>
          <w:rFonts w:ascii="Arial" w:hAnsi="Arial" w:cs="Arial"/>
          <w:sz w:val="24"/>
          <w:szCs w:val="24"/>
        </w:rPr>
      </w:pPr>
      <w:r w:rsidRPr="00E3250A">
        <w:rPr>
          <w:rFonts w:ascii="Arial" w:hAnsi="Arial" w:cs="Arial"/>
          <w:b/>
          <w:sz w:val="24"/>
          <w:szCs w:val="24"/>
        </w:rPr>
        <w:t>2.-</w:t>
      </w:r>
      <w:r w:rsidRPr="00E3250A">
        <w:rPr>
          <w:rFonts w:ascii="Arial" w:hAnsi="Arial" w:cs="Arial"/>
          <w:sz w:val="24"/>
          <w:szCs w:val="24"/>
        </w:rPr>
        <w:t xml:space="preserve"> El 01 de julio de 2014, se llevó a cabo la firma del contrato de mérito, dentro del cual, en sus cláusulas </w:t>
      </w:r>
      <w:r w:rsidRPr="00E3250A">
        <w:rPr>
          <w:rFonts w:ascii="Arial" w:hAnsi="Arial" w:cs="Arial"/>
          <w:b/>
          <w:sz w:val="24"/>
          <w:szCs w:val="24"/>
        </w:rPr>
        <w:t>PRIMERA</w:t>
      </w:r>
      <w:r w:rsidRPr="00E3250A">
        <w:rPr>
          <w:rFonts w:ascii="Arial" w:hAnsi="Arial" w:cs="Arial"/>
          <w:sz w:val="24"/>
          <w:szCs w:val="24"/>
        </w:rPr>
        <w:t xml:space="preserve">, </w:t>
      </w:r>
      <w:r w:rsidRPr="00E3250A">
        <w:rPr>
          <w:rFonts w:ascii="Arial" w:hAnsi="Arial" w:cs="Arial"/>
          <w:b/>
          <w:sz w:val="24"/>
          <w:szCs w:val="24"/>
        </w:rPr>
        <w:t xml:space="preserve">SEGUNDA, SEXTA, </w:t>
      </w:r>
      <w:r>
        <w:rPr>
          <w:rFonts w:ascii="Arial" w:hAnsi="Arial" w:cs="Arial"/>
          <w:b/>
          <w:sz w:val="24"/>
          <w:szCs w:val="24"/>
        </w:rPr>
        <w:t xml:space="preserve">SÉPTIMA y </w:t>
      </w:r>
      <w:r w:rsidRPr="00E3250A">
        <w:rPr>
          <w:rFonts w:ascii="Arial" w:hAnsi="Arial" w:cs="Arial"/>
          <w:b/>
          <w:sz w:val="24"/>
          <w:szCs w:val="24"/>
        </w:rPr>
        <w:t xml:space="preserve">OCTAVA </w:t>
      </w:r>
      <w:r w:rsidRPr="00E3250A">
        <w:rPr>
          <w:rFonts w:ascii="Arial" w:hAnsi="Arial" w:cs="Arial"/>
          <w:sz w:val="24"/>
          <w:szCs w:val="24"/>
        </w:rPr>
        <w:t>se estableció:</w:t>
      </w:r>
    </w:p>
    <w:p w14:paraId="2DFB8CA3" w14:textId="77777777" w:rsidR="00394B9A" w:rsidRPr="00E3250A" w:rsidRDefault="00394B9A" w:rsidP="00394B9A">
      <w:pPr>
        <w:spacing w:after="0" w:line="240" w:lineRule="auto"/>
        <w:ind w:firstLine="1134"/>
        <w:contextualSpacing/>
        <w:jc w:val="both"/>
        <w:rPr>
          <w:rFonts w:ascii="Arial" w:hAnsi="Arial" w:cs="Arial"/>
          <w:sz w:val="24"/>
          <w:szCs w:val="24"/>
        </w:rPr>
      </w:pPr>
    </w:p>
    <w:p w14:paraId="264F02E9" w14:textId="77777777" w:rsidR="00394B9A" w:rsidRPr="00E3250A" w:rsidRDefault="00394B9A" w:rsidP="00394B9A">
      <w:pPr>
        <w:spacing w:after="0" w:line="240" w:lineRule="auto"/>
        <w:ind w:left="567" w:right="618"/>
        <w:jc w:val="both"/>
        <w:rPr>
          <w:rFonts w:ascii="Arial" w:hAnsi="Arial" w:cs="Arial"/>
          <w:i/>
          <w:sz w:val="20"/>
          <w:szCs w:val="20"/>
        </w:rPr>
      </w:pPr>
      <w:r w:rsidRPr="00E3250A">
        <w:rPr>
          <w:rFonts w:ascii="Arial" w:hAnsi="Arial" w:cs="Arial"/>
          <w:b/>
          <w:i/>
          <w:sz w:val="20"/>
          <w:szCs w:val="20"/>
          <w:u w:val="single"/>
        </w:rPr>
        <w:t>“PRIMERA.- DEL OBJETO</w:t>
      </w:r>
      <w:r w:rsidRPr="00E3250A">
        <w:rPr>
          <w:rFonts w:ascii="Arial" w:hAnsi="Arial" w:cs="Arial"/>
          <w:b/>
          <w:i/>
          <w:sz w:val="20"/>
          <w:szCs w:val="20"/>
        </w:rPr>
        <w:t xml:space="preserve">, </w:t>
      </w:r>
      <w:r w:rsidRPr="00E3250A">
        <w:rPr>
          <w:rFonts w:ascii="Arial" w:hAnsi="Arial" w:cs="Arial"/>
          <w:i/>
          <w:sz w:val="20"/>
          <w:szCs w:val="20"/>
        </w:rPr>
        <w:t>EL OBJETO MATERIA DEL PRESENTE CONTRATO LO CONSTITUYE LA ENTREGA E</w:t>
      </w:r>
      <w:r>
        <w:rPr>
          <w:rFonts w:ascii="Arial" w:hAnsi="Arial" w:cs="Arial"/>
          <w:i/>
          <w:sz w:val="20"/>
          <w:szCs w:val="20"/>
        </w:rPr>
        <w:t>N</w:t>
      </w:r>
      <w:r w:rsidRPr="00E3250A">
        <w:rPr>
          <w:rFonts w:ascii="Arial" w:hAnsi="Arial" w:cs="Arial"/>
          <w:i/>
          <w:sz w:val="20"/>
          <w:szCs w:val="20"/>
        </w:rPr>
        <w:t xml:space="preserve"> COMODATO AL "COMODATARIO</w:t>
      </w:r>
      <w:r>
        <w:rPr>
          <w:rFonts w:ascii="Arial" w:hAnsi="Arial" w:cs="Arial"/>
          <w:i/>
          <w:sz w:val="20"/>
          <w:szCs w:val="20"/>
        </w:rPr>
        <w:t>”</w:t>
      </w:r>
      <w:r w:rsidRPr="00E3250A">
        <w:rPr>
          <w:rFonts w:ascii="Arial" w:hAnsi="Arial" w:cs="Arial"/>
          <w:i/>
          <w:sz w:val="20"/>
          <w:szCs w:val="20"/>
        </w:rPr>
        <w:t xml:space="preserve"> DEL </w:t>
      </w:r>
      <w:r>
        <w:rPr>
          <w:rFonts w:ascii="Arial" w:hAnsi="Arial" w:cs="Arial"/>
          <w:i/>
          <w:sz w:val="20"/>
          <w:szCs w:val="20"/>
        </w:rPr>
        <w:t>Á</w:t>
      </w:r>
      <w:r w:rsidRPr="00E3250A">
        <w:rPr>
          <w:rFonts w:ascii="Arial" w:hAnsi="Arial" w:cs="Arial"/>
          <w:i/>
          <w:sz w:val="20"/>
          <w:szCs w:val="20"/>
        </w:rPr>
        <w:t>REA PROPIEDAD MUNICIPAL Y LO EN ELLA CONSTRUIDO.</w:t>
      </w:r>
    </w:p>
    <w:p w14:paraId="402F793D" w14:textId="77777777" w:rsidR="00394B9A" w:rsidRPr="00E3250A" w:rsidRDefault="00394B9A" w:rsidP="00394B9A">
      <w:pPr>
        <w:spacing w:after="0" w:line="240" w:lineRule="auto"/>
        <w:ind w:left="567" w:right="618" w:firstLine="1418"/>
        <w:jc w:val="both"/>
        <w:rPr>
          <w:rFonts w:ascii="Arial" w:hAnsi="Arial" w:cs="Arial"/>
          <w:i/>
          <w:sz w:val="20"/>
          <w:szCs w:val="20"/>
        </w:rPr>
      </w:pPr>
    </w:p>
    <w:p w14:paraId="784AF5C5" w14:textId="77777777" w:rsidR="00394B9A" w:rsidRPr="00E3250A" w:rsidRDefault="00394B9A" w:rsidP="00394B9A">
      <w:pPr>
        <w:spacing w:after="0" w:line="240" w:lineRule="auto"/>
        <w:ind w:left="567" w:right="618"/>
        <w:jc w:val="both"/>
        <w:rPr>
          <w:rFonts w:ascii="Arial" w:hAnsi="Arial" w:cs="Arial"/>
          <w:i/>
          <w:sz w:val="20"/>
          <w:szCs w:val="20"/>
        </w:rPr>
      </w:pPr>
      <w:r w:rsidRPr="00E3250A">
        <w:rPr>
          <w:rFonts w:ascii="Arial" w:hAnsi="Arial" w:cs="Arial"/>
          <w:i/>
          <w:sz w:val="20"/>
          <w:szCs w:val="20"/>
        </w:rPr>
        <w:t>ENTREGA F</w:t>
      </w:r>
      <w:r>
        <w:rPr>
          <w:rFonts w:ascii="Arial" w:hAnsi="Arial" w:cs="Arial"/>
          <w:i/>
          <w:sz w:val="20"/>
          <w:szCs w:val="20"/>
        </w:rPr>
        <w:t>Í</w:t>
      </w:r>
      <w:r w:rsidRPr="00E3250A">
        <w:rPr>
          <w:rFonts w:ascii="Arial" w:hAnsi="Arial" w:cs="Arial"/>
          <w:i/>
          <w:sz w:val="20"/>
          <w:szCs w:val="20"/>
        </w:rPr>
        <w:t>SICA Y JUR</w:t>
      </w:r>
      <w:r>
        <w:rPr>
          <w:rFonts w:ascii="Arial" w:hAnsi="Arial" w:cs="Arial"/>
          <w:i/>
          <w:sz w:val="20"/>
          <w:szCs w:val="20"/>
        </w:rPr>
        <w:t>Í</w:t>
      </w:r>
      <w:r w:rsidRPr="00E3250A">
        <w:rPr>
          <w:rFonts w:ascii="Arial" w:hAnsi="Arial" w:cs="Arial"/>
          <w:i/>
          <w:sz w:val="20"/>
          <w:szCs w:val="20"/>
        </w:rPr>
        <w:t>DICA DE LOS BIENES INMUEBLES DESCRITOS EN P</w:t>
      </w:r>
      <w:r>
        <w:rPr>
          <w:rFonts w:ascii="Arial" w:hAnsi="Arial" w:cs="Arial"/>
          <w:i/>
          <w:sz w:val="20"/>
          <w:szCs w:val="20"/>
        </w:rPr>
        <w:t>Á</w:t>
      </w:r>
      <w:r w:rsidRPr="00E3250A">
        <w:rPr>
          <w:rFonts w:ascii="Arial" w:hAnsi="Arial" w:cs="Arial"/>
          <w:i/>
          <w:sz w:val="20"/>
          <w:szCs w:val="20"/>
        </w:rPr>
        <w:t xml:space="preserve">RRAFOS ANTERIORES SE EFECTUARÁ A TRAVÉS DE LA DIRECCIÓN DE PATRIMONIO MUNICIPAL EN LA INTELIGENCIA DE QUE ESTA EXPRESAMENTE PROHIBIDO AL </w:t>
      </w:r>
      <w:r>
        <w:rPr>
          <w:rFonts w:ascii="Arial" w:hAnsi="Arial" w:cs="Arial"/>
          <w:i/>
          <w:sz w:val="20"/>
          <w:szCs w:val="20"/>
        </w:rPr>
        <w:t>“</w:t>
      </w:r>
      <w:r w:rsidRPr="00E3250A">
        <w:rPr>
          <w:rFonts w:ascii="Arial" w:hAnsi="Arial" w:cs="Arial"/>
          <w:i/>
          <w:sz w:val="20"/>
          <w:szCs w:val="20"/>
        </w:rPr>
        <w:t>COMODATARIO</w:t>
      </w:r>
      <w:r>
        <w:rPr>
          <w:rFonts w:ascii="Arial" w:hAnsi="Arial" w:cs="Arial"/>
          <w:i/>
          <w:sz w:val="20"/>
          <w:szCs w:val="20"/>
        </w:rPr>
        <w:t>”</w:t>
      </w:r>
      <w:r w:rsidRPr="00E3250A">
        <w:rPr>
          <w:rFonts w:ascii="Arial" w:hAnsi="Arial" w:cs="Arial"/>
          <w:i/>
          <w:sz w:val="20"/>
          <w:szCs w:val="20"/>
        </w:rPr>
        <w:t xml:space="preserve"> ARRENDAR O TRANSMITIR BAJO CUALQUIER TITULO EL USO DE LOS INMUEBLES DADOS EN COMODATO, SIENDO ESTA UNA CAUSAL DE RESCISION DEL PRESENTE CONTRATO.</w:t>
      </w:r>
    </w:p>
    <w:p w14:paraId="6EC373E2" w14:textId="77777777" w:rsidR="00394B9A" w:rsidRPr="00E3250A" w:rsidRDefault="00394B9A" w:rsidP="00394B9A">
      <w:pPr>
        <w:spacing w:after="0" w:line="240" w:lineRule="auto"/>
        <w:ind w:left="567" w:right="618" w:firstLine="1418"/>
        <w:jc w:val="both"/>
        <w:rPr>
          <w:rFonts w:ascii="Arial" w:hAnsi="Arial" w:cs="Arial"/>
          <w:i/>
          <w:sz w:val="20"/>
          <w:szCs w:val="20"/>
        </w:rPr>
      </w:pPr>
    </w:p>
    <w:p w14:paraId="5B41A5E7" w14:textId="77777777" w:rsidR="00394B9A" w:rsidRPr="00E3250A" w:rsidRDefault="00394B9A" w:rsidP="00394B9A">
      <w:pPr>
        <w:spacing w:after="0" w:line="240" w:lineRule="auto"/>
        <w:ind w:left="567" w:right="618"/>
        <w:jc w:val="both"/>
        <w:rPr>
          <w:rFonts w:ascii="Arial" w:hAnsi="Arial" w:cs="Arial"/>
          <w:i/>
          <w:sz w:val="20"/>
          <w:szCs w:val="20"/>
        </w:rPr>
      </w:pPr>
      <w:r w:rsidRPr="00E3250A">
        <w:rPr>
          <w:rFonts w:ascii="Arial" w:hAnsi="Arial" w:cs="Arial"/>
          <w:i/>
          <w:sz w:val="20"/>
          <w:szCs w:val="20"/>
        </w:rPr>
        <w:t>COMPROMETIENDOSE LA “</w:t>
      </w:r>
      <w:r w:rsidRPr="00E3250A">
        <w:rPr>
          <w:rFonts w:ascii="Arial" w:hAnsi="Arial" w:cs="Arial"/>
          <w:b/>
          <w:i/>
          <w:sz w:val="20"/>
          <w:szCs w:val="20"/>
        </w:rPr>
        <w:t>COMODATARIO”</w:t>
      </w:r>
      <w:r w:rsidRPr="00E3250A">
        <w:rPr>
          <w:rFonts w:ascii="Arial" w:hAnsi="Arial" w:cs="Arial"/>
          <w:i/>
          <w:sz w:val="20"/>
          <w:szCs w:val="20"/>
        </w:rPr>
        <w:t xml:space="preserve"> A REALIZAR LAS ACCIONES NECESARIAS PARA LOGRAR LA BUENA IMAGEN, MANTENIMIENTO Y CONSERVACIÓN DE LAS </w:t>
      </w:r>
      <w:r>
        <w:rPr>
          <w:rFonts w:ascii="Arial" w:hAnsi="Arial" w:cs="Arial"/>
          <w:i/>
          <w:sz w:val="20"/>
          <w:szCs w:val="20"/>
        </w:rPr>
        <w:t>Á</w:t>
      </w:r>
      <w:r w:rsidRPr="00E3250A">
        <w:rPr>
          <w:rFonts w:ascii="Arial" w:hAnsi="Arial" w:cs="Arial"/>
          <w:i/>
          <w:sz w:val="20"/>
          <w:szCs w:val="20"/>
        </w:rPr>
        <w:t>REAS VERDES EN CUESTI</w:t>
      </w:r>
      <w:r>
        <w:rPr>
          <w:rFonts w:ascii="Arial" w:hAnsi="Arial" w:cs="Arial"/>
          <w:i/>
          <w:sz w:val="20"/>
          <w:szCs w:val="20"/>
        </w:rPr>
        <w:t>Ó</w:t>
      </w:r>
      <w:r w:rsidRPr="00E3250A">
        <w:rPr>
          <w:rFonts w:ascii="Arial" w:hAnsi="Arial" w:cs="Arial"/>
          <w:i/>
          <w:sz w:val="20"/>
          <w:szCs w:val="20"/>
        </w:rPr>
        <w:t>N, ASI COMO HACERLE LAS MEJORAS QUE SEAN NECESARIAS, DE CONFORMIDAD A LOS DICT</w:t>
      </w:r>
      <w:r>
        <w:rPr>
          <w:rFonts w:ascii="Arial" w:hAnsi="Arial" w:cs="Arial"/>
          <w:i/>
          <w:sz w:val="20"/>
          <w:szCs w:val="20"/>
        </w:rPr>
        <w:t>Á</w:t>
      </w:r>
      <w:r w:rsidRPr="00E3250A">
        <w:rPr>
          <w:rFonts w:ascii="Arial" w:hAnsi="Arial" w:cs="Arial"/>
          <w:i/>
          <w:sz w:val="20"/>
          <w:szCs w:val="20"/>
        </w:rPr>
        <w:t>MENES T</w:t>
      </w:r>
      <w:r>
        <w:rPr>
          <w:rFonts w:ascii="Arial" w:hAnsi="Arial" w:cs="Arial"/>
          <w:i/>
          <w:sz w:val="20"/>
          <w:szCs w:val="20"/>
        </w:rPr>
        <w:t>É</w:t>
      </w:r>
      <w:r w:rsidRPr="00E3250A">
        <w:rPr>
          <w:rFonts w:ascii="Arial" w:hAnsi="Arial" w:cs="Arial"/>
          <w:i/>
          <w:sz w:val="20"/>
          <w:szCs w:val="20"/>
        </w:rPr>
        <w:t>CNICOS QUE PARA TALES EFECTOS LE EXPIDA LA DIRECCIÓN DE PARQUES</w:t>
      </w:r>
      <w:r>
        <w:rPr>
          <w:rFonts w:ascii="Arial" w:hAnsi="Arial" w:cs="Arial"/>
          <w:i/>
          <w:sz w:val="20"/>
          <w:szCs w:val="20"/>
        </w:rPr>
        <w:t xml:space="preserve"> Y</w:t>
      </w:r>
      <w:r w:rsidRPr="00E3250A">
        <w:rPr>
          <w:rFonts w:ascii="Arial" w:hAnsi="Arial" w:cs="Arial"/>
          <w:i/>
          <w:sz w:val="20"/>
          <w:szCs w:val="20"/>
        </w:rPr>
        <w:t xml:space="preserve"> JARDINES Y/O DE OBRAS PUBLICAS, DEBIENDO HACERSE CARGO A PARTIR DE LA ENTREGA AL CUIDADO, SANEAMIENTO, LIMPIEZA, PODA, ILUMINACIÓN, ACONDICIONAMIENTO, REFORESTACIÓN Y/O CUALQUIER ACTIVIDAD NECESARIA PARA SU CONSERVACIÓN Y/O BUENA IMAGEN, EVITANDO EN CUALQUIER MOMENTO LA PRIVATIZACIÓN O RESTRICCIÓN DE ACCESO O ACTIVIDADES DENTRO DE LAS AREAS DADAS EN COMODATO.</w:t>
      </w:r>
    </w:p>
    <w:p w14:paraId="0086720D" w14:textId="77777777" w:rsidR="00394B9A" w:rsidRPr="00E3250A" w:rsidRDefault="00394B9A" w:rsidP="00394B9A">
      <w:pPr>
        <w:spacing w:after="0" w:line="240" w:lineRule="auto"/>
        <w:ind w:left="567" w:right="618" w:firstLine="1418"/>
        <w:jc w:val="both"/>
        <w:rPr>
          <w:rFonts w:ascii="Arial" w:hAnsi="Arial" w:cs="Arial"/>
          <w:b/>
          <w:i/>
          <w:sz w:val="20"/>
          <w:szCs w:val="20"/>
        </w:rPr>
      </w:pPr>
    </w:p>
    <w:p w14:paraId="40D21C1D" w14:textId="77777777" w:rsidR="00394B9A" w:rsidRPr="00E3250A" w:rsidRDefault="00394B9A" w:rsidP="00394B9A">
      <w:pPr>
        <w:spacing w:after="0" w:line="240" w:lineRule="auto"/>
        <w:ind w:left="567" w:right="618"/>
        <w:jc w:val="both"/>
        <w:rPr>
          <w:rFonts w:ascii="Arial" w:hAnsi="Arial" w:cs="Arial"/>
          <w:i/>
          <w:sz w:val="20"/>
          <w:szCs w:val="20"/>
        </w:rPr>
      </w:pPr>
      <w:r w:rsidRPr="00E3250A">
        <w:rPr>
          <w:rFonts w:ascii="Arial" w:hAnsi="Arial" w:cs="Arial"/>
          <w:b/>
          <w:i/>
          <w:sz w:val="20"/>
          <w:szCs w:val="20"/>
          <w:u w:val="single"/>
        </w:rPr>
        <w:t>SEGUNDA.- VIGENCIA</w:t>
      </w:r>
      <w:r w:rsidRPr="00E3250A">
        <w:rPr>
          <w:rFonts w:ascii="Arial" w:hAnsi="Arial" w:cs="Arial"/>
          <w:b/>
          <w:i/>
          <w:sz w:val="20"/>
          <w:szCs w:val="20"/>
        </w:rPr>
        <w:t xml:space="preserve"> </w:t>
      </w:r>
      <w:r w:rsidRPr="00E3250A">
        <w:rPr>
          <w:rFonts w:ascii="Arial" w:hAnsi="Arial" w:cs="Arial"/>
          <w:i/>
          <w:sz w:val="20"/>
          <w:szCs w:val="20"/>
        </w:rPr>
        <w:t xml:space="preserve">EL PRESENTE CONTRATO TIENE UNA VIGENCIA DE </w:t>
      </w:r>
      <w:r w:rsidRPr="00E3250A">
        <w:rPr>
          <w:rFonts w:ascii="Arial" w:hAnsi="Arial" w:cs="Arial"/>
          <w:i/>
          <w:sz w:val="20"/>
          <w:szCs w:val="20"/>
          <w:u w:val="single"/>
        </w:rPr>
        <w:t>10 AÑOS</w:t>
      </w:r>
      <w:r>
        <w:rPr>
          <w:rFonts w:ascii="Arial" w:hAnsi="Arial" w:cs="Arial"/>
          <w:i/>
          <w:sz w:val="20"/>
          <w:szCs w:val="20"/>
          <w:u w:val="single"/>
        </w:rPr>
        <w:t>,</w:t>
      </w:r>
      <w:r w:rsidRPr="00E3250A">
        <w:rPr>
          <w:rFonts w:ascii="Arial" w:hAnsi="Arial" w:cs="Arial"/>
          <w:i/>
          <w:sz w:val="20"/>
          <w:szCs w:val="20"/>
        </w:rPr>
        <w:t xml:space="preserve"> CONTADOS </w:t>
      </w:r>
      <w:r w:rsidRPr="00E3250A">
        <w:rPr>
          <w:rFonts w:ascii="Arial" w:hAnsi="Arial" w:cs="Arial"/>
          <w:i/>
          <w:sz w:val="20"/>
          <w:szCs w:val="20"/>
          <w:u w:val="single"/>
        </w:rPr>
        <w:t>A PARTIR DEL D</w:t>
      </w:r>
      <w:r>
        <w:rPr>
          <w:rFonts w:ascii="Arial" w:hAnsi="Arial" w:cs="Arial"/>
          <w:i/>
          <w:sz w:val="20"/>
          <w:szCs w:val="20"/>
          <w:u w:val="single"/>
        </w:rPr>
        <w:t>Í</w:t>
      </w:r>
      <w:r w:rsidRPr="00E3250A">
        <w:rPr>
          <w:rFonts w:ascii="Arial" w:hAnsi="Arial" w:cs="Arial"/>
          <w:i/>
          <w:sz w:val="20"/>
          <w:szCs w:val="20"/>
          <w:u w:val="single"/>
        </w:rPr>
        <w:t>A 02 DE JULIO DEL AÑO 2014, CON FECHA DE VENCIMIENTO EL 01 DE JULIO DEL AÑO 2024</w:t>
      </w:r>
      <w:r w:rsidRPr="00E3250A">
        <w:rPr>
          <w:rFonts w:ascii="Arial" w:hAnsi="Arial" w:cs="Arial"/>
          <w:i/>
          <w:sz w:val="20"/>
          <w:szCs w:val="20"/>
        </w:rPr>
        <w:t>, SIN NECESIDAD DE DECLARACIÓN JUDICIAL QUE ASI LO DETERMINE, PERO PODRÁ SER PRORROGABLE EL PRESENTE PREVIA APROBACIÓN DE CABILDO Y ELABORACIÓN Y FIRMA DE UN NUEVO CONTRATO EN EL QUE SE ESTABLEZCAN LAS PARTICULARIDADES DEL MISMO PREVI</w:t>
      </w:r>
      <w:r>
        <w:rPr>
          <w:rFonts w:ascii="Arial" w:hAnsi="Arial" w:cs="Arial"/>
          <w:i/>
          <w:sz w:val="20"/>
          <w:szCs w:val="20"/>
        </w:rPr>
        <w:t>O</w:t>
      </w:r>
      <w:r w:rsidRPr="00E3250A">
        <w:rPr>
          <w:rFonts w:ascii="Arial" w:hAnsi="Arial" w:cs="Arial"/>
          <w:i/>
          <w:sz w:val="20"/>
          <w:szCs w:val="20"/>
        </w:rPr>
        <w:t xml:space="preserve"> CONSENSO.</w:t>
      </w:r>
    </w:p>
    <w:p w14:paraId="578D51A3" w14:textId="77777777" w:rsidR="00394B9A" w:rsidRPr="00E3250A" w:rsidRDefault="00394B9A" w:rsidP="00394B9A">
      <w:pPr>
        <w:spacing w:after="0" w:line="240" w:lineRule="auto"/>
        <w:ind w:left="567" w:right="618"/>
        <w:jc w:val="both"/>
        <w:rPr>
          <w:rFonts w:ascii="Arial" w:hAnsi="Arial" w:cs="Arial"/>
          <w:i/>
          <w:sz w:val="20"/>
          <w:szCs w:val="20"/>
        </w:rPr>
      </w:pPr>
    </w:p>
    <w:p w14:paraId="6381BBFF" w14:textId="77777777" w:rsidR="00394B9A" w:rsidRPr="00E3250A" w:rsidRDefault="00394B9A" w:rsidP="00394B9A">
      <w:pPr>
        <w:spacing w:after="0" w:line="240" w:lineRule="auto"/>
        <w:ind w:left="567" w:right="618"/>
        <w:jc w:val="both"/>
        <w:rPr>
          <w:rFonts w:ascii="Arial" w:hAnsi="Arial" w:cs="Arial"/>
          <w:i/>
          <w:sz w:val="20"/>
          <w:szCs w:val="20"/>
        </w:rPr>
      </w:pPr>
      <w:r w:rsidRPr="00E3250A">
        <w:rPr>
          <w:rFonts w:ascii="Arial" w:hAnsi="Arial" w:cs="Arial"/>
          <w:b/>
          <w:i/>
          <w:sz w:val="20"/>
          <w:szCs w:val="20"/>
          <w:u w:val="single"/>
        </w:rPr>
        <w:t>SEXTA.- DE LAS INSTALACIONES O MEJORAS AL INMUEBLE</w:t>
      </w:r>
      <w:r w:rsidRPr="00E3250A">
        <w:rPr>
          <w:rFonts w:ascii="Arial" w:hAnsi="Arial" w:cs="Arial"/>
          <w:i/>
          <w:sz w:val="20"/>
          <w:szCs w:val="20"/>
        </w:rPr>
        <w:t xml:space="preserve"> TODOS LOS GASTOS QUE DEBAN SUFRAGARSE PARA LAS MEJORAS Y CUALQUIER CONSTRUCCION QUE SE REALICEN A LOS INMUEBLES SERAN POR CUENTA Y COSTO DEL </w:t>
      </w:r>
      <w:r w:rsidRPr="00E3250A">
        <w:rPr>
          <w:rFonts w:ascii="Arial" w:hAnsi="Arial" w:cs="Arial"/>
          <w:b/>
          <w:i/>
          <w:sz w:val="20"/>
          <w:szCs w:val="20"/>
        </w:rPr>
        <w:t>“COMODATARIO”,</w:t>
      </w:r>
      <w:r w:rsidRPr="00E3250A">
        <w:rPr>
          <w:rFonts w:ascii="Arial" w:hAnsi="Arial" w:cs="Arial"/>
          <w:i/>
          <w:sz w:val="20"/>
          <w:szCs w:val="20"/>
        </w:rPr>
        <w:t xml:space="preserve"> OBLIG</w:t>
      </w:r>
      <w:r>
        <w:rPr>
          <w:rFonts w:ascii="Arial" w:hAnsi="Arial" w:cs="Arial"/>
          <w:i/>
          <w:sz w:val="20"/>
          <w:szCs w:val="20"/>
        </w:rPr>
        <w:t>Á</w:t>
      </w:r>
      <w:r w:rsidRPr="00E3250A">
        <w:rPr>
          <w:rFonts w:ascii="Arial" w:hAnsi="Arial" w:cs="Arial"/>
          <w:i/>
          <w:sz w:val="20"/>
          <w:szCs w:val="20"/>
        </w:rPr>
        <w:t xml:space="preserve">NDOSE EXPRESAMENTE A QUE TODO LO EFECTUADO EN ESTE RUBRO QUEDE EN BENEFICIO DEL INMUEBLE Y POR TANTO DEL </w:t>
      </w:r>
      <w:r w:rsidRPr="00E3250A">
        <w:rPr>
          <w:rFonts w:ascii="Arial" w:hAnsi="Arial" w:cs="Arial"/>
          <w:b/>
          <w:i/>
          <w:sz w:val="20"/>
          <w:szCs w:val="20"/>
        </w:rPr>
        <w:t>“COMODANTE”.</w:t>
      </w:r>
      <w:r w:rsidRPr="00E3250A">
        <w:rPr>
          <w:rFonts w:ascii="Arial" w:hAnsi="Arial" w:cs="Arial"/>
          <w:i/>
          <w:sz w:val="20"/>
          <w:szCs w:val="20"/>
        </w:rPr>
        <w:t xml:space="preserve"> </w:t>
      </w:r>
    </w:p>
    <w:p w14:paraId="0316010E" w14:textId="77777777" w:rsidR="00394B9A" w:rsidRPr="00E3250A" w:rsidRDefault="00394B9A" w:rsidP="00394B9A">
      <w:pPr>
        <w:spacing w:after="0" w:line="240" w:lineRule="auto"/>
        <w:ind w:left="567" w:right="618"/>
        <w:jc w:val="both"/>
        <w:rPr>
          <w:rFonts w:ascii="Arial" w:hAnsi="Arial" w:cs="Arial"/>
          <w:i/>
          <w:sz w:val="20"/>
          <w:szCs w:val="20"/>
        </w:rPr>
      </w:pPr>
    </w:p>
    <w:p w14:paraId="7E331A46" w14:textId="77777777" w:rsidR="00394B9A" w:rsidRPr="00E3250A" w:rsidRDefault="00394B9A" w:rsidP="00394B9A">
      <w:pPr>
        <w:spacing w:after="0" w:line="240" w:lineRule="auto"/>
        <w:ind w:left="567" w:right="618"/>
        <w:jc w:val="both"/>
        <w:rPr>
          <w:rFonts w:ascii="Arial" w:hAnsi="Arial" w:cs="Arial"/>
          <w:i/>
          <w:sz w:val="20"/>
          <w:szCs w:val="20"/>
        </w:rPr>
      </w:pPr>
      <w:r w:rsidRPr="00E3250A">
        <w:rPr>
          <w:rFonts w:ascii="Arial" w:hAnsi="Arial" w:cs="Arial"/>
          <w:i/>
          <w:sz w:val="20"/>
          <w:szCs w:val="20"/>
        </w:rPr>
        <w:t>EL “</w:t>
      </w:r>
      <w:r w:rsidRPr="00E3250A">
        <w:rPr>
          <w:rFonts w:ascii="Arial" w:hAnsi="Arial" w:cs="Arial"/>
          <w:b/>
          <w:i/>
          <w:sz w:val="20"/>
          <w:szCs w:val="20"/>
        </w:rPr>
        <w:t>COMODATARIO”</w:t>
      </w:r>
      <w:r w:rsidRPr="00E3250A">
        <w:rPr>
          <w:rFonts w:ascii="Arial" w:hAnsi="Arial" w:cs="Arial"/>
          <w:i/>
          <w:sz w:val="20"/>
          <w:szCs w:val="20"/>
        </w:rPr>
        <w:t xml:space="preserve"> NO ESTÁ FACULTADO PARA REALIZAR MEJORAS O CONSTRUCCIONES AL INMUEBLE, POR LO QUE PARA PODER HACERLO DEBERÁ CONTAR CON EL PERMISO DE LAS AUTORIDADES CORRESPONDIENTES Y ADEMÁS NO DAÑE O DETERIORE LA ESTRUCTURA DEL MISMO Y/O DE TERCEROS. EL "</w:t>
      </w:r>
      <w:r w:rsidRPr="00E3250A">
        <w:rPr>
          <w:rFonts w:ascii="Arial" w:hAnsi="Arial" w:cs="Arial"/>
          <w:b/>
          <w:i/>
          <w:sz w:val="20"/>
          <w:szCs w:val="20"/>
        </w:rPr>
        <w:t>COMODATARIO”</w:t>
      </w:r>
      <w:r w:rsidRPr="00E3250A">
        <w:rPr>
          <w:rFonts w:ascii="Arial" w:hAnsi="Arial" w:cs="Arial"/>
          <w:i/>
          <w:sz w:val="20"/>
          <w:szCs w:val="20"/>
        </w:rPr>
        <w:t xml:space="preserve"> SE OBLIGA, EN LOS CASOS QUE PROCEDA, A TRAMITAR Y OBTENER A SU COSTA LAS LICENCIAS Y/O PERMISOS Y A SUFRAGAR CUALQUIER GASTO PROVENIENTE DE VIOLACIÓN A LAS LEYES Y REGLAMENTOS MUNICIPALES, ESTATALES O FEDERALES; SIN QUE EL “</w:t>
      </w:r>
      <w:r w:rsidRPr="00E3250A">
        <w:rPr>
          <w:rFonts w:ascii="Arial" w:hAnsi="Arial" w:cs="Arial"/>
          <w:b/>
          <w:i/>
          <w:sz w:val="20"/>
          <w:szCs w:val="20"/>
        </w:rPr>
        <w:t>COMODANTE</w:t>
      </w:r>
      <w:r w:rsidRPr="00E3250A">
        <w:rPr>
          <w:rFonts w:ascii="Arial" w:hAnsi="Arial" w:cs="Arial"/>
          <w:i/>
          <w:sz w:val="20"/>
          <w:szCs w:val="20"/>
        </w:rPr>
        <w:t>” TENGA RESPONSABILIDAD ALGUNA.</w:t>
      </w:r>
    </w:p>
    <w:p w14:paraId="0983E55F" w14:textId="77777777" w:rsidR="00394B9A" w:rsidRPr="00E3250A" w:rsidRDefault="00394B9A" w:rsidP="00394B9A">
      <w:pPr>
        <w:spacing w:after="0" w:line="240" w:lineRule="auto"/>
        <w:ind w:left="567" w:right="618"/>
        <w:jc w:val="both"/>
        <w:rPr>
          <w:rFonts w:ascii="Arial" w:hAnsi="Arial" w:cs="Arial"/>
          <w:i/>
          <w:sz w:val="20"/>
          <w:szCs w:val="20"/>
        </w:rPr>
      </w:pPr>
      <w:r w:rsidRPr="00E3250A">
        <w:rPr>
          <w:rFonts w:ascii="Arial" w:hAnsi="Arial" w:cs="Arial"/>
          <w:i/>
          <w:sz w:val="20"/>
          <w:szCs w:val="20"/>
        </w:rPr>
        <w:t xml:space="preserve"> PARA EL CASO DE QUE EL </w:t>
      </w:r>
      <w:r w:rsidRPr="00E3250A">
        <w:rPr>
          <w:rFonts w:ascii="Arial" w:hAnsi="Arial" w:cs="Arial"/>
          <w:b/>
          <w:i/>
          <w:sz w:val="20"/>
          <w:szCs w:val="20"/>
        </w:rPr>
        <w:t>“COMODATARIO”</w:t>
      </w:r>
      <w:r w:rsidRPr="00E3250A">
        <w:rPr>
          <w:rFonts w:ascii="Arial" w:hAnsi="Arial" w:cs="Arial"/>
          <w:i/>
          <w:sz w:val="20"/>
          <w:szCs w:val="20"/>
        </w:rPr>
        <w:t xml:space="preserve"> QUIERA DAR POR TERMINADO EN FORMA ANTICIPADA EL PRESENTE CONTRATO, SE OBLIGA A ENTREGAR TOTALMENTE DESOCUPADO EL INMUEBLE Y DEJAR A FAVOR DE LA </w:t>
      </w:r>
      <w:r w:rsidRPr="00E3250A">
        <w:rPr>
          <w:rFonts w:ascii="Arial" w:hAnsi="Arial" w:cs="Arial"/>
          <w:i/>
          <w:sz w:val="20"/>
          <w:szCs w:val="20"/>
        </w:rPr>
        <w:lastRenderedPageBreak/>
        <w:t>COMODANTE TODAS LAS MEJORAS MATERIALES QUE HUBIERE EFECTUADO Y A ESTAR AL CORRIENTE EN EL PAGO DE LOS GASTOS Y DERECHOS A QUE SE OBLIGA EN EL PRESENTE INSTRUMENTO.</w:t>
      </w:r>
    </w:p>
    <w:p w14:paraId="24033452" w14:textId="77777777" w:rsidR="00394B9A" w:rsidRPr="00E3250A" w:rsidRDefault="00394B9A" w:rsidP="00394B9A">
      <w:pPr>
        <w:spacing w:after="0" w:line="240" w:lineRule="auto"/>
        <w:ind w:left="567" w:right="618"/>
        <w:jc w:val="both"/>
        <w:rPr>
          <w:rFonts w:ascii="Arial" w:hAnsi="Arial" w:cs="Arial"/>
          <w:i/>
          <w:sz w:val="20"/>
          <w:szCs w:val="20"/>
        </w:rPr>
      </w:pPr>
    </w:p>
    <w:p w14:paraId="29FAFA38" w14:textId="77777777" w:rsidR="00394B9A" w:rsidRDefault="00394B9A" w:rsidP="00394B9A">
      <w:pPr>
        <w:spacing w:after="0" w:line="240" w:lineRule="auto"/>
        <w:ind w:left="567" w:right="618"/>
        <w:jc w:val="both"/>
        <w:rPr>
          <w:rFonts w:ascii="Arial" w:hAnsi="Arial" w:cs="Arial"/>
          <w:b/>
          <w:i/>
          <w:sz w:val="20"/>
          <w:szCs w:val="20"/>
        </w:rPr>
      </w:pPr>
      <w:r>
        <w:rPr>
          <w:rFonts w:ascii="Arial" w:hAnsi="Arial" w:cs="Arial"/>
          <w:b/>
          <w:i/>
          <w:sz w:val="20"/>
          <w:szCs w:val="20"/>
        </w:rPr>
        <w:t xml:space="preserve">SÉPTIMA.- </w:t>
      </w:r>
      <w:r w:rsidRPr="00DD398B">
        <w:rPr>
          <w:rFonts w:ascii="Arial" w:hAnsi="Arial" w:cs="Arial"/>
          <w:i/>
          <w:sz w:val="20"/>
          <w:szCs w:val="20"/>
        </w:rPr>
        <w:t>DE LA OBSERVANCIA DE LAS LEYES Y REGLAMENTOS. EL “COMODATARIO” QUEDA OBLIGADO A CUMPLIR CON TODAS LAS LEYES, REGLAMENTOS</w:t>
      </w:r>
      <w:r>
        <w:rPr>
          <w:rFonts w:ascii="Arial" w:hAnsi="Arial" w:cs="Arial"/>
          <w:i/>
          <w:sz w:val="20"/>
          <w:szCs w:val="20"/>
        </w:rPr>
        <w:t xml:space="preserve"> </w:t>
      </w:r>
      <w:r w:rsidRPr="00DD398B">
        <w:rPr>
          <w:rFonts w:ascii="Arial" w:hAnsi="Arial" w:cs="Arial"/>
          <w:i/>
          <w:sz w:val="20"/>
          <w:szCs w:val="20"/>
        </w:rPr>
        <w:t>Y DEMÁS DISPOSICIONES LEGALES Y ADMINISTRATIVAS EMITIDAS POR CUALQUIER AUTORIDAD, VIGENTES EN LA ACTUALIDAD O QUE EN EL FUTURO SE DICTEN EN RELACI</w:t>
      </w:r>
      <w:r>
        <w:rPr>
          <w:rFonts w:ascii="Arial" w:hAnsi="Arial" w:cs="Arial"/>
          <w:i/>
          <w:sz w:val="20"/>
          <w:szCs w:val="20"/>
        </w:rPr>
        <w:t>Ó</w:t>
      </w:r>
      <w:r w:rsidRPr="00DD398B">
        <w:rPr>
          <w:rFonts w:ascii="Arial" w:hAnsi="Arial" w:cs="Arial"/>
          <w:i/>
          <w:sz w:val="20"/>
          <w:szCs w:val="20"/>
        </w:rPr>
        <w:t>N CON EL DESTINO Y USO QUE DÉ A LOS INMUEBLES, QUEDANDO OBLIGADO A OBTENER LAS LICENCIAS, PERMISOS Y AUTORIZACIONES NECESARI</w:t>
      </w:r>
      <w:r>
        <w:rPr>
          <w:rFonts w:ascii="Arial" w:hAnsi="Arial" w:cs="Arial"/>
          <w:i/>
          <w:sz w:val="20"/>
          <w:szCs w:val="20"/>
        </w:rPr>
        <w:t>A</w:t>
      </w:r>
      <w:r w:rsidRPr="00DD398B">
        <w:rPr>
          <w:rFonts w:ascii="Arial" w:hAnsi="Arial" w:cs="Arial"/>
          <w:i/>
          <w:sz w:val="20"/>
          <w:szCs w:val="20"/>
        </w:rPr>
        <w:t>S DE LAS AUTORIDADES CORRESPONDIENTES, SIN QUE EN ELLO TENGA RESPONSABILIDAD ALGUNA EL</w:t>
      </w:r>
      <w:r>
        <w:rPr>
          <w:rFonts w:ascii="Arial" w:hAnsi="Arial" w:cs="Arial"/>
          <w:b/>
          <w:i/>
          <w:sz w:val="20"/>
          <w:szCs w:val="20"/>
        </w:rPr>
        <w:t xml:space="preserve"> “COMODANTE”.</w:t>
      </w:r>
    </w:p>
    <w:p w14:paraId="1C5DF450" w14:textId="77777777" w:rsidR="00394B9A" w:rsidRPr="00E3250A" w:rsidRDefault="00394B9A" w:rsidP="00394B9A">
      <w:pPr>
        <w:spacing w:after="0" w:line="240" w:lineRule="auto"/>
        <w:ind w:left="567" w:right="618"/>
        <w:jc w:val="both"/>
        <w:rPr>
          <w:rFonts w:ascii="Arial" w:hAnsi="Arial" w:cs="Arial"/>
          <w:b/>
          <w:i/>
          <w:sz w:val="20"/>
          <w:szCs w:val="20"/>
        </w:rPr>
      </w:pPr>
    </w:p>
    <w:p w14:paraId="5B725CDB" w14:textId="77777777" w:rsidR="00394B9A" w:rsidRPr="00E3250A" w:rsidRDefault="00394B9A" w:rsidP="00394B9A">
      <w:pPr>
        <w:spacing w:after="0" w:line="240" w:lineRule="auto"/>
        <w:ind w:left="567" w:right="618"/>
        <w:jc w:val="both"/>
        <w:rPr>
          <w:rFonts w:ascii="Arial" w:hAnsi="Arial" w:cs="Arial"/>
          <w:i/>
          <w:sz w:val="20"/>
          <w:szCs w:val="20"/>
        </w:rPr>
      </w:pPr>
      <w:r w:rsidRPr="00E3250A">
        <w:rPr>
          <w:rFonts w:ascii="Arial" w:hAnsi="Arial" w:cs="Arial"/>
          <w:b/>
          <w:i/>
          <w:sz w:val="20"/>
          <w:szCs w:val="20"/>
          <w:u w:val="single"/>
        </w:rPr>
        <w:t>OCTAVA.- DE LA RESCISIÓN</w:t>
      </w:r>
      <w:r w:rsidRPr="00E3250A">
        <w:rPr>
          <w:rFonts w:ascii="Arial" w:hAnsi="Arial" w:cs="Arial"/>
          <w:b/>
          <w:i/>
          <w:sz w:val="20"/>
          <w:szCs w:val="20"/>
        </w:rPr>
        <w:t xml:space="preserve"> </w:t>
      </w:r>
      <w:r w:rsidRPr="00E3250A">
        <w:rPr>
          <w:rFonts w:ascii="Arial" w:hAnsi="Arial" w:cs="Arial"/>
          <w:i/>
          <w:sz w:val="20"/>
          <w:szCs w:val="20"/>
        </w:rPr>
        <w:t>SE ESTABLECEN COMO CAUSALES DE RESCISION LAS SIGUIENTES:</w:t>
      </w:r>
    </w:p>
    <w:p w14:paraId="4D611573" w14:textId="77777777" w:rsidR="00394B9A" w:rsidRPr="00E3250A" w:rsidRDefault="00394B9A" w:rsidP="00394B9A">
      <w:pPr>
        <w:spacing w:after="0" w:line="240" w:lineRule="auto"/>
        <w:ind w:left="567" w:right="618" w:firstLine="1418"/>
        <w:jc w:val="both"/>
        <w:rPr>
          <w:rFonts w:ascii="Arial" w:hAnsi="Arial" w:cs="Arial"/>
          <w:i/>
          <w:sz w:val="20"/>
          <w:szCs w:val="20"/>
        </w:rPr>
      </w:pPr>
    </w:p>
    <w:p w14:paraId="2080B917" w14:textId="77777777" w:rsidR="00394B9A" w:rsidRPr="00DD398B" w:rsidRDefault="00394B9A" w:rsidP="00394B9A">
      <w:pPr>
        <w:pStyle w:val="Prrafodelista"/>
        <w:numPr>
          <w:ilvl w:val="0"/>
          <w:numId w:val="47"/>
        </w:numPr>
        <w:spacing w:after="0" w:line="240" w:lineRule="auto"/>
        <w:ind w:right="618"/>
        <w:jc w:val="both"/>
        <w:rPr>
          <w:rFonts w:cs="Arial"/>
          <w:i/>
        </w:rPr>
      </w:pPr>
      <w:r w:rsidRPr="00DD398B">
        <w:rPr>
          <w:rFonts w:cs="Arial"/>
          <w:i/>
        </w:rPr>
        <w:t xml:space="preserve"> POR CAUSA DE UTILIDAD PUBLICA.</w:t>
      </w:r>
    </w:p>
    <w:p w14:paraId="054978CE" w14:textId="77777777" w:rsidR="00394B9A" w:rsidRPr="00E3250A" w:rsidRDefault="00394B9A" w:rsidP="00394B9A">
      <w:pPr>
        <w:spacing w:after="0" w:line="240" w:lineRule="auto"/>
        <w:ind w:right="618" w:firstLine="567"/>
        <w:jc w:val="both"/>
        <w:rPr>
          <w:rFonts w:ascii="Arial" w:hAnsi="Arial" w:cs="Arial"/>
          <w:i/>
          <w:sz w:val="20"/>
          <w:szCs w:val="20"/>
        </w:rPr>
      </w:pPr>
    </w:p>
    <w:p w14:paraId="6EAC3B51" w14:textId="77777777" w:rsidR="00394B9A" w:rsidRPr="00DD398B" w:rsidRDefault="00394B9A" w:rsidP="00394B9A">
      <w:pPr>
        <w:pStyle w:val="Prrafodelista"/>
        <w:numPr>
          <w:ilvl w:val="0"/>
          <w:numId w:val="47"/>
        </w:numPr>
        <w:spacing w:after="0" w:line="240" w:lineRule="auto"/>
        <w:ind w:right="618"/>
        <w:jc w:val="both"/>
        <w:rPr>
          <w:rFonts w:cs="Arial"/>
          <w:i/>
        </w:rPr>
      </w:pPr>
      <w:r w:rsidRPr="00DD398B">
        <w:rPr>
          <w:rFonts w:cs="Arial"/>
          <w:i/>
        </w:rPr>
        <w:t xml:space="preserve">.LA PRIVATIZACIÓN EN CUALQUIERA DE SUS MODALIDADES DE LAS </w:t>
      </w:r>
      <w:r>
        <w:rPr>
          <w:rFonts w:cs="Arial"/>
          <w:i/>
        </w:rPr>
        <w:t>Á</w:t>
      </w:r>
      <w:r w:rsidRPr="00DD398B">
        <w:rPr>
          <w:rFonts w:cs="Arial"/>
          <w:i/>
        </w:rPr>
        <w:t xml:space="preserve">REAS MATERIA DEL PRESENTE INSTRUMENTO, SIENDO UNA DE ELLAS EL NEGAR EL ACCESO A DICHA </w:t>
      </w:r>
      <w:r>
        <w:rPr>
          <w:rFonts w:cs="Arial"/>
          <w:i/>
        </w:rPr>
        <w:t>Á</w:t>
      </w:r>
      <w:r w:rsidRPr="00DD398B">
        <w:rPr>
          <w:rFonts w:cs="Arial"/>
          <w:i/>
        </w:rPr>
        <w:t>REA Y/O COBRAR POR EL ACCESO O DISFRUTE.</w:t>
      </w:r>
    </w:p>
    <w:p w14:paraId="606C9360" w14:textId="77777777" w:rsidR="00394B9A" w:rsidRPr="00E3250A" w:rsidRDefault="00394B9A" w:rsidP="00394B9A">
      <w:pPr>
        <w:spacing w:after="0" w:line="240" w:lineRule="auto"/>
        <w:ind w:left="567" w:right="618"/>
        <w:jc w:val="both"/>
        <w:rPr>
          <w:rFonts w:ascii="Arial" w:hAnsi="Arial" w:cs="Arial"/>
          <w:i/>
          <w:sz w:val="20"/>
          <w:szCs w:val="20"/>
        </w:rPr>
      </w:pPr>
    </w:p>
    <w:p w14:paraId="405EBAF1" w14:textId="77777777" w:rsidR="00394B9A" w:rsidRDefault="00394B9A" w:rsidP="00394B9A">
      <w:pPr>
        <w:pStyle w:val="Prrafodelista"/>
        <w:numPr>
          <w:ilvl w:val="0"/>
          <w:numId w:val="47"/>
        </w:numPr>
        <w:spacing w:after="0" w:line="240" w:lineRule="auto"/>
        <w:ind w:right="618"/>
        <w:jc w:val="both"/>
        <w:rPr>
          <w:rFonts w:cs="Arial"/>
          <w:i/>
        </w:rPr>
      </w:pPr>
      <w:r w:rsidRPr="00DD398B">
        <w:rPr>
          <w:rFonts w:cs="Arial"/>
          <w:i/>
        </w:rPr>
        <w:t xml:space="preserve"> LA MODIFICACI</w:t>
      </w:r>
      <w:r>
        <w:rPr>
          <w:rFonts w:cs="Arial"/>
          <w:i/>
        </w:rPr>
        <w:t>Ó</w:t>
      </w:r>
      <w:r w:rsidRPr="00DD398B">
        <w:rPr>
          <w:rFonts w:cs="Arial"/>
          <w:i/>
        </w:rPr>
        <w:t xml:space="preserve">N DE LAS </w:t>
      </w:r>
      <w:r>
        <w:rPr>
          <w:rFonts w:cs="Arial"/>
          <w:i/>
        </w:rPr>
        <w:t>Á</w:t>
      </w:r>
      <w:r w:rsidRPr="00DD398B">
        <w:rPr>
          <w:rFonts w:cs="Arial"/>
          <w:i/>
        </w:rPr>
        <w:t>REAS VERDES QUE NO ESTE AUTORIZADA EN ESTE CONVENIO Y/O POR LA DIRECCIÓN DE PARQUES Y JARDINES, LA DIRECCIÓN DE IMAGEN URBANA, OBRAS PUBLICAS Y/O CUALQUIER OTRA QUE TUVIERE EN SU MOMENTO LA POTESTAD DE AUTORIZARLA.</w:t>
      </w:r>
    </w:p>
    <w:p w14:paraId="0D368D11" w14:textId="77777777" w:rsidR="00394B9A" w:rsidRPr="00DD398B" w:rsidRDefault="00394B9A" w:rsidP="00394B9A">
      <w:pPr>
        <w:pStyle w:val="Prrafodelista"/>
        <w:rPr>
          <w:rFonts w:cs="Arial"/>
          <w:i/>
        </w:rPr>
      </w:pPr>
    </w:p>
    <w:p w14:paraId="00CE6CAB" w14:textId="77777777" w:rsidR="00394B9A" w:rsidRPr="00DD398B" w:rsidRDefault="00394B9A" w:rsidP="00394B9A">
      <w:pPr>
        <w:pStyle w:val="Prrafodelista"/>
        <w:numPr>
          <w:ilvl w:val="0"/>
          <w:numId w:val="47"/>
        </w:numPr>
        <w:spacing w:after="0" w:line="240" w:lineRule="auto"/>
        <w:ind w:right="618"/>
        <w:jc w:val="both"/>
        <w:rPr>
          <w:rFonts w:cs="Arial"/>
          <w:i/>
        </w:rPr>
      </w:pPr>
      <w:r w:rsidRPr="00DD398B">
        <w:rPr>
          <w:rFonts w:cs="Arial"/>
          <w:i/>
        </w:rPr>
        <w:t>LA TRANSMISIÓN BAJO CUALQUIER TÍTULO DE LOS DERECHOS TUTELADOS EN EL PRESENTE INSTRUMENTO.</w:t>
      </w:r>
    </w:p>
    <w:p w14:paraId="0A2B8509" w14:textId="77777777" w:rsidR="00394B9A" w:rsidRPr="00E3250A" w:rsidRDefault="00394B9A" w:rsidP="00394B9A">
      <w:pPr>
        <w:spacing w:after="0" w:line="240" w:lineRule="auto"/>
        <w:ind w:left="567" w:right="618"/>
        <w:jc w:val="both"/>
        <w:rPr>
          <w:rFonts w:ascii="Arial" w:hAnsi="Arial" w:cs="Arial"/>
          <w:i/>
          <w:sz w:val="20"/>
          <w:szCs w:val="20"/>
        </w:rPr>
      </w:pPr>
    </w:p>
    <w:p w14:paraId="429B647D" w14:textId="77777777" w:rsidR="00394B9A" w:rsidRPr="00DD398B" w:rsidRDefault="00394B9A" w:rsidP="00394B9A">
      <w:pPr>
        <w:pStyle w:val="Prrafodelista"/>
        <w:numPr>
          <w:ilvl w:val="0"/>
          <w:numId w:val="47"/>
        </w:numPr>
        <w:spacing w:after="0" w:line="240" w:lineRule="auto"/>
        <w:ind w:right="618"/>
        <w:jc w:val="both"/>
        <w:rPr>
          <w:rFonts w:cs="Arial"/>
          <w:i/>
        </w:rPr>
      </w:pPr>
      <w:r w:rsidRPr="00DD398B">
        <w:rPr>
          <w:rFonts w:cs="Arial"/>
          <w:i/>
        </w:rPr>
        <w:t>. EL INCUMPLIMIENTO DE LO ESTABLECIDO EN LA CLAUSULA CUARTA DEL PRESENTE CONTRATO.</w:t>
      </w:r>
    </w:p>
    <w:p w14:paraId="5E6AF9EB" w14:textId="77777777" w:rsidR="00394B9A" w:rsidRPr="00E3250A" w:rsidRDefault="00394B9A" w:rsidP="00394B9A">
      <w:pPr>
        <w:spacing w:after="0" w:line="240" w:lineRule="auto"/>
        <w:ind w:left="567" w:right="618"/>
        <w:jc w:val="both"/>
        <w:rPr>
          <w:rFonts w:ascii="Arial" w:hAnsi="Arial" w:cs="Arial"/>
          <w:i/>
          <w:sz w:val="20"/>
          <w:szCs w:val="20"/>
        </w:rPr>
      </w:pPr>
    </w:p>
    <w:p w14:paraId="4902A11C" w14:textId="77777777" w:rsidR="00394B9A" w:rsidRPr="00E3250A" w:rsidRDefault="00394B9A" w:rsidP="00394B9A">
      <w:pPr>
        <w:spacing w:after="0" w:line="240" w:lineRule="auto"/>
        <w:ind w:left="567" w:right="618"/>
        <w:jc w:val="both"/>
        <w:rPr>
          <w:rFonts w:ascii="Arial" w:hAnsi="Arial" w:cs="Arial"/>
          <w:i/>
          <w:sz w:val="20"/>
          <w:szCs w:val="20"/>
        </w:rPr>
      </w:pPr>
      <w:r w:rsidRPr="00E3250A">
        <w:rPr>
          <w:rFonts w:ascii="Arial" w:hAnsi="Arial" w:cs="Arial"/>
          <w:b/>
          <w:i/>
          <w:sz w:val="20"/>
          <w:szCs w:val="20"/>
        </w:rPr>
        <w:t>SE ESTABLECEN LAS CAUSALES ANTERIORES DE MANERA ENUNCIATIVA MAS NO LIMITATIVA, PUDIENDO TOMARSE EN CONSIDERACIÓN LAS QUE EMANEN DE LA LEGISLACIÓN CIVIL Y/O ADMINISTRATIVA PARA EL CASO</w:t>
      </w:r>
      <w:r w:rsidRPr="00E3250A">
        <w:rPr>
          <w:rFonts w:ascii="Arial" w:hAnsi="Arial" w:cs="Arial"/>
          <w:i/>
          <w:sz w:val="20"/>
          <w:szCs w:val="20"/>
        </w:rPr>
        <w:t xml:space="preserve">. RESCISIÓN QUE OPERARA SIMPLEMENTE CON LA NOTIFICACION POR ESCRITO QUE SE HAGA A CUALQUIERA DE LOS INTEGRANTES DE LA MESA DIRECTIVA DE LA ASOCIACIÓN COMODATARIA, ESTO CON UN MES DE ANTICIPACIÓN A LA FECHA EN QUE DEBERAN ENTREGAR LOS INMUEBLES. </w:t>
      </w:r>
    </w:p>
    <w:p w14:paraId="04EB88DD" w14:textId="77777777" w:rsidR="00394B9A" w:rsidRPr="00E3250A" w:rsidRDefault="00394B9A" w:rsidP="00394B9A">
      <w:pPr>
        <w:spacing w:after="0" w:line="240" w:lineRule="auto"/>
        <w:ind w:left="567" w:right="618" w:firstLine="1418"/>
        <w:jc w:val="both"/>
        <w:rPr>
          <w:rFonts w:ascii="Arial" w:hAnsi="Arial" w:cs="Arial"/>
          <w:i/>
          <w:sz w:val="20"/>
          <w:szCs w:val="20"/>
        </w:rPr>
      </w:pPr>
    </w:p>
    <w:p w14:paraId="5AEE4A05" w14:textId="77777777" w:rsidR="00394B9A" w:rsidRPr="00E3250A" w:rsidRDefault="00394B9A" w:rsidP="00394B9A">
      <w:pPr>
        <w:spacing w:after="0" w:line="240" w:lineRule="auto"/>
        <w:ind w:left="567" w:right="618"/>
        <w:jc w:val="both"/>
        <w:rPr>
          <w:rFonts w:ascii="Arial" w:hAnsi="Arial" w:cs="Arial"/>
          <w:i/>
          <w:sz w:val="20"/>
          <w:szCs w:val="20"/>
        </w:rPr>
      </w:pPr>
      <w:r w:rsidRPr="00E3250A">
        <w:rPr>
          <w:rFonts w:ascii="Arial" w:hAnsi="Arial" w:cs="Arial"/>
          <w:i/>
          <w:sz w:val="20"/>
          <w:szCs w:val="20"/>
        </w:rPr>
        <w:t>ADEMAS DE LO ANTERIOR Y PARA EL CASO DE QUE CUALQUIERA DE LAS PARTES OBLIGADAS EN ESTE INSTRUMENTO JUR</w:t>
      </w:r>
      <w:r>
        <w:rPr>
          <w:rFonts w:ascii="Arial" w:hAnsi="Arial" w:cs="Arial"/>
          <w:i/>
          <w:sz w:val="20"/>
          <w:szCs w:val="20"/>
        </w:rPr>
        <w:t>Í</w:t>
      </w:r>
      <w:r w:rsidRPr="00E3250A">
        <w:rPr>
          <w:rFonts w:ascii="Arial" w:hAnsi="Arial" w:cs="Arial"/>
          <w:i/>
          <w:sz w:val="20"/>
          <w:szCs w:val="20"/>
        </w:rPr>
        <w:t>DICO INCUMPLIERA CON LAS CLÁUSULAS Y OBLIGACIONES CONTENIDA</w:t>
      </w:r>
      <w:r>
        <w:rPr>
          <w:rFonts w:ascii="Arial" w:hAnsi="Arial" w:cs="Arial"/>
          <w:i/>
          <w:sz w:val="20"/>
          <w:szCs w:val="20"/>
        </w:rPr>
        <w:t>S</w:t>
      </w:r>
      <w:r w:rsidRPr="00E3250A">
        <w:rPr>
          <w:rFonts w:ascii="Arial" w:hAnsi="Arial" w:cs="Arial"/>
          <w:i/>
          <w:sz w:val="20"/>
          <w:szCs w:val="20"/>
        </w:rPr>
        <w:t xml:space="preserve"> EN ESTE CONTRATO, DAR</w:t>
      </w:r>
      <w:r>
        <w:rPr>
          <w:rFonts w:ascii="Arial" w:hAnsi="Arial" w:cs="Arial"/>
          <w:i/>
          <w:sz w:val="20"/>
          <w:szCs w:val="20"/>
        </w:rPr>
        <w:t>Á</w:t>
      </w:r>
      <w:r w:rsidRPr="00E3250A">
        <w:rPr>
          <w:rFonts w:ascii="Arial" w:hAnsi="Arial" w:cs="Arial"/>
          <w:i/>
          <w:sz w:val="20"/>
          <w:szCs w:val="20"/>
        </w:rPr>
        <w:t xml:space="preserve"> LUGAR A QUE SE PUDIERA EXIGIRL RESCISI</w:t>
      </w:r>
      <w:r>
        <w:rPr>
          <w:rFonts w:ascii="Arial" w:hAnsi="Arial" w:cs="Arial"/>
          <w:i/>
          <w:sz w:val="20"/>
          <w:szCs w:val="20"/>
        </w:rPr>
        <w:t>Ó</w:t>
      </w:r>
      <w:r w:rsidRPr="00E3250A">
        <w:rPr>
          <w:rFonts w:ascii="Arial" w:hAnsi="Arial" w:cs="Arial"/>
          <w:i/>
          <w:sz w:val="20"/>
          <w:szCs w:val="20"/>
        </w:rPr>
        <w:t>N DEL PRESENTE POR PARTE DEL AFECTADO.</w:t>
      </w:r>
    </w:p>
    <w:p w14:paraId="029A8374" w14:textId="77777777" w:rsidR="00394B9A" w:rsidRPr="00E3250A" w:rsidRDefault="00394B9A" w:rsidP="00394B9A">
      <w:pPr>
        <w:spacing w:after="0" w:line="240" w:lineRule="auto"/>
        <w:ind w:left="567" w:right="618" w:firstLine="1418"/>
        <w:jc w:val="both"/>
        <w:rPr>
          <w:rFonts w:ascii="Arial" w:hAnsi="Arial" w:cs="Arial"/>
          <w:i/>
          <w:sz w:val="20"/>
          <w:szCs w:val="20"/>
        </w:rPr>
      </w:pPr>
    </w:p>
    <w:p w14:paraId="7CB1A040" w14:textId="77777777" w:rsidR="00394B9A" w:rsidRPr="00E3250A" w:rsidRDefault="00394B9A" w:rsidP="00394B9A">
      <w:pPr>
        <w:spacing w:after="0" w:line="240" w:lineRule="auto"/>
        <w:ind w:left="567" w:right="618"/>
        <w:jc w:val="both"/>
        <w:rPr>
          <w:rFonts w:ascii="Arial" w:hAnsi="Arial" w:cs="Arial"/>
          <w:i/>
          <w:sz w:val="20"/>
          <w:szCs w:val="20"/>
        </w:rPr>
      </w:pPr>
      <w:r>
        <w:rPr>
          <w:rFonts w:ascii="Arial" w:hAnsi="Arial" w:cs="Arial"/>
          <w:i/>
          <w:sz w:val="20"/>
          <w:szCs w:val="20"/>
        </w:rPr>
        <w:t xml:space="preserve">ESTABLECIÉNDOSE </w:t>
      </w:r>
      <w:r w:rsidRPr="00E3250A">
        <w:rPr>
          <w:rFonts w:ascii="Arial" w:hAnsi="Arial" w:cs="Arial"/>
          <w:i/>
          <w:sz w:val="20"/>
          <w:szCs w:val="20"/>
        </w:rPr>
        <w:t>COMO PENA CONVENCIONAL PARA EL CASO DE INCUMPLIMIENTO POR PARTE DEL “COMODATARIO” DEL PRESENTE CONTRATO LA CANTIDADA DE 10,000 VECES EL SALARIO MÍNIMO VIGENTE EN LA ZONA ECONÓMICA APLICABLE A LA JURISDICCIÓN A QUE SE SOMETEN LAS PARTES QUE INTERVIENEN EN ESTE INSTRUMENTO; PENA CONVENCIONAL DE LA CUAL LA ASOCIACIÓN CONDOMINAL SERA RESPONSABLE DE CUBRIR.</w:t>
      </w:r>
    </w:p>
    <w:p w14:paraId="455DB069" w14:textId="77777777" w:rsidR="00394B9A" w:rsidRPr="00E3250A" w:rsidRDefault="00394B9A" w:rsidP="00394B9A">
      <w:pPr>
        <w:spacing w:after="0" w:line="240" w:lineRule="auto"/>
        <w:ind w:left="567" w:right="618"/>
        <w:jc w:val="both"/>
        <w:rPr>
          <w:rFonts w:ascii="Arial" w:hAnsi="Arial" w:cs="Arial"/>
          <w:i/>
          <w:sz w:val="20"/>
          <w:szCs w:val="20"/>
        </w:rPr>
      </w:pPr>
    </w:p>
    <w:p w14:paraId="364591F9" w14:textId="77777777" w:rsidR="00394B9A" w:rsidRDefault="00394B9A" w:rsidP="00394B9A">
      <w:pPr>
        <w:spacing w:after="0" w:line="240" w:lineRule="auto"/>
        <w:ind w:left="567" w:right="618" w:firstLine="1418"/>
        <w:jc w:val="both"/>
        <w:rPr>
          <w:rFonts w:ascii="Arial" w:hAnsi="Arial" w:cs="Arial"/>
          <w:sz w:val="24"/>
          <w:szCs w:val="24"/>
        </w:rPr>
      </w:pPr>
    </w:p>
    <w:p w14:paraId="25FDD187" w14:textId="77777777" w:rsidR="00394B9A" w:rsidRDefault="00394B9A" w:rsidP="00394B9A">
      <w:pPr>
        <w:spacing w:after="0" w:line="240" w:lineRule="auto"/>
        <w:ind w:right="618" w:firstLine="142"/>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3. El 25 de mayo de 2017, se celebró un adendum al contrato de mérito específicamente para establecer como “COMODATARIO” a la Asociación Vecinal del Fraccionamiento Villa Fontana, en virtud de que en Sesión de Ayuntamiento de 11 de mayo de 2017, se aprobó el </w:t>
      </w:r>
      <w:r>
        <w:rPr>
          <w:rFonts w:ascii="Arial" w:hAnsi="Arial" w:cs="Arial"/>
          <w:sz w:val="24"/>
          <w:szCs w:val="24"/>
        </w:rPr>
        <w:lastRenderedPageBreak/>
        <w:t>reconocimiento de la mesa directiva en cuestión, por lo que quedó legalmente constituida la Asociación Vecinal del Fraccionamiento Villa Fontana.</w:t>
      </w:r>
    </w:p>
    <w:p w14:paraId="155BFA3E" w14:textId="77777777" w:rsidR="00394B9A" w:rsidRDefault="00394B9A" w:rsidP="00394B9A">
      <w:pPr>
        <w:spacing w:after="0" w:line="240" w:lineRule="auto"/>
        <w:ind w:right="618" w:firstLine="142"/>
        <w:jc w:val="both"/>
        <w:rPr>
          <w:rFonts w:ascii="Arial" w:hAnsi="Arial" w:cs="Arial"/>
          <w:sz w:val="24"/>
          <w:szCs w:val="24"/>
        </w:rPr>
      </w:pPr>
    </w:p>
    <w:p w14:paraId="049BD9F8" w14:textId="77777777" w:rsidR="00394B9A" w:rsidRDefault="00394B9A" w:rsidP="00394B9A">
      <w:pPr>
        <w:spacing w:after="0" w:line="240" w:lineRule="auto"/>
        <w:ind w:right="618" w:firstLine="142"/>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Además, en su cláusula </w:t>
      </w:r>
      <w:r w:rsidRPr="00B93FDB">
        <w:rPr>
          <w:rFonts w:ascii="Arial" w:hAnsi="Arial" w:cs="Arial"/>
          <w:b/>
          <w:sz w:val="24"/>
          <w:szCs w:val="24"/>
        </w:rPr>
        <w:t>Sexta y Decimasegunda</w:t>
      </w:r>
      <w:r>
        <w:rPr>
          <w:rFonts w:ascii="Arial" w:hAnsi="Arial" w:cs="Arial"/>
          <w:sz w:val="24"/>
          <w:szCs w:val="24"/>
        </w:rPr>
        <w:t xml:space="preserve"> se estipuló que:</w:t>
      </w:r>
    </w:p>
    <w:p w14:paraId="6A05B078" w14:textId="77777777" w:rsidR="00394B9A" w:rsidRDefault="00394B9A" w:rsidP="00394B9A">
      <w:pPr>
        <w:spacing w:after="0" w:line="240" w:lineRule="auto"/>
        <w:ind w:right="618" w:firstLine="142"/>
        <w:jc w:val="both"/>
        <w:rPr>
          <w:rFonts w:ascii="Arial" w:hAnsi="Arial" w:cs="Arial"/>
          <w:sz w:val="24"/>
          <w:szCs w:val="24"/>
        </w:rPr>
      </w:pPr>
    </w:p>
    <w:p w14:paraId="774FE054" w14:textId="77777777" w:rsidR="00394B9A" w:rsidRPr="0073095B" w:rsidRDefault="00394B9A" w:rsidP="00394B9A">
      <w:pPr>
        <w:spacing w:after="0" w:line="240" w:lineRule="auto"/>
        <w:ind w:left="1134" w:right="618" w:firstLine="142"/>
        <w:jc w:val="both"/>
        <w:rPr>
          <w:rFonts w:ascii="Arial" w:hAnsi="Arial" w:cs="Arial"/>
          <w:i/>
          <w:sz w:val="20"/>
          <w:szCs w:val="20"/>
        </w:rPr>
      </w:pPr>
      <w:r>
        <w:rPr>
          <w:rFonts w:ascii="Arial" w:hAnsi="Arial" w:cs="Arial"/>
          <w:sz w:val="24"/>
          <w:szCs w:val="24"/>
        </w:rPr>
        <w:tab/>
        <w:t>“</w:t>
      </w:r>
      <w:r w:rsidRPr="0073095B">
        <w:rPr>
          <w:rFonts w:ascii="Arial" w:hAnsi="Arial" w:cs="Arial"/>
          <w:b/>
          <w:i/>
          <w:sz w:val="20"/>
          <w:szCs w:val="20"/>
        </w:rPr>
        <w:t>SEXTA.</w:t>
      </w:r>
      <w:r w:rsidRPr="0073095B">
        <w:rPr>
          <w:rFonts w:ascii="Arial" w:hAnsi="Arial" w:cs="Arial"/>
          <w:i/>
          <w:sz w:val="20"/>
          <w:szCs w:val="20"/>
        </w:rPr>
        <w:t>- EL “COMODATARIO” SE OBLIGA A DESTINAR EL BIEN DESCRITO Y OBJETO DEL PRESENTE CONTRATO ÚNICA Y EXCLUSIVAMENTE PARA EL USO DE OFICINAS Y CENTRO DE REUNIÓN DE LA ASOCIACIÓN  VECINAL, ASI COMO PARA LLEVAR A CABO DIVERSAS ACTIVIDADES DE DESARROLLO PERSONAL Y CAPACITACIÓN, TODOS SIN FINES DE LUCRO.</w:t>
      </w:r>
    </w:p>
    <w:p w14:paraId="4E5DF691"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05C902DA" w14:textId="77777777" w:rsidR="00394B9A" w:rsidRPr="0073095B" w:rsidRDefault="00394B9A" w:rsidP="00394B9A">
      <w:pPr>
        <w:spacing w:after="0" w:line="240" w:lineRule="auto"/>
        <w:ind w:left="1134" w:right="618" w:firstLine="142"/>
        <w:jc w:val="both"/>
        <w:rPr>
          <w:rFonts w:ascii="Arial" w:hAnsi="Arial" w:cs="Arial"/>
          <w:i/>
          <w:sz w:val="20"/>
          <w:szCs w:val="20"/>
        </w:rPr>
      </w:pPr>
      <w:r w:rsidRPr="0073095B">
        <w:rPr>
          <w:rFonts w:ascii="Arial" w:hAnsi="Arial" w:cs="Arial"/>
          <w:i/>
          <w:sz w:val="20"/>
          <w:szCs w:val="20"/>
        </w:rPr>
        <w:tab/>
      </w:r>
      <w:r w:rsidRPr="0073095B">
        <w:rPr>
          <w:rFonts w:ascii="Arial" w:hAnsi="Arial" w:cs="Arial"/>
          <w:b/>
          <w:i/>
          <w:sz w:val="20"/>
          <w:szCs w:val="20"/>
        </w:rPr>
        <w:t xml:space="preserve">DECIMASEGUNDA.- </w:t>
      </w:r>
      <w:r w:rsidRPr="0073095B">
        <w:rPr>
          <w:rFonts w:ascii="Arial" w:hAnsi="Arial" w:cs="Arial"/>
          <w:i/>
          <w:sz w:val="20"/>
          <w:szCs w:val="20"/>
        </w:rPr>
        <w:t>SE ESTABLECEN COMO CAUSALES DE RESCISIÓN LAS SIGUIENTES:</w:t>
      </w:r>
    </w:p>
    <w:p w14:paraId="0B7F276F"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281896AE"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POR CAUSA DE UTILIDAD PÚBLICA.</w:t>
      </w:r>
    </w:p>
    <w:p w14:paraId="52596461"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4A6CCEE7"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DESTINARLO A UN USO DIVERSO A LOS FINES DEL PRESENTE.</w:t>
      </w:r>
    </w:p>
    <w:p w14:paraId="4B4A62D0"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7FBD98CE"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 xml:space="preserve">LA PRIVATIZACION EN CUALQUIERA DE SUS MODALIDADES DE LAS ÁREAS MATERIA DEL PRESENTE INSTRUMENTO, SIENDO UNA DE ELLAS EL NEGAR EL ACCESO A DICHA ÁREA Y/O COBRAR POR EL ACCESO O DISFRUTE. </w:t>
      </w:r>
    </w:p>
    <w:p w14:paraId="279C0F79" w14:textId="77777777" w:rsidR="00394B9A" w:rsidRPr="0073095B" w:rsidRDefault="00394B9A" w:rsidP="00394B9A">
      <w:pPr>
        <w:pStyle w:val="Prrafodelista"/>
        <w:ind w:left="1854"/>
        <w:rPr>
          <w:rFonts w:cs="Arial"/>
          <w:i/>
        </w:rPr>
      </w:pPr>
    </w:p>
    <w:p w14:paraId="290A5985"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NO OBTENER LAS AUTORIZACIONES, PERMISOS O LICENCIAS NECESARIOS PARA LAS EDIFICACIONES DEL INMUEBLE, O EN SU CASO PARA LA OPERACIÓN DE DETERMINADAS ACTIVIDADES.</w:t>
      </w:r>
    </w:p>
    <w:p w14:paraId="0D18FE83"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12E8AE1A"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VIOLENTAR LO DISPUESTO POR LAS LEYES Y REGLAMENTOS APLICABLES.</w:t>
      </w:r>
    </w:p>
    <w:p w14:paraId="036BCC01"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597DEA73"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EL ARRENTAMIENTO O TRANSMISIÓN BAJO CUALQUIER TÍTULO DE LOS DERECHOS TUTELADOS EN EL PRESENTE INSTRUMENTO.</w:t>
      </w:r>
    </w:p>
    <w:p w14:paraId="4E981E6F"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3CD46E4D" w14:textId="77777777" w:rsidR="00394B9A" w:rsidRPr="00644DD5" w:rsidRDefault="00394B9A" w:rsidP="00394B9A">
      <w:pPr>
        <w:pStyle w:val="Prrafodelista"/>
        <w:numPr>
          <w:ilvl w:val="0"/>
          <w:numId w:val="48"/>
        </w:numPr>
        <w:spacing w:after="0" w:line="240" w:lineRule="auto"/>
        <w:ind w:left="1636" w:right="618"/>
        <w:jc w:val="both"/>
        <w:rPr>
          <w:rFonts w:cs="Arial"/>
          <w:b/>
          <w:i/>
          <w:u w:val="single"/>
        </w:rPr>
      </w:pPr>
      <w:r w:rsidRPr="00644DD5">
        <w:rPr>
          <w:rFonts w:cs="Arial"/>
          <w:b/>
          <w:i/>
          <w:u w:val="single"/>
        </w:rPr>
        <w:t>EL INCUMPLIMIENTO DE LO ESTABLECIDO EN LA CLAUSULA SEXTA DEL PRESENTE CONTRATO.</w:t>
      </w:r>
    </w:p>
    <w:p w14:paraId="3C9861FB"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3CF3A423"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 xml:space="preserve">TÉRMINO DE VIGENCIA DEL COMODATO ESTABLECIDA EN ESTE INSTRUMENTO. </w:t>
      </w:r>
    </w:p>
    <w:p w14:paraId="69ECB744" w14:textId="77777777" w:rsidR="00394B9A" w:rsidRPr="0073095B" w:rsidRDefault="00394B9A" w:rsidP="00394B9A">
      <w:pPr>
        <w:pStyle w:val="Prrafodelista"/>
        <w:ind w:left="1854"/>
        <w:rPr>
          <w:rFonts w:cs="Arial"/>
          <w:i/>
        </w:rPr>
      </w:pPr>
    </w:p>
    <w:p w14:paraId="393FA2C4" w14:textId="77777777" w:rsidR="00394B9A" w:rsidRPr="0073095B" w:rsidRDefault="00394B9A" w:rsidP="00394B9A">
      <w:pPr>
        <w:ind w:left="1134" w:right="618"/>
        <w:jc w:val="both"/>
        <w:rPr>
          <w:rFonts w:ascii="Arial" w:hAnsi="Arial" w:cs="Arial"/>
          <w:i/>
          <w:sz w:val="20"/>
          <w:szCs w:val="20"/>
        </w:rPr>
      </w:pPr>
      <w:r w:rsidRPr="0073095B">
        <w:rPr>
          <w:rFonts w:ascii="Arial" w:hAnsi="Arial" w:cs="Arial"/>
          <w:i/>
          <w:sz w:val="20"/>
          <w:szCs w:val="20"/>
        </w:rPr>
        <w:t>LAS CAUSALES ANTERIORES SE ESTABLECEN DE MANERA ENUNCIATIVA MÁS NO LA LIMITATIVA, PUDIENDO TOMARSE EN CONSIDERACIÓN LAS QUE EMANEN DE LEGISLACIÓN CIVIL Y/O ADMINISTRATIVA PARA EL CASO.</w:t>
      </w:r>
    </w:p>
    <w:p w14:paraId="595404BB"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0746575F" w14:textId="77777777" w:rsidR="00394B9A" w:rsidRPr="0073095B" w:rsidRDefault="00394B9A" w:rsidP="00394B9A">
      <w:pPr>
        <w:spacing w:after="0" w:line="240" w:lineRule="auto"/>
        <w:ind w:left="1134" w:right="618" w:firstLine="142"/>
        <w:jc w:val="both"/>
        <w:rPr>
          <w:rFonts w:ascii="Arial" w:hAnsi="Arial" w:cs="Arial"/>
          <w:i/>
          <w:sz w:val="20"/>
          <w:szCs w:val="20"/>
        </w:rPr>
      </w:pPr>
      <w:r w:rsidRPr="0073095B">
        <w:rPr>
          <w:rFonts w:ascii="Arial" w:hAnsi="Arial" w:cs="Arial"/>
          <w:i/>
          <w:sz w:val="20"/>
          <w:szCs w:val="20"/>
        </w:rPr>
        <w:t>EN EL SUPUESTO QUE LA RECISIÓN SEA LLEVADA A CABO POR EL "COMODANTE", ESTE DEBERÁ NOTIFICAR POR ESCRITO AL "COMODATARIO", OTORGANDOLE UN TÉRMINO PRUDENTE PARA QUE MANIFIESTE LO QUE A SU DERECHO CORRESPONDA, POSTERIOR A LO CUAL PODRÁ RESOLVER LA RECISIÓN RESPECTIVA Y OTORGANDO AL "COMODATARIO"; UN TÉRMINO NO MAYOR A 30 DÍAS NATURALES PARA LA DESOCUPACION DEL INMUEBLE</w:t>
      </w:r>
      <w:r>
        <w:rPr>
          <w:rFonts w:ascii="Arial" w:hAnsi="Arial" w:cs="Arial"/>
          <w:i/>
          <w:sz w:val="20"/>
          <w:szCs w:val="20"/>
        </w:rPr>
        <w:t>”</w:t>
      </w:r>
      <w:r w:rsidRPr="0073095B">
        <w:rPr>
          <w:rFonts w:ascii="Arial" w:hAnsi="Arial" w:cs="Arial"/>
          <w:i/>
          <w:sz w:val="20"/>
          <w:szCs w:val="20"/>
        </w:rPr>
        <w:t>.</w:t>
      </w:r>
    </w:p>
    <w:p w14:paraId="30929E65" w14:textId="77777777" w:rsidR="00394B9A" w:rsidRDefault="00394B9A" w:rsidP="00394B9A">
      <w:pPr>
        <w:spacing w:after="0" w:line="240" w:lineRule="auto"/>
        <w:ind w:left="284" w:right="618" w:firstLine="142"/>
        <w:jc w:val="both"/>
        <w:rPr>
          <w:rFonts w:ascii="Arial" w:hAnsi="Arial" w:cs="Arial"/>
          <w:sz w:val="24"/>
          <w:szCs w:val="24"/>
        </w:rPr>
      </w:pPr>
    </w:p>
    <w:p w14:paraId="03D35C17" w14:textId="77777777" w:rsidR="00394B9A" w:rsidRPr="00FA2636" w:rsidRDefault="00394B9A" w:rsidP="00394B9A">
      <w:pPr>
        <w:spacing w:after="0" w:line="240" w:lineRule="auto"/>
        <w:ind w:left="284" w:right="618" w:firstLine="142"/>
        <w:jc w:val="both"/>
        <w:rPr>
          <w:rFonts w:ascii="Arial" w:hAnsi="Arial" w:cs="Arial"/>
          <w:sz w:val="12"/>
          <w:szCs w:val="12"/>
        </w:rPr>
      </w:pPr>
    </w:p>
    <w:p w14:paraId="5E809833" w14:textId="77777777" w:rsidR="00394B9A" w:rsidRPr="00E3250A" w:rsidRDefault="00394B9A" w:rsidP="00394B9A">
      <w:pPr>
        <w:spacing w:after="0" w:line="240" w:lineRule="auto"/>
        <w:ind w:firstLine="1134"/>
        <w:jc w:val="both"/>
        <w:rPr>
          <w:rFonts w:ascii="Arial" w:hAnsi="Arial" w:cs="Arial"/>
          <w:sz w:val="24"/>
          <w:szCs w:val="24"/>
        </w:rPr>
      </w:pPr>
      <w:r w:rsidRPr="00E3250A">
        <w:rPr>
          <w:rFonts w:ascii="Arial" w:hAnsi="Arial" w:cs="Arial"/>
          <w:b/>
          <w:sz w:val="24"/>
          <w:szCs w:val="24"/>
        </w:rPr>
        <w:lastRenderedPageBreak/>
        <w:t xml:space="preserve">4.- </w:t>
      </w:r>
      <w:r w:rsidRPr="00E3250A">
        <w:rPr>
          <w:rFonts w:ascii="Arial" w:hAnsi="Arial" w:cs="Arial"/>
          <w:sz w:val="24"/>
          <w:szCs w:val="24"/>
        </w:rPr>
        <w:t xml:space="preserve">El pasado 14 de octubre de 2022, se recibió en la Sindicatura Municipal, el oficio B.I. 394/2022, signado por el Director de Patrimonio Municipal, C. Miguel Carrillo Gómez, mediante el cual informó lo siguiente: </w:t>
      </w:r>
    </w:p>
    <w:p w14:paraId="065BBF10" w14:textId="77777777" w:rsidR="00394B9A" w:rsidRPr="00E3250A" w:rsidRDefault="00394B9A" w:rsidP="00394B9A">
      <w:pPr>
        <w:spacing w:after="0" w:line="240" w:lineRule="auto"/>
        <w:ind w:firstLine="1134"/>
        <w:jc w:val="both"/>
        <w:rPr>
          <w:rFonts w:ascii="Arial" w:hAnsi="Arial" w:cs="Arial"/>
          <w:b/>
          <w:sz w:val="24"/>
          <w:szCs w:val="24"/>
        </w:rPr>
      </w:pPr>
    </w:p>
    <w:p w14:paraId="08BD76D2" w14:textId="77777777" w:rsidR="00394B9A" w:rsidRPr="00E3250A" w:rsidRDefault="00394B9A" w:rsidP="00394B9A">
      <w:pPr>
        <w:spacing w:after="0" w:line="240" w:lineRule="auto"/>
        <w:ind w:left="708"/>
        <w:jc w:val="both"/>
        <w:rPr>
          <w:rFonts w:ascii="Arial" w:hAnsi="Arial" w:cs="Arial"/>
          <w:i/>
          <w:sz w:val="20"/>
          <w:szCs w:val="20"/>
        </w:rPr>
      </w:pPr>
      <w:r w:rsidRPr="00E3250A">
        <w:rPr>
          <w:rFonts w:ascii="Arial" w:hAnsi="Arial" w:cs="Arial"/>
          <w:i/>
          <w:sz w:val="20"/>
          <w:szCs w:val="20"/>
        </w:rPr>
        <w:t xml:space="preserve">“…se hace de su conocimiento que de las revisiones documental y física realizada por personal de esta Dirección, </w:t>
      </w:r>
      <w:r w:rsidRPr="00E3250A">
        <w:rPr>
          <w:rFonts w:ascii="Arial" w:hAnsi="Arial" w:cs="Arial"/>
          <w:i/>
          <w:sz w:val="20"/>
          <w:szCs w:val="20"/>
          <w:u w:val="single"/>
        </w:rPr>
        <w:t>en el expediente del inmueble denominado como "Área de cesión para destinos de uso espacios verdes ubicada en calle Fuente De La Villa esquina Antiguo Camino a Santa Cruz Del Valle,</w:t>
      </w:r>
      <w:r w:rsidRPr="00E3250A">
        <w:rPr>
          <w:rFonts w:ascii="Arial" w:hAnsi="Arial" w:cs="Arial"/>
          <w:i/>
          <w:sz w:val="20"/>
          <w:szCs w:val="20"/>
        </w:rPr>
        <w:t xml:space="preserve"> en la acción urbanística denominada Villa Fontana, con una Superficie de </w:t>
      </w:r>
      <w:r w:rsidRPr="00E3250A">
        <w:rPr>
          <w:rFonts w:ascii="Arial" w:hAnsi="Arial" w:cs="Arial"/>
          <w:i/>
          <w:sz w:val="20"/>
          <w:szCs w:val="20"/>
          <w:u w:val="single"/>
        </w:rPr>
        <w:t>736.79 M2 con la clave patrimonial TL98-5800- 0100-0000-001816</w:t>
      </w:r>
      <w:r w:rsidRPr="00E3250A">
        <w:rPr>
          <w:rFonts w:ascii="Arial" w:hAnsi="Arial" w:cs="Arial"/>
          <w:i/>
          <w:sz w:val="20"/>
          <w:szCs w:val="20"/>
        </w:rPr>
        <w:t xml:space="preserve">, se desprende que existe un contrato de comodato otorgado a favor del </w:t>
      </w:r>
      <w:r w:rsidRPr="00E3250A">
        <w:rPr>
          <w:rFonts w:ascii="Arial" w:hAnsi="Arial" w:cs="Arial"/>
          <w:i/>
          <w:sz w:val="20"/>
          <w:szCs w:val="20"/>
          <w:u w:val="single"/>
        </w:rPr>
        <w:t>Comité Vecinal denominado "Fraccionamiento Villa Fontana</w:t>
      </w:r>
      <w:r w:rsidRPr="00E3250A">
        <w:rPr>
          <w:rFonts w:ascii="Arial" w:hAnsi="Arial" w:cs="Arial"/>
          <w:i/>
          <w:sz w:val="20"/>
          <w:szCs w:val="20"/>
        </w:rPr>
        <w:t xml:space="preserve"> y un adendum al contrato de origen con </w:t>
      </w:r>
      <w:r w:rsidRPr="00E3250A">
        <w:rPr>
          <w:rFonts w:ascii="Arial" w:hAnsi="Arial" w:cs="Arial"/>
          <w:i/>
          <w:sz w:val="20"/>
          <w:szCs w:val="20"/>
          <w:u w:val="single"/>
        </w:rPr>
        <w:t>vigencia de 10 años y termina el 01 de Julio del 2024.</w:t>
      </w:r>
    </w:p>
    <w:p w14:paraId="67841DFE" w14:textId="77777777" w:rsidR="00394B9A" w:rsidRPr="00E3250A" w:rsidRDefault="00394B9A" w:rsidP="00394B9A">
      <w:pPr>
        <w:spacing w:after="0" w:line="240" w:lineRule="auto"/>
        <w:ind w:firstLine="1134"/>
        <w:jc w:val="both"/>
        <w:rPr>
          <w:rFonts w:ascii="Arial" w:hAnsi="Arial" w:cs="Arial"/>
          <w:i/>
          <w:sz w:val="24"/>
          <w:szCs w:val="24"/>
        </w:rPr>
      </w:pPr>
    </w:p>
    <w:p w14:paraId="527F92F5" w14:textId="77777777" w:rsidR="00394B9A" w:rsidRPr="00E3250A" w:rsidRDefault="00394B9A" w:rsidP="00394B9A">
      <w:pPr>
        <w:spacing w:after="0" w:line="240" w:lineRule="auto"/>
        <w:ind w:left="1416" w:firstLine="1134"/>
        <w:jc w:val="both"/>
        <w:rPr>
          <w:rFonts w:ascii="Arial" w:hAnsi="Arial" w:cs="Arial"/>
          <w:i/>
          <w:sz w:val="20"/>
          <w:szCs w:val="20"/>
        </w:rPr>
      </w:pPr>
      <w:r w:rsidRPr="00E3250A">
        <w:rPr>
          <w:rFonts w:ascii="Arial" w:hAnsi="Arial" w:cs="Arial"/>
          <w:i/>
          <w:sz w:val="20"/>
          <w:szCs w:val="20"/>
        </w:rPr>
        <w:t xml:space="preserve">No obstante, lo anterior </w:t>
      </w:r>
      <w:r w:rsidRPr="00BF4D74">
        <w:rPr>
          <w:rFonts w:ascii="Arial" w:hAnsi="Arial" w:cs="Arial"/>
          <w:b/>
          <w:i/>
          <w:sz w:val="20"/>
          <w:szCs w:val="20"/>
          <w:u w:val="single"/>
        </w:rPr>
        <w:t>actualmente en ese inmueble está instalado el Módulo de Policía “sector 7" perteneciente a la Comisaría de la Policía Municipal</w:t>
      </w:r>
      <w:r w:rsidRPr="00E3250A">
        <w:rPr>
          <w:rFonts w:ascii="Arial" w:hAnsi="Arial" w:cs="Arial"/>
          <w:i/>
          <w:sz w:val="20"/>
          <w:szCs w:val="20"/>
        </w:rPr>
        <w:t>.</w:t>
      </w:r>
    </w:p>
    <w:p w14:paraId="03359A3F" w14:textId="77777777" w:rsidR="00394B9A" w:rsidRPr="00E3250A" w:rsidRDefault="00394B9A" w:rsidP="00394B9A">
      <w:pPr>
        <w:spacing w:after="0" w:line="240" w:lineRule="auto"/>
        <w:ind w:left="1416" w:firstLine="1134"/>
        <w:jc w:val="both"/>
        <w:rPr>
          <w:rFonts w:ascii="Arial" w:hAnsi="Arial" w:cs="Arial"/>
          <w:i/>
          <w:sz w:val="20"/>
          <w:szCs w:val="20"/>
        </w:rPr>
      </w:pPr>
    </w:p>
    <w:p w14:paraId="3A6B232D" w14:textId="77777777" w:rsidR="00394B9A" w:rsidRPr="00E3250A" w:rsidRDefault="00394B9A" w:rsidP="00394B9A">
      <w:pPr>
        <w:spacing w:after="0" w:line="240" w:lineRule="auto"/>
        <w:ind w:left="1416" w:firstLine="1134"/>
        <w:jc w:val="both"/>
        <w:rPr>
          <w:rFonts w:ascii="Arial" w:hAnsi="Arial" w:cs="Arial"/>
          <w:i/>
          <w:sz w:val="20"/>
          <w:szCs w:val="20"/>
        </w:rPr>
      </w:pPr>
      <w:r w:rsidRPr="00E3250A">
        <w:rPr>
          <w:rFonts w:ascii="Arial" w:hAnsi="Arial" w:cs="Arial"/>
          <w:i/>
          <w:sz w:val="20"/>
          <w:szCs w:val="20"/>
        </w:rPr>
        <w:t xml:space="preserve">Por lo anterior </w:t>
      </w:r>
      <w:r w:rsidRPr="00E3250A">
        <w:rPr>
          <w:rFonts w:ascii="Arial" w:hAnsi="Arial" w:cs="Arial"/>
          <w:b/>
          <w:i/>
          <w:sz w:val="20"/>
          <w:szCs w:val="20"/>
          <w:u w:val="single"/>
        </w:rPr>
        <w:t xml:space="preserve">se solicita se realicen los procedimientos administrativos y jurídicos a efecto de rescindir el contrato de comodato en virtud de que ya no tiene la posesión ni el uso el comité vecinal </w:t>
      </w:r>
      <w:r w:rsidRPr="00E3250A">
        <w:rPr>
          <w:rFonts w:ascii="Arial" w:hAnsi="Arial" w:cs="Arial"/>
          <w:b/>
          <w:i/>
          <w:sz w:val="20"/>
          <w:szCs w:val="20"/>
        </w:rPr>
        <w:t>(como se observa en la ficha técnica)</w:t>
      </w:r>
      <w:r w:rsidRPr="00E3250A">
        <w:rPr>
          <w:rFonts w:ascii="Arial" w:hAnsi="Arial" w:cs="Arial"/>
          <w:i/>
          <w:sz w:val="20"/>
          <w:szCs w:val="20"/>
        </w:rPr>
        <w:t xml:space="preserve">”. </w:t>
      </w:r>
    </w:p>
    <w:p w14:paraId="3B314958" w14:textId="77777777" w:rsidR="00394B9A" w:rsidRPr="00FA2636" w:rsidRDefault="00394B9A" w:rsidP="00394B9A">
      <w:pPr>
        <w:spacing w:after="0" w:line="240" w:lineRule="auto"/>
        <w:ind w:firstLine="1134"/>
        <w:jc w:val="both"/>
        <w:rPr>
          <w:rFonts w:ascii="Arial" w:hAnsi="Arial" w:cs="Arial"/>
          <w:b/>
          <w:sz w:val="2"/>
          <w:szCs w:val="2"/>
        </w:rPr>
      </w:pPr>
    </w:p>
    <w:p w14:paraId="6CD79733" w14:textId="77777777" w:rsidR="00394B9A" w:rsidRPr="00E3250A" w:rsidRDefault="00394B9A" w:rsidP="00394B9A">
      <w:pPr>
        <w:spacing w:after="0" w:line="240" w:lineRule="auto"/>
        <w:ind w:firstLine="1134"/>
        <w:jc w:val="both"/>
        <w:rPr>
          <w:rFonts w:ascii="Arial" w:hAnsi="Arial" w:cs="Arial"/>
          <w:i/>
          <w:sz w:val="24"/>
          <w:szCs w:val="24"/>
        </w:rPr>
      </w:pPr>
    </w:p>
    <w:p w14:paraId="45C1D44E" w14:textId="77777777" w:rsidR="00394B9A" w:rsidRPr="00E3250A" w:rsidRDefault="00394B9A" w:rsidP="00394B9A">
      <w:pPr>
        <w:widowControl w:val="0"/>
        <w:suppressAutoHyphens/>
        <w:spacing w:after="0" w:line="240" w:lineRule="auto"/>
        <w:ind w:firstLine="708"/>
        <w:jc w:val="center"/>
        <w:rPr>
          <w:rFonts w:ascii="Arial" w:eastAsia="SimSun" w:hAnsi="Arial" w:cs="Arial"/>
          <w:b/>
          <w:kern w:val="1"/>
          <w:sz w:val="24"/>
          <w:szCs w:val="24"/>
          <w:lang w:eastAsia="zh-CN" w:bidi="hi-IN"/>
        </w:rPr>
      </w:pPr>
      <w:r w:rsidRPr="00E3250A">
        <w:rPr>
          <w:rFonts w:ascii="Arial" w:eastAsia="SimSun" w:hAnsi="Arial" w:cs="Arial"/>
          <w:b/>
          <w:kern w:val="1"/>
          <w:sz w:val="24"/>
          <w:szCs w:val="24"/>
          <w:lang w:eastAsia="zh-CN" w:bidi="hi-IN"/>
        </w:rPr>
        <w:t>CONSIDERANDOS:</w:t>
      </w:r>
    </w:p>
    <w:p w14:paraId="37FA9418" w14:textId="77777777" w:rsidR="00394B9A" w:rsidRPr="00E3250A" w:rsidRDefault="00394B9A" w:rsidP="00394B9A">
      <w:pPr>
        <w:widowControl w:val="0"/>
        <w:suppressAutoHyphens/>
        <w:spacing w:after="0" w:line="240" w:lineRule="auto"/>
        <w:ind w:firstLine="708"/>
        <w:jc w:val="center"/>
        <w:rPr>
          <w:rFonts w:ascii="Arial" w:eastAsia="SimSun" w:hAnsi="Arial" w:cs="Arial"/>
          <w:b/>
          <w:kern w:val="1"/>
          <w:sz w:val="24"/>
          <w:szCs w:val="24"/>
          <w:lang w:eastAsia="zh-CN" w:bidi="hi-IN"/>
        </w:rPr>
      </w:pPr>
    </w:p>
    <w:p w14:paraId="23103BCE" w14:textId="77777777" w:rsidR="00394B9A" w:rsidRPr="00FA2636" w:rsidRDefault="00394B9A" w:rsidP="00394B9A">
      <w:pPr>
        <w:widowControl w:val="0"/>
        <w:suppressAutoHyphens/>
        <w:spacing w:after="0" w:line="240" w:lineRule="auto"/>
        <w:ind w:firstLine="708"/>
        <w:jc w:val="center"/>
        <w:rPr>
          <w:rFonts w:ascii="Arial" w:eastAsia="SimSun" w:hAnsi="Arial" w:cs="Arial"/>
          <w:b/>
          <w:kern w:val="1"/>
          <w:sz w:val="2"/>
          <w:szCs w:val="2"/>
          <w:lang w:eastAsia="zh-CN" w:bidi="hi-IN"/>
        </w:rPr>
      </w:pPr>
    </w:p>
    <w:p w14:paraId="40D31492" w14:textId="77777777" w:rsidR="00394B9A" w:rsidRPr="00E3250A" w:rsidRDefault="00394B9A" w:rsidP="00394B9A">
      <w:pPr>
        <w:widowControl w:val="0"/>
        <w:suppressAutoHyphens/>
        <w:spacing w:after="0" w:line="240" w:lineRule="auto"/>
        <w:ind w:firstLine="1134"/>
        <w:jc w:val="both"/>
        <w:rPr>
          <w:rFonts w:ascii="Arial" w:eastAsia="SimSun" w:hAnsi="Arial" w:cs="Arial"/>
          <w:kern w:val="1"/>
          <w:sz w:val="24"/>
          <w:szCs w:val="24"/>
          <w:lang w:eastAsia="zh-CN" w:bidi="hi-IN"/>
        </w:rPr>
      </w:pPr>
      <w:r w:rsidRPr="00E3250A">
        <w:rPr>
          <w:rFonts w:ascii="Arial" w:eastAsia="SimSun" w:hAnsi="Arial" w:cs="Arial"/>
          <w:b/>
          <w:kern w:val="1"/>
          <w:sz w:val="24"/>
          <w:szCs w:val="24"/>
          <w:lang w:eastAsia="zh-CN" w:bidi="hi-IN"/>
        </w:rPr>
        <w:t xml:space="preserve">I.- </w:t>
      </w:r>
      <w:r w:rsidRPr="00E3250A">
        <w:rPr>
          <w:rFonts w:ascii="Arial" w:eastAsia="SimSun" w:hAnsi="Arial" w:cs="Arial"/>
          <w:kern w:val="1"/>
          <w:sz w:val="24"/>
          <w:szCs w:val="24"/>
          <w:lang w:eastAsia="zh-CN" w:bidi="hi-IN"/>
        </w:rPr>
        <w:t xml:space="preserve">El Municipio de San Pedro Tlaquepaque, Jalisco, es una entidad pública creada constitucionalmente como base de la división política y administrativa del Estado de Jalisco e investida de personalidad jurídica y patrimonio propio, integrada por una asociación de vecindad asentada en su circunscripción territorial; es parte integrante de la división territorial, de la organización política y administrativa del Estado de Jalisco. El Municipio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los artículos 115 de nuestra Carta Magna y 73 de la Constitución Política del Estado de Jalisco. </w:t>
      </w:r>
    </w:p>
    <w:p w14:paraId="7CC8EA7F" w14:textId="77777777" w:rsidR="00394B9A" w:rsidRPr="00E3250A" w:rsidRDefault="00394B9A" w:rsidP="00394B9A">
      <w:pPr>
        <w:widowControl w:val="0"/>
        <w:suppressAutoHyphens/>
        <w:spacing w:after="0" w:line="240" w:lineRule="auto"/>
        <w:ind w:firstLine="708"/>
        <w:jc w:val="both"/>
        <w:rPr>
          <w:rFonts w:ascii="Arial" w:eastAsia="SimSun" w:hAnsi="Arial" w:cs="Arial"/>
          <w:kern w:val="1"/>
          <w:sz w:val="24"/>
          <w:szCs w:val="24"/>
          <w:lang w:eastAsia="zh-CN" w:bidi="hi-IN"/>
        </w:rPr>
      </w:pPr>
    </w:p>
    <w:p w14:paraId="42D8F296" w14:textId="77777777" w:rsidR="00394B9A" w:rsidRPr="00E3250A" w:rsidRDefault="00394B9A" w:rsidP="00394B9A">
      <w:pPr>
        <w:widowControl w:val="0"/>
        <w:suppressAutoHyphens/>
        <w:spacing w:after="0" w:line="240" w:lineRule="auto"/>
        <w:ind w:firstLine="1134"/>
        <w:jc w:val="both"/>
        <w:rPr>
          <w:rFonts w:ascii="Arial" w:eastAsia="SimSun" w:hAnsi="Arial" w:cs="Arial"/>
          <w:bCs/>
          <w:kern w:val="1"/>
          <w:sz w:val="24"/>
          <w:szCs w:val="24"/>
          <w:lang w:val="es-ES_tradnl" w:eastAsia="zh-CN" w:bidi="hi-IN"/>
        </w:rPr>
      </w:pPr>
      <w:r w:rsidRPr="00E3250A">
        <w:rPr>
          <w:rFonts w:ascii="Arial" w:eastAsia="SimSun" w:hAnsi="Arial" w:cs="Arial"/>
          <w:b/>
          <w:kern w:val="1"/>
          <w:sz w:val="24"/>
          <w:szCs w:val="24"/>
          <w:lang w:eastAsia="zh-CN" w:bidi="hi-IN"/>
        </w:rPr>
        <w:t xml:space="preserve">II. </w:t>
      </w:r>
      <w:r w:rsidRPr="00E3250A">
        <w:rPr>
          <w:rFonts w:ascii="Arial" w:eastAsia="SimSun" w:hAnsi="Arial" w:cs="Arial"/>
          <w:kern w:val="1"/>
          <w:sz w:val="24"/>
          <w:szCs w:val="24"/>
          <w:lang w:eastAsia="zh-CN" w:bidi="hi-IN"/>
        </w:rPr>
        <w:t xml:space="preserve">Ahora bien, </w:t>
      </w:r>
      <w:r w:rsidRPr="00E3250A">
        <w:rPr>
          <w:rFonts w:ascii="Arial" w:eastAsia="SimSun" w:hAnsi="Arial" w:cs="Arial"/>
          <w:bCs/>
          <w:kern w:val="1"/>
          <w:sz w:val="24"/>
          <w:szCs w:val="24"/>
          <w:lang w:val="es-ES_tradnl" w:eastAsia="zh-CN" w:bidi="hi-IN"/>
        </w:rPr>
        <w:t>los artículos 2147 y 2166, fracción III, del Código Civil del Estado de Jalisco, disponen:</w:t>
      </w:r>
    </w:p>
    <w:p w14:paraId="17DF466D" w14:textId="77777777" w:rsidR="00394B9A" w:rsidRPr="00E3250A" w:rsidRDefault="00394B9A" w:rsidP="00394B9A">
      <w:pPr>
        <w:widowControl w:val="0"/>
        <w:suppressAutoHyphens/>
        <w:spacing w:after="0" w:line="240" w:lineRule="auto"/>
        <w:jc w:val="both"/>
        <w:rPr>
          <w:rFonts w:ascii="Arial" w:eastAsia="SimSun" w:hAnsi="Arial" w:cs="Arial"/>
          <w:b/>
          <w:bCs/>
          <w:kern w:val="1"/>
          <w:sz w:val="24"/>
          <w:szCs w:val="24"/>
          <w:lang w:val="es-ES_tradnl" w:eastAsia="zh-CN" w:bidi="hi-IN"/>
        </w:rPr>
      </w:pPr>
    </w:p>
    <w:p w14:paraId="6B9D8695" w14:textId="77777777" w:rsidR="00394B9A" w:rsidRPr="00E3250A" w:rsidRDefault="00394B9A" w:rsidP="00394B9A">
      <w:pPr>
        <w:widowControl w:val="0"/>
        <w:tabs>
          <w:tab w:val="left" w:pos="-720"/>
        </w:tabs>
        <w:suppressAutoHyphens/>
        <w:spacing w:after="0" w:line="240" w:lineRule="auto"/>
        <w:ind w:left="1440"/>
        <w:jc w:val="both"/>
        <w:rPr>
          <w:rFonts w:ascii="Arial" w:eastAsia="SimSun" w:hAnsi="Arial" w:cs="Arial"/>
          <w:i/>
          <w:spacing w:val="-3"/>
          <w:kern w:val="1"/>
          <w:sz w:val="24"/>
          <w:szCs w:val="24"/>
          <w:lang w:eastAsia="zh-CN" w:bidi="hi-IN"/>
        </w:rPr>
      </w:pPr>
      <w:r w:rsidRPr="00E3250A">
        <w:rPr>
          <w:rFonts w:ascii="Arial" w:eastAsia="SimSun" w:hAnsi="Arial" w:cs="Arial"/>
          <w:b/>
          <w:i/>
          <w:spacing w:val="-3"/>
          <w:kern w:val="1"/>
          <w:sz w:val="24"/>
          <w:szCs w:val="24"/>
          <w:lang w:eastAsia="zh-CN" w:bidi="hi-IN"/>
        </w:rPr>
        <w:t xml:space="preserve">“Artículo 2147. </w:t>
      </w:r>
      <w:r w:rsidRPr="00E3250A">
        <w:rPr>
          <w:rFonts w:ascii="Arial" w:eastAsia="SimSun" w:hAnsi="Arial" w:cs="Arial"/>
          <w:b/>
          <w:i/>
          <w:spacing w:val="-3"/>
          <w:kern w:val="1"/>
          <w:sz w:val="24"/>
          <w:szCs w:val="24"/>
          <w:lang w:eastAsia="zh-CN" w:bidi="hi-IN"/>
        </w:rPr>
        <w:noBreakHyphen/>
      </w:r>
      <w:r w:rsidRPr="00E3250A">
        <w:rPr>
          <w:rFonts w:ascii="Arial" w:eastAsia="SimSun" w:hAnsi="Arial" w:cs="Arial"/>
          <w:i/>
          <w:spacing w:val="-3"/>
          <w:kern w:val="1"/>
          <w:sz w:val="24"/>
          <w:szCs w:val="24"/>
          <w:lang w:eastAsia="zh-CN" w:bidi="hi-IN"/>
        </w:rPr>
        <w:t xml:space="preserve"> Existe el contrato de comodato cuando una persona llamada comodante se obliga a conceder gratuita y temporalmente el uso de un bien no fungible, a otro denominado comodatario quien contrae la obligación de restituirlo individualmente. </w:t>
      </w:r>
    </w:p>
    <w:p w14:paraId="1540EACF" w14:textId="77777777" w:rsidR="00394B9A" w:rsidRPr="00E3250A" w:rsidRDefault="00394B9A" w:rsidP="00394B9A">
      <w:pPr>
        <w:widowControl w:val="0"/>
        <w:tabs>
          <w:tab w:val="left" w:pos="-720"/>
        </w:tabs>
        <w:suppressAutoHyphens/>
        <w:spacing w:after="0" w:line="240" w:lineRule="auto"/>
        <w:ind w:left="1440"/>
        <w:jc w:val="both"/>
        <w:rPr>
          <w:rFonts w:ascii="Arial" w:eastAsia="SimSun" w:hAnsi="Arial" w:cs="Arial"/>
          <w:i/>
          <w:spacing w:val="-3"/>
          <w:kern w:val="1"/>
          <w:sz w:val="24"/>
          <w:szCs w:val="24"/>
          <w:lang w:eastAsia="zh-CN" w:bidi="hi-IN"/>
        </w:rPr>
      </w:pPr>
      <w:r w:rsidRPr="00E3250A">
        <w:rPr>
          <w:rFonts w:ascii="Arial" w:eastAsia="SimSun" w:hAnsi="Arial" w:cs="Arial"/>
          <w:i/>
          <w:spacing w:val="-3"/>
          <w:kern w:val="1"/>
          <w:sz w:val="24"/>
          <w:szCs w:val="24"/>
          <w:lang w:eastAsia="zh-CN" w:bidi="hi-IN"/>
        </w:rPr>
        <w:t xml:space="preserve"> </w:t>
      </w:r>
    </w:p>
    <w:p w14:paraId="767CB13B" w14:textId="77777777" w:rsidR="00394B9A" w:rsidRPr="00E3250A" w:rsidRDefault="00394B9A" w:rsidP="00394B9A">
      <w:pPr>
        <w:widowControl w:val="0"/>
        <w:tabs>
          <w:tab w:val="left" w:pos="-720"/>
        </w:tabs>
        <w:suppressAutoHyphens/>
        <w:spacing w:after="0" w:line="240" w:lineRule="auto"/>
        <w:ind w:left="1440"/>
        <w:jc w:val="both"/>
        <w:rPr>
          <w:rFonts w:ascii="Arial" w:eastAsia="SimSun" w:hAnsi="Arial" w:cs="Arial"/>
          <w:i/>
          <w:spacing w:val="-3"/>
          <w:kern w:val="1"/>
          <w:sz w:val="24"/>
          <w:szCs w:val="24"/>
          <w:lang w:eastAsia="zh-CN" w:bidi="hi-IN"/>
        </w:rPr>
      </w:pPr>
      <w:r w:rsidRPr="00E3250A">
        <w:rPr>
          <w:rFonts w:ascii="Arial" w:eastAsia="SimSun" w:hAnsi="Arial" w:cs="Arial"/>
          <w:b/>
          <w:i/>
          <w:spacing w:val="-3"/>
          <w:kern w:val="1"/>
          <w:sz w:val="24"/>
          <w:szCs w:val="24"/>
          <w:lang w:eastAsia="zh-CN" w:bidi="hi-IN"/>
        </w:rPr>
        <w:t xml:space="preserve">Artículo 2166. </w:t>
      </w:r>
      <w:r w:rsidRPr="00E3250A">
        <w:rPr>
          <w:rFonts w:ascii="Arial" w:eastAsia="SimSun" w:hAnsi="Arial" w:cs="Arial"/>
          <w:b/>
          <w:i/>
          <w:spacing w:val="-3"/>
          <w:kern w:val="1"/>
          <w:sz w:val="24"/>
          <w:szCs w:val="24"/>
          <w:lang w:eastAsia="zh-CN" w:bidi="hi-IN"/>
        </w:rPr>
        <w:noBreakHyphen/>
      </w:r>
      <w:r w:rsidRPr="00E3250A">
        <w:rPr>
          <w:rFonts w:ascii="Arial" w:eastAsia="SimSun" w:hAnsi="Arial" w:cs="Arial"/>
          <w:i/>
          <w:spacing w:val="-3"/>
          <w:kern w:val="1"/>
          <w:sz w:val="24"/>
          <w:szCs w:val="24"/>
          <w:lang w:eastAsia="zh-CN" w:bidi="hi-IN"/>
        </w:rPr>
        <w:t xml:space="preserve"> El comodato termina:</w:t>
      </w:r>
    </w:p>
    <w:p w14:paraId="28A820D1" w14:textId="77777777" w:rsidR="00394B9A" w:rsidRPr="00E3250A" w:rsidRDefault="00394B9A" w:rsidP="00394B9A">
      <w:pPr>
        <w:widowControl w:val="0"/>
        <w:tabs>
          <w:tab w:val="left" w:pos="-720"/>
        </w:tabs>
        <w:suppressAutoHyphens/>
        <w:spacing w:after="0" w:line="240" w:lineRule="auto"/>
        <w:ind w:left="1440"/>
        <w:jc w:val="both"/>
        <w:rPr>
          <w:rFonts w:ascii="Arial" w:eastAsia="SimSun" w:hAnsi="Arial" w:cs="Arial"/>
          <w:i/>
          <w:spacing w:val="-3"/>
          <w:kern w:val="1"/>
          <w:sz w:val="24"/>
          <w:szCs w:val="24"/>
          <w:lang w:eastAsia="zh-CN" w:bidi="hi-IN"/>
        </w:rPr>
      </w:pPr>
    </w:p>
    <w:p w14:paraId="54FFB97B" w14:textId="77777777" w:rsidR="00394B9A" w:rsidRPr="00BF4D74" w:rsidRDefault="00394B9A" w:rsidP="00394B9A">
      <w:pPr>
        <w:pStyle w:val="Prrafodelista"/>
        <w:widowControl w:val="0"/>
        <w:numPr>
          <w:ilvl w:val="0"/>
          <w:numId w:val="49"/>
        </w:numPr>
        <w:tabs>
          <w:tab w:val="left" w:pos="-720"/>
          <w:tab w:val="left" w:pos="284"/>
        </w:tabs>
        <w:suppressAutoHyphens/>
        <w:spacing w:after="0" w:line="240" w:lineRule="auto"/>
        <w:ind w:left="1800"/>
        <w:jc w:val="both"/>
        <w:rPr>
          <w:rFonts w:eastAsia="SimSun" w:cs="Arial"/>
          <w:i/>
          <w:spacing w:val="-3"/>
          <w:kern w:val="1"/>
          <w:sz w:val="24"/>
          <w:szCs w:val="24"/>
          <w:lang w:eastAsia="zh-CN" w:bidi="hi-IN"/>
        </w:rPr>
      </w:pPr>
      <w:r w:rsidRPr="00BF4D74">
        <w:rPr>
          <w:rFonts w:eastAsia="SimSun" w:cs="Arial"/>
          <w:i/>
          <w:spacing w:val="-3"/>
          <w:kern w:val="1"/>
          <w:sz w:val="24"/>
          <w:szCs w:val="24"/>
          <w:lang w:eastAsia="zh-CN" w:bidi="hi-IN"/>
        </w:rPr>
        <w:t>Por acuerdo de los contratantes;</w:t>
      </w:r>
    </w:p>
    <w:p w14:paraId="717B8F6E" w14:textId="77777777" w:rsidR="00394B9A" w:rsidRPr="00E3250A" w:rsidRDefault="00394B9A" w:rsidP="00394B9A">
      <w:pPr>
        <w:widowControl w:val="0"/>
        <w:tabs>
          <w:tab w:val="left" w:pos="-720"/>
        </w:tabs>
        <w:suppressAutoHyphens/>
        <w:spacing w:after="0" w:line="240" w:lineRule="auto"/>
        <w:ind w:left="3229"/>
        <w:jc w:val="both"/>
        <w:rPr>
          <w:rFonts w:ascii="Arial" w:eastAsia="SimSun" w:hAnsi="Arial" w:cs="Arial"/>
          <w:i/>
          <w:spacing w:val="-3"/>
          <w:kern w:val="1"/>
          <w:sz w:val="24"/>
          <w:szCs w:val="24"/>
          <w:lang w:eastAsia="zh-CN" w:bidi="hi-IN"/>
        </w:rPr>
      </w:pPr>
    </w:p>
    <w:p w14:paraId="2C3A5072" w14:textId="77777777" w:rsidR="00394B9A" w:rsidRPr="00E3250A" w:rsidRDefault="00394B9A" w:rsidP="00394B9A">
      <w:pPr>
        <w:widowControl w:val="0"/>
        <w:numPr>
          <w:ilvl w:val="0"/>
          <w:numId w:val="49"/>
        </w:numPr>
        <w:tabs>
          <w:tab w:val="left" w:pos="-720"/>
          <w:tab w:val="num" w:pos="2456"/>
          <w:tab w:val="num" w:pos="2500"/>
        </w:tabs>
        <w:suppressAutoHyphens/>
        <w:spacing w:after="0" w:line="240" w:lineRule="auto"/>
        <w:ind w:left="1800"/>
        <w:jc w:val="both"/>
        <w:rPr>
          <w:rFonts w:ascii="Arial" w:eastAsia="SimSun" w:hAnsi="Arial" w:cs="Arial"/>
          <w:i/>
          <w:spacing w:val="-3"/>
          <w:kern w:val="1"/>
          <w:sz w:val="24"/>
          <w:szCs w:val="24"/>
          <w:lang w:eastAsia="zh-CN" w:bidi="hi-IN"/>
        </w:rPr>
      </w:pPr>
      <w:r w:rsidRPr="00E3250A">
        <w:rPr>
          <w:rFonts w:ascii="Arial" w:eastAsia="SimSun" w:hAnsi="Arial" w:cs="Arial"/>
          <w:i/>
          <w:spacing w:val="-3"/>
          <w:kern w:val="1"/>
          <w:sz w:val="24"/>
          <w:szCs w:val="24"/>
          <w:lang w:eastAsia="zh-CN" w:bidi="hi-IN"/>
        </w:rPr>
        <w:t>Por muerte del comodatario;</w:t>
      </w:r>
    </w:p>
    <w:p w14:paraId="542CE507" w14:textId="77777777" w:rsidR="00394B9A" w:rsidRPr="00E3250A" w:rsidRDefault="00394B9A" w:rsidP="00394B9A">
      <w:pPr>
        <w:widowControl w:val="0"/>
        <w:tabs>
          <w:tab w:val="left" w:pos="-720"/>
          <w:tab w:val="num" w:pos="284"/>
        </w:tabs>
        <w:suppressAutoHyphens/>
        <w:spacing w:after="0" w:line="240" w:lineRule="auto"/>
        <w:ind w:left="2520"/>
        <w:jc w:val="both"/>
        <w:rPr>
          <w:rFonts w:ascii="Arial" w:eastAsia="SimSun" w:hAnsi="Arial" w:cs="Arial"/>
          <w:i/>
          <w:spacing w:val="-3"/>
          <w:kern w:val="1"/>
          <w:sz w:val="24"/>
          <w:szCs w:val="24"/>
          <w:lang w:eastAsia="zh-CN" w:bidi="hi-IN"/>
        </w:rPr>
      </w:pPr>
    </w:p>
    <w:p w14:paraId="595B1F8C" w14:textId="77777777" w:rsidR="00394B9A" w:rsidRPr="00E3250A" w:rsidRDefault="00394B9A" w:rsidP="00394B9A">
      <w:pPr>
        <w:widowControl w:val="0"/>
        <w:numPr>
          <w:ilvl w:val="0"/>
          <w:numId w:val="49"/>
        </w:numPr>
        <w:tabs>
          <w:tab w:val="left" w:pos="-720"/>
          <w:tab w:val="num" w:pos="2456"/>
          <w:tab w:val="num" w:pos="2500"/>
        </w:tabs>
        <w:suppressAutoHyphens/>
        <w:spacing w:after="0" w:line="240" w:lineRule="auto"/>
        <w:ind w:left="1800"/>
        <w:jc w:val="both"/>
        <w:rPr>
          <w:rFonts w:ascii="Arial" w:eastAsia="SimSun" w:hAnsi="Arial" w:cs="Arial"/>
          <w:i/>
          <w:spacing w:val="-3"/>
          <w:kern w:val="1"/>
          <w:sz w:val="24"/>
          <w:szCs w:val="24"/>
          <w:lang w:eastAsia="zh-CN" w:bidi="hi-IN"/>
        </w:rPr>
      </w:pPr>
      <w:r w:rsidRPr="00E3250A">
        <w:rPr>
          <w:rFonts w:ascii="Arial" w:eastAsia="SimSun" w:hAnsi="Arial" w:cs="Arial"/>
          <w:b/>
          <w:i/>
          <w:spacing w:val="-3"/>
          <w:kern w:val="1"/>
          <w:sz w:val="24"/>
          <w:szCs w:val="24"/>
          <w:lang w:eastAsia="zh-CN" w:bidi="hi-IN"/>
        </w:rPr>
        <w:t>Por revocación del comodante en los casos en que proceda</w:t>
      </w:r>
      <w:r w:rsidRPr="00E3250A">
        <w:rPr>
          <w:rFonts w:ascii="Arial" w:eastAsia="SimSun" w:hAnsi="Arial" w:cs="Arial"/>
          <w:i/>
          <w:spacing w:val="-3"/>
          <w:kern w:val="1"/>
          <w:sz w:val="24"/>
          <w:szCs w:val="24"/>
          <w:lang w:eastAsia="zh-CN" w:bidi="hi-IN"/>
        </w:rPr>
        <w:t>;</w:t>
      </w:r>
    </w:p>
    <w:p w14:paraId="17D62E2E" w14:textId="77777777" w:rsidR="00394B9A" w:rsidRPr="00E3250A" w:rsidRDefault="00394B9A" w:rsidP="00394B9A">
      <w:pPr>
        <w:widowControl w:val="0"/>
        <w:tabs>
          <w:tab w:val="left" w:pos="-720"/>
          <w:tab w:val="num" w:pos="284"/>
        </w:tabs>
        <w:suppressAutoHyphens/>
        <w:spacing w:after="0" w:line="240" w:lineRule="auto"/>
        <w:ind w:left="2520"/>
        <w:jc w:val="both"/>
        <w:rPr>
          <w:rFonts w:ascii="Arial" w:eastAsia="SimSun" w:hAnsi="Arial" w:cs="Arial"/>
          <w:i/>
          <w:spacing w:val="-3"/>
          <w:kern w:val="1"/>
          <w:sz w:val="24"/>
          <w:szCs w:val="24"/>
          <w:lang w:eastAsia="zh-CN" w:bidi="hi-IN"/>
        </w:rPr>
      </w:pPr>
    </w:p>
    <w:p w14:paraId="0EB658E8" w14:textId="77777777" w:rsidR="00394B9A" w:rsidRPr="00E3250A" w:rsidRDefault="00394B9A" w:rsidP="00394B9A">
      <w:pPr>
        <w:widowControl w:val="0"/>
        <w:numPr>
          <w:ilvl w:val="0"/>
          <w:numId w:val="49"/>
        </w:numPr>
        <w:tabs>
          <w:tab w:val="left" w:pos="-720"/>
          <w:tab w:val="num" w:pos="2456"/>
          <w:tab w:val="num" w:pos="2500"/>
        </w:tabs>
        <w:suppressAutoHyphens/>
        <w:spacing w:after="0" w:line="240" w:lineRule="auto"/>
        <w:ind w:left="1800"/>
        <w:jc w:val="both"/>
        <w:rPr>
          <w:rFonts w:ascii="Arial" w:eastAsia="SimSun" w:hAnsi="Arial" w:cs="Arial"/>
          <w:i/>
          <w:spacing w:val="-3"/>
          <w:kern w:val="1"/>
          <w:sz w:val="24"/>
          <w:szCs w:val="24"/>
          <w:lang w:eastAsia="zh-CN" w:bidi="hi-IN"/>
        </w:rPr>
      </w:pPr>
      <w:r w:rsidRPr="00E3250A">
        <w:rPr>
          <w:rFonts w:ascii="Arial" w:eastAsia="SimSun" w:hAnsi="Arial" w:cs="Arial"/>
          <w:i/>
          <w:spacing w:val="-3"/>
          <w:kern w:val="1"/>
          <w:sz w:val="24"/>
          <w:szCs w:val="24"/>
          <w:lang w:eastAsia="zh-CN" w:bidi="hi-IN"/>
        </w:rPr>
        <w:t>Por requerimiento hecho al comodatario en los casos en que no se haya pactado término por las partes;</w:t>
      </w:r>
    </w:p>
    <w:p w14:paraId="047D669F" w14:textId="77777777" w:rsidR="00394B9A" w:rsidRPr="00E3250A" w:rsidRDefault="00394B9A" w:rsidP="00394B9A">
      <w:pPr>
        <w:widowControl w:val="0"/>
        <w:tabs>
          <w:tab w:val="left" w:pos="-720"/>
          <w:tab w:val="num" w:pos="284"/>
        </w:tabs>
        <w:suppressAutoHyphens/>
        <w:spacing w:after="0" w:line="240" w:lineRule="auto"/>
        <w:ind w:left="2520"/>
        <w:jc w:val="both"/>
        <w:rPr>
          <w:rFonts w:ascii="Arial" w:eastAsia="SimSun" w:hAnsi="Arial" w:cs="Arial"/>
          <w:i/>
          <w:spacing w:val="-3"/>
          <w:kern w:val="1"/>
          <w:sz w:val="24"/>
          <w:szCs w:val="24"/>
          <w:lang w:eastAsia="zh-CN" w:bidi="hi-IN"/>
        </w:rPr>
      </w:pPr>
    </w:p>
    <w:p w14:paraId="59D686ED" w14:textId="77777777" w:rsidR="00394B9A" w:rsidRPr="00E3250A" w:rsidRDefault="00394B9A" w:rsidP="00394B9A">
      <w:pPr>
        <w:widowControl w:val="0"/>
        <w:numPr>
          <w:ilvl w:val="0"/>
          <w:numId w:val="49"/>
        </w:numPr>
        <w:tabs>
          <w:tab w:val="left" w:pos="-720"/>
          <w:tab w:val="num" w:pos="2456"/>
          <w:tab w:val="num" w:pos="2500"/>
        </w:tabs>
        <w:suppressAutoHyphens/>
        <w:spacing w:after="0" w:line="240" w:lineRule="auto"/>
        <w:ind w:left="1800"/>
        <w:jc w:val="both"/>
        <w:rPr>
          <w:rFonts w:ascii="Arial" w:eastAsia="SimSun" w:hAnsi="Arial" w:cs="Arial"/>
          <w:i/>
          <w:spacing w:val="-3"/>
          <w:kern w:val="1"/>
          <w:sz w:val="24"/>
          <w:szCs w:val="24"/>
          <w:lang w:eastAsia="zh-CN" w:bidi="hi-IN"/>
        </w:rPr>
      </w:pPr>
      <w:r w:rsidRPr="00E3250A">
        <w:rPr>
          <w:rFonts w:ascii="Arial" w:eastAsia="SimSun" w:hAnsi="Arial" w:cs="Arial"/>
          <w:i/>
          <w:spacing w:val="-3"/>
          <w:kern w:val="1"/>
          <w:sz w:val="24"/>
          <w:szCs w:val="24"/>
          <w:lang w:eastAsia="zh-CN" w:bidi="hi-IN"/>
        </w:rPr>
        <w:t>Por pérdida del bien;</w:t>
      </w:r>
    </w:p>
    <w:p w14:paraId="16030F89" w14:textId="77777777" w:rsidR="00394B9A" w:rsidRPr="00E3250A" w:rsidRDefault="00394B9A" w:rsidP="00394B9A">
      <w:pPr>
        <w:widowControl w:val="0"/>
        <w:tabs>
          <w:tab w:val="left" w:pos="-720"/>
          <w:tab w:val="num" w:pos="284"/>
        </w:tabs>
        <w:suppressAutoHyphens/>
        <w:spacing w:after="0" w:line="240" w:lineRule="auto"/>
        <w:ind w:left="2520"/>
        <w:jc w:val="both"/>
        <w:rPr>
          <w:rFonts w:ascii="Arial" w:eastAsia="SimSun" w:hAnsi="Arial" w:cs="Arial"/>
          <w:i/>
          <w:spacing w:val="-3"/>
          <w:kern w:val="1"/>
          <w:sz w:val="24"/>
          <w:szCs w:val="24"/>
          <w:lang w:eastAsia="zh-CN" w:bidi="hi-IN"/>
        </w:rPr>
      </w:pPr>
    </w:p>
    <w:p w14:paraId="0E77C1A8" w14:textId="77777777" w:rsidR="00394B9A" w:rsidRPr="00E3250A" w:rsidRDefault="00394B9A" w:rsidP="00394B9A">
      <w:pPr>
        <w:widowControl w:val="0"/>
        <w:numPr>
          <w:ilvl w:val="0"/>
          <w:numId w:val="49"/>
        </w:numPr>
        <w:tabs>
          <w:tab w:val="left" w:pos="-720"/>
          <w:tab w:val="num" w:pos="2456"/>
          <w:tab w:val="num" w:pos="2500"/>
        </w:tabs>
        <w:suppressAutoHyphens/>
        <w:spacing w:after="0" w:line="240" w:lineRule="auto"/>
        <w:ind w:left="1800"/>
        <w:jc w:val="both"/>
        <w:rPr>
          <w:rFonts w:ascii="Arial" w:eastAsia="SimSun" w:hAnsi="Arial" w:cs="Arial"/>
          <w:i/>
          <w:spacing w:val="-3"/>
          <w:kern w:val="1"/>
          <w:sz w:val="24"/>
          <w:szCs w:val="24"/>
          <w:lang w:eastAsia="zh-CN" w:bidi="hi-IN"/>
        </w:rPr>
      </w:pPr>
      <w:r w:rsidRPr="00E3250A">
        <w:rPr>
          <w:rFonts w:ascii="Arial" w:eastAsia="SimSun" w:hAnsi="Arial" w:cs="Arial"/>
          <w:i/>
          <w:spacing w:val="-3"/>
          <w:kern w:val="1"/>
          <w:sz w:val="24"/>
          <w:szCs w:val="24"/>
          <w:lang w:eastAsia="zh-CN" w:bidi="hi-IN"/>
        </w:rPr>
        <w:t>Por haber cumplido con el objeto para el que fue celebrado; y</w:t>
      </w:r>
    </w:p>
    <w:p w14:paraId="234CF711" w14:textId="77777777" w:rsidR="00394B9A" w:rsidRPr="00E3250A" w:rsidRDefault="00394B9A" w:rsidP="00394B9A">
      <w:pPr>
        <w:widowControl w:val="0"/>
        <w:tabs>
          <w:tab w:val="left" w:pos="-720"/>
          <w:tab w:val="num" w:pos="284"/>
        </w:tabs>
        <w:suppressAutoHyphens/>
        <w:spacing w:after="0" w:line="240" w:lineRule="auto"/>
        <w:ind w:left="2520"/>
        <w:jc w:val="both"/>
        <w:rPr>
          <w:rFonts w:ascii="Arial" w:eastAsia="SimSun" w:hAnsi="Arial" w:cs="Arial"/>
          <w:i/>
          <w:spacing w:val="-3"/>
          <w:kern w:val="1"/>
          <w:sz w:val="24"/>
          <w:szCs w:val="24"/>
          <w:lang w:eastAsia="zh-CN" w:bidi="hi-IN"/>
        </w:rPr>
      </w:pPr>
    </w:p>
    <w:p w14:paraId="5AAF0105" w14:textId="77777777" w:rsidR="00394B9A" w:rsidRPr="00E3250A" w:rsidRDefault="00394B9A" w:rsidP="00394B9A">
      <w:pPr>
        <w:widowControl w:val="0"/>
        <w:numPr>
          <w:ilvl w:val="0"/>
          <w:numId w:val="49"/>
        </w:numPr>
        <w:tabs>
          <w:tab w:val="left" w:pos="-720"/>
          <w:tab w:val="left" w:pos="426"/>
          <w:tab w:val="num" w:pos="2456"/>
          <w:tab w:val="num" w:pos="2500"/>
        </w:tabs>
        <w:suppressAutoHyphens/>
        <w:spacing w:after="0" w:line="240" w:lineRule="auto"/>
        <w:ind w:left="1800"/>
        <w:jc w:val="both"/>
        <w:rPr>
          <w:rFonts w:ascii="Arial" w:eastAsia="SimSun" w:hAnsi="Arial" w:cs="Arial"/>
          <w:i/>
          <w:spacing w:val="-3"/>
          <w:kern w:val="1"/>
          <w:sz w:val="24"/>
          <w:szCs w:val="24"/>
          <w:lang w:val="en-US" w:eastAsia="zh-CN" w:bidi="hi-IN"/>
        </w:rPr>
      </w:pPr>
      <w:r w:rsidRPr="00E3250A">
        <w:rPr>
          <w:rFonts w:ascii="Arial" w:eastAsia="SimSun" w:hAnsi="Arial" w:cs="Arial"/>
          <w:i/>
          <w:spacing w:val="-3"/>
          <w:kern w:val="1"/>
          <w:sz w:val="24"/>
          <w:szCs w:val="24"/>
          <w:lang w:eastAsia="zh-CN" w:bidi="hi-IN"/>
        </w:rPr>
        <w:t>Por haberse cumplido el término del comodato”.</w:t>
      </w:r>
    </w:p>
    <w:p w14:paraId="06C6FF5A" w14:textId="77777777" w:rsidR="00394B9A" w:rsidRPr="00E3250A" w:rsidRDefault="00394B9A" w:rsidP="00394B9A">
      <w:pPr>
        <w:widowControl w:val="0"/>
        <w:suppressAutoHyphens/>
        <w:spacing w:after="0" w:line="240" w:lineRule="auto"/>
        <w:jc w:val="both"/>
        <w:rPr>
          <w:rFonts w:ascii="Arial" w:eastAsia="SimSun" w:hAnsi="Arial" w:cs="Arial"/>
          <w:b/>
          <w:bCs/>
          <w:kern w:val="1"/>
          <w:sz w:val="24"/>
          <w:szCs w:val="24"/>
          <w:lang w:val="es-ES_tradnl" w:eastAsia="zh-CN" w:bidi="hi-IN"/>
        </w:rPr>
      </w:pPr>
    </w:p>
    <w:p w14:paraId="1B3ECDB4" w14:textId="77777777" w:rsidR="00394B9A" w:rsidRPr="00E3250A" w:rsidRDefault="00394B9A" w:rsidP="00394B9A">
      <w:pPr>
        <w:widowControl w:val="0"/>
        <w:suppressAutoHyphens/>
        <w:spacing w:after="0" w:line="240" w:lineRule="auto"/>
        <w:ind w:firstLine="1134"/>
        <w:jc w:val="both"/>
        <w:rPr>
          <w:rFonts w:ascii="Arial" w:eastAsia="SimSun" w:hAnsi="Arial" w:cs="Arial"/>
          <w:bCs/>
          <w:kern w:val="1"/>
          <w:sz w:val="24"/>
          <w:szCs w:val="24"/>
          <w:lang w:val="es-ES_tradnl" w:eastAsia="zh-CN" w:bidi="hi-IN"/>
        </w:rPr>
      </w:pPr>
      <w:r w:rsidRPr="00E3250A">
        <w:rPr>
          <w:rFonts w:ascii="Arial" w:eastAsia="SimSun" w:hAnsi="Arial" w:cs="Arial"/>
          <w:b/>
          <w:bCs/>
          <w:kern w:val="1"/>
          <w:sz w:val="24"/>
          <w:szCs w:val="24"/>
          <w:lang w:val="es-ES_tradnl" w:eastAsia="zh-CN" w:bidi="hi-IN"/>
        </w:rPr>
        <w:t xml:space="preserve">III. </w:t>
      </w:r>
      <w:r w:rsidRPr="00E3250A">
        <w:rPr>
          <w:rFonts w:ascii="Arial" w:eastAsia="SimSun" w:hAnsi="Arial" w:cs="Arial"/>
          <w:bCs/>
          <w:kern w:val="1"/>
          <w:sz w:val="24"/>
          <w:szCs w:val="24"/>
          <w:lang w:val="es-ES_tradnl" w:eastAsia="zh-CN" w:bidi="hi-IN"/>
        </w:rPr>
        <w:t>En la misma tesitura, los diversos artículos 90, 93 y 94 del Reglamento de Patrimonio Municipal, establecen:</w:t>
      </w:r>
    </w:p>
    <w:p w14:paraId="53663A19" w14:textId="77777777" w:rsidR="00394B9A" w:rsidRPr="00E3250A" w:rsidRDefault="00394B9A" w:rsidP="00394B9A">
      <w:pPr>
        <w:widowControl w:val="0"/>
        <w:suppressAutoHyphens/>
        <w:spacing w:after="0" w:line="240" w:lineRule="auto"/>
        <w:jc w:val="both"/>
        <w:rPr>
          <w:rFonts w:ascii="Arial" w:eastAsia="SimSun" w:hAnsi="Arial" w:cs="Arial"/>
          <w:bCs/>
          <w:kern w:val="1"/>
          <w:sz w:val="24"/>
          <w:szCs w:val="24"/>
          <w:lang w:val="es-ES_tradnl" w:eastAsia="zh-CN" w:bidi="hi-IN"/>
        </w:rPr>
      </w:pPr>
    </w:p>
    <w:p w14:paraId="13CFA468" w14:textId="77777777" w:rsidR="00394B9A" w:rsidRPr="00E3250A" w:rsidRDefault="00394B9A" w:rsidP="00394B9A">
      <w:pPr>
        <w:widowControl w:val="0"/>
        <w:suppressAutoHyphens/>
        <w:spacing w:after="0" w:line="240" w:lineRule="auto"/>
        <w:ind w:left="1287"/>
        <w:jc w:val="both"/>
        <w:rPr>
          <w:rFonts w:ascii="Arial" w:eastAsia="SimSun" w:hAnsi="Arial" w:cs="Arial"/>
          <w:bCs/>
          <w:i/>
          <w:kern w:val="1"/>
          <w:sz w:val="24"/>
          <w:szCs w:val="24"/>
          <w:lang w:eastAsia="zh-CN" w:bidi="hi-IN"/>
        </w:rPr>
      </w:pPr>
      <w:r w:rsidRPr="00E3250A">
        <w:rPr>
          <w:rFonts w:ascii="Arial" w:eastAsia="SimSun" w:hAnsi="Arial" w:cs="Arial"/>
          <w:b/>
          <w:bCs/>
          <w:i/>
          <w:kern w:val="1"/>
          <w:sz w:val="24"/>
          <w:szCs w:val="24"/>
          <w:lang w:eastAsia="zh-CN" w:bidi="hi-IN"/>
        </w:rPr>
        <w:t xml:space="preserve">“Artículo 90. </w:t>
      </w:r>
      <w:r w:rsidRPr="00E3250A">
        <w:rPr>
          <w:rFonts w:ascii="Arial" w:eastAsia="SimSun" w:hAnsi="Arial" w:cs="Arial"/>
          <w:bCs/>
          <w:i/>
          <w:kern w:val="1"/>
          <w:sz w:val="24"/>
          <w:szCs w:val="24"/>
          <w:lang w:eastAsia="zh-CN" w:bidi="hi-IN"/>
        </w:rPr>
        <w:t>El comodato de bienes sólo procede en los siguientes casos:</w:t>
      </w:r>
    </w:p>
    <w:p w14:paraId="1FE2DCA9" w14:textId="77777777" w:rsidR="00394B9A" w:rsidRPr="00E3250A" w:rsidRDefault="00394B9A" w:rsidP="00394B9A">
      <w:pPr>
        <w:widowControl w:val="0"/>
        <w:suppressAutoHyphens/>
        <w:spacing w:after="0" w:line="240" w:lineRule="auto"/>
        <w:ind w:left="1287"/>
        <w:jc w:val="both"/>
        <w:rPr>
          <w:rFonts w:ascii="Arial" w:eastAsia="SimSun" w:hAnsi="Arial" w:cs="Arial"/>
          <w:bCs/>
          <w:i/>
          <w:kern w:val="1"/>
          <w:sz w:val="24"/>
          <w:szCs w:val="24"/>
          <w:lang w:eastAsia="zh-CN" w:bidi="hi-IN"/>
        </w:rPr>
      </w:pPr>
    </w:p>
    <w:p w14:paraId="5D37FFAE" w14:textId="77777777" w:rsidR="00394B9A" w:rsidRPr="00E3250A" w:rsidRDefault="00394B9A" w:rsidP="00394B9A">
      <w:pPr>
        <w:widowControl w:val="0"/>
        <w:suppressAutoHyphens/>
        <w:spacing w:after="0" w:line="240" w:lineRule="auto"/>
        <w:ind w:left="1287"/>
        <w:jc w:val="both"/>
        <w:rPr>
          <w:rFonts w:ascii="Arial" w:eastAsia="SimSun" w:hAnsi="Arial" w:cs="Arial"/>
          <w:bCs/>
          <w:i/>
          <w:kern w:val="1"/>
          <w:sz w:val="24"/>
          <w:szCs w:val="24"/>
          <w:lang w:eastAsia="zh-CN" w:bidi="hi-IN"/>
        </w:rPr>
      </w:pPr>
      <w:r w:rsidRPr="00E3250A">
        <w:rPr>
          <w:rFonts w:ascii="Arial" w:eastAsia="SimSun" w:hAnsi="Arial" w:cs="Arial"/>
          <w:bCs/>
          <w:i/>
          <w:kern w:val="1"/>
          <w:sz w:val="24"/>
          <w:szCs w:val="24"/>
          <w:lang w:eastAsia="zh-CN" w:bidi="hi-IN"/>
        </w:rPr>
        <w:t xml:space="preserve">a) Cuando se otorgue a una entidad pública </w:t>
      </w:r>
      <w:r w:rsidRPr="00E3250A">
        <w:rPr>
          <w:rFonts w:ascii="Arial" w:eastAsia="SimSun" w:hAnsi="Arial" w:cs="Arial"/>
          <w:b/>
          <w:bCs/>
          <w:i/>
          <w:kern w:val="1"/>
          <w:sz w:val="24"/>
          <w:szCs w:val="24"/>
          <w:u w:val="single"/>
          <w:lang w:eastAsia="zh-CN" w:bidi="hi-IN"/>
        </w:rPr>
        <w:t>para beneficio de la población</w:t>
      </w:r>
      <w:r w:rsidRPr="00E3250A">
        <w:rPr>
          <w:rFonts w:ascii="Arial" w:eastAsia="SimSun" w:hAnsi="Arial" w:cs="Arial"/>
          <w:bCs/>
          <w:i/>
          <w:kern w:val="1"/>
          <w:sz w:val="24"/>
          <w:szCs w:val="24"/>
          <w:lang w:eastAsia="zh-CN" w:bidi="hi-IN"/>
        </w:rPr>
        <w:t>;</w:t>
      </w:r>
    </w:p>
    <w:p w14:paraId="4858B092" w14:textId="77777777" w:rsidR="00394B9A" w:rsidRPr="00E3250A" w:rsidRDefault="00394B9A" w:rsidP="00394B9A">
      <w:pPr>
        <w:widowControl w:val="0"/>
        <w:suppressAutoHyphens/>
        <w:spacing w:after="0" w:line="240" w:lineRule="auto"/>
        <w:ind w:left="1287"/>
        <w:jc w:val="both"/>
        <w:rPr>
          <w:rFonts w:ascii="Arial" w:eastAsia="SimSun" w:hAnsi="Arial" w:cs="Arial"/>
          <w:bCs/>
          <w:i/>
          <w:kern w:val="1"/>
          <w:sz w:val="24"/>
          <w:szCs w:val="24"/>
          <w:lang w:eastAsia="zh-CN" w:bidi="hi-IN"/>
        </w:rPr>
      </w:pPr>
      <w:r w:rsidRPr="00E3250A">
        <w:rPr>
          <w:rFonts w:ascii="Arial" w:eastAsia="SimSun" w:hAnsi="Arial" w:cs="Arial"/>
          <w:bCs/>
          <w:i/>
          <w:kern w:val="1"/>
          <w:sz w:val="24"/>
          <w:szCs w:val="24"/>
          <w:lang w:eastAsia="zh-CN" w:bidi="hi-IN"/>
        </w:rPr>
        <w:t xml:space="preserve">b) Cuando se otorgue a una persona jurídica o física </w:t>
      </w:r>
      <w:r w:rsidRPr="00E3250A">
        <w:rPr>
          <w:rFonts w:ascii="Arial" w:eastAsia="SimSun" w:hAnsi="Arial" w:cs="Arial"/>
          <w:b/>
          <w:bCs/>
          <w:i/>
          <w:kern w:val="1"/>
          <w:sz w:val="24"/>
          <w:szCs w:val="24"/>
          <w:u w:val="single"/>
          <w:lang w:eastAsia="zh-CN" w:bidi="hi-IN"/>
        </w:rPr>
        <w:t>con fines de asistencia</w:t>
      </w:r>
      <w:r>
        <w:rPr>
          <w:rFonts w:ascii="Arial" w:eastAsia="SimSun" w:hAnsi="Arial" w:cs="Arial"/>
          <w:b/>
          <w:bCs/>
          <w:i/>
          <w:kern w:val="1"/>
          <w:sz w:val="24"/>
          <w:szCs w:val="24"/>
          <w:u w:val="single"/>
          <w:lang w:eastAsia="zh-CN" w:bidi="hi-IN"/>
        </w:rPr>
        <w:t xml:space="preserve"> </w:t>
      </w:r>
      <w:r w:rsidRPr="00E3250A">
        <w:rPr>
          <w:rFonts w:ascii="Arial" w:eastAsia="SimSun" w:hAnsi="Arial" w:cs="Arial"/>
          <w:b/>
          <w:bCs/>
          <w:i/>
          <w:kern w:val="1"/>
          <w:sz w:val="24"/>
          <w:szCs w:val="24"/>
          <w:u w:val="single"/>
          <w:lang w:eastAsia="zh-CN" w:bidi="hi-IN"/>
        </w:rPr>
        <w:t>social o la prestación de un servicio de beneficio común</w:t>
      </w:r>
      <w:r w:rsidRPr="00E3250A">
        <w:rPr>
          <w:rFonts w:ascii="Arial" w:eastAsia="SimSun" w:hAnsi="Arial" w:cs="Arial"/>
          <w:bCs/>
          <w:i/>
          <w:kern w:val="1"/>
          <w:sz w:val="24"/>
          <w:szCs w:val="24"/>
          <w:lang w:eastAsia="zh-CN" w:bidi="hi-IN"/>
        </w:rPr>
        <w:t xml:space="preserve"> sin fines lucrativos.</w:t>
      </w:r>
    </w:p>
    <w:p w14:paraId="0D7A9C45" w14:textId="77777777" w:rsidR="00394B9A" w:rsidRPr="00E3250A" w:rsidRDefault="00394B9A" w:rsidP="00394B9A">
      <w:pPr>
        <w:widowControl w:val="0"/>
        <w:suppressAutoHyphens/>
        <w:spacing w:after="0" w:line="240" w:lineRule="auto"/>
        <w:ind w:left="1287"/>
        <w:jc w:val="both"/>
        <w:rPr>
          <w:rFonts w:ascii="Arial" w:eastAsia="SimSun" w:hAnsi="Arial" w:cs="Arial"/>
          <w:b/>
          <w:bCs/>
          <w:i/>
          <w:kern w:val="1"/>
          <w:sz w:val="24"/>
          <w:szCs w:val="24"/>
          <w:lang w:eastAsia="zh-CN" w:bidi="hi-IN"/>
        </w:rPr>
      </w:pPr>
    </w:p>
    <w:p w14:paraId="33C9C4A1" w14:textId="77777777" w:rsidR="00394B9A" w:rsidRPr="00E3250A" w:rsidRDefault="00394B9A" w:rsidP="00394B9A">
      <w:pPr>
        <w:widowControl w:val="0"/>
        <w:suppressAutoHyphens/>
        <w:spacing w:after="0" w:line="240" w:lineRule="auto"/>
        <w:ind w:left="1287"/>
        <w:jc w:val="both"/>
        <w:rPr>
          <w:rFonts w:ascii="Arial" w:eastAsia="SimSun" w:hAnsi="Arial" w:cs="Arial"/>
          <w:i/>
          <w:kern w:val="1"/>
          <w:sz w:val="24"/>
          <w:szCs w:val="24"/>
          <w:lang w:eastAsia="zh-CN" w:bidi="hi-IN"/>
        </w:rPr>
      </w:pPr>
      <w:r w:rsidRPr="00E3250A">
        <w:rPr>
          <w:rFonts w:ascii="Arial" w:eastAsia="SimSun" w:hAnsi="Arial" w:cs="Arial"/>
          <w:b/>
          <w:bCs/>
          <w:i/>
          <w:kern w:val="1"/>
          <w:sz w:val="24"/>
          <w:szCs w:val="24"/>
          <w:lang w:eastAsia="zh-CN" w:bidi="hi-IN"/>
        </w:rPr>
        <w:t>Artículo 93.</w:t>
      </w:r>
      <w:r w:rsidRPr="00E3250A">
        <w:rPr>
          <w:rFonts w:ascii="Arial" w:eastAsia="SimSun" w:hAnsi="Arial" w:cs="Arial"/>
          <w:i/>
          <w:kern w:val="1"/>
          <w:sz w:val="24"/>
          <w:szCs w:val="24"/>
          <w:lang w:eastAsia="zh-CN" w:bidi="hi-IN"/>
        </w:rPr>
        <w:t xml:space="preserve"> </w:t>
      </w:r>
      <w:r w:rsidRPr="00E3250A">
        <w:rPr>
          <w:rFonts w:ascii="Arial" w:eastAsia="SimSun" w:hAnsi="Arial" w:cs="Arial"/>
          <w:b/>
          <w:i/>
          <w:kern w:val="1"/>
          <w:sz w:val="24"/>
          <w:szCs w:val="24"/>
          <w:u w:val="single"/>
          <w:lang w:eastAsia="zh-CN" w:bidi="hi-IN"/>
        </w:rPr>
        <w:t>Son causas de rescisión del comodato</w:t>
      </w:r>
      <w:r w:rsidRPr="00E3250A">
        <w:rPr>
          <w:rFonts w:ascii="Arial" w:eastAsia="SimSun" w:hAnsi="Arial" w:cs="Arial"/>
          <w:i/>
          <w:kern w:val="1"/>
          <w:sz w:val="24"/>
          <w:szCs w:val="24"/>
          <w:lang w:eastAsia="zh-CN" w:bidi="hi-IN"/>
        </w:rPr>
        <w:t xml:space="preserve"> las siguientes:</w:t>
      </w:r>
    </w:p>
    <w:p w14:paraId="5E892BDA" w14:textId="77777777" w:rsidR="00394B9A" w:rsidRPr="00E3250A" w:rsidRDefault="00394B9A" w:rsidP="00394B9A">
      <w:pPr>
        <w:widowControl w:val="0"/>
        <w:suppressAutoHyphens/>
        <w:spacing w:after="0" w:line="240" w:lineRule="auto"/>
        <w:ind w:left="1287"/>
        <w:jc w:val="both"/>
        <w:rPr>
          <w:rFonts w:ascii="Arial" w:eastAsia="SimSun" w:hAnsi="Arial" w:cs="Arial"/>
          <w:bCs/>
          <w:i/>
          <w:kern w:val="1"/>
          <w:sz w:val="24"/>
          <w:szCs w:val="24"/>
          <w:lang w:eastAsia="zh-CN" w:bidi="hi-IN"/>
        </w:rPr>
      </w:pPr>
      <w:r w:rsidRPr="00E3250A">
        <w:rPr>
          <w:rFonts w:ascii="Arial" w:eastAsia="SimSun" w:hAnsi="Arial" w:cs="Arial"/>
          <w:i/>
          <w:kern w:val="1"/>
          <w:sz w:val="24"/>
          <w:szCs w:val="24"/>
          <w:lang w:eastAsia="zh-CN" w:bidi="hi-IN"/>
        </w:rPr>
        <w:t xml:space="preserve"> </w:t>
      </w:r>
    </w:p>
    <w:p w14:paraId="4F644274" w14:textId="77777777" w:rsidR="00394B9A" w:rsidRPr="00E3250A" w:rsidRDefault="00394B9A" w:rsidP="00394B9A">
      <w:pPr>
        <w:widowControl w:val="0"/>
        <w:numPr>
          <w:ilvl w:val="0"/>
          <w:numId w:val="46"/>
        </w:numPr>
        <w:tabs>
          <w:tab w:val="num" w:pos="1854"/>
        </w:tabs>
        <w:suppressAutoHyphens/>
        <w:spacing w:after="0" w:line="240" w:lineRule="auto"/>
        <w:ind w:left="1854"/>
        <w:jc w:val="both"/>
        <w:rPr>
          <w:rFonts w:ascii="Arial" w:eastAsia="SimSun" w:hAnsi="Arial" w:cs="Arial"/>
          <w:i/>
          <w:kern w:val="1"/>
          <w:sz w:val="24"/>
          <w:szCs w:val="24"/>
          <w:lang w:eastAsia="zh-CN" w:bidi="hi-IN"/>
        </w:rPr>
      </w:pPr>
      <w:r w:rsidRPr="00E3250A">
        <w:rPr>
          <w:rFonts w:ascii="Arial" w:eastAsia="SimSun" w:hAnsi="Arial" w:cs="Arial"/>
          <w:b/>
          <w:i/>
          <w:kern w:val="1"/>
          <w:sz w:val="24"/>
          <w:szCs w:val="24"/>
          <w:u w:val="single"/>
          <w:lang w:eastAsia="zh-CN" w:bidi="hi-IN"/>
        </w:rPr>
        <w:t>Cuando el bien no se use para el fin por cual fue otorgado</w:t>
      </w:r>
      <w:r w:rsidRPr="00E3250A">
        <w:rPr>
          <w:rFonts w:ascii="Arial" w:eastAsia="SimSun" w:hAnsi="Arial" w:cs="Arial"/>
          <w:i/>
          <w:kern w:val="1"/>
          <w:sz w:val="24"/>
          <w:szCs w:val="24"/>
          <w:lang w:eastAsia="zh-CN" w:bidi="hi-IN"/>
        </w:rPr>
        <w:t xml:space="preserve">; </w:t>
      </w:r>
    </w:p>
    <w:p w14:paraId="54564A6F" w14:textId="77777777" w:rsidR="00394B9A" w:rsidRPr="00E3250A" w:rsidRDefault="00394B9A" w:rsidP="00394B9A">
      <w:pPr>
        <w:widowControl w:val="0"/>
        <w:numPr>
          <w:ilvl w:val="0"/>
          <w:numId w:val="46"/>
        </w:numPr>
        <w:tabs>
          <w:tab w:val="num" w:pos="1854"/>
        </w:tabs>
        <w:suppressAutoHyphens/>
        <w:spacing w:after="0" w:line="240" w:lineRule="auto"/>
        <w:ind w:left="1854"/>
        <w:jc w:val="both"/>
        <w:rPr>
          <w:rFonts w:ascii="Arial" w:eastAsia="SimSun" w:hAnsi="Arial" w:cs="Arial"/>
          <w:i/>
          <w:kern w:val="1"/>
          <w:sz w:val="24"/>
          <w:szCs w:val="24"/>
          <w:lang w:eastAsia="zh-CN" w:bidi="hi-IN"/>
        </w:rPr>
      </w:pPr>
      <w:r w:rsidRPr="00E3250A">
        <w:rPr>
          <w:rFonts w:ascii="Arial" w:eastAsia="SimSun" w:hAnsi="Arial" w:cs="Arial"/>
          <w:i/>
          <w:kern w:val="1"/>
          <w:sz w:val="24"/>
          <w:szCs w:val="24"/>
          <w:lang w:eastAsia="zh-CN" w:bidi="hi-IN"/>
        </w:rPr>
        <w:t xml:space="preserve">Cuando se cobre alguna cuota o tarifa sin la autorización previa por el Ayuntamiento; </w:t>
      </w:r>
    </w:p>
    <w:p w14:paraId="0D726C8E" w14:textId="77777777" w:rsidR="00394B9A" w:rsidRPr="00E3250A" w:rsidRDefault="00394B9A" w:rsidP="00394B9A">
      <w:pPr>
        <w:widowControl w:val="0"/>
        <w:numPr>
          <w:ilvl w:val="0"/>
          <w:numId w:val="46"/>
        </w:numPr>
        <w:tabs>
          <w:tab w:val="num" w:pos="1854"/>
        </w:tabs>
        <w:suppressAutoHyphens/>
        <w:spacing w:after="0" w:line="240" w:lineRule="auto"/>
        <w:ind w:left="1854"/>
        <w:jc w:val="both"/>
        <w:rPr>
          <w:rFonts w:ascii="Arial" w:eastAsia="SimSun" w:hAnsi="Arial" w:cs="Arial"/>
          <w:i/>
          <w:kern w:val="1"/>
          <w:sz w:val="24"/>
          <w:szCs w:val="24"/>
          <w:lang w:eastAsia="zh-CN" w:bidi="hi-IN"/>
        </w:rPr>
      </w:pPr>
      <w:r w:rsidRPr="00E3250A">
        <w:rPr>
          <w:rFonts w:ascii="Arial" w:eastAsia="SimSun" w:hAnsi="Arial" w:cs="Arial"/>
          <w:i/>
          <w:kern w:val="1"/>
          <w:sz w:val="24"/>
          <w:szCs w:val="24"/>
          <w:lang w:eastAsia="zh-CN" w:bidi="hi-IN"/>
        </w:rPr>
        <w:t xml:space="preserve">Cuando se transfiera el uso o goce del bien a persona distinta al comodatario; o </w:t>
      </w:r>
    </w:p>
    <w:p w14:paraId="79BB2A19" w14:textId="77777777" w:rsidR="00394B9A" w:rsidRPr="00E3250A" w:rsidRDefault="00394B9A" w:rsidP="00394B9A">
      <w:pPr>
        <w:widowControl w:val="0"/>
        <w:numPr>
          <w:ilvl w:val="0"/>
          <w:numId w:val="46"/>
        </w:numPr>
        <w:tabs>
          <w:tab w:val="num" w:pos="1854"/>
        </w:tabs>
        <w:suppressAutoHyphens/>
        <w:spacing w:after="0" w:line="240" w:lineRule="auto"/>
        <w:ind w:left="1854"/>
        <w:jc w:val="both"/>
        <w:rPr>
          <w:rFonts w:ascii="Arial" w:eastAsia="SimSun" w:hAnsi="Arial" w:cs="Arial"/>
          <w:i/>
          <w:kern w:val="1"/>
          <w:sz w:val="24"/>
          <w:szCs w:val="24"/>
          <w:lang w:eastAsia="zh-CN" w:bidi="hi-IN"/>
        </w:rPr>
      </w:pPr>
      <w:r w:rsidRPr="00E3250A">
        <w:rPr>
          <w:rFonts w:ascii="Arial" w:eastAsia="SimSun" w:hAnsi="Arial" w:cs="Arial"/>
          <w:i/>
          <w:kern w:val="1"/>
          <w:sz w:val="24"/>
          <w:szCs w:val="24"/>
          <w:lang w:eastAsia="zh-CN" w:bidi="hi-IN"/>
        </w:rPr>
        <w:t>Cuando el Ayuntamiento necesite disponer del bien.</w:t>
      </w:r>
    </w:p>
    <w:p w14:paraId="1C4AE8DC" w14:textId="77777777" w:rsidR="00394B9A" w:rsidRPr="00E3250A" w:rsidRDefault="00394B9A" w:rsidP="00394B9A">
      <w:pPr>
        <w:widowControl w:val="0"/>
        <w:suppressAutoHyphens/>
        <w:spacing w:after="0" w:line="240" w:lineRule="auto"/>
        <w:jc w:val="both"/>
        <w:rPr>
          <w:rFonts w:ascii="Arial" w:eastAsia="SimSun" w:hAnsi="Arial" w:cs="Arial"/>
          <w:i/>
          <w:kern w:val="1"/>
          <w:sz w:val="24"/>
          <w:szCs w:val="24"/>
          <w:lang w:eastAsia="zh-CN" w:bidi="hi-IN"/>
        </w:rPr>
      </w:pPr>
    </w:p>
    <w:p w14:paraId="00D4096E" w14:textId="77777777" w:rsidR="00394B9A" w:rsidRPr="00E3250A" w:rsidRDefault="00394B9A" w:rsidP="00394B9A">
      <w:pPr>
        <w:widowControl w:val="0"/>
        <w:suppressAutoHyphens/>
        <w:spacing w:after="0" w:line="240" w:lineRule="auto"/>
        <w:ind w:left="1287"/>
        <w:jc w:val="both"/>
        <w:rPr>
          <w:rFonts w:ascii="Arial" w:eastAsia="SimSun" w:hAnsi="Arial" w:cs="Arial"/>
          <w:i/>
          <w:kern w:val="1"/>
          <w:sz w:val="24"/>
          <w:szCs w:val="24"/>
          <w:lang w:eastAsia="zh-CN" w:bidi="hi-IN"/>
        </w:rPr>
      </w:pPr>
      <w:r w:rsidRPr="00E3250A">
        <w:rPr>
          <w:rFonts w:ascii="Arial" w:eastAsia="SimSun" w:hAnsi="Arial" w:cs="Arial"/>
          <w:b/>
          <w:bCs/>
          <w:i/>
          <w:kern w:val="1"/>
          <w:sz w:val="24"/>
          <w:szCs w:val="24"/>
          <w:lang w:eastAsia="zh-CN" w:bidi="hi-IN"/>
        </w:rPr>
        <w:t>Artículo 94.</w:t>
      </w:r>
      <w:r w:rsidRPr="00E3250A">
        <w:rPr>
          <w:rFonts w:ascii="Arial" w:eastAsia="SimSun" w:hAnsi="Arial" w:cs="Arial"/>
          <w:i/>
          <w:kern w:val="1"/>
          <w:sz w:val="24"/>
          <w:szCs w:val="24"/>
          <w:lang w:eastAsia="zh-CN" w:bidi="hi-IN"/>
        </w:rPr>
        <w:t xml:space="preserve"> </w:t>
      </w:r>
      <w:r w:rsidRPr="00E3250A">
        <w:rPr>
          <w:rFonts w:ascii="Arial" w:eastAsia="SimSun" w:hAnsi="Arial" w:cs="Arial"/>
          <w:b/>
          <w:i/>
          <w:kern w:val="1"/>
          <w:sz w:val="24"/>
          <w:szCs w:val="24"/>
          <w:u w:val="single"/>
          <w:lang w:eastAsia="zh-CN" w:bidi="hi-IN"/>
        </w:rPr>
        <w:t>El Ayuntamiento puede verificar en cualquier momento la situación y uso del bien otorgado</w:t>
      </w:r>
      <w:r w:rsidRPr="00E3250A">
        <w:rPr>
          <w:rFonts w:ascii="Arial" w:eastAsia="SimSun" w:hAnsi="Arial" w:cs="Arial"/>
          <w:i/>
          <w:kern w:val="1"/>
          <w:sz w:val="24"/>
          <w:szCs w:val="24"/>
          <w:lang w:eastAsia="zh-CN" w:bidi="hi-IN"/>
        </w:rPr>
        <w:t>, sin necesidad de una notificación previa”.</w:t>
      </w:r>
    </w:p>
    <w:p w14:paraId="617A7BB4" w14:textId="77777777" w:rsidR="00394B9A" w:rsidRPr="00E3250A" w:rsidRDefault="00394B9A" w:rsidP="00394B9A">
      <w:pPr>
        <w:widowControl w:val="0"/>
        <w:suppressAutoHyphens/>
        <w:spacing w:after="0" w:line="240" w:lineRule="auto"/>
        <w:ind w:left="1287"/>
        <w:jc w:val="both"/>
        <w:rPr>
          <w:rFonts w:ascii="Arial" w:eastAsia="SimSun" w:hAnsi="Arial" w:cs="Arial"/>
          <w:b/>
          <w:i/>
          <w:kern w:val="1"/>
          <w:sz w:val="24"/>
          <w:szCs w:val="24"/>
          <w:lang w:eastAsia="zh-CN" w:bidi="hi-IN"/>
        </w:rPr>
      </w:pPr>
    </w:p>
    <w:p w14:paraId="32E891D1" w14:textId="77777777" w:rsidR="00394B9A" w:rsidRPr="00E3250A" w:rsidRDefault="00394B9A" w:rsidP="00394B9A">
      <w:pPr>
        <w:widowControl w:val="0"/>
        <w:suppressAutoHyphens/>
        <w:spacing w:after="0" w:line="240" w:lineRule="auto"/>
        <w:ind w:firstLine="1134"/>
        <w:contextualSpacing/>
        <w:jc w:val="both"/>
        <w:rPr>
          <w:rFonts w:ascii="Arial" w:eastAsia="SimSun" w:hAnsi="Arial" w:cs="Arial"/>
          <w:kern w:val="1"/>
          <w:sz w:val="24"/>
          <w:szCs w:val="24"/>
          <w:lang w:eastAsia="zh-CN" w:bidi="hi-IN"/>
        </w:rPr>
      </w:pPr>
      <w:r w:rsidRPr="00E3250A">
        <w:rPr>
          <w:rFonts w:ascii="Arial" w:eastAsia="SimSun" w:hAnsi="Arial" w:cs="Arial"/>
          <w:b/>
          <w:kern w:val="1"/>
          <w:sz w:val="24"/>
          <w:szCs w:val="24"/>
          <w:lang w:eastAsia="zh-CN" w:bidi="hi-IN"/>
        </w:rPr>
        <w:t xml:space="preserve">IV.- </w:t>
      </w:r>
      <w:r w:rsidRPr="00E3250A">
        <w:rPr>
          <w:rFonts w:ascii="Arial" w:eastAsia="SimSun" w:hAnsi="Arial" w:cs="Arial"/>
          <w:kern w:val="1"/>
          <w:sz w:val="24"/>
          <w:szCs w:val="24"/>
          <w:lang w:eastAsia="zh-CN" w:bidi="hi-IN"/>
        </w:rPr>
        <w:t>Dentro del Contrato de Comodato, celebrado</w:t>
      </w:r>
      <w:r w:rsidRPr="00E3250A">
        <w:rPr>
          <w:rFonts w:ascii="Arial" w:eastAsia="SimSun" w:hAnsi="Arial" w:cs="Arial"/>
          <w:b/>
          <w:kern w:val="1"/>
          <w:sz w:val="24"/>
          <w:szCs w:val="24"/>
          <w:lang w:eastAsia="zh-CN" w:bidi="hi-IN"/>
        </w:rPr>
        <w:t xml:space="preserve"> </w:t>
      </w:r>
      <w:r w:rsidRPr="00E3250A">
        <w:rPr>
          <w:rFonts w:ascii="Arial" w:eastAsia="SimSun" w:hAnsi="Arial" w:cs="Arial"/>
          <w:kern w:val="1"/>
          <w:sz w:val="24"/>
          <w:szCs w:val="24"/>
          <w:lang w:eastAsia="zh-CN" w:bidi="hi-IN"/>
        </w:rPr>
        <w:t>el 01 de julio de 2014, entre el Comité Vecinal denominado “Fraccionamiento Villa</w:t>
      </w:r>
      <w:r>
        <w:rPr>
          <w:rFonts w:ascii="Arial" w:eastAsia="SimSun" w:hAnsi="Arial" w:cs="Arial"/>
          <w:kern w:val="1"/>
          <w:sz w:val="24"/>
          <w:szCs w:val="24"/>
          <w:lang w:eastAsia="zh-CN" w:bidi="hi-IN"/>
        </w:rPr>
        <w:t xml:space="preserve"> F</w:t>
      </w:r>
      <w:r w:rsidRPr="00E3250A">
        <w:rPr>
          <w:rFonts w:ascii="Arial" w:eastAsia="SimSun" w:hAnsi="Arial" w:cs="Arial"/>
          <w:kern w:val="1"/>
          <w:sz w:val="24"/>
          <w:szCs w:val="24"/>
          <w:lang w:eastAsia="zh-CN" w:bidi="hi-IN"/>
        </w:rPr>
        <w:t>ontana” y este Ayuntamiento, se estipuló que:</w:t>
      </w:r>
    </w:p>
    <w:p w14:paraId="1F2ED3AC" w14:textId="77777777" w:rsidR="00394B9A" w:rsidRPr="00E3250A" w:rsidRDefault="00394B9A" w:rsidP="00394B9A">
      <w:pPr>
        <w:spacing w:after="0" w:line="240" w:lineRule="auto"/>
        <w:ind w:right="618"/>
        <w:jc w:val="both"/>
        <w:rPr>
          <w:rFonts w:ascii="Arial" w:eastAsia="SimSun" w:hAnsi="Arial" w:cs="Arial"/>
          <w:kern w:val="1"/>
          <w:sz w:val="24"/>
          <w:szCs w:val="24"/>
          <w:lang w:eastAsia="zh-CN" w:bidi="hi-IN"/>
        </w:rPr>
      </w:pPr>
    </w:p>
    <w:p w14:paraId="627B31AB"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b/>
          <w:i/>
          <w:sz w:val="20"/>
          <w:szCs w:val="20"/>
          <w:u w:val="single"/>
        </w:rPr>
        <w:t>“PRIMERA.- DEL OBJETO</w:t>
      </w:r>
      <w:r w:rsidRPr="00E3250A">
        <w:rPr>
          <w:rFonts w:ascii="Arial" w:hAnsi="Arial" w:cs="Arial"/>
          <w:b/>
          <w:i/>
          <w:sz w:val="20"/>
          <w:szCs w:val="20"/>
        </w:rPr>
        <w:t xml:space="preserve">, </w:t>
      </w:r>
      <w:r w:rsidRPr="00E3250A">
        <w:rPr>
          <w:rFonts w:ascii="Arial" w:hAnsi="Arial" w:cs="Arial"/>
          <w:i/>
          <w:sz w:val="20"/>
          <w:szCs w:val="20"/>
        </w:rPr>
        <w:t>EL OBJETO MATERIA DEL PRESENTE CONTRATO LO CONSTITUYE LA ENTREGA E</w:t>
      </w:r>
      <w:r>
        <w:rPr>
          <w:rFonts w:ascii="Arial" w:hAnsi="Arial" w:cs="Arial"/>
          <w:i/>
          <w:sz w:val="20"/>
          <w:szCs w:val="20"/>
        </w:rPr>
        <w:t>N</w:t>
      </w:r>
      <w:r w:rsidRPr="00E3250A">
        <w:rPr>
          <w:rFonts w:ascii="Arial" w:hAnsi="Arial" w:cs="Arial"/>
          <w:i/>
          <w:sz w:val="20"/>
          <w:szCs w:val="20"/>
        </w:rPr>
        <w:t xml:space="preserve"> COMODATO AL "COMODATARIO</w:t>
      </w:r>
      <w:r>
        <w:rPr>
          <w:rFonts w:ascii="Arial" w:hAnsi="Arial" w:cs="Arial"/>
          <w:i/>
          <w:sz w:val="20"/>
          <w:szCs w:val="20"/>
        </w:rPr>
        <w:t>”</w:t>
      </w:r>
      <w:r w:rsidRPr="00E3250A">
        <w:rPr>
          <w:rFonts w:ascii="Arial" w:hAnsi="Arial" w:cs="Arial"/>
          <w:i/>
          <w:sz w:val="20"/>
          <w:szCs w:val="20"/>
        </w:rPr>
        <w:t xml:space="preserve"> DEL </w:t>
      </w:r>
      <w:r>
        <w:rPr>
          <w:rFonts w:ascii="Arial" w:hAnsi="Arial" w:cs="Arial"/>
          <w:i/>
          <w:sz w:val="20"/>
          <w:szCs w:val="20"/>
        </w:rPr>
        <w:t>Á</w:t>
      </w:r>
      <w:r w:rsidRPr="00E3250A">
        <w:rPr>
          <w:rFonts w:ascii="Arial" w:hAnsi="Arial" w:cs="Arial"/>
          <w:i/>
          <w:sz w:val="20"/>
          <w:szCs w:val="20"/>
        </w:rPr>
        <w:t>REA PROPIEDAD MUNICIPAL Y LO EN ELLA CONSTRUIDO.</w:t>
      </w:r>
    </w:p>
    <w:p w14:paraId="2B2D5233" w14:textId="77777777" w:rsidR="00394B9A" w:rsidRPr="00E3250A" w:rsidRDefault="00394B9A" w:rsidP="00394B9A">
      <w:pPr>
        <w:spacing w:after="0" w:line="240" w:lineRule="auto"/>
        <w:ind w:left="1134" w:right="618" w:firstLine="1418"/>
        <w:jc w:val="both"/>
        <w:rPr>
          <w:rFonts w:ascii="Arial" w:hAnsi="Arial" w:cs="Arial"/>
          <w:i/>
          <w:sz w:val="20"/>
          <w:szCs w:val="20"/>
        </w:rPr>
      </w:pPr>
    </w:p>
    <w:p w14:paraId="04B749A5"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i/>
          <w:sz w:val="20"/>
          <w:szCs w:val="20"/>
        </w:rPr>
        <w:t>ENTREGA F</w:t>
      </w:r>
      <w:r>
        <w:rPr>
          <w:rFonts w:ascii="Arial" w:hAnsi="Arial" w:cs="Arial"/>
          <w:i/>
          <w:sz w:val="20"/>
          <w:szCs w:val="20"/>
        </w:rPr>
        <w:t>Í</w:t>
      </w:r>
      <w:r w:rsidRPr="00E3250A">
        <w:rPr>
          <w:rFonts w:ascii="Arial" w:hAnsi="Arial" w:cs="Arial"/>
          <w:i/>
          <w:sz w:val="20"/>
          <w:szCs w:val="20"/>
        </w:rPr>
        <w:t>SICA Y JUR</w:t>
      </w:r>
      <w:r>
        <w:rPr>
          <w:rFonts w:ascii="Arial" w:hAnsi="Arial" w:cs="Arial"/>
          <w:i/>
          <w:sz w:val="20"/>
          <w:szCs w:val="20"/>
        </w:rPr>
        <w:t>Í</w:t>
      </w:r>
      <w:r w:rsidRPr="00E3250A">
        <w:rPr>
          <w:rFonts w:ascii="Arial" w:hAnsi="Arial" w:cs="Arial"/>
          <w:i/>
          <w:sz w:val="20"/>
          <w:szCs w:val="20"/>
        </w:rPr>
        <w:t>DICA DE LOS BIENES INMUEBLES DESCRITOS EN P</w:t>
      </w:r>
      <w:r>
        <w:rPr>
          <w:rFonts w:ascii="Arial" w:hAnsi="Arial" w:cs="Arial"/>
          <w:i/>
          <w:sz w:val="20"/>
          <w:szCs w:val="20"/>
        </w:rPr>
        <w:t>Á</w:t>
      </w:r>
      <w:r w:rsidRPr="00E3250A">
        <w:rPr>
          <w:rFonts w:ascii="Arial" w:hAnsi="Arial" w:cs="Arial"/>
          <w:i/>
          <w:sz w:val="20"/>
          <w:szCs w:val="20"/>
        </w:rPr>
        <w:t xml:space="preserve">RRAFOS ANTERIORES SE EFECTUARÁ A TRAVÉS DE LA DIRECCIÓN DE PATRIMONIO MUNICIPAL EN LA INTELIGENCIA DE QUE ESTA EXPRESAMENTE PROHIBIDO AL </w:t>
      </w:r>
      <w:r>
        <w:rPr>
          <w:rFonts w:ascii="Arial" w:hAnsi="Arial" w:cs="Arial"/>
          <w:i/>
          <w:sz w:val="20"/>
          <w:szCs w:val="20"/>
        </w:rPr>
        <w:t>“</w:t>
      </w:r>
      <w:r w:rsidRPr="00E3250A">
        <w:rPr>
          <w:rFonts w:ascii="Arial" w:hAnsi="Arial" w:cs="Arial"/>
          <w:i/>
          <w:sz w:val="20"/>
          <w:szCs w:val="20"/>
        </w:rPr>
        <w:t>COMODATARIO</w:t>
      </w:r>
      <w:r>
        <w:rPr>
          <w:rFonts w:ascii="Arial" w:hAnsi="Arial" w:cs="Arial"/>
          <w:i/>
          <w:sz w:val="20"/>
          <w:szCs w:val="20"/>
        </w:rPr>
        <w:t>”</w:t>
      </w:r>
      <w:r w:rsidRPr="00E3250A">
        <w:rPr>
          <w:rFonts w:ascii="Arial" w:hAnsi="Arial" w:cs="Arial"/>
          <w:i/>
          <w:sz w:val="20"/>
          <w:szCs w:val="20"/>
        </w:rPr>
        <w:t xml:space="preserve"> ARRENDAR O TRANSMITIR BAJO CUALQUIER TITULO EL USO DE LOS INMUEBLES DADOS EN COMODATO, SIENDO ESTA UNA CAUSAL DE RESCISION DEL PRESENTE CONTRATO.</w:t>
      </w:r>
    </w:p>
    <w:p w14:paraId="0690EDA0" w14:textId="77777777" w:rsidR="00394B9A" w:rsidRPr="00E3250A" w:rsidRDefault="00394B9A" w:rsidP="00394B9A">
      <w:pPr>
        <w:spacing w:after="0" w:line="240" w:lineRule="auto"/>
        <w:ind w:left="1134" w:right="618" w:firstLine="1418"/>
        <w:jc w:val="both"/>
        <w:rPr>
          <w:rFonts w:ascii="Arial" w:hAnsi="Arial" w:cs="Arial"/>
          <w:i/>
          <w:sz w:val="20"/>
          <w:szCs w:val="20"/>
        </w:rPr>
      </w:pPr>
    </w:p>
    <w:p w14:paraId="00F8CCD3"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i/>
          <w:sz w:val="20"/>
          <w:szCs w:val="20"/>
        </w:rPr>
        <w:t>COMPROMETIENDOSE LA “</w:t>
      </w:r>
      <w:r w:rsidRPr="00E3250A">
        <w:rPr>
          <w:rFonts w:ascii="Arial" w:hAnsi="Arial" w:cs="Arial"/>
          <w:b/>
          <w:i/>
          <w:sz w:val="20"/>
          <w:szCs w:val="20"/>
        </w:rPr>
        <w:t>COMODATARIO”</w:t>
      </w:r>
      <w:r w:rsidRPr="00E3250A">
        <w:rPr>
          <w:rFonts w:ascii="Arial" w:hAnsi="Arial" w:cs="Arial"/>
          <w:i/>
          <w:sz w:val="20"/>
          <w:szCs w:val="20"/>
        </w:rPr>
        <w:t xml:space="preserve"> A REALIZAR LAS ACCIONES NECESARIAS PARA LOGRAR LA BUENA IMAGEN, MANTENIMIENTO Y CONSERVACIÓN DE LAS </w:t>
      </w:r>
      <w:r>
        <w:rPr>
          <w:rFonts w:ascii="Arial" w:hAnsi="Arial" w:cs="Arial"/>
          <w:i/>
          <w:sz w:val="20"/>
          <w:szCs w:val="20"/>
        </w:rPr>
        <w:t>Á</w:t>
      </w:r>
      <w:r w:rsidRPr="00E3250A">
        <w:rPr>
          <w:rFonts w:ascii="Arial" w:hAnsi="Arial" w:cs="Arial"/>
          <w:i/>
          <w:sz w:val="20"/>
          <w:szCs w:val="20"/>
        </w:rPr>
        <w:t>REAS VERDES EN CUESTI</w:t>
      </w:r>
      <w:r>
        <w:rPr>
          <w:rFonts w:ascii="Arial" w:hAnsi="Arial" w:cs="Arial"/>
          <w:i/>
          <w:sz w:val="20"/>
          <w:szCs w:val="20"/>
        </w:rPr>
        <w:t>Ó</w:t>
      </w:r>
      <w:r w:rsidRPr="00E3250A">
        <w:rPr>
          <w:rFonts w:ascii="Arial" w:hAnsi="Arial" w:cs="Arial"/>
          <w:i/>
          <w:sz w:val="20"/>
          <w:szCs w:val="20"/>
        </w:rPr>
        <w:t>N, ASI COMO HACERLE LAS MEJORAS QUE SEAN NECESARIAS, DE CONFORMIDAD A LOS DICT</w:t>
      </w:r>
      <w:r>
        <w:rPr>
          <w:rFonts w:ascii="Arial" w:hAnsi="Arial" w:cs="Arial"/>
          <w:i/>
          <w:sz w:val="20"/>
          <w:szCs w:val="20"/>
        </w:rPr>
        <w:t>Á</w:t>
      </w:r>
      <w:r w:rsidRPr="00E3250A">
        <w:rPr>
          <w:rFonts w:ascii="Arial" w:hAnsi="Arial" w:cs="Arial"/>
          <w:i/>
          <w:sz w:val="20"/>
          <w:szCs w:val="20"/>
        </w:rPr>
        <w:t>MENES T</w:t>
      </w:r>
      <w:r>
        <w:rPr>
          <w:rFonts w:ascii="Arial" w:hAnsi="Arial" w:cs="Arial"/>
          <w:i/>
          <w:sz w:val="20"/>
          <w:szCs w:val="20"/>
        </w:rPr>
        <w:t>É</w:t>
      </w:r>
      <w:r w:rsidRPr="00E3250A">
        <w:rPr>
          <w:rFonts w:ascii="Arial" w:hAnsi="Arial" w:cs="Arial"/>
          <w:i/>
          <w:sz w:val="20"/>
          <w:szCs w:val="20"/>
        </w:rPr>
        <w:t>CNICOS QUE PARA TALES EFECTOS LE EXPIDA LA DIRECCIÓN DE PARQUES</w:t>
      </w:r>
      <w:r>
        <w:rPr>
          <w:rFonts w:ascii="Arial" w:hAnsi="Arial" w:cs="Arial"/>
          <w:i/>
          <w:sz w:val="20"/>
          <w:szCs w:val="20"/>
        </w:rPr>
        <w:t xml:space="preserve"> Y</w:t>
      </w:r>
      <w:r w:rsidRPr="00E3250A">
        <w:rPr>
          <w:rFonts w:ascii="Arial" w:hAnsi="Arial" w:cs="Arial"/>
          <w:i/>
          <w:sz w:val="20"/>
          <w:szCs w:val="20"/>
        </w:rPr>
        <w:t xml:space="preserve"> JARDINES Y/O DE OBRAS PUBLICAS, DEBIENDO HACERSE CARGO A PARTIR DE LA ENTREGA AL CUIDADO, SANEAMIENTO, LIMPIEZA, PODA, ILUMINACIÓN, ACONDICIONAMIENTO, REFORESTACIÓN Y/O </w:t>
      </w:r>
      <w:r w:rsidRPr="00E3250A">
        <w:rPr>
          <w:rFonts w:ascii="Arial" w:hAnsi="Arial" w:cs="Arial"/>
          <w:i/>
          <w:sz w:val="20"/>
          <w:szCs w:val="20"/>
        </w:rPr>
        <w:lastRenderedPageBreak/>
        <w:t>CUALQUIER ACTIVIDAD NECESARIA PARA SU CONSERVACIÓN Y/O BUENA IMAGEN, EVITANDO EN CUALQUIER MOMENTO LA PRIVATIZACIÓN O RESTRICCIÓN DE ACCESO O ACTIVIDADES DENTRO DE LAS AREAS DADAS EN COMODATO.</w:t>
      </w:r>
    </w:p>
    <w:p w14:paraId="63D668E2" w14:textId="77777777" w:rsidR="00394B9A" w:rsidRPr="00E3250A" w:rsidRDefault="00394B9A" w:rsidP="00394B9A">
      <w:pPr>
        <w:spacing w:after="0" w:line="240" w:lineRule="auto"/>
        <w:ind w:left="1134" w:right="618" w:firstLine="1418"/>
        <w:jc w:val="both"/>
        <w:rPr>
          <w:rFonts w:ascii="Arial" w:hAnsi="Arial" w:cs="Arial"/>
          <w:b/>
          <w:i/>
          <w:sz w:val="20"/>
          <w:szCs w:val="20"/>
        </w:rPr>
      </w:pPr>
    </w:p>
    <w:p w14:paraId="338282B7"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b/>
          <w:i/>
          <w:sz w:val="20"/>
          <w:szCs w:val="20"/>
          <w:u w:val="single"/>
        </w:rPr>
        <w:t>SEGUNDA.- VIGENCIA</w:t>
      </w:r>
      <w:r w:rsidRPr="00E3250A">
        <w:rPr>
          <w:rFonts w:ascii="Arial" w:hAnsi="Arial" w:cs="Arial"/>
          <w:b/>
          <w:i/>
          <w:sz w:val="20"/>
          <w:szCs w:val="20"/>
        </w:rPr>
        <w:t xml:space="preserve"> </w:t>
      </w:r>
      <w:r w:rsidRPr="00E3250A">
        <w:rPr>
          <w:rFonts w:ascii="Arial" w:hAnsi="Arial" w:cs="Arial"/>
          <w:i/>
          <w:sz w:val="20"/>
          <w:szCs w:val="20"/>
        </w:rPr>
        <w:t xml:space="preserve">EL PRESENTE CONTRATO TIENE UNA VIGENCIA DE </w:t>
      </w:r>
      <w:r w:rsidRPr="00E3250A">
        <w:rPr>
          <w:rFonts w:ascii="Arial" w:hAnsi="Arial" w:cs="Arial"/>
          <w:i/>
          <w:sz w:val="20"/>
          <w:szCs w:val="20"/>
          <w:u w:val="single"/>
        </w:rPr>
        <w:t>10 AÑOS</w:t>
      </w:r>
      <w:r>
        <w:rPr>
          <w:rFonts w:ascii="Arial" w:hAnsi="Arial" w:cs="Arial"/>
          <w:i/>
          <w:sz w:val="20"/>
          <w:szCs w:val="20"/>
          <w:u w:val="single"/>
        </w:rPr>
        <w:t>,</w:t>
      </w:r>
      <w:r w:rsidRPr="00E3250A">
        <w:rPr>
          <w:rFonts w:ascii="Arial" w:hAnsi="Arial" w:cs="Arial"/>
          <w:i/>
          <w:sz w:val="20"/>
          <w:szCs w:val="20"/>
        </w:rPr>
        <w:t xml:space="preserve"> CONTADOS </w:t>
      </w:r>
      <w:r w:rsidRPr="00E3250A">
        <w:rPr>
          <w:rFonts w:ascii="Arial" w:hAnsi="Arial" w:cs="Arial"/>
          <w:i/>
          <w:sz w:val="20"/>
          <w:szCs w:val="20"/>
          <w:u w:val="single"/>
        </w:rPr>
        <w:t>A PARTIR DEL D</w:t>
      </w:r>
      <w:r>
        <w:rPr>
          <w:rFonts w:ascii="Arial" w:hAnsi="Arial" w:cs="Arial"/>
          <w:i/>
          <w:sz w:val="20"/>
          <w:szCs w:val="20"/>
          <w:u w:val="single"/>
        </w:rPr>
        <w:t>Í</w:t>
      </w:r>
      <w:r w:rsidRPr="00E3250A">
        <w:rPr>
          <w:rFonts w:ascii="Arial" w:hAnsi="Arial" w:cs="Arial"/>
          <w:i/>
          <w:sz w:val="20"/>
          <w:szCs w:val="20"/>
          <w:u w:val="single"/>
        </w:rPr>
        <w:t>A 02 DE JULIO DEL AÑO 2014, CON FECHA DE VENCIMIENTO EL 01 DE JULIO DEL AÑO 2024</w:t>
      </w:r>
      <w:r w:rsidRPr="00E3250A">
        <w:rPr>
          <w:rFonts w:ascii="Arial" w:hAnsi="Arial" w:cs="Arial"/>
          <w:i/>
          <w:sz w:val="20"/>
          <w:szCs w:val="20"/>
        </w:rPr>
        <w:t>, SIN NECESIDAD DE DECLARACIÓN JUDICIAL QUE ASI LO DETERMINE, PERO PODRÁ SER PRORROGABLE EL PRESENTE PREVIA APROBACIÓN DE CABILDO Y ELABORACIÓN Y FIRMA DE UN NUEVO CONTRATO EN EL QUE SE ESTABLEZCAN LAS PARTICULARIDADES DEL MISMO PREVI</w:t>
      </w:r>
      <w:r>
        <w:rPr>
          <w:rFonts w:ascii="Arial" w:hAnsi="Arial" w:cs="Arial"/>
          <w:i/>
          <w:sz w:val="20"/>
          <w:szCs w:val="20"/>
        </w:rPr>
        <w:t>O</w:t>
      </w:r>
      <w:r w:rsidRPr="00E3250A">
        <w:rPr>
          <w:rFonts w:ascii="Arial" w:hAnsi="Arial" w:cs="Arial"/>
          <w:i/>
          <w:sz w:val="20"/>
          <w:szCs w:val="20"/>
        </w:rPr>
        <w:t xml:space="preserve"> CONSENSO.</w:t>
      </w:r>
    </w:p>
    <w:p w14:paraId="30DD78E7" w14:textId="77777777" w:rsidR="00394B9A" w:rsidRPr="00E3250A" w:rsidRDefault="00394B9A" w:rsidP="00394B9A">
      <w:pPr>
        <w:spacing w:after="0" w:line="240" w:lineRule="auto"/>
        <w:ind w:left="1134" w:right="618"/>
        <w:jc w:val="both"/>
        <w:rPr>
          <w:rFonts w:ascii="Arial" w:hAnsi="Arial" w:cs="Arial"/>
          <w:i/>
          <w:sz w:val="20"/>
          <w:szCs w:val="20"/>
        </w:rPr>
      </w:pPr>
    </w:p>
    <w:p w14:paraId="3B740844"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b/>
          <w:i/>
          <w:sz w:val="20"/>
          <w:szCs w:val="20"/>
          <w:u w:val="single"/>
        </w:rPr>
        <w:t>SEXTA.- DE LAS INSTALACIONES O MEJORAS AL INMUEBLE</w:t>
      </w:r>
      <w:r w:rsidRPr="00E3250A">
        <w:rPr>
          <w:rFonts w:ascii="Arial" w:hAnsi="Arial" w:cs="Arial"/>
          <w:i/>
          <w:sz w:val="20"/>
          <w:szCs w:val="20"/>
        </w:rPr>
        <w:t xml:space="preserve"> TODOS LOS GASTOS QUE DEBAN SUFRAGARSE PARA LAS MEJORAS Y CUALQUIER CONSTRUCCION QUE SE REALICEN A LOS INMUEBLES SERAN POR CUENTA Y COSTO DEL </w:t>
      </w:r>
      <w:r w:rsidRPr="00E3250A">
        <w:rPr>
          <w:rFonts w:ascii="Arial" w:hAnsi="Arial" w:cs="Arial"/>
          <w:b/>
          <w:i/>
          <w:sz w:val="20"/>
          <w:szCs w:val="20"/>
        </w:rPr>
        <w:t>“COMODATARIO”,</w:t>
      </w:r>
      <w:r w:rsidRPr="00E3250A">
        <w:rPr>
          <w:rFonts w:ascii="Arial" w:hAnsi="Arial" w:cs="Arial"/>
          <w:i/>
          <w:sz w:val="20"/>
          <w:szCs w:val="20"/>
        </w:rPr>
        <w:t xml:space="preserve"> OBLIG</w:t>
      </w:r>
      <w:r>
        <w:rPr>
          <w:rFonts w:ascii="Arial" w:hAnsi="Arial" w:cs="Arial"/>
          <w:i/>
          <w:sz w:val="20"/>
          <w:szCs w:val="20"/>
        </w:rPr>
        <w:t>Á</w:t>
      </w:r>
      <w:r w:rsidRPr="00E3250A">
        <w:rPr>
          <w:rFonts w:ascii="Arial" w:hAnsi="Arial" w:cs="Arial"/>
          <w:i/>
          <w:sz w:val="20"/>
          <w:szCs w:val="20"/>
        </w:rPr>
        <w:t xml:space="preserve">NDOSE EXPRESAMENTE A QUE TODO LO EFECTUADO EN ESTE RUBRO QUEDE EN BENEFICIO DEL INMUEBLE Y POR TANTO DEL </w:t>
      </w:r>
      <w:r w:rsidRPr="00E3250A">
        <w:rPr>
          <w:rFonts w:ascii="Arial" w:hAnsi="Arial" w:cs="Arial"/>
          <w:b/>
          <w:i/>
          <w:sz w:val="20"/>
          <w:szCs w:val="20"/>
        </w:rPr>
        <w:t>“COMODANTE”.</w:t>
      </w:r>
      <w:r w:rsidRPr="00E3250A">
        <w:rPr>
          <w:rFonts w:ascii="Arial" w:hAnsi="Arial" w:cs="Arial"/>
          <w:i/>
          <w:sz w:val="20"/>
          <w:szCs w:val="20"/>
        </w:rPr>
        <w:t xml:space="preserve"> </w:t>
      </w:r>
    </w:p>
    <w:p w14:paraId="6D6DE414" w14:textId="77777777" w:rsidR="00394B9A" w:rsidRPr="00E3250A" w:rsidRDefault="00394B9A" w:rsidP="00394B9A">
      <w:pPr>
        <w:spacing w:after="0" w:line="240" w:lineRule="auto"/>
        <w:ind w:left="1134" w:right="618"/>
        <w:jc w:val="both"/>
        <w:rPr>
          <w:rFonts w:ascii="Arial" w:hAnsi="Arial" w:cs="Arial"/>
          <w:i/>
          <w:sz w:val="20"/>
          <w:szCs w:val="20"/>
        </w:rPr>
      </w:pPr>
    </w:p>
    <w:p w14:paraId="2BD3C921"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i/>
          <w:sz w:val="20"/>
          <w:szCs w:val="20"/>
        </w:rPr>
        <w:t>EL “</w:t>
      </w:r>
      <w:r w:rsidRPr="00E3250A">
        <w:rPr>
          <w:rFonts w:ascii="Arial" w:hAnsi="Arial" w:cs="Arial"/>
          <w:b/>
          <w:i/>
          <w:sz w:val="20"/>
          <w:szCs w:val="20"/>
        </w:rPr>
        <w:t>COMODATARIO”</w:t>
      </w:r>
      <w:r w:rsidRPr="00E3250A">
        <w:rPr>
          <w:rFonts w:ascii="Arial" w:hAnsi="Arial" w:cs="Arial"/>
          <w:i/>
          <w:sz w:val="20"/>
          <w:szCs w:val="20"/>
        </w:rPr>
        <w:t xml:space="preserve"> NO ESTÁ FACULTADO PARA REALIZAR MEJORAS O CONSTRUCCIONES AL INMUEBLE, POR LO QUE PARA PODER HACERLO DEBERÁ CONTAR CON EL PERMISO DE LAS AUTORIDADES CORRESPONDIENTES Y ADEMÁS NO DAÑE O DETERIORE LA ESTRUCTURA DEL MISMO Y/O DE TERCEROS. EL "</w:t>
      </w:r>
      <w:r w:rsidRPr="00E3250A">
        <w:rPr>
          <w:rFonts w:ascii="Arial" w:hAnsi="Arial" w:cs="Arial"/>
          <w:b/>
          <w:i/>
          <w:sz w:val="20"/>
          <w:szCs w:val="20"/>
        </w:rPr>
        <w:t>COMODATARIO”</w:t>
      </w:r>
      <w:r w:rsidRPr="00E3250A">
        <w:rPr>
          <w:rFonts w:ascii="Arial" w:hAnsi="Arial" w:cs="Arial"/>
          <w:i/>
          <w:sz w:val="20"/>
          <w:szCs w:val="20"/>
        </w:rPr>
        <w:t xml:space="preserve"> SE OBLIGA, EN LOS CASOS QUE PROCEDA, A TRAMITAR Y OBTENER A SU COSTA LAS LICENCIAS Y/O PERMISOS Y A SUFRAGAR CUALQUIER GASTO PROVENIENTE DE VIOLACIÓN A LAS LEYES Y REGLAMENTOS MUNICIPALES, ESTATALES O FEDERALES; SIN QUE EL “</w:t>
      </w:r>
      <w:r w:rsidRPr="00E3250A">
        <w:rPr>
          <w:rFonts w:ascii="Arial" w:hAnsi="Arial" w:cs="Arial"/>
          <w:b/>
          <w:i/>
          <w:sz w:val="20"/>
          <w:szCs w:val="20"/>
        </w:rPr>
        <w:t>COMODANTE</w:t>
      </w:r>
      <w:r w:rsidRPr="00E3250A">
        <w:rPr>
          <w:rFonts w:ascii="Arial" w:hAnsi="Arial" w:cs="Arial"/>
          <w:i/>
          <w:sz w:val="20"/>
          <w:szCs w:val="20"/>
        </w:rPr>
        <w:t>” TENGA RESPONSABILIDAD ALGUNA.</w:t>
      </w:r>
    </w:p>
    <w:p w14:paraId="76D7C62F"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i/>
          <w:sz w:val="20"/>
          <w:szCs w:val="20"/>
        </w:rPr>
        <w:t xml:space="preserve"> PARA EL CASO DE QUE EL </w:t>
      </w:r>
      <w:r w:rsidRPr="00E3250A">
        <w:rPr>
          <w:rFonts w:ascii="Arial" w:hAnsi="Arial" w:cs="Arial"/>
          <w:b/>
          <w:i/>
          <w:sz w:val="20"/>
          <w:szCs w:val="20"/>
        </w:rPr>
        <w:t>“COMODATARIO”</w:t>
      </w:r>
      <w:r w:rsidRPr="00E3250A">
        <w:rPr>
          <w:rFonts w:ascii="Arial" w:hAnsi="Arial" w:cs="Arial"/>
          <w:i/>
          <w:sz w:val="20"/>
          <w:szCs w:val="20"/>
        </w:rPr>
        <w:t xml:space="preserve"> QUIERA DAR POR TERMINADO EN FORMA ANTICIPADA EL PRESENTE CONTRATO, SE OBLIGA A ENTREGAR TOTALMENTE DESOCUPADO EL INMUEBLE Y DEJAR A FAVOR DE LA COMODANTE TODAS LAS MEJORAS MATERIALES QUE HUBIERE EFECTUADO Y A ESTAR AL CORRIENTE EN EL PAGO DE LOS GASTOS Y DERECHOS A QUE SE OBLIGA EN EL PRESENTE INSTRUMENTO.</w:t>
      </w:r>
    </w:p>
    <w:p w14:paraId="4EDAF90D" w14:textId="77777777" w:rsidR="00394B9A" w:rsidRPr="00E3250A" w:rsidRDefault="00394B9A" w:rsidP="00394B9A">
      <w:pPr>
        <w:spacing w:after="0" w:line="240" w:lineRule="auto"/>
        <w:ind w:left="1134" w:right="618"/>
        <w:jc w:val="both"/>
        <w:rPr>
          <w:rFonts w:ascii="Arial" w:hAnsi="Arial" w:cs="Arial"/>
          <w:i/>
          <w:sz w:val="20"/>
          <w:szCs w:val="20"/>
        </w:rPr>
      </w:pPr>
    </w:p>
    <w:p w14:paraId="41914ADA" w14:textId="77777777" w:rsidR="00394B9A" w:rsidRDefault="00394B9A" w:rsidP="00394B9A">
      <w:pPr>
        <w:spacing w:after="0" w:line="240" w:lineRule="auto"/>
        <w:ind w:left="1134" w:right="618"/>
        <w:jc w:val="both"/>
        <w:rPr>
          <w:rFonts w:ascii="Arial" w:hAnsi="Arial" w:cs="Arial"/>
          <w:b/>
          <w:i/>
          <w:sz w:val="20"/>
          <w:szCs w:val="20"/>
        </w:rPr>
      </w:pPr>
      <w:r>
        <w:rPr>
          <w:rFonts w:ascii="Arial" w:hAnsi="Arial" w:cs="Arial"/>
          <w:b/>
          <w:i/>
          <w:sz w:val="20"/>
          <w:szCs w:val="20"/>
        </w:rPr>
        <w:t xml:space="preserve">SÉPTIMA.- </w:t>
      </w:r>
      <w:r w:rsidRPr="00DD398B">
        <w:rPr>
          <w:rFonts w:ascii="Arial" w:hAnsi="Arial" w:cs="Arial"/>
          <w:i/>
          <w:sz w:val="20"/>
          <w:szCs w:val="20"/>
        </w:rPr>
        <w:t>DE LA OBSERVANCIA DE LAS LEYES Y REGLAMENTOS. EL “COMODATARIO” QUEDA OBLIGADO A CUMPLIR CON TODAS LAS LEYES, REGLAMENTOS</w:t>
      </w:r>
      <w:r>
        <w:rPr>
          <w:rFonts w:ascii="Arial" w:hAnsi="Arial" w:cs="Arial"/>
          <w:i/>
          <w:sz w:val="20"/>
          <w:szCs w:val="20"/>
        </w:rPr>
        <w:t xml:space="preserve"> </w:t>
      </w:r>
      <w:r w:rsidRPr="00DD398B">
        <w:rPr>
          <w:rFonts w:ascii="Arial" w:hAnsi="Arial" w:cs="Arial"/>
          <w:i/>
          <w:sz w:val="20"/>
          <w:szCs w:val="20"/>
        </w:rPr>
        <w:t>Y DEMÁS DISPOSICIONES LEGALES Y ADMINISTRATIVAS EMITIDAS POR CUALQUIER AUTORIDAD, VIGENTES EN LA ACTUALIDAD O QUE EN EL FUTURO SE DICTEN EN RELACI</w:t>
      </w:r>
      <w:r>
        <w:rPr>
          <w:rFonts w:ascii="Arial" w:hAnsi="Arial" w:cs="Arial"/>
          <w:i/>
          <w:sz w:val="20"/>
          <w:szCs w:val="20"/>
        </w:rPr>
        <w:t>Ó</w:t>
      </w:r>
      <w:r w:rsidRPr="00DD398B">
        <w:rPr>
          <w:rFonts w:ascii="Arial" w:hAnsi="Arial" w:cs="Arial"/>
          <w:i/>
          <w:sz w:val="20"/>
          <w:szCs w:val="20"/>
        </w:rPr>
        <w:t>N CON EL DESTINO Y USO QUE DÉ A LOS INMUEBLES, QUEDANDO OBLIGADO A OBTENER LAS LICENCIAS, PERMISOS Y AUTORIZACIONES NECESARI</w:t>
      </w:r>
      <w:r>
        <w:rPr>
          <w:rFonts w:ascii="Arial" w:hAnsi="Arial" w:cs="Arial"/>
          <w:i/>
          <w:sz w:val="20"/>
          <w:szCs w:val="20"/>
        </w:rPr>
        <w:t>A</w:t>
      </w:r>
      <w:r w:rsidRPr="00DD398B">
        <w:rPr>
          <w:rFonts w:ascii="Arial" w:hAnsi="Arial" w:cs="Arial"/>
          <w:i/>
          <w:sz w:val="20"/>
          <w:szCs w:val="20"/>
        </w:rPr>
        <w:t>S DE LAS AUTORIDADES CORRESPONDIENTES, SIN QUE EN ELLO TENGA RESPONSABILIDAD ALGUNA EL</w:t>
      </w:r>
      <w:r>
        <w:rPr>
          <w:rFonts w:ascii="Arial" w:hAnsi="Arial" w:cs="Arial"/>
          <w:b/>
          <w:i/>
          <w:sz w:val="20"/>
          <w:szCs w:val="20"/>
        </w:rPr>
        <w:t xml:space="preserve"> “COMODANTE”.</w:t>
      </w:r>
    </w:p>
    <w:p w14:paraId="7DF172F2" w14:textId="77777777" w:rsidR="00394B9A" w:rsidRPr="00E3250A" w:rsidRDefault="00394B9A" w:rsidP="00394B9A">
      <w:pPr>
        <w:spacing w:after="0" w:line="240" w:lineRule="auto"/>
        <w:ind w:left="1134" w:right="618"/>
        <w:jc w:val="both"/>
        <w:rPr>
          <w:rFonts w:ascii="Arial" w:hAnsi="Arial" w:cs="Arial"/>
          <w:b/>
          <w:i/>
          <w:sz w:val="20"/>
          <w:szCs w:val="20"/>
        </w:rPr>
      </w:pPr>
    </w:p>
    <w:p w14:paraId="32D3A161"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b/>
          <w:i/>
          <w:sz w:val="20"/>
          <w:szCs w:val="20"/>
          <w:u w:val="single"/>
        </w:rPr>
        <w:t>OCTAVA.- DE LA RESCISIÓN</w:t>
      </w:r>
      <w:r w:rsidRPr="00E3250A">
        <w:rPr>
          <w:rFonts w:ascii="Arial" w:hAnsi="Arial" w:cs="Arial"/>
          <w:b/>
          <w:i/>
          <w:sz w:val="20"/>
          <w:szCs w:val="20"/>
        </w:rPr>
        <w:t xml:space="preserve"> </w:t>
      </w:r>
      <w:r w:rsidRPr="00E3250A">
        <w:rPr>
          <w:rFonts w:ascii="Arial" w:hAnsi="Arial" w:cs="Arial"/>
          <w:i/>
          <w:sz w:val="20"/>
          <w:szCs w:val="20"/>
        </w:rPr>
        <w:t>SE ESTABLECEN COMO CAUSALES DE RESCISION LAS SIGUIENTES:</w:t>
      </w:r>
    </w:p>
    <w:p w14:paraId="7BE2DCA1" w14:textId="77777777" w:rsidR="00394B9A" w:rsidRPr="00E3250A" w:rsidRDefault="00394B9A" w:rsidP="00394B9A">
      <w:pPr>
        <w:spacing w:after="0" w:line="240" w:lineRule="auto"/>
        <w:ind w:left="1134" w:right="618" w:firstLine="1418"/>
        <w:jc w:val="both"/>
        <w:rPr>
          <w:rFonts w:ascii="Arial" w:hAnsi="Arial" w:cs="Arial"/>
          <w:i/>
          <w:sz w:val="20"/>
          <w:szCs w:val="20"/>
        </w:rPr>
      </w:pPr>
    </w:p>
    <w:p w14:paraId="4936F6E3" w14:textId="77777777" w:rsidR="00394B9A" w:rsidRPr="00DD398B" w:rsidRDefault="00394B9A" w:rsidP="00394B9A">
      <w:pPr>
        <w:pStyle w:val="Prrafodelista"/>
        <w:numPr>
          <w:ilvl w:val="0"/>
          <w:numId w:val="47"/>
        </w:numPr>
        <w:spacing w:after="0" w:line="240" w:lineRule="auto"/>
        <w:ind w:left="1287" w:right="618"/>
        <w:jc w:val="both"/>
        <w:rPr>
          <w:rFonts w:cs="Arial"/>
          <w:i/>
        </w:rPr>
      </w:pPr>
      <w:r w:rsidRPr="00DD398B">
        <w:rPr>
          <w:rFonts w:cs="Arial"/>
          <w:i/>
        </w:rPr>
        <w:t xml:space="preserve"> POR CAUSA DE UTILIDAD PUBLICA.</w:t>
      </w:r>
    </w:p>
    <w:p w14:paraId="5CAA399B" w14:textId="77777777" w:rsidR="00394B9A" w:rsidRPr="00E3250A" w:rsidRDefault="00394B9A" w:rsidP="00394B9A">
      <w:pPr>
        <w:spacing w:after="0" w:line="240" w:lineRule="auto"/>
        <w:ind w:left="567" w:right="618" w:firstLine="567"/>
        <w:jc w:val="both"/>
        <w:rPr>
          <w:rFonts w:ascii="Arial" w:hAnsi="Arial" w:cs="Arial"/>
          <w:i/>
          <w:sz w:val="20"/>
          <w:szCs w:val="20"/>
        </w:rPr>
      </w:pPr>
    </w:p>
    <w:p w14:paraId="0970D2AB" w14:textId="77777777" w:rsidR="00394B9A" w:rsidRPr="00DD398B" w:rsidRDefault="00394B9A" w:rsidP="00394B9A">
      <w:pPr>
        <w:pStyle w:val="Prrafodelista"/>
        <w:numPr>
          <w:ilvl w:val="0"/>
          <w:numId w:val="47"/>
        </w:numPr>
        <w:spacing w:after="0" w:line="240" w:lineRule="auto"/>
        <w:ind w:left="1287" w:right="618"/>
        <w:jc w:val="both"/>
        <w:rPr>
          <w:rFonts w:cs="Arial"/>
          <w:i/>
        </w:rPr>
      </w:pPr>
      <w:r w:rsidRPr="00DD398B">
        <w:rPr>
          <w:rFonts w:cs="Arial"/>
          <w:i/>
        </w:rPr>
        <w:t xml:space="preserve">.LA PRIVATIZACIÓN EN CUALQUIERA DE SUS MODALIDADES DE LAS </w:t>
      </w:r>
      <w:r>
        <w:rPr>
          <w:rFonts w:cs="Arial"/>
          <w:i/>
        </w:rPr>
        <w:t>Á</w:t>
      </w:r>
      <w:r w:rsidRPr="00DD398B">
        <w:rPr>
          <w:rFonts w:cs="Arial"/>
          <w:i/>
        </w:rPr>
        <w:t xml:space="preserve">REAS MATERIA DEL PRESENTE INSTRUMENTO, SIENDO UNA DE ELLAS EL NEGAR EL ACCESO A DICHA </w:t>
      </w:r>
      <w:r>
        <w:rPr>
          <w:rFonts w:cs="Arial"/>
          <w:i/>
        </w:rPr>
        <w:t>Á</w:t>
      </w:r>
      <w:r w:rsidRPr="00DD398B">
        <w:rPr>
          <w:rFonts w:cs="Arial"/>
          <w:i/>
        </w:rPr>
        <w:t>REA Y/O COBRAR POR EL ACCESO O DISFRUTE.</w:t>
      </w:r>
    </w:p>
    <w:p w14:paraId="484E980D" w14:textId="77777777" w:rsidR="00394B9A" w:rsidRPr="00E3250A" w:rsidRDefault="00394B9A" w:rsidP="00394B9A">
      <w:pPr>
        <w:spacing w:after="0" w:line="240" w:lineRule="auto"/>
        <w:ind w:left="1134" w:right="618"/>
        <w:jc w:val="both"/>
        <w:rPr>
          <w:rFonts w:ascii="Arial" w:hAnsi="Arial" w:cs="Arial"/>
          <w:i/>
          <w:sz w:val="20"/>
          <w:szCs w:val="20"/>
        </w:rPr>
      </w:pPr>
    </w:p>
    <w:p w14:paraId="0A2C11D4" w14:textId="77777777" w:rsidR="00394B9A" w:rsidRDefault="00394B9A" w:rsidP="00394B9A">
      <w:pPr>
        <w:pStyle w:val="Prrafodelista"/>
        <w:numPr>
          <w:ilvl w:val="0"/>
          <w:numId w:val="47"/>
        </w:numPr>
        <w:spacing w:after="0" w:line="240" w:lineRule="auto"/>
        <w:ind w:left="1287" w:right="618"/>
        <w:jc w:val="both"/>
        <w:rPr>
          <w:rFonts w:cs="Arial"/>
          <w:i/>
        </w:rPr>
      </w:pPr>
      <w:r w:rsidRPr="00DD398B">
        <w:rPr>
          <w:rFonts w:cs="Arial"/>
          <w:i/>
        </w:rPr>
        <w:t xml:space="preserve"> LA MODIFICACI</w:t>
      </w:r>
      <w:r>
        <w:rPr>
          <w:rFonts w:cs="Arial"/>
          <w:i/>
        </w:rPr>
        <w:t>Ó</w:t>
      </w:r>
      <w:r w:rsidRPr="00DD398B">
        <w:rPr>
          <w:rFonts w:cs="Arial"/>
          <w:i/>
        </w:rPr>
        <w:t xml:space="preserve">N DE LAS </w:t>
      </w:r>
      <w:r>
        <w:rPr>
          <w:rFonts w:cs="Arial"/>
          <w:i/>
        </w:rPr>
        <w:t>Á</w:t>
      </w:r>
      <w:r w:rsidRPr="00DD398B">
        <w:rPr>
          <w:rFonts w:cs="Arial"/>
          <w:i/>
        </w:rPr>
        <w:t xml:space="preserve">REAS VERDES QUE NO ESTE AUTORIZADA EN ESTE CONVENIO Y/O POR LA DIRECCIÓN DE PARQUES Y JARDINES, LA </w:t>
      </w:r>
      <w:r w:rsidRPr="00DD398B">
        <w:rPr>
          <w:rFonts w:cs="Arial"/>
          <w:i/>
        </w:rPr>
        <w:lastRenderedPageBreak/>
        <w:t>DIRECCIÓN DE IMAGEN URBANA, OBRAS PUBLICAS Y/O CUALQUIER OTRA QUE TUVIERE EN SU MOMENTO LA POTESTAD DE AUTORIZARLA.</w:t>
      </w:r>
    </w:p>
    <w:p w14:paraId="57B4A318" w14:textId="77777777" w:rsidR="00394B9A" w:rsidRPr="00DD398B" w:rsidRDefault="00394B9A" w:rsidP="00394B9A">
      <w:pPr>
        <w:pStyle w:val="Prrafodelista"/>
        <w:ind w:left="1287"/>
        <w:rPr>
          <w:rFonts w:cs="Arial"/>
          <w:i/>
        </w:rPr>
      </w:pPr>
    </w:p>
    <w:p w14:paraId="47E1A895" w14:textId="77777777" w:rsidR="00394B9A" w:rsidRPr="00DD398B" w:rsidRDefault="00394B9A" w:rsidP="00394B9A">
      <w:pPr>
        <w:pStyle w:val="Prrafodelista"/>
        <w:numPr>
          <w:ilvl w:val="0"/>
          <w:numId w:val="47"/>
        </w:numPr>
        <w:spacing w:after="0" w:line="240" w:lineRule="auto"/>
        <w:ind w:left="1287" w:right="618"/>
        <w:jc w:val="both"/>
        <w:rPr>
          <w:rFonts w:cs="Arial"/>
          <w:i/>
        </w:rPr>
      </w:pPr>
      <w:r w:rsidRPr="00DD398B">
        <w:rPr>
          <w:rFonts w:cs="Arial"/>
          <w:i/>
        </w:rPr>
        <w:t>LA TRANSMISIÓN BAJO CUALQUIER TÍTULO DE LOS DERECHOS TUTELADOS EN EL PRESENTE INSTRUMENTO.</w:t>
      </w:r>
    </w:p>
    <w:p w14:paraId="370D464E" w14:textId="77777777" w:rsidR="00394B9A" w:rsidRPr="00E3250A" w:rsidRDefault="00394B9A" w:rsidP="00394B9A">
      <w:pPr>
        <w:spacing w:after="0" w:line="240" w:lineRule="auto"/>
        <w:ind w:left="1134" w:right="618"/>
        <w:jc w:val="both"/>
        <w:rPr>
          <w:rFonts w:ascii="Arial" w:hAnsi="Arial" w:cs="Arial"/>
          <w:i/>
          <w:sz w:val="20"/>
          <w:szCs w:val="20"/>
        </w:rPr>
      </w:pPr>
    </w:p>
    <w:p w14:paraId="134EE093" w14:textId="77777777" w:rsidR="00394B9A" w:rsidRPr="00DD398B" w:rsidRDefault="00394B9A" w:rsidP="00394B9A">
      <w:pPr>
        <w:pStyle w:val="Prrafodelista"/>
        <w:numPr>
          <w:ilvl w:val="0"/>
          <w:numId w:val="47"/>
        </w:numPr>
        <w:spacing w:after="0" w:line="240" w:lineRule="auto"/>
        <w:ind w:left="1287" w:right="618"/>
        <w:jc w:val="both"/>
        <w:rPr>
          <w:rFonts w:cs="Arial"/>
          <w:i/>
        </w:rPr>
      </w:pPr>
      <w:r w:rsidRPr="00DD398B">
        <w:rPr>
          <w:rFonts w:cs="Arial"/>
          <w:i/>
        </w:rPr>
        <w:t>. EL INCUMPLIMIENTO DE LO ESTABLECIDO EN LA CLAUSULA CUARTA DEL PRESENTE CONTRATO.</w:t>
      </w:r>
    </w:p>
    <w:p w14:paraId="540A30C2" w14:textId="77777777" w:rsidR="00394B9A" w:rsidRPr="00E3250A" w:rsidRDefault="00394B9A" w:rsidP="00394B9A">
      <w:pPr>
        <w:spacing w:after="0" w:line="240" w:lineRule="auto"/>
        <w:ind w:left="1134" w:right="618"/>
        <w:jc w:val="both"/>
        <w:rPr>
          <w:rFonts w:ascii="Arial" w:hAnsi="Arial" w:cs="Arial"/>
          <w:i/>
          <w:sz w:val="20"/>
          <w:szCs w:val="20"/>
        </w:rPr>
      </w:pPr>
    </w:p>
    <w:p w14:paraId="25FD55A6"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b/>
          <w:i/>
          <w:sz w:val="20"/>
          <w:szCs w:val="20"/>
        </w:rPr>
        <w:t>SE ESTABLECEN LAS CAUSALES ANTERIORES DE MANERA ENUNCIATIVA MAS NO LIMITATIVA, PUDIENDO TOMARSE EN CONSIDERACIÓN LAS QUE EMANEN DE LA LEGISLACIÓN CIVIL Y/O ADMINISTRATIVA PARA EL CASO</w:t>
      </w:r>
      <w:r w:rsidRPr="00E3250A">
        <w:rPr>
          <w:rFonts w:ascii="Arial" w:hAnsi="Arial" w:cs="Arial"/>
          <w:i/>
          <w:sz w:val="20"/>
          <w:szCs w:val="20"/>
        </w:rPr>
        <w:t xml:space="preserve">. RESCISIÓN QUE OPERARA SIMPLEMENTE CON LA NOTIFICACION POR ESCRITO QUE SE HAGA A CUALQUIERA DE LOS INTEGRANTES DE LA MESA DIRECTIVA DE LA ASOCIACIÓN COMODATARIA, ESTO CON UN MES DE ANTICIPACIÓN A LA FECHA EN QUE DEBERAN ENTREGAR LOS INMUEBLES. </w:t>
      </w:r>
    </w:p>
    <w:p w14:paraId="02CB8C9D" w14:textId="77777777" w:rsidR="00394B9A" w:rsidRPr="00E3250A" w:rsidRDefault="00394B9A" w:rsidP="00394B9A">
      <w:pPr>
        <w:spacing w:after="0" w:line="240" w:lineRule="auto"/>
        <w:ind w:left="1134" w:right="618" w:firstLine="1418"/>
        <w:jc w:val="both"/>
        <w:rPr>
          <w:rFonts w:ascii="Arial" w:hAnsi="Arial" w:cs="Arial"/>
          <w:i/>
          <w:sz w:val="20"/>
          <w:szCs w:val="20"/>
        </w:rPr>
      </w:pPr>
    </w:p>
    <w:p w14:paraId="55DE0534"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i/>
          <w:sz w:val="20"/>
          <w:szCs w:val="20"/>
        </w:rPr>
        <w:t>ADEMAS DE LO ANTERIOR Y PARA EL CASO DE QUE CUALQUIERA DE LAS PARTES OBLIGADAS EN ESTE INSTRUMENTO JUR</w:t>
      </w:r>
      <w:r>
        <w:rPr>
          <w:rFonts w:ascii="Arial" w:hAnsi="Arial" w:cs="Arial"/>
          <w:i/>
          <w:sz w:val="20"/>
          <w:szCs w:val="20"/>
        </w:rPr>
        <w:t>Í</w:t>
      </w:r>
      <w:r w:rsidRPr="00E3250A">
        <w:rPr>
          <w:rFonts w:ascii="Arial" w:hAnsi="Arial" w:cs="Arial"/>
          <w:i/>
          <w:sz w:val="20"/>
          <w:szCs w:val="20"/>
        </w:rPr>
        <w:t>DICO INCUMPLIERA CON LAS CLÁUSULAS Y OBLIGACIONES CONTENIDA</w:t>
      </w:r>
      <w:r>
        <w:rPr>
          <w:rFonts w:ascii="Arial" w:hAnsi="Arial" w:cs="Arial"/>
          <w:i/>
          <w:sz w:val="20"/>
          <w:szCs w:val="20"/>
        </w:rPr>
        <w:t>S</w:t>
      </w:r>
      <w:r w:rsidRPr="00E3250A">
        <w:rPr>
          <w:rFonts w:ascii="Arial" w:hAnsi="Arial" w:cs="Arial"/>
          <w:i/>
          <w:sz w:val="20"/>
          <w:szCs w:val="20"/>
        </w:rPr>
        <w:t xml:space="preserve"> EN ESTE CONTRATO, DAR</w:t>
      </w:r>
      <w:r>
        <w:rPr>
          <w:rFonts w:ascii="Arial" w:hAnsi="Arial" w:cs="Arial"/>
          <w:i/>
          <w:sz w:val="20"/>
          <w:szCs w:val="20"/>
        </w:rPr>
        <w:t>Á</w:t>
      </w:r>
      <w:r w:rsidRPr="00E3250A">
        <w:rPr>
          <w:rFonts w:ascii="Arial" w:hAnsi="Arial" w:cs="Arial"/>
          <w:i/>
          <w:sz w:val="20"/>
          <w:szCs w:val="20"/>
        </w:rPr>
        <w:t xml:space="preserve"> LUGAR A QUE SE PUDIERA EXIGIRL RESCISI</w:t>
      </w:r>
      <w:r>
        <w:rPr>
          <w:rFonts w:ascii="Arial" w:hAnsi="Arial" w:cs="Arial"/>
          <w:i/>
          <w:sz w:val="20"/>
          <w:szCs w:val="20"/>
        </w:rPr>
        <w:t>Ó</w:t>
      </w:r>
      <w:r w:rsidRPr="00E3250A">
        <w:rPr>
          <w:rFonts w:ascii="Arial" w:hAnsi="Arial" w:cs="Arial"/>
          <w:i/>
          <w:sz w:val="20"/>
          <w:szCs w:val="20"/>
        </w:rPr>
        <w:t>N DEL PRESENTE POR PARTE DEL AFECTADO.</w:t>
      </w:r>
    </w:p>
    <w:p w14:paraId="417A6F23" w14:textId="77777777" w:rsidR="00394B9A" w:rsidRPr="00E3250A" w:rsidRDefault="00394B9A" w:rsidP="00394B9A">
      <w:pPr>
        <w:spacing w:after="0" w:line="240" w:lineRule="auto"/>
        <w:ind w:left="1134" w:right="618" w:firstLine="1418"/>
        <w:jc w:val="both"/>
        <w:rPr>
          <w:rFonts w:ascii="Arial" w:hAnsi="Arial" w:cs="Arial"/>
          <w:i/>
          <w:sz w:val="20"/>
          <w:szCs w:val="20"/>
        </w:rPr>
      </w:pPr>
    </w:p>
    <w:p w14:paraId="11067AFE" w14:textId="77777777" w:rsidR="00394B9A" w:rsidRPr="00E3250A" w:rsidRDefault="00394B9A" w:rsidP="00394B9A">
      <w:pPr>
        <w:spacing w:after="0" w:line="240" w:lineRule="auto"/>
        <w:ind w:left="1134" w:right="618"/>
        <w:jc w:val="both"/>
        <w:rPr>
          <w:rFonts w:ascii="Arial" w:hAnsi="Arial" w:cs="Arial"/>
          <w:i/>
          <w:sz w:val="20"/>
          <w:szCs w:val="20"/>
        </w:rPr>
      </w:pPr>
      <w:r>
        <w:rPr>
          <w:rFonts w:ascii="Arial" w:hAnsi="Arial" w:cs="Arial"/>
          <w:i/>
          <w:sz w:val="20"/>
          <w:szCs w:val="20"/>
        </w:rPr>
        <w:t xml:space="preserve">ESTABLECIÉNDOSE </w:t>
      </w:r>
      <w:r w:rsidRPr="00E3250A">
        <w:rPr>
          <w:rFonts w:ascii="Arial" w:hAnsi="Arial" w:cs="Arial"/>
          <w:i/>
          <w:sz w:val="20"/>
          <w:szCs w:val="20"/>
        </w:rPr>
        <w:t>COMO PENA CONVENCIONAL PARA EL CASO DE INCUMPLIMIENTO POR PARTE DEL “COMODATARIO” DEL PRESENTE CONTRATO LA CANTIDADA DE 10,000 VECES EL SALARIO MÍNIMO VIGENTE EN LA ZONA ECONÓMICA APLICABLE A LA JURISDICCIÓN A QUE SE SOMETEN LAS PARTES QUE INTERVIENEN EN ESTE INSTRUMENTO; PENA CONVENCIONAL DE LA CUAL LA ASOCIACIÓN CONDOMINAL SERA RESPONSABLE DE CUBRIR.</w:t>
      </w:r>
    </w:p>
    <w:p w14:paraId="40A91D9E" w14:textId="77777777" w:rsidR="00394B9A" w:rsidRDefault="00394B9A" w:rsidP="00394B9A">
      <w:pPr>
        <w:spacing w:after="0" w:line="240" w:lineRule="auto"/>
        <w:ind w:left="1134" w:right="618"/>
        <w:jc w:val="both"/>
        <w:rPr>
          <w:rFonts w:ascii="Arial" w:hAnsi="Arial" w:cs="Arial"/>
          <w:i/>
          <w:sz w:val="20"/>
          <w:szCs w:val="20"/>
        </w:rPr>
      </w:pPr>
    </w:p>
    <w:p w14:paraId="32E20AD8" w14:textId="77777777" w:rsidR="00394B9A" w:rsidRPr="0073095B" w:rsidRDefault="00394B9A" w:rsidP="00394B9A">
      <w:pPr>
        <w:spacing w:after="0" w:line="240" w:lineRule="auto"/>
        <w:ind w:left="1134" w:right="618" w:firstLine="142"/>
        <w:jc w:val="both"/>
        <w:rPr>
          <w:rFonts w:ascii="Arial" w:hAnsi="Arial" w:cs="Arial"/>
          <w:i/>
          <w:sz w:val="20"/>
          <w:szCs w:val="20"/>
        </w:rPr>
      </w:pPr>
      <w:r>
        <w:rPr>
          <w:rFonts w:ascii="Arial" w:hAnsi="Arial" w:cs="Arial"/>
          <w:i/>
          <w:sz w:val="20"/>
          <w:szCs w:val="20"/>
        </w:rPr>
        <w:t xml:space="preserve">Y </w:t>
      </w:r>
      <w:r w:rsidRPr="0073095B">
        <w:rPr>
          <w:rFonts w:ascii="Arial" w:hAnsi="Arial" w:cs="Arial"/>
          <w:b/>
          <w:i/>
          <w:sz w:val="20"/>
          <w:szCs w:val="20"/>
        </w:rPr>
        <w:t xml:space="preserve">DECIMASEGUNDA.- </w:t>
      </w:r>
      <w:r w:rsidRPr="0073095B">
        <w:rPr>
          <w:rFonts w:ascii="Arial" w:hAnsi="Arial" w:cs="Arial"/>
          <w:i/>
          <w:sz w:val="20"/>
          <w:szCs w:val="20"/>
        </w:rPr>
        <w:t>SE ESTABLECEN COMO CAUSALES DE RESCISIÓN LAS SIGUIENTES:</w:t>
      </w:r>
    </w:p>
    <w:p w14:paraId="24C6CF25"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7A058DA3"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POR CAUSA DE UTILIDAD PÚBLICA.</w:t>
      </w:r>
    </w:p>
    <w:p w14:paraId="4217A631"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204F88EF"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DESTINARLO A UN USO DIVERSO A LOS FINES DEL PRESENTE.</w:t>
      </w:r>
    </w:p>
    <w:p w14:paraId="2644F837"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3EF32315"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 xml:space="preserve">LA PRIVATIZACION EN CUALQUIERA DE SUS MODALIDADES DE LAS ÁREAS MATERIA DEL PRESENTE INSTRUMENTO, SIENDO UNA DE ELLAS EL NEGAR EL ACCESO A DICHA ÁREA Y/O COBRAR POR EL ACCESO O DISFRUTE. </w:t>
      </w:r>
    </w:p>
    <w:p w14:paraId="1095B2F3" w14:textId="77777777" w:rsidR="00394B9A" w:rsidRPr="0073095B" w:rsidRDefault="00394B9A" w:rsidP="00394B9A">
      <w:pPr>
        <w:pStyle w:val="Prrafodelista"/>
        <w:ind w:left="1854"/>
        <w:rPr>
          <w:rFonts w:cs="Arial"/>
          <w:i/>
        </w:rPr>
      </w:pPr>
    </w:p>
    <w:p w14:paraId="59FED158"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NO OBTENER LAS AUTORIZACIONES, PERMISOS O LICENCIAS NECESARIOS PARA LAS EDIFICACIONES DEL INMUEBLE, O EN SU CASO PARA LA OPERACIÓN DE DETERMINADAS ACTIVIDADES.</w:t>
      </w:r>
    </w:p>
    <w:p w14:paraId="1FB1F83C"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098CD26B"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VIOLENTAR LO DISPUESTO POR LAS LEYES Y REGLAMENTOS APLICABLES.</w:t>
      </w:r>
    </w:p>
    <w:p w14:paraId="7A710452"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5CBFB97F"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EL ARRENTAMIENTO O TRANSMISIÓN BAJO CUALQUIER TÍTULO DE LOS DERECHOS TUTELADOS EN EL PRESENTE INSTRUMENTO.</w:t>
      </w:r>
    </w:p>
    <w:p w14:paraId="423C12C8"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15A94DBD"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EL INCUMPLIMIENTO DE LO ESTABLECIDO EN LA CLAUSULA SEXTA DEL PRESENTE CONTRATO.</w:t>
      </w:r>
    </w:p>
    <w:p w14:paraId="1B17FF4A"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02A97322"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 xml:space="preserve">TÉRMINO DE VIGENCIA DEL COMODATO ESTABLECIDA EN ESTE INSTRUMENTO. </w:t>
      </w:r>
    </w:p>
    <w:p w14:paraId="39B28A23" w14:textId="77777777" w:rsidR="00394B9A" w:rsidRPr="0073095B" w:rsidRDefault="00394B9A" w:rsidP="00394B9A">
      <w:pPr>
        <w:pStyle w:val="Prrafodelista"/>
        <w:ind w:left="1854"/>
        <w:rPr>
          <w:rFonts w:cs="Arial"/>
          <w:i/>
        </w:rPr>
      </w:pPr>
    </w:p>
    <w:p w14:paraId="116A2FB2" w14:textId="77777777" w:rsidR="00394B9A" w:rsidRPr="0073095B" w:rsidRDefault="00394B9A" w:rsidP="00394B9A">
      <w:pPr>
        <w:ind w:left="1134" w:right="618"/>
        <w:jc w:val="both"/>
        <w:rPr>
          <w:rFonts w:ascii="Arial" w:hAnsi="Arial" w:cs="Arial"/>
          <w:i/>
          <w:sz w:val="20"/>
          <w:szCs w:val="20"/>
        </w:rPr>
      </w:pPr>
      <w:r w:rsidRPr="0073095B">
        <w:rPr>
          <w:rFonts w:ascii="Arial" w:hAnsi="Arial" w:cs="Arial"/>
          <w:i/>
          <w:sz w:val="20"/>
          <w:szCs w:val="20"/>
        </w:rPr>
        <w:lastRenderedPageBreak/>
        <w:t>LAS CAUSALES ANTERIORES SE ESTABLECEN DE MANERA ENUNCIATIVA MÁS NO LA LIMITATIVA, PUDIENDO TOMARSE EN CONSIDERACIÓN LAS QUE EMANEN DE LEGISLACIÓN CIVIL Y/O ADMINISTRATIVA PARA EL CASO.</w:t>
      </w:r>
    </w:p>
    <w:p w14:paraId="31B47504" w14:textId="77777777" w:rsidR="00394B9A" w:rsidRPr="00FA2636" w:rsidRDefault="00394B9A" w:rsidP="00394B9A">
      <w:pPr>
        <w:spacing w:after="0" w:line="240" w:lineRule="auto"/>
        <w:ind w:left="1134" w:right="618" w:firstLine="142"/>
        <w:jc w:val="both"/>
        <w:rPr>
          <w:rFonts w:ascii="Arial" w:hAnsi="Arial" w:cs="Arial"/>
          <w:i/>
          <w:sz w:val="10"/>
          <w:szCs w:val="10"/>
        </w:rPr>
      </w:pPr>
    </w:p>
    <w:p w14:paraId="72F9DA84" w14:textId="77777777" w:rsidR="00394B9A" w:rsidRPr="0073095B" w:rsidRDefault="00394B9A" w:rsidP="00394B9A">
      <w:pPr>
        <w:spacing w:after="0" w:line="240" w:lineRule="auto"/>
        <w:ind w:left="1134" w:right="618" w:firstLine="142"/>
        <w:jc w:val="both"/>
        <w:rPr>
          <w:rFonts w:ascii="Arial" w:hAnsi="Arial" w:cs="Arial"/>
          <w:i/>
          <w:sz w:val="20"/>
          <w:szCs w:val="20"/>
        </w:rPr>
      </w:pPr>
      <w:r w:rsidRPr="0073095B">
        <w:rPr>
          <w:rFonts w:ascii="Arial" w:hAnsi="Arial" w:cs="Arial"/>
          <w:i/>
          <w:sz w:val="20"/>
          <w:szCs w:val="20"/>
        </w:rPr>
        <w:t>EN EL SUPUESTO QUE LA RECISIÓN SEA LLEVADA A CABO POR EL "COMODANTE", ESTE DEBERÁ NOTIFICAR POR ESCRITO AL "COMODATARIO", OTORGANDOLE UN TÉRMINO PRUDENTE PARA QUE MANIFIESTE LO QUE A SU DERECHO CORRESPONDA, POSTERIOR A LO CUAL PODRÁ RESOLVER LA RECISIÓN RESPECTIVA Y OTORGANDO AL "COMODATARIO"; UN TÉRMINO NO MAYOR A 30 DÍAS NATURALES PARA LA DESOCUPACION DEL INMUEBLE.</w:t>
      </w:r>
    </w:p>
    <w:p w14:paraId="7640DF67" w14:textId="77777777" w:rsidR="00394B9A" w:rsidRPr="00FA2636" w:rsidRDefault="00394B9A" w:rsidP="00394B9A">
      <w:pPr>
        <w:spacing w:after="0" w:line="240" w:lineRule="auto"/>
        <w:ind w:left="284" w:right="618" w:firstLine="142"/>
        <w:jc w:val="both"/>
        <w:rPr>
          <w:rFonts w:ascii="Arial" w:hAnsi="Arial" w:cs="Arial"/>
          <w:sz w:val="10"/>
          <w:szCs w:val="10"/>
        </w:rPr>
      </w:pPr>
    </w:p>
    <w:p w14:paraId="31C77086" w14:textId="77777777" w:rsidR="00394B9A" w:rsidRDefault="00394B9A" w:rsidP="00394B9A">
      <w:pPr>
        <w:spacing w:after="0" w:line="240" w:lineRule="auto"/>
        <w:ind w:left="1134" w:right="618"/>
        <w:jc w:val="both"/>
        <w:rPr>
          <w:rFonts w:ascii="Arial" w:hAnsi="Arial" w:cs="Arial"/>
          <w:i/>
          <w:sz w:val="20"/>
          <w:szCs w:val="20"/>
        </w:rPr>
      </w:pPr>
    </w:p>
    <w:p w14:paraId="3AFD39A5" w14:textId="77777777" w:rsidR="00394B9A" w:rsidRDefault="00394B9A" w:rsidP="00394B9A">
      <w:pPr>
        <w:spacing w:after="0" w:line="240" w:lineRule="auto"/>
        <w:ind w:right="618" w:firstLine="1134"/>
        <w:jc w:val="both"/>
        <w:rPr>
          <w:rFonts w:ascii="Arial" w:hAnsi="Arial" w:cs="Arial"/>
          <w:sz w:val="24"/>
          <w:szCs w:val="24"/>
        </w:rPr>
      </w:pPr>
      <w:r w:rsidRPr="00BF4D74">
        <w:rPr>
          <w:rFonts w:ascii="Arial" w:hAnsi="Arial" w:cs="Arial"/>
          <w:b/>
          <w:sz w:val="24"/>
          <w:szCs w:val="24"/>
        </w:rPr>
        <w:t>V.</w:t>
      </w:r>
      <w:r>
        <w:rPr>
          <w:rFonts w:ascii="Arial" w:hAnsi="Arial" w:cs="Arial"/>
          <w:sz w:val="24"/>
          <w:szCs w:val="24"/>
        </w:rPr>
        <w:t xml:space="preserve"> Asimismo, en la clausula Sexta y Decimasegunda del Adendum, se pactó lo siguiente:</w:t>
      </w:r>
    </w:p>
    <w:p w14:paraId="1F9954EC" w14:textId="77777777" w:rsidR="00394B9A" w:rsidRDefault="00394B9A" w:rsidP="00394B9A">
      <w:pPr>
        <w:spacing w:after="0" w:line="240" w:lineRule="auto"/>
        <w:ind w:right="618" w:firstLine="1134"/>
        <w:jc w:val="both"/>
        <w:rPr>
          <w:rFonts w:ascii="Arial" w:hAnsi="Arial" w:cs="Arial"/>
          <w:sz w:val="24"/>
          <w:szCs w:val="24"/>
        </w:rPr>
      </w:pPr>
    </w:p>
    <w:p w14:paraId="585B9D60" w14:textId="77777777" w:rsidR="00394B9A" w:rsidRPr="00FA2636" w:rsidRDefault="00394B9A" w:rsidP="00394B9A">
      <w:pPr>
        <w:spacing w:after="0" w:line="240" w:lineRule="auto"/>
        <w:ind w:right="618" w:firstLine="1134"/>
        <w:jc w:val="both"/>
        <w:rPr>
          <w:rFonts w:ascii="Arial" w:hAnsi="Arial" w:cs="Arial"/>
          <w:sz w:val="10"/>
          <w:szCs w:val="10"/>
        </w:rPr>
      </w:pPr>
    </w:p>
    <w:p w14:paraId="4DB15C31" w14:textId="77777777" w:rsidR="00394B9A" w:rsidRPr="0073095B" w:rsidRDefault="00394B9A" w:rsidP="00394B9A">
      <w:pPr>
        <w:spacing w:after="0" w:line="240" w:lineRule="auto"/>
        <w:ind w:left="1134" w:right="618" w:firstLine="142"/>
        <w:jc w:val="both"/>
        <w:rPr>
          <w:rFonts w:ascii="Arial" w:hAnsi="Arial" w:cs="Arial"/>
          <w:i/>
          <w:sz w:val="20"/>
          <w:szCs w:val="20"/>
        </w:rPr>
      </w:pPr>
      <w:r w:rsidRPr="0073095B">
        <w:rPr>
          <w:rFonts w:ascii="Arial" w:hAnsi="Arial" w:cs="Arial"/>
          <w:b/>
          <w:i/>
          <w:sz w:val="20"/>
          <w:szCs w:val="20"/>
        </w:rPr>
        <w:t>SEXTA.</w:t>
      </w:r>
      <w:r w:rsidRPr="0073095B">
        <w:rPr>
          <w:rFonts w:ascii="Arial" w:hAnsi="Arial" w:cs="Arial"/>
          <w:i/>
          <w:sz w:val="20"/>
          <w:szCs w:val="20"/>
        </w:rPr>
        <w:t>- EL “COMODATARIO” SE OBLIGA A DESTINAR EL BIEN DESCRITO Y OBJETO DEL PRESENTE CONTRATO ÚNICA Y EXCLUSIVAMENTE PARA EL USO DE OFICINAS Y CENTRO DE REUNIÓN DE LA ASOCIACIÓN  VECINAL, ASI COMO PARA LLEVAR A CABO DIVERSAS ACTIVIDADES DE DESARROLLO PERSONAL Y CAPACITACIÓN, TODOS SIN FINES DE LUCRO.</w:t>
      </w:r>
    </w:p>
    <w:p w14:paraId="282AA85B"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07897BC3" w14:textId="77777777" w:rsidR="00394B9A" w:rsidRPr="0073095B" w:rsidRDefault="00394B9A" w:rsidP="00394B9A">
      <w:pPr>
        <w:spacing w:after="0" w:line="240" w:lineRule="auto"/>
        <w:ind w:left="1134" w:right="618" w:firstLine="142"/>
        <w:jc w:val="both"/>
        <w:rPr>
          <w:rFonts w:ascii="Arial" w:hAnsi="Arial" w:cs="Arial"/>
          <w:i/>
          <w:sz w:val="20"/>
          <w:szCs w:val="20"/>
        </w:rPr>
      </w:pPr>
      <w:r w:rsidRPr="0073095B">
        <w:rPr>
          <w:rFonts w:ascii="Arial" w:hAnsi="Arial" w:cs="Arial"/>
          <w:b/>
          <w:i/>
          <w:sz w:val="20"/>
          <w:szCs w:val="20"/>
        </w:rPr>
        <w:t xml:space="preserve">DECIMASEGUNDA.- </w:t>
      </w:r>
      <w:r w:rsidRPr="0073095B">
        <w:rPr>
          <w:rFonts w:ascii="Arial" w:hAnsi="Arial" w:cs="Arial"/>
          <w:i/>
          <w:sz w:val="20"/>
          <w:szCs w:val="20"/>
        </w:rPr>
        <w:t>SE ESTABLECEN COMO CAUSALES DE RESCISIÓN LAS SIGUIENTES:</w:t>
      </w:r>
    </w:p>
    <w:p w14:paraId="405D8D01"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5FF73CCC"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POR CAUSA DE UTILIDAD PÚBLICA.</w:t>
      </w:r>
    </w:p>
    <w:p w14:paraId="2AE44B5B"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132BB575"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DESTINARLO A UN USO DIVERSO A LOS FINES DEL PRESENTE.</w:t>
      </w:r>
    </w:p>
    <w:p w14:paraId="0EDD035A"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4FD64FDD"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 xml:space="preserve">LA PRIVATIZACION EN CUALQUIERA DE SUS MODALIDADES DE LAS ÁREAS MATERIA DEL PRESENTE INSTRUMENTO, SIENDO UNA DE ELLAS EL NEGAR EL ACCESO A DICHA ÁREA Y/O COBRAR POR EL ACCESO O DISFRUTE. </w:t>
      </w:r>
    </w:p>
    <w:p w14:paraId="6BC2A5A7" w14:textId="77777777" w:rsidR="00394B9A" w:rsidRPr="0073095B" w:rsidRDefault="00394B9A" w:rsidP="00394B9A">
      <w:pPr>
        <w:pStyle w:val="Prrafodelista"/>
        <w:ind w:left="1854"/>
        <w:rPr>
          <w:rFonts w:cs="Arial"/>
          <w:i/>
        </w:rPr>
      </w:pPr>
    </w:p>
    <w:p w14:paraId="2559E5BD"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NO OBTENER LAS AUTORIZACIONES, PERMISOS O LICENCIAS NECESARIOS PARA LAS EDIFICACIONES DEL INMUEBLE, O EN SU CASO PARA LA OPERACIÓN DE DETERMINADAS ACTIVIDADES.</w:t>
      </w:r>
    </w:p>
    <w:p w14:paraId="04CF570F"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214B944C"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VIOLENTAR LO DISPUESTO POR LAS LEYES Y REGLAMENTOS APLICABLES.</w:t>
      </w:r>
    </w:p>
    <w:p w14:paraId="6B84E3C6"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64231DA9"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EL ARRENTAMIENTO O TRANSMISIÓN BAJO CUALQUIER TÍTULO DE LOS DERECHOS TUTELADOS EN EL PRESENTE INSTRUMENTO.</w:t>
      </w:r>
    </w:p>
    <w:p w14:paraId="3235CA9D"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54AACA4B" w14:textId="77777777" w:rsidR="00394B9A" w:rsidRPr="00644DD5" w:rsidRDefault="00394B9A" w:rsidP="00394B9A">
      <w:pPr>
        <w:pStyle w:val="Prrafodelista"/>
        <w:numPr>
          <w:ilvl w:val="0"/>
          <w:numId w:val="48"/>
        </w:numPr>
        <w:spacing w:after="0" w:line="240" w:lineRule="auto"/>
        <w:ind w:left="1636" w:right="618"/>
        <w:jc w:val="both"/>
        <w:rPr>
          <w:rFonts w:cs="Arial"/>
          <w:b/>
          <w:i/>
          <w:u w:val="single"/>
        </w:rPr>
      </w:pPr>
      <w:r w:rsidRPr="00644DD5">
        <w:rPr>
          <w:rFonts w:cs="Arial"/>
          <w:b/>
          <w:i/>
          <w:u w:val="single"/>
        </w:rPr>
        <w:t>EL INCUMPLIMIENTO DE LO ESTABLECIDO EN LA CLAUSULA SEXTA DEL PRESENTE CONTRATO.</w:t>
      </w:r>
    </w:p>
    <w:p w14:paraId="371F703F"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4C21E1ED"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 xml:space="preserve">TÉRMINO DE VIGENCIA DEL COMODATO ESTABLECIDA EN ESTE INSTRUMENTO. </w:t>
      </w:r>
    </w:p>
    <w:p w14:paraId="4AE50E0C" w14:textId="77777777" w:rsidR="00394B9A" w:rsidRPr="00B10A5A" w:rsidRDefault="00394B9A" w:rsidP="00394B9A">
      <w:pPr>
        <w:pStyle w:val="Prrafodelista"/>
        <w:ind w:left="1854"/>
        <w:rPr>
          <w:rFonts w:cs="Arial"/>
          <w:i/>
          <w:sz w:val="12"/>
          <w:szCs w:val="12"/>
        </w:rPr>
      </w:pPr>
    </w:p>
    <w:p w14:paraId="5058D11A" w14:textId="77777777" w:rsidR="00394B9A" w:rsidRPr="0073095B" w:rsidRDefault="00394B9A" w:rsidP="00394B9A">
      <w:pPr>
        <w:ind w:left="1134" w:right="618"/>
        <w:jc w:val="both"/>
        <w:rPr>
          <w:rFonts w:ascii="Arial" w:hAnsi="Arial" w:cs="Arial"/>
          <w:i/>
          <w:sz w:val="20"/>
          <w:szCs w:val="20"/>
        </w:rPr>
      </w:pPr>
      <w:r w:rsidRPr="0073095B">
        <w:rPr>
          <w:rFonts w:ascii="Arial" w:hAnsi="Arial" w:cs="Arial"/>
          <w:i/>
          <w:sz w:val="20"/>
          <w:szCs w:val="20"/>
        </w:rPr>
        <w:t>LAS CAUSALES ANTERIORES SE ESTABLECEN DE MANERA ENUNCIATIVA MÁS NO LA LIMITATIVA, PUDIENDO TOMARSE EN CONSIDERACIÓN LAS QUE EMANEN DE LEGISLACIÓN CIVIL Y/O ADMINISTRATIVA PARA EL CASO.</w:t>
      </w:r>
    </w:p>
    <w:p w14:paraId="7A5ABE1D" w14:textId="77777777" w:rsidR="00394B9A" w:rsidRPr="00B10A5A" w:rsidRDefault="00394B9A" w:rsidP="00394B9A">
      <w:pPr>
        <w:spacing w:after="0" w:line="240" w:lineRule="auto"/>
        <w:ind w:left="1134" w:right="618" w:firstLine="142"/>
        <w:jc w:val="both"/>
        <w:rPr>
          <w:rFonts w:ascii="Arial" w:hAnsi="Arial" w:cs="Arial"/>
          <w:i/>
          <w:sz w:val="12"/>
          <w:szCs w:val="12"/>
        </w:rPr>
      </w:pPr>
    </w:p>
    <w:p w14:paraId="063C5F6A" w14:textId="77777777" w:rsidR="00394B9A" w:rsidRPr="0073095B" w:rsidRDefault="00394B9A" w:rsidP="00394B9A">
      <w:pPr>
        <w:spacing w:after="0" w:line="240" w:lineRule="auto"/>
        <w:ind w:left="1134" w:right="618" w:firstLine="142"/>
        <w:jc w:val="both"/>
        <w:rPr>
          <w:rFonts w:ascii="Arial" w:hAnsi="Arial" w:cs="Arial"/>
          <w:i/>
          <w:sz w:val="20"/>
          <w:szCs w:val="20"/>
        </w:rPr>
      </w:pPr>
      <w:r w:rsidRPr="0073095B">
        <w:rPr>
          <w:rFonts w:ascii="Arial" w:hAnsi="Arial" w:cs="Arial"/>
          <w:i/>
          <w:sz w:val="20"/>
          <w:szCs w:val="20"/>
        </w:rPr>
        <w:t xml:space="preserve">EN EL SUPUESTO QUE LA RECISIÓN SEA LLEVADA A CABO POR EL "COMODANTE", ESTE DEBERÁ NOTIFICAR POR ESCRITO AL </w:t>
      </w:r>
      <w:r w:rsidRPr="0073095B">
        <w:rPr>
          <w:rFonts w:ascii="Arial" w:hAnsi="Arial" w:cs="Arial"/>
          <w:i/>
          <w:sz w:val="20"/>
          <w:szCs w:val="20"/>
        </w:rPr>
        <w:lastRenderedPageBreak/>
        <w:t>"COMODATARIO", OTORGANDOLE UN TÉRMINO PRUDENTE PARA QUE MANIFIESTE LO QUE A SU DERECHO CORRESPONDA, POSTERIOR A LO CUAL PODRÁ RESOLVER LA RECISIÓN RESPECTIVA Y OTORGANDO AL "COMODATARIO"; UN TÉRMINO NO MAYOR A 30 DÍAS NATURALES PARA LA DESOCUPACION DEL INMUEBLE.</w:t>
      </w:r>
    </w:p>
    <w:p w14:paraId="5525292B" w14:textId="77777777" w:rsidR="00394B9A" w:rsidRPr="00B10A5A" w:rsidRDefault="00394B9A" w:rsidP="00394B9A">
      <w:pPr>
        <w:spacing w:after="0" w:line="240" w:lineRule="auto"/>
        <w:ind w:left="284" w:right="618" w:firstLine="142"/>
        <w:jc w:val="both"/>
        <w:rPr>
          <w:rFonts w:ascii="Arial" w:hAnsi="Arial" w:cs="Arial"/>
          <w:sz w:val="6"/>
          <w:szCs w:val="6"/>
        </w:rPr>
      </w:pPr>
    </w:p>
    <w:p w14:paraId="0DA9314A" w14:textId="77777777" w:rsidR="00394B9A" w:rsidRPr="00E3250A" w:rsidRDefault="00394B9A" w:rsidP="00394B9A">
      <w:pPr>
        <w:spacing w:after="0" w:line="240" w:lineRule="auto"/>
        <w:ind w:left="284" w:right="618" w:firstLine="142"/>
        <w:jc w:val="both"/>
        <w:rPr>
          <w:rFonts w:ascii="Arial" w:hAnsi="Arial" w:cs="Arial"/>
          <w:sz w:val="24"/>
          <w:szCs w:val="24"/>
        </w:rPr>
      </w:pPr>
    </w:p>
    <w:p w14:paraId="2ED48F1E" w14:textId="77777777" w:rsidR="00394B9A" w:rsidRPr="00E3250A" w:rsidRDefault="00394B9A" w:rsidP="00394B9A">
      <w:pPr>
        <w:widowControl w:val="0"/>
        <w:suppressAutoHyphens/>
        <w:spacing w:after="0" w:line="240" w:lineRule="auto"/>
        <w:ind w:firstLine="1134"/>
        <w:jc w:val="both"/>
        <w:rPr>
          <w:rFonts w:ascii="Arial" w:eastAsia="SimSun" w:hAnsi="Arial" w:cs="Arial"/>
          <w:bCs/>
          <w:kern w:val="1"/>
          <w:sz w:val="24"/>
          <w:szCs w:val="24"/>
          <w:lang w:val="es-ES_tradnl" w:eastAsia="zh-CN" w:bidi="hi-IN"/>
        </w:rPr>
      </w:pPr>
      <w:r w:rsidRPr="00E3250A">
        <w:rPr>
          <w:rFonts w:ascii="Arial" w:eastAsia="SimSun" w:hAnsi="Arial" w:cs="Arial"/>
          <w:b/>
          <w:bCs/>
          <w:kern w:val="1"/>
          <w:sz w:val="24"/>
          <w:szCs w:val="24"/>
          <w:lang w:val="es-ES_tradnl" w:eastAsia="zh-CN" w:bidi="hi-IN"/>
        </w:rPr>
        <w:t>V</w:t>
      </w:r>
      <w:r>
        <w:rPr>
          <w:rFonts w:ascii="Arial" w:eastAsia="SimSun" w:hAnsi="Arial" w:cs="Arial"/>
          <w:b/>
          <w:bCs/>
          <w:kern w:val="1"/>
          <w:sz w:val="24"/>
          <w:szCs w:val="24"/>
          <w:lang w:val="es-ES_tradnl" w:eastAsia="zh-CN" w:bidi="hi-IN"/>
        </w:rPr>
        <w:t>I</w:t>
      </w:r>
      <w:r w:rsidRPr="00E3250A">
        <w:rPr>
          <w:rFonts w:ascii="Arial" w:eastAsia="SimSun" w:hAnsi="Arial" w:cs="Arial"/>
          <w:b/>
          <w:bCs/>
          <w:kern w:val="1"/>
          <w:sz w:val="24"/>
          <w:szCs w:val="24"/>
          <w:lang w:val="es-ES_tradnl" w:eastAsia="zh-CN" w:bidi="hi-IN"/>
        </w:rPr>
        <w:t xml:space="preserve">. </w:t>
      </w:r>
      <w:r w:rsidRPr="00E3250A">
        <w:rPr>
          <w:rFonts w:ascii="Arial" w:eastAsia="SimSun" w:hAnsi="Arial" w:cs="Arial"/>
          <w:bCs/>
          <w:kern w:val="1"/>
          <w:sz w:val="24"/>
          <w:szCs w:val="24"/>
          <w:lang w:val="es-ES_tradnl" w:eastAsia="zh-CN" w:bidi="hi-IN"/>
        </w:rPr>
        <w:t xml:space="preserve">De las anteriores disposiciones tenemos que el contrato de comodato podrá ser revocado, entre otras razones, cuando el bien no se use para el fin para el que fue otorgado, a efecto de lo cual el Ayuntamiento podrá en cualquier momento verificar la situación y uso del bien, sin necesidad de previa notificación. </w:t>
      </w:r>
    </w:p>
    <w:p w14:paraId="2B834452" w14:textId="77777777" w:rsidR="00394B9A" w:rsidRPr="00E3250A" w:rsidRDefault="00394B9A" w:rsidP="00394B9A">
      <w:pPr>
        <w:widowControl w:val="0"/>
        <w:suppressAutoHyphens/>
        <w:spacing w:after="0" w:line="240" w:lineRule="auto"/>
        <w:ind w:firstLine="1134"/>
        <w:jc w:val="both"/>
        <w:rPr>
          <w:rFonts w:ascii="Arial" w:eastAsia="SimSun" w:hAnsi="Arial" w:cs="Arial"/>
          <w:bCs/>
          <w:kern w:val="1"/>
          <w:sz w:val="24"/>
          <w:szCs w:val="24"/>
          <w:lang w:val="es-ES_tradnl" w:eastAsia="zh-CN" w:bidi="hi-IN"/>
        </w:rPr>
      </w:pPr>
    </w:p>
    <w:p w14:paraId="65E0D022" w14:textId="77777777" w:rsidR="00394B9A" w:rsidRPr="00E3250A" w:rsidRDefault="00394B9A" w:rsidP="00394B9A">
      <w:pPr>
        <w:widowControl w:val="0"/>
        <w:tabs>
          <w:tab w:val="left" w:pos="1134"/>
        </w:tabs>
        <w:suppressAutoHyphens/>
        <w:spacing w:after="0" w:line="240" w:lineRule="auto"/>
        <w:ind w:firstLine="1134"/>
        <w:jc w:val="both"/>
        <w:rPr>
          <w:rFonts w:ascii="Arial" w:eastAsia="SimSun" w:hAnsi="Arial" w:cs="Arial"/>
          <w:bCs/>
          <w:kern w:val="1"/>
          <w:sz w:val="24"/>
          <w:szCs w:val="24"/>
          <w:lang w:val="es-ES_tradnl" w:eastAsia="zh-CN" w:bidi="hi-IN"/>
        </w:rPr>
      </w:pPr>
      <w:r w:rsidRPr="00E3250A">
        <w:rPr>
          <w:rFonts w:ascii="Arial" w:eastAsia="SimSun" w:hAnsi="Arial" w:cs="Arial"/>
          <w:b/>
          <w:bCs/>
          <w:kern w:val="1"/>
          <w:sz w:val="24"/>
          <w:szCs w:val="24"/>
          <w:lang w:val="es-ES_tradnl" w:eastAsia="zh-CN" w:bidi="hi-IN"/>
        </w:rPr>
        <w:t>VI</w:t>
      </w:r>
      <w:r>
        <w:rPr>
          <w:rFonts w:ascii="Arial" w:eastAsia="SimSun" w:hAnsi="Arial" w:cs="Arial"/>
          <w:b/>
          <w:bCs/>
          <w:kern w:val="1"/>
          <w:sz w:val="24"/>
          <w:szCs w:val="24"/>
          <w:lang w:val="es-ES_tradnl" w:eastAsia="zh-CN" w:bidi="hi-IN"/>
        </w:rPr>
        <w:t>I</w:t>
      </w:r>
      <w:r w:rsidRPr="00E3250A">
        <w:rPr>
          <w:rFonts w:ascii="Arial" w:eastAsia="SimSun" w:hAnsi="Arial" w:cs="Arial"/>
          <w:b/>
          <w:bCs/>
          <w:kern w:val="1"/>
          <w:sz w:val="24"/>
          <w:szCs w:val="24"/>
          <w:lang w:val="es-ES_tradnl" w:eastAsia="zh-CN" w:bidi="hi-IN"/>
        </w:rPr>
        <w:t>.</w:t>
      </w:r>
      <w:r w:rsidRPr="00E3250A">
        <w:rPr>
          <w:rFonts w:ascii="Arial" w:eastAsia="SimSun" w:hAnsi="Arial" w:cs="Arial"/>
          <w:bCs/>
          <w:kern w:val="1"/>
          <w:sz w:val="24"/>
          <w:szCs w:val="24"/>
          <w:lang w:val="es-ES_tradnl" w:eastAsia="zh-CN" w:bidi="hi-IN"/>
        </w:rPr>
        <w:t xml:space="preserve"> Que en el caso concreto, el inmueble de mérito se otorgó para dar el </w:t>
      </w:r>
      <w:r w:rsidRPr="00E3250A">
        <w:rPr>
          <w:rFonts w:ascii="Arial" w:hAnsi="Arial" w:cs="Arial"/>
          <w:b/>
          <w:sz w:val="24"/>
          <w:szCs w:val="24"/>
        </w:rPr>
        <w:t xml:space="preserve">uso de oficinas y centro de reunión de la </w:t>
      </w:r>
      <w:r>
        <w:rPr>
          <w:rFonts w:ascii="Arial" w:hAnsi="Arial" w:cs="Arial"/>
          <w:b/>
          <w:sz w:val="24"/>
          <w:szCs w:val="24"/>
        </w:rPr>
        <w:t>A</w:t>
      </w:r>
      <w:r w:rsidRPr="00E3250A">
        <w:rPr>
          <w:rFonts w:ascii="Arial" w:hAnsi="Arial" w:cs="Arial"/>
          <w:b/>
          <w:sz w:val="24"/>
          <w:szCs w:val="24"/>
        </w:rPr>
        <w:t xml:space="preserve">sociación </w:t>
      </w:r>
      <w:r>
        <w:rPr>
          <w:rFonts w:ascii="Arial" w:hAnsi="Arial" w:cs="Arial"/>
          <w:b/>
          <w:sz w:val="24"/>
          <w:szCs w:val="24"/>
        </w:rPr>
        <w:t>V</w:t>
      </w:r>
      <w:r w:rsidRPr="00E3250A">
        <w:rPr>
          <w:rFonts w:ascii="Arial" w:hAnsi="Arial" w:cs="Arial"/>
          <w:b/>
          <w:sz w:val="24"/>
          <w:szCs w:val="24"/>
        </w:rPr>
        <w:t>ecinal, así como para llevar a cabo diversas actividades de desarrollo personal y capacitación, todo sin fines de lucro</w:t>
      </w:r>
      <w:r w:rsidRPr="00E3250A">
        <w:rPr>
          <w:rFonts w:ascii="Arial" w:eastAsia="SimSun" w:hAnsi="Arial" w:cs="Arial"/>
          <w:bCs/>
          <w:kern w:val="1"/>
          <w:sz w:val="24"/>
          <w:szCs w:val="24"/>
          <w:lang w:val="es-ES_tradnl" w:eastAsia="zh-CN" w:bidi="hi-IN"/>
        </w:rPr>
        <w:t xml:space="preserve">, situación que no se ha efectuado, ya que actualmente en ese inmueble está instalado el </w:t>
      </w:r>
      <w:r>
        <w:rPr>
          <w:rFonts w:ascii="Arial" w:eastAsia="SimSun" w:hAnsi="Arial" w:cs="Arial"/>
          <w:bCs/>
          <w:kern w:val="1"/>
          <w:sz w:val="24"/>
          <w:szCs w:val="24"/>
          <w:lang w:val="es-ES_tradnl" w:eastAsia="zh-CN" w:bidi="hi-IN"/>
        </w:rPr>
        <w:t>M</w:t>
      </w:r>
      <w:r w:rsidRPr="00E3250A">
        <w:rPr>
          <w:rFonts w:ascii="Arial" w:eastAsia="SimSun" w:hAnsi="Arial" w:cs="Arial"/>
          <w:bCs/>
          <w:kern w:val="1"/>
          <w:sz w:val="24"/>
          <w:szCs w:val="24"/>
          <w:lang w:val="es-ES_tradnl" w:eastAsia="zh-CN" w:bidi="hi-IN"/>
        </w:rPr>
        <w:t xml:space="preserve">ódulo de </w:t>
      </w:r>
      <w:r>
        <w:rPr>
          <w:rFonts w:ascii="Arial" w:eastAsia="SimSun" w:hAnsi="Arial" w:cs="Arial"/>
          <w:bCs/>
          <w:kern w:val="1"/>
          <w:sz w:val="24"/>
          <w:szCs w:val="24"/>
          <w:lang w:val="es-ES_tradnl" w:eastAsia="zh-CN" w:bidi="hi-IN"/>
        </w:rPr>
        <w:t>P</w:t>
      </w:r>
      <w:r w:rsidRPr="00E3250A">
        <w:rPr>
          <w:rFonts w:ascii="Arial" w:eastAsia="SimSun" w:hAnsi="Arial" w:cs="Arial"/>
          <w:bCs/>
          <w:kern w:val="1"/>
          <w:sz w:val="24"/>
          <w:szCs w:val="24"/>
          <w:lang w:val="es-ES_tradnl" w:eastAsia="zh-CN" w:bidi="hi-IN"/>
        </w:rPr>
        <w:t xml:space="preserve">olicía “sector 7”, perteneciente a la Comisaría de la Policía Municipal, </w:t>
      </w:r>
      <w:r>
        <w:rPr>
          <w:rFonts w:ascii="Arial" w:eastAsia="SimSun" w:hAnsi="Arial" w:cs="Arial"/>
          <w:bCs/>
          <w:kern w:val="1"/>
          <w:sz w:val="24"/>
          <w:szCs w:val="24"/>
          <w:lang w:val="es-ES_tradnl" w:eastAsia="zh-CN" w:bidi="hi-IN"/>
        </w:rPr>
        <w:t>por lo que la Asociación Vecinal no tiene la posesión ni el uso del inmueble.</w:t>
      </w:r>
    </w:p>
    <w:p w14:paraId="7C9D9A17" w14:textId="77777777" w:rsidR="00394B9A" w:rsidRPr="00E3250A" w:rsidRDefault="00394B9A" w:rsidP="00394B9A">
      <w:pPr>
        <w:widowControl w:val="0"/>
        <w:suppressAutoHyphens/>
        <w:spacing w:after="0" w:line="240" w:lineRule="auto"/>
        <w:jc w:val="both"/>
        <w:rPr>
          <w:rFonts w:ascii="Arial" w:eastAsia="SimSun" w:hAnsi="Arial" w:cs="Arial"/>
          <w:bCs/>
          <w:kern w:val="1"/>
          <w:sz w:val="24"/>
          <w:szCs w:val="24"/>
          <w:lang w:val="es-ES_tradnl" w:eastAsia="zh-CN" w:bidi="hi-IN"/>
        </w:rPr>
      </w:pPr>
    </w:p>
    <w:p w14:paraId="452D5A38" w14:textId="77777777" w:rsidR="00394B9A" w:rsidRPr="00E3250A" w:rsidRDefault="00394B9A" w:rsidP="00394B9A">
      <w:pPr>
        <w:pBdr>
          <w:top w:val="nil"/>
          <w:left w:val="nil"/>
          <w:bottom w:val="nil"/>
          <w:right w:val="nil"/>
          <w:between w:val="nil"/>
          <w:bar w:val="nil"/>
        </w:pBdr>
        <w:spacing w:after="0" w:line="240" w:lineRule="auto"/>
        <w:ind w:firstLine="1134"/>
        <w:jc w:val="both"/>
        <w:rPr>
          <w:rFonts w:ascii="Arial" w:eastAsia="Arial Unicode MS" w:hAnsi="Arial" w:cs="Arial"/>
          <w:color w:val="000000"/>
          <w:sz w:val="24"/>
          <w:szCs w:val="24"/>
          <w:u w:color="000000"/>
          <w:bdr w:val="nil"/>
          <w:lang w:eastAsia="es-MX"/>
        </w:rPr>
      </w:pPr>
      <w:r w:rsidRPr="00E3250A">
        <w:rPr>
          <w:rFonts w:ascii="Arial" w:eastAsia="Arial Unicode MS" w:hAnsi="Arial" w:cs="Arial"/>
          <w:b/>
          <w:color w:val="000000"/>
          <w:sz w:val="24"/>
          <w:szCs w:val="24"/>
          <w:u w:color="000000"/>
          <w:bdr w:val="nil"/>
          <w:lang w:eastAsia="es-MX"/>
        </w:rPr>
        <w:t>VII</w:t>
      </w:r>
      <w:r>
        <w:rPr>
          <w:rFonts w:ascii="Arial" w:eastAsia="Arial Unicode MS" w:hAnsi="Arial" w:cs="Arial"/>
          <w:b/>
          <w:color w:val="000000"/>
          <w:sz w:val="24"/>
          <w:szCs w:val="24"/>
          <w:u w:color="000000"/>
          <w:bdr w:val="nil"/>
          <w:lang w:eastAsia="es-MX"/>
        </w:rPr>
        <w:t>I</w:t>
      </w:r>
      <w:r w:rsidRPr="00E3250A">
        <w:rPr>
          <w:rFonts w:ascii="Arial" w:eastAsia="Arial Unicode MS" w:hAnsi="Arial" w:cs="Arial"/>
          <w:b/>
          <w:color w:val="000000"/>
          <w:sz w:val="24"/>
          <w:szCs w:val="24"/>
          <w:u w:color="000000"/>
          <w:bdr w:val="nil"/>
          <w:lang w:eastAsia="es-MX"/>
        </w:rPr>
        <w:t xml:space="preserve">. </w:t>
      </w:r>
      <w:r w:rsidRPr="00644DD5">
        <w:rPr>
          <w:rFonts w:ascii="Arial" w:eastAsia="Arial Unicode MS" w:hAnsi="Arial" w:cs="Arial"/>
          <w:color w:val="000000"/>
          <w:sz w:val="24"/>
          <w:szCs w:val="24"/>
          <w:u w:color="000000"/>
          <w:bdr w:val="nil"/>
          <w:lang w:eastAsia="es-MX"/>
        </w:rPr>
        <w:t>De manera que,</w:t>
      </w:r>
      <w:r w:rsidRPr="00E3250A">
        <w:rPr>
          <w:rFonts w:ascii="Arial" w:eastAsia="Arial Unicode MS" w:hAnsi="Arial" w:cs="Arial"/>
          <w:color w:val="000000"/>
          <w:sz w:val="24"/>
          <w:szCs w:val="24"/>
          <w:u w:color="000000"/>
          <w:bdr w:val="nil"/>
          <w:lang w:eastAsia="es-MX"/>
        </w:rPr>
        <w:t xml:space="preserve"> al predio materia del comodato no se le ha dado el uso para el que fue otorgado, al no </w:t>
      </w:r>
      <w:r>
        <w:rPr>
          <w:rFonts w:ascii="Arial" w:eastAsia="Arial Unicode MS" w:hAnsi="Arial" w:cs="Arial"/>
          <w:color w:val="000000"/>
          <w:sz w:val="24"/>
          <w:szCs w:val="24"/>
          <w:u w:color="000000"/>
          <w:bdr w:val="nil"/>
          <w:lang w:eastAsia="es-MX"/>
        </w:rPr>
        <w:t>tener la</w:t>
      </w:r>
      <w:r w:rsidRPr="00E3250A">
        <w:rPr>
          <w:rFonts w:ascii="Arial" w:eastAsia="Arial Unicode MS" w:hAnsi="Arial" w:cs="Arial"/>
          <w:color w:val="000000"/>
          <w:sz w:val="24"/>
          <w:szCs w:val="24"/>
          <w:u w:color="000000"/>
          <w:bdr w:val="nil"/>
          <w:lang w:eastAsia="es-MX"/>
        </w:rPr>
        <w:t xml:space="preserve"> posesión ni el uso </w:t>
      </w:r>
      <w:r>
        <w:rPr>
          <w:rFonts w:ascii="Arial" w:eastAsia="Arial Unicode MS" w:hAnsi="Arial" w:cs="Arial"/>
          <w:color w:val="000000"/>
          <w:sz w:val="24"/>
          <w:szCs w:val="24"/>
          <w:u w:color="000000"/>
          <w:bdr w:val="nil"/>
          <w:lang w:eastAsia="es-MX"/>
        </w:rPr>
        <w:t>la Asociación V</w:t>
      </w:r>
      <w:r w:rsidRPr="00E3250A">
        <w:rPr>
          <w:rFonts w:ascii="Arial" w:eastAsia="Arial Unicode MS" w:hAnsi="Arial" w:cs="Arial"/>
          <w:color w:val="000000"/>
          <w:sz w:val="24"/>
          <w:szCs w:val="24"/>
          <w:u w:color="000000"/>
          <w:bdr w:val="nil"/>
          <w:lang w:eastAsia="es-MX"/>
        </w:rPr>
        <w:t xml:space="preserve">ecinal, </w:t>
      </w:r>
      <w:r w:rsidRPr="00E3250A">
        <w:rPr>
          <w:rFonts w:ascii="Arial" w:eastAsia="Arial Unicode MS" w:hAnsi="Arial" w:cs="Arial"/>
          <w:bCs/>
          <w:color w:val="000000"/>
          <w:sz w:val="24"/>
          <w:szCs w:val="24"/>
          <w:u w:color="000000"/>
          <w:bdr w:val="nil"/>
          <w:lang w:val="es-ES_tradnl" w:eastAsia="es-MX"/>
        </w:rPr>
        <w:t xml:space="preserve">ya que en el inmueble se encuentra </w:t>
      </w:r>
      <w:r w:rsidRPr="00E3250A">
        <w:rPr>
          <w:rFonts w:ascii="Arial" w:eastAsia="SimSun" w:hAnsi="Arial" w:cs="Arial"/>
          <w:bCs/>
          <w:kern w:val="1"/>
          <w:sz w:val="24"/>
          <w:szCs w:val="24"/>
          <w:lang w:val="es-ES_tradnl" w:eastAsia="zh-CN" w:bidi="hi-IN"/>
        </w:rPr>
        <w:t xml:space="preserve">instalado el </w:t>
      </w:r>
      <w:r>
        <w:rPr>
          <w:rFonts w:ascii="Arial" w:eastAsia="SimSun" w:hAnsi="Arial" w:cs="Arial"/>
          <w:bCs/>
          <w:kern w:val="1"/>
          <w:sz w:val="24"/>
          <w:szCs w:val="24"/>
          <w:lang w:val="es-ES_tradnl" w:eastAsia="zh-CN" w:bidi="hi-IN"/>
        </w:rPr>
        <w:t>M</w:t>
      </w:r>
      <w:r w:rsidRPr="00E3250A">
        <w:rPr>
          <w:rFonts w:ascii="Arial" w:eastAsia="SimSun" w:hAnsi="Arial" w:cs="Arial"/>
          <w:bCs/>
          <w:kern w:val="1"/>
          <w:sz w:val="24"/>
          <w:szCs w:val="24"/>
          <w:lang w:val="es-ES_tradnl" w:eastAsia="zh-CN" w:bidi="hi-IN"/>
        </w:rPr>
        <w:t xml:space="preserve">ódulo de </w:t>
      </w:r>
      <w:r>
        <w:rPr>
          <w:rFonts w:ascii="Arial" w:eastAsia="SimSun" w:hAnsi="Arial" w:cs="Arial"/>
          <w:bCs/>
          <w:kern w:val="1"/>
          <w:sz w:val="24"/>
          <w:szCs w:val="24"/>
          <w:lang w:val="es-ES_tradnl" w:eastAsia="zh-CN" w:bidi="hi-IN"/>
        </w:rPr>
        <w:t>P</w:t>
      </w:r>
      <w:r w:rsidRPr="00E3250A">
        <w:rPr>
          <w:rFonts w:ascii="Arial" w:eastAsia="SimSun" w:hAnsi="Arial" w:cs="Arial"/>
          <w:bCs/>
          <w:kern w:val="1"/>
          <w:sz w:val="24"/>
          <w:szCs w:val="24"/>
          <w:lang w:val="es-ES_tradnl" w:eastAsia="zh-CN" w:bidi="hi-IN"/>
        </w:rPr>
        <w:t>olicía “sector 7”, perteneciente a la Comisaría de la Policía Municipal</w:t>
      </w:r>
      <w:r w:rsidRPr="00E3250A">
        <w:rPr>
          <w:rFonts w:ascii="Arial" w:eastAsia="Arial Unicode MS" w:hAnsi="Arial" w:cs="Arial"/>
          <w:bCs/>
          <w:color w:val="000000"/>
          <w:sz w:val="24"/>
          <w:szCs w:val="24"/>
          <w:u w:color="000000"/>
          <w:bdr w:val="nil"/>
          <w:lang w:val="es-ES_tradnl" w:eastAsia="es-MX"/>
        </w:rPr>
        <w:t>,</w:t>
      </w:r>
      <w:r w:rsidRPr="00E3250A">
        <w:rPr>
          <w:rFonts w:ascii="Arial" w:eastAsia="Arial Unicode MS" w:hAnsi="Arial" w:cs="Arial"/>
          <w:color w:val="000000"/>
          <w:sz w:val="24"/>
          <w:szCs w:val="24"/>
          <w:u w:color="000000"/>
          <w:bdr w:val="nil"/>
          <w:lang w:eastAsia="es-MX"/>
        </w:rPr>
        <w:t xml:space="preserve"> en consecuencia, no se ha dado cabal cumplimiento a la cláusula primera del comodato</w:t>
      </w:r>
      <w:r>
        <w:rPr>
          <w:rFonts w:ascii="Arial" w:eastAsia="Arial Unicode MS" w:hAnsi="Arial" w:cs="Arial"/>
          <w:color w:val="000000"/>
          <w:sz w:val="24"/>
          <w:szCs w:val="24"/>
          <w:u w:color="000000"/>
          <w:bdr w:val="nil"/>
          <w:lang w:eastAsia="es-MX"/>
        </w:rPr>
        <w:t xml:space="preserve"> y sexta del adendum.</w:t>
      </w:r>
    </w:p>
    <w:p w14:paraId="77EAE58A" w14:textId="77777777" w:rsidR="00394B9A" w:rsidRPr="00E3250A" w:rsidRDefault="00394B9A" w:rsidP="00394B9A">
      <w:pPr>
        <w:pBdr>
          <w:top w:val="nil"/>
          <w:left w:val="nil"/>
          <w:bottom w:val="nil"/>
          <w:right w:val="nil"/>
          <w:between w:val="nil"/>
          <w:bar w:val="nil"/>
        </w:pBdr>
        <w:spacing w:after="0" w:line="240" w:lineRule="auto"/>
        <w:ind w:firstLine="720"/>
        <w:jc w:val="both"/>
        <w:rPr>
          <w:rFonts w:ascii="Arial" w:eastAsia="Arial Unicode MS" w:hAnsi="Arial" w:cs="Arial"/>
          <w:color w:val="000000"/>
          <w:sz w:val="24"/>
          <w:szCs w:val="24"/>
          <w:u w:color="000000"/>
          <w:bdr w:val="nil"/>
          <w:lang w:eastAsia="es-MX"/>
        </w:rPr>
      </w:pPr>
    </w:p>
    <w:p w14:paraId="0974DF1D" w14:textId="77777777" w:rsidR="00394B9A" w:rsidRPr="00E3250A" w:rsidRDefault="00394B9A" w:rsidP="00394B9A">
      <w:pPr>
        <w:pBdr>
          <w:top w:val="nil"/>
          <w:left w:val="nil"/>
          <w:bottom w:val="nil"/>
          <w:right w:val="nil"/>
          <w:between w:val="nil"/>
          <w:bar w:val="nil"/>
        </w:pBdr>
        <w:spacing w:after="0" w:line="240" w:lineRule="auto"/>
        <w:ind w:firstLine="1134"/>
        <w:jc w:val="both"/>
        <w:rPr>
          <w:rFonts w:ascii="Arial" w:eastAsia="SimSun" w:hAnsi="Arial" w:cs="Arial"/>
          <w:kern w:val="1"/>
          <w:sz w:val="24"/>
          <w:szCs w:val="24"/>
          <w:lang w:eastAsia="zh-CN" w:bidi="hi-IN"/>
        </w:rPr>
      </w:pPr>
      <w:r w:rsidRPr="00E3250A">
        <w:rPr>
          <w:rFonts w:ascii="Arial" w:eastAsia="Arial Unicode MS" w:hAnsi="Arial" w:cs="Arial"/>
          <w:color w:val="000000"/>
          <w:sz w:val="24"/>
          <w:szCs w:val="24"/>
          <w:u w:color="000000"/>
          <w:bdr w:val="nil"/>
          <w:lang w:eastAsia="es-MX"/>
        </w:rPr>
        <w:t xml:space="preserve">Luego, al no cumplir con el uso, mantenimiento y conservación del área, </w:t>
      </w:r>
      <w:r w:rsidRPr="00E3250A">
        <w:rPr>
          <w:rFonts w:ascii="Arial" w:eastAsia="Helvetica" w:hAnsi="Arial" w:cs="Arial"/>
          <w:color w:val="000000"/>
          <w:sz w:val="24"/>
          <w:szCs w:val="24"/>
          <w:u w:color="000000"/>
          <w:bdr w:val="nil"/>
          <w:lang w:val="es-ES_tradnl" w:eastAsia="es-MX"/>
        </w:rPr>
        <w:t xml:space="preserve">entonces se actualizan los supuestos previstos en las cláusulas </w:t>
      </w:r>
      <w:r w:rsidRPr="00E3250A">
        <w:rPr>
          <w:rFonts w:ascii="Arial" w:hAnsi="Arial" w:cs="Arial"/>
          <w:b/>
          <w:sz w:val="24"/>
          <w:szCs w:val="24"/>
        </w:rPr>
        <w:t>PRIMERA</w:t>
      </w:r>
      <w:r w:rsidRPr="00E3250A">
        <w:rPr>
          <w:rFonts w:ascii="Arial" w:hAnsi="Arial" w:cs="Arial"/>
          <w:sz w:val="24"/>
          <w:szCs w:val="24"/>
        </w:rPr>
        <w:t xml:space="preserve">, </w:t>
      </w:r>
      <w:r w:rsidRPr="00E3250A">
        <w:rPr>
          <w:rFonts w:ascii="Arial" w:hAnsi="Arial" w:cs="Arial"/>
          <w:b/>
          <w:sz w:val="24"/>
          <w:szCs w:val="24"/>
        </w:rPr>
        <w:t xml:space="preserve">SEXTA y OCTAVA </w:t>
      </w:r>
      <w:r w:rsidRPr="00E3250A">
        <w:rPr>
          <w:rFonts w:ascii="Arial" w:eastAsia="Helvetica" w:hAnsi="Arial" w:cs="Arial"/>
          <w:color w:val="000000"/>
          <w:sz w:val="24"/>
          <w:szCs w:val="24"/>
          <w:u w:color="000000"/>
          <w:bdr w:val="nil"/>
          <w:lang w:val="es-ES_tradnl" w:eastAsia="es-MX"/>
        </w:rPr>
        <w:t>del comodato de marras</w:t>
      </w:r>
      <w:r>
        <w:rPr>
          <w:rFonts w:ascii="Arial" w:eastAsia="Arial Unicode MS" w:hAnsi="Arial" w:cs="Arial"/>
          <w:color w:val="000000"/>
          <w:sz w:val="24"/>
          <w:szCs w:val="24"/>
          <w:u w:color="000000"/>
          <w:bdr w:val="nil"/>
          <w:lang w:val="es-ES_tradnl" w:eastAsia="es-MX"/>
        </w:rPr>
        <w:t xml:space="preserve"> y </w:t>
      </w:r>
      <w:r w:rsidRPr="00B77475">
        <w:rPr>
          <w:rFonts w:ascii="Arial" w:eastAsia="Arial Unicode MS" w:hAnsi="Arial" w:cs="Arial"/>
          <w:b/>
          <w:color w:val="000000"/>
          <w:sz w:val="24"/>
          <w:szCs w:val="24"/>
          <w:u w:color="000000"/>
          <w:bdr w:val="nil"/>
          <w:lang w:val="es-ES_tradnl" w:eastAsia="es-MX"/>
        </w:rPr>
        <w:t xml:space="preserve">SEXTA </w:t>
      </w:r>
      <w:r>
        <w:rPr>
          <w:rFonts w:ascii="Arial" w:eastAsia="Arial Unicode MS" w:hAnsi="Arial" w:cs="Arial"/>
          <w:b/>
          <w:color w:val="000000"/>
          <w:sz w:val="24"/>
          <w:szCs w:val="24"/>
          <w:u w:color="000000"/>
          <w:bdr w:val="nil"/>
          <w:lang w:val="es-ES_tradnl" w:eastAsia="es-MX"/>
        </w:rPr>
        <w:t xml:space="preserve">y </w:t>
      </w:r>
      <w:r w:rsidRPr="00B77475">
        <w:rPr>
          <w:rFonts w:ascii="Arial" w:eastAsia="Arial Unicode MS" w:hAnsi="Arial" w:cs="Arial"/>
          <w:b/>
          <w:color w:val="000000"/>
          <w:sz w:val="24"/>
          <w:szCs w:val="24"/>
          <w:u w:color="000000"/>
          <w:bdr w:val="nil"/>
          <w:lang w:val="es-ES_tradnl" w:eastAsia="es-MX"/>
        </w:rPr>
        <w:t>DECIMASEGUNDA</w:t>
      </w:r>
      <w:r>
        <w:rPr>
          <w:rFonts w:ascii="Arial" w:eastAsia="Arial Unicode MS" w:hAnsi="Arial" w:cs="Arial"/>
          <w:color w:val="000000"/>
          <w:sz w:val="24"/>
          <w:szCs w:val="24"/>
          <w:u w:color="000000"/>
          <w:bdr w:val="nil"/>
          <w:lang w:val="es-ES_tradnl" w:eastAsia="es-MX"/>
        </w:rPr>
        <w:t xml:space="preserve"> del Adendum,</w:t>
      </w:r>
      <w:r w:rsidRPr="00E3250A">
        <w:rPr>
          <w:rFonts w:ascii="Arial" w:eastAsia="Arial Unicode MS" w:hAnsi="Arial" w:cs="Arial"/>
          <w:color w:val="000000"/>
          <w:sz w:val="24"/>
          <w:szCs w:val="24"/>
          <w:u w:color="000000"/>
          <w:bdr w:val="nil"/>
          <w:lang w:val="es-ES_tradnl" w:eastAsia="es-MX"/>
        </w:rPr>
        <w:t xml:space="preserve"> al no haber destinado el inmueble al uso para el que se obligó </w:t>
      </w:r>
      <w:r>
        <w:rPr>
          <w:rFonts w:ascii="Arial" w:eastAsia="Arial Unicode MS" w:hAnsi="Arial" w:cs="Arial"/>
          <w:color w:val="000000"/>
          <w:sz w:val="24"/>
          <w:szCs w:val="24"/>
          <w:u w:color="000000"/>
          <w:bdr w:val="nil"/>
          <w:lang w:val="es-ES_tradnl" w:eastAsia="es-MX"/>
        </w:rPr>
        <w:t>la Asociación</w:t>
      </w:r>
      <w:r w:rsidRPr="00E3250A">
        <w:rPr>
          <w:rFonts w:ascii="Arial" w:eastAsia="SimSun" w:hAnsi="Arial" w:cs="Arial"/>
          <w:kern w:val="1"/>
          <w:sz w:val="24"/>
          <w:szCs w:val="24"/>
          <w:lang w:eastAsia="zh-CN" w:bidi="hi-IN"/>
        </w:rPr>
        <w:t xml:space="preserve"> Vecinal de</w:t>
      </w:r>
      <w:r>
        <w:rPr>
          <w:rFonts w:ascii="Arial" w:eastAsia="SimSun" w:hAnsi="Arial" w:cs="Arial"/>
          <w:kern w:val="1"/>
          <w:sz w:val="24"/>
          <w:szCs w:val="24"/>
          <w:lang w:eastAsia="zh-CN" w:bidi="hi-IN"/>
        </w:rPr>
        <w:t>l</w:t>
      </w:r>
      <w:r w:rsidRPr="00E3250A">
        <w:rPr>
          <w:rFonts w:ascii="Arial" w:eastAsia="SimSun" w:hAnsi="Arial" w:cs="Arial"/>
          <w:kern w:val="1"/>
          <w:sz w:val="24"/>
          <w:szCs w:val="24"/>
          <w:lang w:eastAsia="zh-CN" w:bidi="hi-IN"/>
        </w:rPr>
        <w:t xml:space="preserve"> “Fraccionamiento Villa Fontana”.</w:t>
      </w:r>
    </w:p>
    <w:p w14:paraId="63A0184D" w14:textId="77777777" w:rsidR="00394B9A" w:rsidRPr="00E3250A" w:rsidRDefault="00394B9A" w:rsidP="00394B9A">
      <w:pPr>
        <w:pBdr>
          <w:top w:val="nil"/>
          <w:left w:val="nil"/>
          <w:bottom w:val="nil"/>
          <w:right w:val="nil"/>
          <w:between w:val="nil"/>
          <w:bar w:val="nil"/>
        </w:pBdr>
        <w:spacing w:after="0" w:line="240" w:lineRule="auto"/>
        <w:ind w:firstLine="1134"/>
        <w:jc w:val="both"/>
        <w:rPr>
          <w:rFonts w:ascii="Arial" w:eastAsia="Arial Unicode MS" w:hAnsi="Arial" w:cs="Arial"/>
          <w:color w:val="000000"/>
          <w:sz w:val="24"/>
          <w:szCs w:val="24"/>
          <w:u w:color="000000"/>
          <w:bdr w:val="nil"/>
          <w:lang w:val="es-ES_tradnl" w:eastAsia="es-MX"/>
        </w:rPr>
      </w:pPr>
    </w:p>
    <w:p w14:paraId="0FD127BB" w14:textId="77777777" w:rsidR="00394B9A" w:rsidRPr="00E3250A" w:rsidRDefault="00394B9A" w:rsidP="00394B9A">
      <w:pPr>
        <w:pBdr>
          <w:top w:val="nil"/>
          <w:left w:val="nil"/>
          <w:bottom w:val="nil"/>
          <w:right w:val="nil"/>
          <w:between w:val="nil"/>
          <w:bar w:val="nil"/>
        </w:pBdr>
        <w:spacing w:after="0" w:line="240" w:lineRule="auto"/>
        <w:ind w:firstLine="1134"/>
        <w:jc w:val="both"/>
        <w:rPr>
          <w:rFonts w:ascii="Arial" w:eastAsia="Arial Unicode MS" w:hAnsi="Arial" w:cs="Arial"/>
          <w:color w:val="000000"/>
          <w:sz w:val="24"/>
          <w:szCs w:val="24"/>
          <w:u w:color="000000"/>
          <w:bdr w:val="nil"/>
          <w:lang w:val="es-ES_tradnl" w:eastAsia="es-MX"/>
        </w:rPr>
      </w:pPr>
      <w:r w:rsidRPr="00E3250A">
        <w:rPr>
          <w:rFonts w:ascii="Arial" w:eastAsia="Arial Unicode MS" w:hAnsi="Arial" w:cs="Arial"/>
          <w:color w:val="000000"/>
          <w:sz w:val="24"/>
          <w:szCs w:val="24"/>
          <w:u w:color="000000"/>
          <w:bdr w:val="nil"/>
          <w:lang w:val="es-ES_tradnl" w:eastAsia="es-MX"/>
        </w:rPr>
        <w:t xml:space="preserve">En ese tenor, tomando en consideración que el inmueble otorgado en comodato, que no se destine al uso para el que exclusivamente se obligó </w:t>
      </w:r>
      <w:r>
        <w:rPr>
          <w:rFonts w:ascii="Arial" w:eastAsia="Arial Unicode MS" w:hAnsi="Arial" w:cs="Arial"/>
          <w:color w:val="000000"/>
          <w:sz w:val="24"/>
          <w:szCs w:val="24"/>
          <w:u w:color="000000"/>
          <w:bdr w:val="nil"/>
          <w:lang w:val="es-ES_tradnl" w:eastAsia="es-MX"/>
        </w:rPr>
        <w:t>la</w:t>
      </w:r>
      <w:r w:rsidRPr="00E3250A">
        <w:rPr>
          <w:rFonts w:ascii="Arial" w:eastAsia="Arial Unicode MS" w:hAnsi="Arial" w:cs="Arial"/>
          <w:color w:val="000000"/>
          <w:sz w:val="24"/>
          <w:szCs w:val="24"/>
          <w:u w:color="000000"/>
          <w:bdr w:val="nil"/>
          <w:lang w:val="es-ES_tradnl" w:eastAsia="es-MX"/>
        </w:rPr>
        <w:t xml:space="preserve"> </w:t>
      </w:r>
      <w:r>
        <w:rPr>
          <w:rFonts w:ascii="Arial" w:eastAsia="Arial Unicode MS" w:hAnsi="Arial" w:cs="Arial"/>
          <w:color w:val="000000"/>
          <w:sz w:val="24"/>
          <w:szCs w:val="24"/>
          <w:u w:color="000000"/>
          <w:bdr w:val="nil"/>
          <w:lang w:val="es-ES_tradnl" w:eastAsia="es-MX"/>
        </w:rPr>
        <w:t>Asociación</w:t>
      </w:r>
      <w:r w:rsidRPr="00E3250A">
        <w:rPr>
          <w:rFonts w:ascii="Arial" w:eastAsia="SimSun" w:hAnsi="Arial" w:cs="Arial"/>
          <w:kern w:val="1"/>
          <w:sz w:val="24"/>
          <w:szCs w:val="24"/>
          <w:lang w:eastAsia="zh-CN" w:bidi="hi-IN"/>
        </w:rPr>
        <w:t xml:space="preserve"> Vecinal </w:t>
      </w:r>
      <w:r w:rsidRPr="00E3250A">
        <w:rPr>
          <w:rFonts w:ascii="Arial" w:eastAsia="Arial Unicode MS" w:hAnsi="Arial" w:cs="Arial"/>
          <w:color w:val="000000"/>
          <w:sz w:val="24"/>
          <w:szCs w:val="24"/>
          <w:u w:color="000000"/>
          <w:bdr w:val="nil"/>
          <w:lang w:val="es-ES_tradnl" w:eastAsia="es-MX"/>
        </w:rPr>
        <w:t>comodatari</w:t>
      </w:r>
      <w:r>
        <w:rPr>
          <w:rFonts w:ascii="Arial" w:eastAsia="Arial Unicode MS" w:hAnsi="Arial" w:cs="Arial"/>
          <w:color w:val="000000"/>
          <w:sz w:val="24"/>
          <w:szCs w:val="24"/>
          <w:u w:color="000000"/>
          <w:bdr w:val="nil"/>
          <w:lang w:val="es-ES_tradnl" w:eastAsia="es-MX"/>
        </w:rPr>
        <w:t>a</w:t>
      </w:r>
      <w:r w:rsidRPr="00E3250A">
        <w:rPr>
          <w:rFonts w:ascii="Arial" w:eastAsia="Arial Unicode MS" w:hAnsi="Arial" w:cs="Arial"/>
          <w:color w:val="000000"/>
          <w:sz w:val="24"/>
          <w:szCs w:val="24"/>
          <w:u w:color="000000"/>
          <w:bdr w:val="nil"/>
          <w:lang w:val="es-ES_tradnl" w:eastAsia="es-MX"/>
        </w:rPr>
        <w:t xml:space="preserve">, deberá ser revocado, puede colegirse válidamente que se contraviene una disposición contractual, contenida en las cláusulas </w:t>
      </w:r>
      <w:r w:rsidRPr="00E3250A">
        <w:rPr>
          <w:rFonts w:ascii="Arial" w:hAnsi="Arial" w:cs="Arial"/>
          <w:b/>
          <w:sz w:val="24"/>
          <w:szCs w:val="24"/>
        </w:rPr>
        <w:t xml:space="preserve"> OCTAVA </w:t>
      </w:r>
      <w:r w:rsidRPr="00E3250A">
        <w:rPr>
          <w:rFonts w:ascii="Arial" w:eastAsia="Arial Unicode MS" w:hAnsi="Arial" w:cs="Arial"/>
          <w:color w:val="000000"/>
          <w:sz w:val="24"/>
          <w:szCs w:val="24"/>
          <w:u w:color="000000"/>
          <w:bdr w:val="nil"/>
          <w:lang w:val="es-ES_tradnl" w:eastAsia="es-MX"/>
        </w:rPr>
        <w:t xml:space="preserve">del comodato </w:t>
      </w:r>
      <w:r>
        <w:rPr>
          <w:rFonts w:ascii="Arial" w:eastAsia="Arial Unicode MS" w:hAnsi="Arial" w:cs="Arial"/>
          <w:color w:val="000000"/>
          <w:sz w:val="24"/>
          <w:szCs w:val="24"/>
          <w:u w:color="000000"/>
          <w:bdr w:val="nil"/>
          <w:lang w:val="es-ES_tradnl" w:eastAsia="es-MX"/>
        </w:rPr>
        <w:t xml:space="preserve">y </w:t>
      </w:r>
      <w:r w:rsidRPr="00B77475">
        <w:rPr>
          <w:rFonts w:ascii="Arial" w:eastAsia="Arial Unicode MS" w:hAnsi="Arial" w:cs="Arial"/>
          <w:b/>
          <w:color w:val="000000"/>
          <w:sz w:val="24"/>
          <w:szCs w:val="24"/>
          <w:u w:color="000000"/>
          <w:bdr w:val="nil"/>
          <w:lang w:val="es-ES_tradnl" w:eastAsia="es-MX"/>
        </w:rPr>
        <w:t>DECIMASEGUNDA</w:t>
      </w:r>
      <w:r>
        <w:rPr>
          <w:rFonts w:ascii="Arial" w:eastAsia="Arial Unicode MS" w:hAnsi="Arial" w:cs="Arial"/>
          <w:color w:val="000000"/>
          <w:sz w:val="24"/>
          <w:szCs w:val="24"/>
          <w:u w:color="000000"/>
          <w:bdr w:val="nil"/>
          <w:lang w:val="es-ES_tradnl" w:eastAsia="es-MX"/>
        </w:rPr>
        <w:t xml:space="preserve"> del Adendum</w:t>
      </w:r>
      <w:r w:rsidRPr="00E3250A">
        <w:rPr>
          <w:rFonts w:ascii="Arial" w:eastAsia="Arial Unicode MS" w:hAnsi="Arial" w:cs="Arial"/>
          <w:color w:val="000000"/>
          <w:sz w:val="24"/>
          <w:szCs w:val="24"/>
          <w:u w:color="000000"/>
          <w:bdr w:val="nil"/>
          <w:lang w:val="es-ES_tradnl" w:eastAsia="es-MX"/>
        </w:rPr>
        <w:t xml:space="preserve"> que nos ocupa, cuya observancia es obligatoria para ambas partes:</w:t>
      </w:r>
    </w:p>
    <w:p w14:paraId="65EDD7AB" w14:textId="77777777" w:rsidR="00394B9A" w:rsidRPr="00E3250A" w:rsidRDefault="00394B9A" w:rsidP="00394B9A">
      <w:pPr>
        <w:widowControl w:val="0"/>
        <w:suppressAutoHyphens/>
        <w:spacing w:after="0" w:line="240" w:lineRule="auto"/>
        <w:ind w:left="708"/>
        <w:jc w:val="both"/>
        <w:rPr>
          <w:rFonts w:ascii="Arial" w:eastAsia="SimSun" w:hAnsi="Arial" w:cs="Arial"/>
          <w:b/>
          <w:i/>
          <w:kern w:val="1"/>
          <w:sz w:val="24"/>
          <w:szCs w:val="24"/>
          <w:lang w:eastAsia="zh-CN" w:bidi="hi-IN"/>
        </w:rPr>
      </w:pPr>
    </w:p>
    <w:p w14:paraId="7077B7CD"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b/>
          <w:i/>
          <w:sz w:val="20"/>
          <w:szCs w:val="20"/>
          <w:u w:val="single"/>
        </w:rPr>
        <w:t>OCTAVA.- DE LA RESCISIÓN</w:t>
      </w:r>
      <w:r w:rsidRPr="00E3250A">
        <w:rPr>
          <w:rFonts w:ascii="Arial" w:hAnsi="Arial" w:cs="Arial"/>
          <w:b/>
          <w:i/>
          <w:sz w:val="20"/>
          <w:szCs w:val="20"/>
        </w:rPr>
        <w:t xml:space="preserve"> </w:t>
      </w:r>
      <w:r w:rsidRPr="00E3250A">
        <w:rPr>
          <w:rFonts w:ascii="Arial" w:hAnsi="Arial" w:cs="Arial"/>
          <w:i/>
          <w:sz w:val="20"/>
          <w:szCs w:val="20"/>
        </w:rPr>
        <w:t>SE ESTABLECEN COMO CAUSALES DE RESCISION LAS SIGUIENTES:</w:t>
      </w:r>
    </w:p>
    <w:p w14:paraId="3BD316E7" w14:textId="77777777" w:rsidR="00394B9A" w:rsidRPr="00E3250A" w:rsidRDefault="00394B9A" w:rsidP="00394B9A">
      <w:pPr>
        <w:spacing w:after="0" w:line="240" w:lineRule="auto"/>
        <w:ind w:left="1134" w:right="618" w:firstLine="1418"/>
        <w:jc w:val="both"/>
        <w:rPr>
          <w:rFonts w:ascii="Arial" w:hAnsi="Arial" w:cs="Arial"/>
          <w:i/>
          <w:sz w:val="20"/>
          <w:szCs w:val="20"/>
        </w:rPr>
      </w:pPr>
    </w:p>
    <w:p w14:paraId="2C227742" w14:textId="77777777" w:rsidR="00394B9A" w:rsidRPr="00DD398B" w:rsidRDefault="00394B9A" w:rsidP="00394B9A">
      <w:pPr>
        <w:pStyle w:val="Prrafodelista"/>
        <w:numPr>
          <w:ilvl w:val="0"/>
          <w:numId w:val="47"/>
        </w:numPr>
        <w:spacing w:after="0" w:line="240" w:lineRule="auto"/>
        <w:ind w:left="1287" w:right="618"/>
        <w:jc w:val="both"/>
        <w:rPr>
          <w:rFonts w:cs="Arial"/>
          <w:i/>
        </w:rPr>
      </w:pPr>
      <w:r w:rsidRPr="00DD398B">
        <w:rPr>
          <w:rFonts w:cs="Arial"/>
          <w:i/>
        </w:rPr>
        <w:t xml:space="preserve"> POR CAUSA DE UTILIDAD PUBLICA.</w:t>
      </w:r>
    </w:p>
    <w:p w14:paraId="4145E290" w14:textId="77777777" w:rsidR="00394B9A" w:rsidRPr="00E3250A" w:rsidRDefault="00394B9A" w:rsidP="00394B9A">
      <w:pPr>
        <w:spacing w:after="0" w:line="240" w:lineRule="auto"/>
        <w:ind w:left="567" w:right="618" w:firstLine="567"/>
        <w:jc w:val="both"/>
        <w:rPr>
          <w:rFonts w:ascii="Arial" w:hAnsi="Arial" w:cs="Arial"/>
          <w:i/>
          <w:sz w:val="20"/>
          <w:szCs w:val="20"/>
        </w:rPr>
      </w:pPr>
    </w:p>
    <w:p w14:paraId="31118202" w14:textId="77777777" w:rsidR="00394B9A" w:rsidRPr="00DD398B" w:rsidRDefault="00394B9A" w:rsidP="00394B9A">
      <w:pPr>
        <w:pStyle w:val="Prrafodelista"/>
        <w:numPr>
          <w:ilvl w:val="0"/>
          <w:numId w:val="47"/>
        </w:numPr>
        <w:spacing w:after="0" w:line="240" w:lineRule="auto"/>
        <w:ind w:left="1287" w:right="618"/>
        <w:jc w:val="both"/>
        <w:rPr>
          <w:rFonts w:cs="Arial"/>
          <w:i/>
        </w:rPr>
      </w:pPr>
      <w:r w:rsidRPr="00DD398B">
        <w:rPr>
          <w:rFonts w:cs="Arial"/>
          <w:i/>
        </w:rPr>
        <w:t xml:space="preserve">.LA PRIVATIZACIÓN EN CUALQUIERA DE SUS MODALIDADES DE LAS </w:t>
      </w:r>
      <w:r>
        <w:rPr>
          <w:rFonts w:cs="Arial"/>
          <w:i/>
        </w:rPr>
        <w:t>Á</w:t>
      </w:r>
      <w:r w:rsidRPr="00DD398B">
        <w:rPr>
          <w:rFonts w:cs="Arial"/>
          <w:i/>
        </w:rPr>
        <w:t xml:space="preserve">REAS MATERIA DEL PRESENTE INSTRUMENTO, SIENDO UNA DE ELLAS EL NEGAR EL ACCESO A DICHA </w:t>
      </w:r>
      <w:r>
        <w:rPr>
          <w:rFonts w:cs="Arial"/>
          <w:i/>
        </w:rPr>
        <w:t>Á</w:t>
      </w:r>
      <w:r w:rsidRPr="00DD398B">
        <w:rPr>
          <w:rFonts w:cs="Arial"/>
          <w:i/>
        </w:rPr>
        <w:t>REA Y/O COBRAR POR EL ACCESO O DISFRUTE.</w:t>
      </w:r>
    </w:p>
    <w:p w14:paraId="07B55C73" w14:textId="77777777" w:rsidR="00394B9A" w:rsidRPr="00E3250A" w:rsidRDefault="00394B9A" w:rsidP="00394B9A">
      <w:pPr>
        <w:spacing w:after="0" w:line="240" w:lineRule="auto"/>
        <w:ind w:left="1134" w:right="618"/>
        <w:jc w:val="both"/>
        <w:rPr>
          <w:rFonts w:ascii="Arial" w:hAnsi="Arial" w:cs="Arial"/>
          <w:i/>
          <w:sz w:val="20"/>
          <w:szCs w:val="20"/>
        </w:rPr>
      </w:pPr>
    </w:p>
    <w:p w14:paraId="53A85376" w14:textId="77777777" w:rsidR="00394B9A" w:rsidRDefault="00394B9A" w:rsidP="00394B9A">
      <w:pPr>
        <w:pStyle w:val="Prrafodelista"/>
        <w:numPr>
          <w:ilvl w:val="0"/>
          <w:numId w:val="47"/>
        </w:numPr>
        <w:spacing w:after="0" w:line="240" w:lineRule="auto"/>
        <w:ind w:left="1287" w:right="618"/>
        <w:jc w:val="both"/>
        <w:rPr>
          <w:rFonts w:cs="Arial"/>
          <w:i/>
        </w:rPr>
      </w:pPr>
      <w:r w:rsidRPr="00DD398B">
        <w:rPr>
          <w:rFonts w:cs="Arial"/>
          <w:i/>
        </w:rPr>
        <w:t xml:space="preserve"> LA MODIFICACI</w:t>
      </w:r>
      <w:r>
        <w:rPr>
          <w:rFonts w:cs="Arial"/>
          <w:i/>
        </w:rPr>
        <w:t>Ó</w:t>
      </w:r>
      <w:r w:rsidRPr="00DD398B">
        <w:rPr>
          <w:rFonts w:cs="Arial"/>
          <w:i/>
        </w:rPr>
        <w:t xml:space="preserve">N DE LAS </w:t>
      </w:r>
      <w:r>
        <w:rPr>
          <w:rFonts w:cs="Arial"/>
          <w:i/>
        </w:rPr>
        <w:t>Á</w:t>
      </w:r>
      <w:r w:rsidRPr="00DD398B">
        <w:rPr>
          <w:rFonts w:cs="Arial"/>
          <w:i/>
        </w:rPr>
        <w:t>REAS VERDES QUE NO ESTE AUTORIZADA EN ESTE CONVENIO Y/O POR LA DIRECCIÓN DE PARQUES Y JARDINES, LA DIRECCIÓN DE IMAGEN URBANA, OBRAS PUBLICAS Y/O CUALQUIER OTRA QUE TUVIERE EN SU MOMENTO LA POTESTAD DE AUTORIZARLA.</w:t>
      </w:r>
    </w:p>
    <w:p w14:paraId="7B96ABBB" w14:textId="77777777" w:rsidR="00394B9A" w:rsidRPr="00DD398B" w:rsidRDefault="00394B9A" w:rsidP="00394B9A">
      <w:pPr>
        <w:pStyle w:val="Prrafodelista"/>
        <w:ind w:left="1287"/>
        <w:rPr>
          <w:rFonts w:cs="Arial"/>
          <w:i/>
        </w:rPr>
      </w:pPr>
    </w:p>
    <w:p w14:paraId="5E472B47" w14:textId="77777777" w:rsidR="00394B9A" w:rsidRPr="00DD398B" w:rsidRDefault="00394B9A" w:rsidP="00394B9A">
      <w:pPr>
        <w:pStyle w:val="Prrafodelista"/>
        <w:numPr>
          <w:ilvl w:val="0"/>
          <w:numId w:val="47"/>
        </w:numPr>
        <w:spacing w:after="0" w:line="240" w:lineRule="auto"/>
        <w:ind w:left="1287" w:right="618"/>
        <w:jc w:val="both"/>
        <w:rPr>
          <w:rFonts w:cs="Arial"/>
          <w:i/>
        </w:rPr>
      </w:pPr>
      <w:r w:rsidRPr="00DD398B">
        <w:rPr>
          <w:rFonts w:cs="Arial"/>
          <w:i/>
        </w:rPr>
        <w:lastRenderedPageBreak/>
        <w:t>LA TRANSMISIÓN BAJO CUALQUIER TÍTULO DE LOS DERECHOS TUTELADOS EN EL PRESENTE INSTRUMENTO.</w:t>
      </w:r>
    </w:p>
    <w:p w14:paraId="6B5436DB" w14:textId="77777777" w:rsidR="00394B9A" w:rsidRPr="00E3250A" w:rsidRDefault="00394B9A" w:rsidP="00394B9A">
      <w:pPr>
        <w:spacing w:after="0" w:line="240" w:lineRule="auto"/>
        <w:ind w:left="1134" w:right="618"/>
        <w:jc w:val="both"/>
        <w:rPr>
          <w:rFonts w:ascii="Arial" w:hAnsi="Arial" w:cs="Arial"/>
          <w:i/>
          <w:sz w:val="20"/>
          <w:szCs w:val="20"/>
        </w:rPr>
      </w:pPr>
    </w:p>
    <w:p w14:paraId="18C95743" w14:textId="77777777" w:rsidR="00394B9A" w:rsidRDefault="00394B9A" w:rsidP="00394B9A">
      <w:pPr>
        <w:pStyle w:val="Prrafodelista"/>
        <w:numPr>
          <w:ilvl w:val="0"/>
          <w:numId w:val="47"/>
        </w:numPr>
        <w:spacing w:after="0" w:line="240" w:lineRule="auto"/>
        <w:ind w:left="1287" w:right="618"/>
        <w:jc w:val="both"/>
        <w:rPr>
          <w:rFonts w:cs="Arial"/>
          <w:i/>
        </w:rPr>
      </w:pPr>
      <w:r w:rsidRPr="00DD398B">
        <w:rPr>
          <w:rFonts w:cs="Arial"/>
          <w:i/>
        </w:rPr>
        <w:t>. EL INCUMPLIMIENTO DE LO ESTABLECIDO EN LA CLAUSULA CUARTA DEL PRESENTE CONTRATO.</w:t>
      </w:r>
    </w:p>
    <w:p w14:paraId="590C01BB" w14:textId="77777777" w:rsidR="00394B9A" w:rsidRDefault="00394B9A" w:rsidP="00394B9A">
      <w:pPr>
        <w:spacing w:after="0" w:line="240" w:lineRule="auto"/>
        <w:ind w:left="1134" w:right="618" w:firstLine="142"/>
        <w:jc w:val="both"/>
        <w:rPr>
          <w:rFonts w:ascii="Arial" w:hAnsi="Arial" w:cs="Arial"/>
          <w:b/>
          <w:i/>
          <w:sz w:val="20"/>
          <w:szCs w:val="20"/>
        </w:rPr>
      </w:pPr>
    </w:p>
    <w:p w14:paraId="3CAB5041" w14:textId="77777777" w:rsidR="00394B9A" w:rsidRPr="00644DD5" w:rsidRDefault="00394B9A" w:rsidP="00394B9A">
      <w:pPr>
        <w:spacing w:after="0" w:line="240" w:lineRule="auto"/>
        <w:ind w:left="1134" w:right="618" w:firstLine="142"/>
        <w:jc w:val="both"/>
        <w:rPr>
          <w:rFonts w:ascii="Arial" w:hAnsi="Arial" w:cs="Arial"/>
          <w:b/>
          <w:i/>
          <w:sz w:val="20"/>
          <w:szCs w:val="20"/>
          <w:u w:val="single"/>
        </w:rPr>
      </w:pPr>
      <w:r w:rsidRPr="0073095B">
        <w:rPr>
          <w:rFonts w:ascii="Arial" w:hAnsi="Arial" w:cs="Arial"/>
          <w:b/>
          <w:i/>
          <w:sz w:val="20"/>
          <w:szCs w:val="20"/>
        </w:rPr>
        <w:t>D</w:t>
      </w:r>
      <w:r>
        <w:rPr>
          <w:rFonts w:ascii="Arial" w:hAnsi="Arial" w:cs="Arial"/>
          <w:b/>
          <w:i/>
          <w:sz w:val="20"/>
          <w:szCs w:val="20"/>
        </w:rPr>
        <w:t>E</w:t>
      </w:r>
      <w:r w:rsidRPr="0073095B">
        <w:rPr>
          <w:rFonts w:ascii="Arial" w:hAnsi="Arial" w:cs="Arial"/>
          <w:b/>
          <w:i/>
          <w:sz w:val="20"/>
          <w:szCs w:val="20"/>
        </w:rPr>
        <w:t xml:space="preserve">CIMASEGUNDA.- </w:t>
      </w:r>
      <w:r w:rsidRPr="00644DD5">
        <w:rPr>
          <w:rFonts w:ascii="Arial" w:hAnsi="Arial" w:cs="Arial"/>
          <w:b/>
          <w:i/>
          <w:sz w:val="20"/>
          <w:szCs w:val="20"/>
          <w:u w:val="single"/>
        </w:rPr>
        <w:t>SE ESTABLECEN COMO CAUSALES DE RESCISIÓN LAS SIGUIENTES:</w:t>
      </w:r>
    </w:p>
    <w:p w14:paraId="1332A7FB"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1962FDE9"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POR CAUSA DE UTILIDAD PÚBLICA.</w:t>
      </w:r>
    </w:p>
    <w:p w14:paraId="05B39031"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54AF5249"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DESTINARLO A UN USO DIVERSO A LOS FINES DEL PRESENTE.</w:t>
      </w:r>
    </w:p>
    <w:p w14:paraId="64F493FB"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15DDFFBE"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 xml:space="preserve">LA PRIVATIZACION EN CUALQUIERA DE SUS MODALIDADES DE LAS ÁREAS MATERIA DEL PRESENTE INSTRUMENTO, SIENDO UNA DE ELLAS EL NEGAR EL ACCESO A DICHA ÁREA Y/O COBRAR POR EL ACCESO O DISFRUTE. </w:t>
      </w:r>
    </w:p>
    <w:p w14:paraId="00A8E3A9" w14:textId="77777777" w:rsidR="00394B9A" w:rsidRPr="0073095B" w:rsidRDefault="00394B9A" w:rsidP="00394B9A">
      <w:pPr>
        <w:pStyle w:val="Prrafodelista"/>
        <w:ind w:left="1854"/>
        <w:rPr>
          <w:rFonts w:cs="Arial"/>
          <w:i/>
        </w:rPr>
      </w:pPr>
    </w:p>
    <w:p w14:paraId="6A327062"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NO OBTENER LAS AUTORIZACIONES, PERMISOS O LICENCIAS NECESARIOS PARA LAS EDIFICACIONES DEL INMUEBLE, O EN SU CASO PARA LA OPERACIÓN DE DETERMINADAS ACTIVIDADES.</w:t>
      </w:r>
    </w:p>
    <w:p w14:paraId="2C0E3CF7"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39459B1C"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VIOLENTAR LO DISPUESTO POR LAS LEYES Y REGLAMENTOS APLICABLES.</w:t>
      </w:r>
    </w:p>
    <w:p w14:paraId="3E5C50AC"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768FA59B"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EL ARRENTAMIENTO O TRANSMISIÓN BAJO CUALQUIER TÍTULO DE LOS DERECHOS TUTELADOS EN EL PRESENTE INSTRUMENTO.</w:t>
      </w:r>
    </w:p>
    <w:p w14:paraId="7FD12450"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156B1EC1"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EL INCUMPLIMIENTO DE LO ESTABLECIDO EN LA CLAUSULA SEXTA DEL PRESENTE CONTRATO.</w:t>
      </w:r>
    </w:p>
    <w:p w14:paraId="4987982C" w14:textId="77777777" w:rsidR="00394B9A" w:rsidRPr="0073095B" w:rsidRDefault="00394B9A" w:rsidP="00394B9A">
      <w:pPr>
        <w:spacing w:after="0" w:line="240" w:lineRule="auto"/>
        <w:ind w:left="1134" w:right="618" w:firstLine="142"/>
        <w:jc w:val="both"/>
        <w:rPr>
          <w:rFonts w:ascii="Arial" w:hAnsi="Arial" w:cs="Arial"/>
          <w:i/>
          <w:sz w:val="20"/>
          <w:szCs w:val="20"/>
        </w:rPr>
      </w:pPr>
    </w:p>
    <w:p w14:paraId="71E5A374" w14:textId="77777777" w:rsidR="00394B9A" w:rsidRPr="0073095B" w:rsidRDefault="00394B9A" w:rsidP="00394B9A">
      <w:pPr>
        <w:pStyle w:val="Prrafodelista"/>
        <w:numPr>
          <w:ilvl w:val="0"/>
          <w:numId w:val="48"/>
        </w:numPr>
        <w:spacing w:after="0" w:line="240" w:lineRule="auto"/>
        <w:ind w:left="1636" w:right="618"/>
        <w:jc w:val="both"/>
        <w:rPr>
          <w:rFonts w:cs="Arial"/>
          <w:i/>
        </w:rPr>
      </w:pPr>
      <w:r w:rsidRPr="0073095B">
        <w:rPr>
          <w:rFonts w:cs="Arial"/>
          <w:i/>
        </w:rPr>
        <w:t xml:space="preserve">TÉRMINO DE VIGENCIA DEL COMODATO ESTABLECIDA EN ESTE INSTRUMENTO. </w:t>
      </w:r>
    </w:p>
    <w:p w14:paraId="11BC8052" w14:textId="77777777" w:rsidR="00394B9A" w:rsidRPr="00FA2636" w:rsidRDefault="00394B9A" w:rsidP="00394B9A">
      <w:pPr>
        <w:pStyle w:val="Prrafodelista"/>
        <w:ind w:left="1854"/>
        <w:rPr>
          <w:rFonts w:cs="Arial"/>
          <w:i/>
          <w:sz w:val="6"/>
          <w:szCs w:val="6"/>
        </w:rPr>
      </w:pPr>
    </w:p>
    <w:p w14:paraId="079381EA" w14:textId="77777777" w:rsidR="00394B9A" w:rsidRPr="0073095B" w:rsidRDefault="00394B9A" w:rsidP="00394B9A">
      <w:pPr>
        <w:ind w:left="1134" w:right="618"/>
        <w:jc w:val="both"/>
        <w:rPr>
          <w:rFonts w:ascii="Arial" w:hAnsi="Arial" w:cs="Arial"/>
          <w:i/>
          <w:sz w:val="20"/>
          <w:szCs w:val="20"/>
        </w:rPr>
      </w:pPr>
      <w:r w:rsidRPr="0073095B">
        <w:rPr>
          <w:rFonts w:ascii="Arial" w:hAnsi="Arial" w:cs="Arial"/>
          <w:i/>
          <w:sz w:val="20"/>
          <w:szCs w:val="20"/>
        </w:rPr>
        <w:t>LAS CAUSALES ANTERIORES SE ESTABLECEN DE MANERA ENUNCIATIVA MÁS NO LA LIMITATIVA, PUDIENDO TOMARSE EN CONSIDERACIÓN LAS QUE EMANEN DE LEGISLACIÓN CIVIL Y/O ADMINISTRATIVA PARA EL CASO.</w:t>
      </w:r>
    </w:p>
    <w:p w14:paraId="40EBA35B" w14:textId="77777777" w:rsidR="00394B9A" w:rsidRPr="0073095B" w:rsidRDefault="00394B9A" w:rsidP="00394B9A">
      <w:pPr>
        <w:spacing w:after="0" w:line="240" w:lineRule="auto"/>
        <w:ind w:left="1134" w:right="618" w:firstLine="142"/>
        <w:jc w:val="both"/>
        <w:rPr>
          <w:rFonts w:ascii="Arial" w:hAnsi="Arial" w:cs="Arial"/>
          <w:i/>
          <w:sz w:val="20"/>
          <w:szCs w:val="20"/>
        </w:rPr>
      </w:pPr>
      <w:r w:rsidRPr="0073095B">
        <w:rPr>
          <w:rFonts w:ascii="Arial" w:hAnsi="Arial" w:cs="Arial"/>
          <w:i/>
          <w:sz w:val="20"/>
          <w:szCs w:val="20"/>
        </w:rPr>
        <w:t>EN EL SUPUESTO QUE LA RECISIÓN SEA LLEVADA A CABO POR EL "COMODANTE", ESTE DEBERÁ NOTIFICAR POR ESCRITO AL "COMODATARIO", OTORGANDOLE UN TÉRMINO PRUDENTE PARA QUE MANIFIESTE LO QUE A SU DERECHO CORRESPONDA, POSTERIOR A LO CUAL PODRÁ RESOLVER LA RECISIÓN RESPECTIVA Y OTORGANDO AL "COMODATARIO"; UN TÉRMINO NO MAYOR A 30 DÍAS NATURALES PARA LA DESOCUPACION DEL INMUEBLE.</w:t>
      </w:r>
    </w:p>
    <w:p w14:paraId="2AE6C07D" w14:textId="77777777" w:rsidR="00394B9A" w:rsidRDefault="00394B9A" w:rsidP="00394B9A">
      <w:pPr>
        <w:spacing w:after="0" w:line="240" w:lineRule="auto"/>
        <w:ind w:left="284" w:right="618" w:firstLine="142"/>
        <w:jc w:val="both"/>
        <w:rPr>
          <w:rFonts w:ascii="Arial" w:hAnsi="Arial" w:cs="Arial"/>
          <w:sz w:val="24"/>
          <w:szCs w:val="24"/>
        </w:rPr>
      </w:pPr>
    </w:p>
    <w:p w14:paraId="71733A7F"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b/>
          <w:i/>
          <w:sz w:val="20"/>
          <w:szCs w:val="20"/>
        </w:rPr>
        <w:t>SE ESTABLECEN LAS CAUSALES ANTERIORES DE MANERA ENUNCIATIVA MAS NO LIMITATIVA, PUDIENDO TOMARSE EN CONSIDERACIÓN LAS QUE EMANEN DE LA LEGISLACIÓN CIVIL Y/O ADMINISTRATIVA PARA EL CASO</w:t>
      </w:r>
      <w:r w:rsidRPr="00E3250A">
        <w:rPr>
          <w:rFonts w:ascii="Arial" w:hAnsi="Arial" w:cs="Arial"/>
          <w:i/>
          <w:sz w:val="20"/>
          <w:szCs w:val="20"/>
        </w:rPr>
        <w:t xml:space="preserve">. RESCISIÓN QUE OPERARA SIMPLEMENTE CON LA NOTIFICACION POR ESCRITO QUE SE HAGA A CUALQUIERA DE LOS INTEGRANTES DE LA MESA DIRECTIVA DE LA ASOCIACIÓN COMODATARIA, ESTO CON UN MES DE ANTICIPACIÓN A LA FECHA EN QUE DEBERAN ENTREGAR LOS INMUEBLES. </w:t>
      </w:r>
    </w:p>
    <w:p w14:paraId="6C981817" w14:textId="77777777" w:rsidR="00394B9A" w:rsidRPr="00E3250A" w:rsidRDefault="00394B9A" w:rsidP="00394B9A">
      <w:pPr>
        <w:spacing w:after="0" w:line="240" w:lineRule="auto"/>
        <w:ind w:left="1134" w:right="618" w:firstLine="1418"/>
        <w:jc w:val="both"/>
        <w:rPr>
          <w:rFonts w:ascii="Arial" w:hAnsi="Arial" w:cs="Arial"/>
          <w:i/>
          <w:sz w:val="20"/>
          <w:szCs w:val="20"/>
        </w:rPr>
      </w:pPr>
    </w:p>
    <w:p w14:paraId="21E1113C" w14:textId="77777777" w:rsidR="00394B9A" w:rsidRPr="00E3250A" w:rsidRDefault="00394B9A" w:rsidP="00394B9A">
      <w:pPr>
        <w:spacing w:after="0" w:line="240" w:lineRule="auto"/>
        <w:ind w:left="1134" w:right="618"/>
        <w:jc w:val="both"/>
        <w:rPr>
          <w:rFonts w:ascii="Arial" w:hAnsi="Arial" w:cs="Arial"/>
          <w:i/>
          <w:sz w:val="20"/>
          <w:szCs w:val="20"/>
        </w:rPr>
      </w:pPr>
      <w:r w:rsidRPr="00E3250A">
        <w:rPr>
          <w:rFonts w:ascii="Arial" w:hAnsi="Arial" w:cs="Arial"/>
          <w:i/>
          <w:sz w:val="20"/>
          <w:szCs w:val="20"/>
        </w:rPr>
        <w:t>ADEMAS DE LO ANTERIOR Y PARA EL CASO DE QUE CUALQUIERA DE LAS PARTES OBLIGADAS EN ESTE INSTRUMENTO JUR</w:t>
      </w:r>
      <w:r>
        <w:rPr>
          <w:rFonts w:ascii="Arial" w:hAnsi="Arial" w:cs="Arial"/>
          <w:i/>
          <w:sz w:val="20"/>
          <w:szCs w:val="20"/>
        </w:rPr>
        <w:t>Í</w:t>
      </w:r>
      <w:r w:rsidRPr="00E3250A">
        <w:rPr>
          <w:rFonts w:ascii="Arial" w:hAnsi="Arial" w:cs="Arial"/>
          <w:i/>
          <w:sz w:val="20"/>
          <w:szCs w:val="20"/>
        </w:rPr>
        <w:t>DICO INCUMPLIERA CON LAS CLÁUSULAS Y OBLIGACIONES CONTENIDA</w:t>
      </w:r>
      <w:r>
        <w:rPr>
          <w:rFonts w:ascii="Arial" w:hAnsi="Arial" w:cs="Arial"/>
          <w:i/>
          <w:sz w:val="20"/>
          <w:szCs w:val="20"/>
        </w:rPr>
        <w:t>S</w:t>
      </w:r>
      <w:r w:rsidRPr="00E3250A">
        <w:rPr>
          <w:rFonts w:ascii="Arial" w:hAnsi="Arial" w:cs="Arial"/>
          <w:i/>
          <w:sz w:val="20"/>
          <w:szCs w:val="20"/>
        </w:rPr>
        <w:t xml:space="preserve"> EN ESTE CONTRATO, DAR</w:t>
      </w:r>
      <w:r>
        <w:rPr>
          <w:rFonts w:ascii="Arial" w:hAnsi="Arial" w:cs="Arial"/>
          <w:i/>
          <w:sz w:val="20"/>
          <w:szCs w:val="20"/>
        </w:rPr>
        <w:t>Á</w:t>
      </w:r>
      <w:r w:rsidRPr="00E3250A">
        <w:rPr>
          <w:rFonts w:ascii="Arial" w:hAnsi="Arial" w:cs="Arial"/>
          <w:i/>
          <w:sz w:val="20"/>
          <w:szCs w:val="20"/>
        </w:rPr>
        <w:t xml:space="preserve"> LUGAR A QUE SE PUDIERA EXIGIRL RESCISI</w:t>
      </w:r>
      <w:r>
        <w:rPr>
          <w:rFonts w:ascii="Arial" w:hAnsi="Arial" w:cs="Arial"/>
          <w:i/>
          <w:sz w:val="20"/>
          <w:szCs w:val="20"/>
        </w:rPr>
        <w:t>Ó</w:t>
      </w:r>
      <w:r w:rsidRPr="00E3250A">
        <w:rPr>
          <w:rFonts w:ascii="Arial" w:hAnsi="Arial" w:cs="Arial"/>
          <w:i/>
          <w:sz w:val="20"/>
          <w:szCs w:val="20"/>
        </w:rPr>
        <w:t>N DEL PRESENTE POR PARTE DEL AFECTADO.</w:t>
      </w:r>
    </w:p>
    <w:p w14:paraId="525EED68" w14:textId="77777777" w:rsidR="00394B9A" w:rsidRPr="00E3250A" w:rsidRDefault="00394B9A" w:rsidP="00394B9A">
      <w:pPr>
        <w:spacing w:after="0" w:line="240" w:lineRule="auto"/>
        <w:ind w:left="1134" w:right="618" w:firstLine="1418"/>
        <w:jc w:val="both"/>
        <w:rPr>
          <w:rFonts w:ascii="Arial" w:hAnsi="Arial" w:cs="Arial"/>
          <w:i/>
          <w:sz w:val="20"/>
          <w:szCs w:val="20"/>
        </w:rPr>
      </w:pPr>
    </w:p>
    <w:p w14:paraId="1EC69AFB" w14:textId="77777777" w:rsidR="00394B9A" w:rsidRDefault="00394B9A" w:rsidP="00394B9A">
      <w:pPr>
        <w:spacing w:after="0" w:line="240" w:lineRule="auto"/>
        <w:ind w:left="1134" w:right="618"/>
        <w:jc w:val="both"/>
        <w:rPr>
          <w:rFonts w:ascii="Arial" w:hAnsi="Arial" w:cs="Arial"/>
          <w:i/>
          <w:sz w:val="20"/>
          <w:szCs w:val="20"/>
        </w:rPr>
      </w:pPr>
      <w:r>
        <w:rPr>
          <w:rFonts w:ascii="Arial" w:hAnsi="Arial" w:cs="Arial"/>
          <w:i/>
          <w:sz w:val="20"/>
          <w:szCs w:val="20"/>
        </w:rPr>
        <w:t xml:space="preserve">ESTABLECIENDOSE </w:t>
      </w:r>
      <w:r w:rsidRPr="00E3250A">
        <w:rPr>
          <w:rFonts w:ascii="Arial" w:hAnsi="Arial" w:cs="Arial"/>
          <w:i/>
          <w:sz w:val="20"/>
          <w:szCs w:val="20"/>
        </w:rPr>
        <w:t>COMO PENA CONVENCIONAL PARA EL CASO DE INCUMPLIMIENTO POR PARTE DEL “COMODATARIO” DEL PRESENTE CONTRATO LA CANTIDADA DE 10,000 VECES EL SALARIO MÍNIMO VIGENTE EN LA ZONA ECONÓMICA APLICABLE A LA JURISDICCIÓN A QUE SE SOMETEN LAS PARTES QUE INTERVIENEN EN ESTE INSTRUMENTO; PENA CONVENCIONAL DE LA CUAL LA ASOCIACIÓN CONDOMINAL SERA RESPONSABLE DE CUBRIR.</w:t>
      </w:r>
    </w:p>
    <w:p w14:paraId="44344DC0" w14:textId="77777777" w:rsidR="00394B9A" w:rsidRDefault="00394B9A" w:rsidP="00394B9A">
      <w:pPr>
        <w:spacing w:after="0" w:line="240" w:lineRule="auto"/>
        <w:ind w:left="1134" w:right="618"/>
        <w:jc w:val="both"/>
        <w:rPr>
          <w:rFonts w:ascii="Arial" w:hAnsi="Arial" w:cs="Arial"/>
          <w:i/>
          <w:sz w:val="20"/>
          <w:szCs w:val="20"/>
        </w:rPr>
      </w:pPr>
    </w:p>
    <w:p w14:paraId="25978BEE" w14:textId="77777777" w:rsidR="00394B9A" w:rsidRPr="00E3250A" w:rsidRDefault="00394B9A" w:rsidP="00394B9A">
      <w:pPr>
        <w:spacing w:after="0" w:line="240" w:lineRule="auto"/>
        <w:ind w:left="1134" w:right="618"/>
        <w:jc w:val="both"/>
        <w:rPr>
          <w:rFonts w:ascii="Arial" w:hAnsi="Arial" w:cs="Arial"/>
          <w:i/>
          <w:sz w:val="20"/>
          <w:szCs w:val="20"/>
        </w:rPr>
      </w:pPr>
    </w:p>
    <w:p w14:paraId="41DFE062" w14:textId="77777777" w:rsidR="00394B9A" w:rsidRPr="00E3250A" w:rsidRDefault="00394B9A" w:rsidP="00394B9A">
      <w:pPr>
        <w:pBdr>
          <w:top w:val="nil"/>
          <w:left w:val="nil"/>
          <w:bottom w:val="nil"/>
          <w:right w:val="nil"/>
          <w:between w:val="nil"/>
          <w:bar w:val="nil"/>
        </w:pBdr>
        <w:spacing w:after="0" w:line="240" w:lineRule="auto"/>
        <w:ind w:firstLine="1134"/>
        <w:jc w:val="both"/>
        <w:rPr>
          <w:rFonts w:ascii="Arial" w:eastAsia="Arial Unicode MS" w:hAnsi="Arial" w:cs="Arial"/>
          <w:bCs/>
          <w:color w:val="000000"/>
          <w:sz w:val="24"/>
          <w:szCs w:val="24"/>
          <w:u w:color="000000"/>
          <w:bdr w:val="nil"/>
          <w:lang w:eastAsia="es-MX"/>
        </w:rPr>
      </w:pPr>
      <w:r w:rsidRPr="00E3250A">
        <w:rPr>
          <w:rFonts w:ascii="Arial" w:eastAsia="Helvetica" w:hAnsi="Arial" w:cs="Arial"/>
          <w:color w:val="000000"/>
          <w:sz w:val="24"/>
          <w:szCs w:val="24"/>
          <w:u w:color="000000"/>
          <w:bdr w:val="nil"/>
          <w:lang w:val="es-ES_tradnl" w:eastAsia="es-MX"/>
        </w:rPr>
        <w:t xml:space="preserve">En razón de lo anterior, con fundamento en los artículos 115, fracciones I y II de la Constitución Política de los Estados Unidos Mexicanos; 73, 77 de la Constitución Política del Estado de Jalisco; </w:t>
      </w:r>
      <w:r w:rsidRPr="00E3250A">
        <w:rPr>
          <w:rFonts w:ascii="Arial" w:eastAsia="Arial Unicode MS" w:hAnsi="Arial" w:cs="Arial"/>
          <w:bCs/>
          <w:color w:val="000000"/>
          <w:sz w:val="24"/>
          <w:szCs w:val="24"/>
          <w:u w:color="000000"/>
          <w:bdr w:val="nil"/>
          <w:lang w:val="es-ES_tradnl" w:eastAsia="es-MX"/>
        </w:rPr>
        <w:t>2147 y 2166, fracción III, del Código Civil del Estado de Jalisco</w:t>
      </w:r>
      <w:r w:rsidRPr="00E3250A">
        <w:rPr>
          <w:rFonts w:ascii="Arial" w:eastAsia="Arial Unicode MS" w:hAnsi="Arial" w:cs="Arial"/>
          <w:bCs/>
          <w:color w:val="000000"/>
          <w:sz w:val="24"/>
          <w:szCs w:val="24"/>
          <w:u w:color="000000"/>
          <w:bdr w:val="nil"/>
          <w:lang w:eastAsia="es-MX"/>
        </w:rPr>
        <w:t xml:space="preserve">; 1, 2, 47 y 53 de la Ley del Gobierno y la Administración Pública Municipal del Estado de Jalisco; 1, 2, 33 y 142 del Reglamento del Gobierno y de la Administración Pública del Ayuntamiento Constitucional de San Pedro Tlaquepaque; 90, 93 y 94 del Reglamento de Patrimonio Municipal; y demás relativos y aplicables, someto a su consideración los siguientes puntos de </w:t>
      </w:r>
    </w:p>
    <w:p w14:paraId="44AFEEE9" w14:textId="77777777" w:rsidR="00394B9A" w:rsidRPr="00E3250A" w:rsidRDefault="00394B9A" w:rsidP="00394B9A">
      <w:pPr>
        <w:widowControl w:val="0"/>
        <w:suppressAutoHyphens/>
        <w:spacing w:after="0" w:line="240" w:lineRule="auto"/>
        <w:contextualSpacing/>
        <w:jc w:val="both"/>
        <w:rPr>
          <w:rFonts w:ascii="Arial" w:eastAsia="SimSun" w:hAnsi="Arial" w:cs="Arial"/>
          <w:kern w:val="1"/>
          <w:sz w:val="24"/>
          <w:szCs w:val="24"/>
          <w:lang w:eastAsia="zh-CN" w:bidi="hi-IN"/>
        </w:rPr>
      </w:pPr>
    </w:p>
    <w:p w14:paraId="2C6D3C49" w14:textId="77777777" w:rsidR="00394B9A" w:rsidRPr="00FA2636" w:rsidRDefault="00394B9A" w:rsidP="00394B9A">
      <w:pPr>
        <w:widowControl w:val="0"/>
        <w:suppressAutoHyphens/>
        <w:spacing w:after="0" w:line="240" w:lineRule="auto"/>
        <w:contextualSpacing/>
        <w:jc w:val="both"/>
        <w:rPr>
          <w:rFonts w:ascii="Arial" w:eastAsia="SimSun" w:hAnsi="Arial" w:cs="Arial"/>
          <w:kern w:val="1"/>
          <w:sz w:val="8"/>
          <w:szCs w:val="8"/>
          <w:lang w:eastAsia="zh-CN" w:bidi="hi-IN"/>
        </w:rPr>
      </w:pPr>
    </w:p>
    <w:p w14:paraId="75AE759D" w14:textId="77777777" w:rsidR="00394B9A" w:rsidRPr="00E3250A" w:rsidRDefault="00394B9A" w:rsidP="00394B9A">
      <w:pPr>
        <w:widowControl w:val="0"/>
        <w:suppressAutoHyphens/>
        <w:spacing w:after="0" w:line="240" w:lineRule="auto"/>
        <w:contextualSpacing/>
        <w:jc w:val="center"/>
        <w:rPr>
          <w:rFonts w:ascii="Arial" w:eastAsia="SimSun" w:hAnsi="Arial" w:cs="Arial"/>
          <w:b/>
          <w:kern w:val="1"/>
          <w:sz w:val="24"/>
          <w:szCs w:val="24"/>
          <w:lang w:eastAsia="zh-CN" w:bidi="hi-IN"/>
        </w:rPr>
      </w:pPr>
      <w:r w:rsidRPr="00E3250A">
        <w:rPr>
          <w:rFonts w:ascii="Arial" w:eastAsia="SimSun" w:hAnsi="Arial" w:cs="Arial"/>
          <w:b/>
          <w:kern w:val="1"/>
          <w:sz w:val="24"/>
          <w:szCs w:val="24"/>
          <w:lang w:eastAsia="zh-CN" w:bidi="hi-IN"/>
        </w:rPr>
        <w:t>ACUERDO:</w:t>
      </w:r>
    </w:p>
    <w:p w14:paraId="40E2F19C" w14:textId="77777777" w:rsidR="00394B9A" w:rsidRPr="00E3250A" w:rsidRDefault="00394B9A" w:rsidP="00394B9A">
      <w:pPr>
        <w:widowControl w:val="0"/>
        <w:suppressAutoHyphens/>
        <w:spacing w:after="0" w:line="240" w:lineRule="auto"/>
        <w:contextualSpacing/>
        <w:rPr>
          <w:rFonts w:ascii="Arial" w:eastAsia="SimSun" w:hAnsi="Arial" w:cs="Arial"/>
          <w:b/>
          <w:kern w:val="1"/>
          <w:sz w:val="24"/>
          <w:szCs w:val="24"/>
          <w:lang w:eastAsia="zh-CN" w:bidi="hi-IN"/>
        </w:rPr>
      </w:pPr>
    </w:p>
    <w:p w14:paraId="5D5BC4F6" w14:textId="77777777" w:rsidR="00394B9A" w:rsidRPr="00FA2636" w:rsidRDefault="00394B9A" w:rsidP="00394B9A">
      <w:pPr>
        <w:widowControl w:val="0"/>
        <w:suppressAutoHyphens/>
        <w:spacing w:after="0" w:line="240" w:lineRule="auto"/>
        <w:contextualSpacing/>
        <w:rPr>
          <w:rFonts w:ascii="Arial" w:eastAsia="SimSun" w:hAnsi="Arial" w:cs="Arial"/>
          <w:b/>
          <w:kern w:val="1"/>
          <w:sz w:val="4"/>
          <w:szCs w:val="4"/>
          <w:lang w:eastAsia="zh-CN" w:bidi="hi-IN"/>
        </w:rPr>
      </w:pPr>
    </w:p>
    <w:p w14:paraId="24A002A9" w14:textId="77777777" w:rsidR="00394B9A" w:rsidRPr="00E3250A" w:rsidRDefault="00394B9A" w:rsidP="00394B9A">
      <w:pPr>
        <w:pBdr>
          <w:top w:val="nil"/>
          <w:left w:val="nil"/>
          <w:bottom w:val="nil"/>
          <w:right w:val="nil"/>
          <w:between w:val="nil"/>
          <w:bar w:val="nil"/>
        </w:pBdr>
        <w:spacing w:after="0" w:line="240" w:lineRule="auto"/>
        <w:ind w:firstLine="1134"/>
        <w:jc w:val="both"/>
        <w:rPr>
          <w:rFonts w:ascii="Arial" w:eastAsia="SimSun" w:hAnsi="Arial" w:cs="Arial"/>
          <w:kern w:val="1"/>
          <w:sz w:val="24"/>
          <w:szCs w:val="24"/>
          <w:lang w:eastAsia="zh-CN" w:bidi="hi-IN"/>
        </w:rPr>
      </w:pPr>
      <w:r w:rsidRPr="00E3250A">
        <w:rPr>
          <w:rFonts w:ascii="Arial" w:eastAsia="SimSun" w:hAnsi="Arial" w:cs="Arial"/>
          <w:b/>
          <w:bCs/>
          <w:kern w:val="1"/>
          <w:sz w:val="24"/>
          <w:szCs w:val="24"/>
          <w:lang w:eastAsia="zh-CN" w:bidi="hi-IN"/>
        </w:rPr>
        <w:t>PRIMERO. </w:t>
      </w:r>
      <w:r w:rsidRPr="00E3250A">
        <w:rPr>
          <w:rFonts w:ascii="Arial" w:eastAsia="SimSun" w:hAnsi="Arial" w:cs="Arial"/>
          <w:kern w:val="1"/>
          <w:sz w:val="24"/>
          <w:szCs w:val="24"/>
          <w:lang w:eastAsia="zh-CN" w:bidi="hi-IN"/>
        </w:rPr>
        <w:t>El Pleno del Ayuntamiento de San Pedro Tlaquepaque, aprueba dejar sin efectos el acuerdo de</w:t>
      </w:r>
      <w:r>
        <w:rPr>
          <w:rFonts w:ascii="Arial" w:eastAsia="SimSun" w:hAnsi="Arial" w:cs="Arial"/>
          <w:kern w:val="1"/>
          <w:sz w:val="24"/>
          <w:szCs w:val="24"/>
          <w:lang w:eastAsia="zh-CN" w:bidi="hi-IN"/>
        </w:rPr>
        <w:t xml:space="preserve"> 20 de mayo</w:t>
      </w:r>
      <w:r w:rsidRPr="00E3250A">
        <w:rPr>
          <w:rFonts w:ascii="Arial" w:eastAsia="SimSun" w:hAnsi="Arial" w:cs="Arial"/>
          <w:kern w:val="1"/>
          <w:sz w:val="24"/>
          <w:szCs w:val="24"/>
          <w:lang w:eastAsia="zh-CN" w:bidi="hi-IN"/>
        </w:rPr>
        <w:t xml:space="preserve"> de 2014</w:t>
      </w:r>
      <w:r>
        <w:rPr>
          <w:rFonts w:ascii="Arial" w:eastAsia="SimSun" w:hAnsi="Arial" w:cs="Arial"/>
          <w:kern w:val="1"/>
          <w:sz w:val="24"/>
          <w:szCs w:val="24"/>
          <w:lang w:eastAsia="zh-CN" w:bidi="hi-IN"/>
        </w:rPr>
        <w:t xml:space="preserve">, mediante el cual se aprobó otorgar </w:t>
      </w:r>
      <w:r w:rsidRPr="00E3250A">
        <w:rPr>
          <w:rFonts w:ascii="Arial" w:eastAsia="SimSun" w:hAnsi="Arial" w:cs="Arial"/>
          <w:kern w:val="1"/>
          <w:sz w:val="24"/>
          <w:szCs w:val="24"/>
          <w:lang w:eastAsia="zh-CN" w:bidi="hi-IN"/>
        </w:rPr>
        <w:t xml:space="preserve">en comodato por </w:t>
      </w:r>
      <w:r>
        <w:rPr>
          <w:rFonts w:ascii="Arial" w:eastAsia="SimSun" w:hAnsi="Arial" w:cs="Arial"/>
          <w:kern w:val="1"/>
          <w:sz w:val="24"/>
          <w:szCs w:val="24"/>
          <w:lang w:eastAsia="zh-CN" w:bidi="hi-IN"/>
        </w:rPr>
        <w:t>diez</w:t>
      </w:r>
      <w:r w:rsidRPr="00E3250A">
        <w:rPr>
          <w:rFonts w:ascii="Arial" w:eastAsia="SimSun" w:hAnsi="Arial" w:cs="Arial"/>
          <w:kern w:val="1"/>
          <w:sz w:val="24"/>
          <w:szCs w:val="24"/>
          <w:lang w:eastAsia="zh-CN" w:bidi="hi-IN"/>
        </w:rPr>
        <w:t xml:space="preserve"> años a favor de</w:t>
      </w:r>
      <w:r>
        <w:rPr>
          <w:rFonts w:ascii="Arial" w:eastAsia="SimSun" w:hAnsi="Arial" w:cs="Arial"/>
          <w:kern w:val="1"/>
          <w:sz w:val="24"/>
          <w:szCs w:val="24"/>
          <w:lang w:eastAsia="zh-CN" w:bidi="hi-IN"/>
        </w:rPr>
        <w:t xml:space="preserve">l Comité </w:t>
      </w:r>
      <w:r w:rsidRPr="00E3250A">
        <w:rPr>
          <w:rFonts w:ascii="Arial" w:eastAsia="SimSun" w:hAnsi="Arial" w:cs="Arial"/>
          <w:kern w:val="1"/>
          <w:sz w:val="24"/>
          <w:szCs w:val="24"/>
          <w:lang w:eastAsia="zh-CN" w:bidi="hi-IN"/>
        </w:rPr>
        <w:t>Vecinal denominad</w:t>
      </w:r>
      <w:r>
        <w:rPr>
          <w:rFonts w:ascii="Arial" w:eastAsia="SimSun" w:hAnsi="Arial" w:cs="Arial"/>
          <w:kern w:val="1"/>
          <w:sz w:val="24"/>
          <w:szCs w:val="24"/>
          <w:lang w:eastAsia="zh-CN" w:bidi="hi-IN"/>
        </w:rPr>
        <w:t>o</w:t>
      </w:r>
      <w:r w:rsidRPr="00E3250A">
        <w:rPr>
          <w:rFonts w:ascii="Arial" w:eastAsia="SimSun" w:hAnsi="Arial" w:cs="Arial"/>
          <w:kern w:val="1"/>
          <w:sz w:val="24"/>
          <w:szCs w:val="24"/>
          <w:lang w:eastAsia="zh-CN" w:bidi="hi-IN"/>
        </w:rPr>
        <w:t xml:space="preserve"> “Fraccionamiento Villa Fontana”, </w:t>
      </w:r>
      <w:r>
        <w:rPr>
          <w:rFonts w:ascii="Arial" w:eastAsia="SimSun" w:hAnsi="Arial" w:cs="Arial"/>
          <w:kern w:val="1"/>
          <w:sz w:val="24"/>
          <w:szCs w:val="24"/>
          <w:lang w:eastAsia="zh-CN" w:bidi="hi-IN"/>
        </w:rPr>
        <w:t>el</w:t>
      </w:r>
      <w:r w:rsidRPr="00E3250A">
        <w:rPr>
          <w:rFonts w:ascii="Arial" w:eastAsia="SimSun" w:hAnsi="Arial" w:cs="Arial"/>
          <w:kern w:val="1"/>
          <w:sz w:val="24"/>
          <w:szCs w:val="24"/>
          <w:lang w:eastAsia="zh-CN" w:bidi="hi-IN"/>
        </w:rPr>
        <w:t xml:space="preserve"> inmueble</w:t>
      </w:r>
      <w:r>
        <w:rPr>
          <w:rFonts w:ascii="Arial" w:eastAsia="SimSun" w:hAnsi="Arial" w:cs="Arial"/>
          <w:kern w:val="1"/>
          <w:sz w:val="24"/>
          <w:szCs w:val="24"/>
          <w:lang w:eastAsia="zh-CN" w:bidi="hi-IN"/>
        </w:rPr>
        <w:t xml:space="preserve"> propiedad municipal siguiente</w:t>
      </w:r>
      <w:r w:rsidRPr="00E3250A">
        <w:rPr>
          <w:rFonts w:ascii="Arial" w:eastAsia="SimSun" w:hAnsi="Arial" w:cs="Arial"/>
          <w:kern w:val="1"/>
          <w:sz w:val="24"/>
          <w:szCs w:val="24"/>
          <w:lang w:eastAsia="zh-CN" w:bidi="hi-IN"/>
        </w:rPr>
        <w:t>:</w:t>
      </w:r>
    </w:p>
    <w:p w14:paraId="2992D973" w14:textId="77777777" w:rsidR="00394B9A" w:rsidRPr="00E3250A" w:rsidRDefault="00394B9A" w:rsidP="00394B9A">
      <w:pPr>
        <w:widowControl w:val="0"/>
        <w:suppressAutoHyphens/>
        <w:spacing w:after="0" w:line="240" w:lineRule="auto"/>
        <w:ind w:right="51" w:firstLine="1134"/>
        <w:contextualSpacing/>
        <w:jc w:val="both"/>
        <w:rPr>
          <w:rFonts w:ascii="Arial" w:eastAsia="SimSun" w:hAnsi="Arial" w:cs="Arial"/>
          <w:kern w:val="1"/>
          <w:sz w:val="24"/>
          <w:szCs w:val="24"/>
          <w:lang w:eastAsia="zh-CN" w:bidi="hi-IN"/>
        </w:rPr>
      </w:pPr>
    </w:p>
    <w:p w14:paraId="01ACD245" w14:textId="77777777" w:rsidR="00394B9A" w:rsidRPr="00E3250A" w:rsidRDefault="00394B9A" w:rsidP="00394B9A">
      <w:pPr>
        <w:widowControl w:val="0"/>
        <w:tabs>
          <w:tab w:val="left" w:pos="142"/>
        </w:tabs>
        <w:suppressAutoHyphens/>
        <w:spacing w:line="240" w:lineRule="auto"/>
        <w:ind w:left="1276" w:right="618"/>
        <w:jc w:val="both"/>
        <w:rPr>
          <w:rFonts w:ascii="Arial" w:hAnsi="Arial" w:cs="Arial"/>
          <w:b/>
          <w:i/>
          <w:sz w:val="20"/>
          <w:szCs w:val="20"/>
        </w:rPr>
      </w:pPr>
      <w:r w:rsidRPr="00E3250A">
        <w:rPr>
          <w:rFonts w:ascii="Arial" w:hAnsi="Arial" w:cs="Arial"/>
          <w:b/>
          <w:i/>
          <w:sz w:val="20"/>
          <w:szCs w:val="20"/>
        </w:rPr>
        <w:t>“</w:t>
      </w:r>
      <w:r>
        <w:rPr>
          <w:rFonts w:ascii="Arial" w:hAnsi="Arial" w:cs="Arial"/>
          <w:b/>
          <w:i/>
          <w:sz w:val="20"/>
          <w:szCs w:val="20"/>
        </w:rPr>
        <w:t>Á</w:t>
      </w:r>
      <w:r w:rsidRPr="00E3250A">
        <w:rPr>
          <w:rFonts w:ascii="Arial" w:hAnsi="Arial" w:cs="Arial"/>
          <w:b/>
          <w:i/>
          <w:sz w:val="20"/>
          <w:szCs w:val="20"/>
        </w:rPr>
        <w:t>REA DE CESI</w:t>
      </w:r>
      <w:r>
        <w:rPr>
          <w:rFonts w:ascii="Arial" w:hAnsi="Arial" w:cs="Arial"/>
          <w:b/>
          <w:i/>
          <w:sz w:val="20"/>
          <w:szCs w:val="20"/>
        </w:rPr>
        <w:t>Ó</w:t>
      </w:r>
      <w:r w:rsidRPr="00E3250A">
        <w:rPr>
          <w:rFonts w:ascii="Arial" w:hAnsi="Arial" w:cs="Arial"/>
          <w:b/>
          <w:i/>
          <w:sz w:val="20"/>
          <w:szCs w:val="20"/>
        </w:rPr>
        <w:t>N PARA DESTINOS USO ESPACIOS VERDES, UBICADA EN LA CALLE FUENTE DE LA VILLA ESQUINA ANTIGUO CAMINO A SANTA CRUZ DEL VALLE EN LA ACCI</w:t>
      </w:r>
      <w:r>
        <w:rPr>
          <w:rFonts w:ascii="Arial" w:hAnsi="Arial" w:cs="Arial"/>
          <w:b/>
          <w:i/>
          <w:sz w:val="20"/>
          <w:szCs w:val="20"/>
        </w:rPr>
        <w:t>Ó</w:t>
      </w:r>
      <w:r w:rsidRPr="00E3250A">
        <w:rPr>
          <w:rFonts w:ascii="Arial" w:hAnsi="Arial" w:cs="Arial"/>
          <w:b/>
          <w:i/>
          <w:sz w:val="20"/>
          <w:szCs w:val="20"/>
        </w:rPr>
        <w:t>N URBAN</w:t>
      </w:r>
      <w:r>
        <w:rPr>
          <w:rFonts w:ascii="Arial" w:hAnsi="Arial" w:cs="Arial"/>
          <w:b/>
          <w:i/>
          <w:sz w:val="20"/>
          <w:szCs w:val="20"/>
        </w:rPr>
        <w:t>Í</w:t>
      </w:r>
      <w:r w:rsidRPr="00E3250A">
        <w:rPr>
          <w:rFonts w:ascii="Arial" w:hAnsi="Arial" w:cs="Arial"/>
          <w:b/>
          <w:i/>
          <w:sz w:val="20"/>
          <w:szCs w:val="20"/>
        </w:rPr>
        <w:t>STICA DENOMINADA “VILLA FONTANA” FASE I</w:t>
      </w:r>
      <w:r>
        <w:rPr>
          <w:rFonts w:ascii="Arial" w:hAnsi="Arial" w:cs="Arial"/>
          <w:b/>
          <w:i/>
          <w:sz w:val="20"/>
          <w:szCs w:val="20"/>
        </w:rPr>
        <w:t>,</w:t>
      </w:r>
      <w:r w:rsidRPr="00E3250A">
        <w:rPr>
          <w:rFonts w:ascii="Arial" w:hAnsi="Arial" w:cs="Arial"/>
          <w:b/>
          <w:i/>
          <w:sz w:val="20"/>
          <w:szCs w:val="20"/>
        </w:rPr>
        <w:t xml:space="preserve"> ETAPA 1, CON UNA SUPERFICIE DE 736.79 M2,</w:t>
      </w:r>
      <w:r>
        <w:rPr>
          <w:rFonts w:ascii="Arial" w:hAnsi="Arial" w:cs="Arial"/>
          <w:b/>
          <w:i/>
          <w:sz w:val="20"/>
          <w:szCs w:val="20"/>
        </w:rPr>
        <w:t xml:space="preserve"> </w:t>
      </w:r>
      <w:r w:rsidRPr="00E3250A">
        <w:rPr>
          <w:rFonts w:ascii="Arial" w:hAnsi="Arial" w:cs="Arial"/>
          <w:b/>
          <w:i/>
          <w:sz w:val="20"/>
          <w:szCs w:val="20"/>
        </w:rPr>
        <w:t>ASÍ COMO DE LAS OFICINAS, DE CONFORMIDAD CON EL PROYECTO DEFINITIVO DE URBANIZACIÓN Y ACREDITADA LEGALMENTE BAJO EL NÚMERO DE ESCRITURA 1,643 Y FICHA TÉCNICA CORRESPONDIENTE AL CATÁLOGO DE PROPIEDADES MUNICIPALES (C</w:t>
      </w:r>
      <w:r>
        <w:rPr>
          <w:rFonts w:ascii="Arial" w:hAnsi="Arial" w:cs="Arial"/>
          <w:b/>
          <w:i/>
          <w:sz w:val="20"/>
          <w:szCs w:val="20"/>
        </w:rPr>
        <w:t>Ó</w:t>
      </w:r>
      <w:r w:rsidRPr="00E3250A">
        <w:rPr>
          <w:rFonts w:ascii="Arial" w:hAnsi="Arial" w:cs="Arial"/>
          <w:b/>
          <w:i/>
          <w:sz w:val="20"/>
          <w:szCs w:val="20"/>
        </w:rPr>
        <w:t xml:space="preserve">DIGO 362-36)”. </w:t>
      </w:r>
    </w:p>
    <w:p w14:paraId="5E0B4B1A" w14:textId="77777777" w:rsidR="00394B9A" w:rsidRPr="00E3250A" w:rsidRDefault="00394B9A" w:rsidP="00394B9A">
      <w:pPr>
        <w:widowControl w:val="0"/>
        <w:suppressAutoHyphens/>
        <w:spacing w:after="0" w:line="240" w:lineRule="auto"/>
        <w:ind w:firstLine="1134"/>
        <w:jc w:val="both"/>
        <w:rPr>
          <w:rFonts w:ascii="Arial" w:eastAsia="SimSun" w:hAnsi="Arial" w:cs="Arial"/>
          <w:b/>
          <w:kern w:val="1"/>
          <w:sz w:val="24"/>
          <w:szCs w:val="24"/>
          <w:lang w:eastAsia="zh-CN" w:bidi="hi-IN"/>
        </w:rPr>
      </w:pPr>
    </w:p>
    <w:p w14:paraId="724CFA76" w14:textId="77777777" w:rsidR="00394B9A" w:rsidRPr="00E3250A" w:rsidRDefault="00394B9A" w:rsidP="00394B9A">
      <w:pPr>
        <w:widowControl w:val="0"/>
        <w:suppressAutoHyphens/>
        <w:spacing w:after="0" w:line="240" w:lineRule="auto"/>
        <w:ind w:firstLine="1134"/>
        <w:jc w:val="both"/>
        <w:rPr>
          <w:rFonts w:ascii="Arial" w:eastAsia="SimSun" w:hAnsi="Arial" w:cs="Arial"/>
          <w:kern w:val="1"/>
          <w:sz w:val="24"/>
          <w:szCs w:val="24"/>
          <w:lang w:eastAsia="zh-CN" w:bidi="hi-IN"/>
        </w:rPr>
      </w:pPr>
      <w:r w:rsidRPr="00E3250A">
        <w:rPr>
          <w:rFonts w:ascii="Arial" w:eastAsia="SimSun" w:hAnsi="Arial" w:cs="Arial"/>
          <w:b/>
          <w:kern w:val="1"/>
          <w:sz w:val="24"/>
          <w:szCs w:val="24"/>
          <w:lang w:eastAsia="zh-CN" w:bidi="hi-IN"/>
        </w:rPr>
        <w:t xml:space="preserve">SEGUNDO. </w:t>
      </w:r>
      <w:r w:rsidRPr="00E3250A">
        <w:rPr>
          <w:rFonts w:ascii="Arial" w:eastAsia="SimSun" w:hAnsi="Arial" w:cs="Arial"/>
          <w:kern w:val="1"/>
          <w:sz w:val="24"/>
          <w:szCs w:val="24"/>
          <w:lang w:eastAsia="zh-CN" w:bidi="hi-IN"/>
        </w:rPr>
        <w:t>El Pleno del Ayuntamiento de San Pedro Tlaquepaque, aprueba rescindir el contrato de comodato celebrado el 01 de julio de 2014</w:t>
      </w:r>
      <w:r>
        <w:rPr>
          <w:rFonts w:ascii="Arial" w:eastAsia="SimSun" w:hAnsi="Arial" w:cs="Arial"/>
          <w:kern w:val="1"/>
          <w:sz w:val="24"/>
          <w:szCs w:val="24"/>
          <w:lang w:eastAsia="zh-CN" w:bidi="hi-IN"/>
        </w:rPr>
        <w:t xml:space="preserve"> y su Adendum de fecha 25 de mayo de 2017,</w:t>
      </w:r>
      <w:r w:rsidRPr="00E3250A">
        <w:rPr>
          <w:rFonts w:ascii="Arial" w:eastAsia="SimSun" w:hAnsi="Arial" w:cs="Arial"/>
          <w:kern w:val="1"/>
          <w:sz w:val="24"/>
          <w:szCs w:val="24"/>
          <w:lang w:eastAsia="zh-CN" w:bidi="hi-IN"/>
        </w:rPr>
        <w:t xml:space="preserve"> que se tiene autorizado con</w:t>
      </w:r>
      <w:r>
        <w:rPr>
          <w:rFonts w:ascii="Arial" w:eastAsia="SimSun" w:hAnsi="Arial" w:cs="Arial"/>
          <w:kern w:val="1"/>
          <w:sz w:val="24"/>
          <w:szCs w:val="24"/>
          <w:lang w:eastAsia="zh-CN" w:bidi="hi-IN"/>
        </w:rPr>
        <w:t xml:space="preserve"> el Comité </w:t>
      </w:r>
      <w:r w:rsidRPr="00E3250A">
        <w:rPr>
          <w:rFonts w:ascii="Arial" w:eastAsia="SimSun" w:hAnsi="Arial" w:cs="Arial"/>
          <w:kern w:val="1"/>
          <w:sz w:val="24"/>
          <w:szCs w:val="24"/>
          <w:lang w:eastAsia="zh-CN" w:bidi="hi-IN"/>
        </w:rPr>
        <w:t>Vecinal denominad</w:t>
      </w:r>
      <w:r>
        <w:rPr>
          <w:rFonts w:ascii="Arial" w:eastAsia="SimSun" w:hAnsi="Arial" w:cs="Arial"/>
          <w:kern w:val="1"/>
          <w:sz w:val="24"/>
          <w:szCs w:val="24"/>
          <w:lang w:eastAsia="zh-CN" w:bidi="hi-IN"/>
        </w:rPr>
        <w:t>o</w:t>
      </w:r>
      <w:r w:rsidRPr="00E3250A">
        <w:rPr>
          <w:rFonts w:ascii="Arial" w:eastAsia="SimSun" w:hAnsi="Arial" w:cs="Arial"/>
          <w:kern w:val="1"/>
          <w:sz w:val="24"/>
          <w:szCs w:val="24"/>
          <w:lang w:eastAsia="zh-CN" w:bidi="hi-IN"/>
        </w:rPr>
        <w:t xml:space="preserve"> “Fraccionamiento Villa Fontana”,</w:t>
      </w:r>
      <w:r>
        <w:rPr>
          <w:rFonts w:ascii="Arial" w:eastAsia="SimSun" w:hAnsi="Arial" w:cs="Arial"/>
          <w:kern w:val="1"/>
          <w:sz w:val="24"/>
          <w:szCs w:val="24"/>
          <w:lang w:eastAsia="zh-CN" w:bidi="hi-IN"/>
        </w:rPr>
        <w:t xml:space="preserve"> y con la Asociación Vecinal, de dicho fraccionamiento, </w:t>
      </w:r>
      <w:r w:rsidRPr="00E3250A">
        <w:rPr>
          <w:rFonts w:ascii="Arial" w:eastAsia="SimSun" w:hAnsi="Arial" w:cs="Arial"/>
          <w:kern w:val="1"/>
          <w:sz w:val="24"/>
          <w:szCs w:val="24"/>
          <w:lang w:eastAsia="zh-CN" w:bidi="hi-IN"/>
        </w:rPr>
        <w:t xml:space="preserve">en razón de que no </w:t>
      </w:r>
      <w:r>
        <w:rPr>
          <w:rFonts w:ascii="Arial" w:eastAsia="SimSun" w:hAnsi="Arial" w:cs="Arial"/>
          <w:kern w:val="1"/>
          <w:sz w:val="24"/>
          <w:szCs w:val="24"/>
          <w:lang w:eastAsia="zh-CN" w:bidi="hi-IN"/>
        </w:rPr>
        <w:t>tienen la posesión ni uso del inmueble municipal,</w:t>
      </w:r>
      <w:r w:rsidRPr="00E3250A">
        <w:rPr>
          <w:rFonts w:ascii="Arial" w:eastAsia="SimSun" w:hAnsi="Arial" w:cs="Arial"/>
          <w:kern w:val="1"/>
          <w:sz w:val="24"/>
          <w:szCs w:val="24"/>
          <w:lang w:eastAsia="zh-CN" w:bidi="hi-IN"/>
        </w:rPr>
        <w:t xml:space="preserve"> incumpliendo con el objeto para el cual fue aprobado.</w:t>
      </w:r>
    </w:p>
    <w:p w14:paraId="0E3185CB" w14:textId="77777777" w:rsidR="00394B9A" w:rsidRPr="00E3250A" w:rsidRDefault="00394B9A" w:rsidP="00394B9A">
      <w:pPr>
        <w:widowControl w:val="0"/>
        <w:suppressAutoHyphens/>
        <w:spacing w:after="0" w:line="240" w:lineRule="auto"/>
        <w:ind w:firstLine="1134"/>
        <w:jc w:val="both"/>
        <w:rPr>
          <w:rFonts w:ascii="Arial" w:eastAsia="SimSun" w:hAnsi="Arial" w:cs="Arial"/>
          <w:kern w:val="1"/>
          <w:sz w:val="24"/>
          <w:szCs w:val="24"/>
          <w:lang w:eastAsia="zh-CN" w:bidi="hi-IN"/>
        </w:rPr>
      </w:pPr>
    </w:p>
    <w:p w14:paraId="1CE67937" w14:textId="77777777" w:rsidR="00394B9A" w:rsidRPr="00FA2636" w:rsidRDefault="00394B9A" w:rsidP="00394B9A">
      <w:pPr>
        <w:widowControl w:val="0"/>
        <w:suppressAutoHyphens/>
        <w:spacing w:after="0" w:line="240" w:lineRule="auto"/>
        <w:ind w:firstLine="1134"/>
        <w:jc w:val="both"/>
        <w:rPr>
          <w:rFonts w:ascii="Arial" w:eastAsia="SimSun" w:hAnsi="Arial" w:cs="Arial"/>
          <w:kern w:val="1"/>
          <w:sz w:val="4"/>
          <w:szCs w:val="4"/>
          <w:lang w:eastAsia="zh-CN" w:bidi="hi-IN"/>
        </w:rPr>
      </w:pPr>
    </w:p>
    <w:p w14:paraId="50C4FCDC" w14:textId="1852B4C7" w:rsidR="00394B9A" w:rsidRDefault="00394B9A" w:rsidP="00394B9A">
      <w:pPr>
        <w:widowControl w:val="0"/>
        <w:suppressAutoHyphens/>
        <w:spacing w:after="0" w:line="240" w:lineRule="auto"/>
        <w:ind w:firstLine="1134"/>
        <w:jc w:val="both"/>
        <w:rPr>
          <w:rFonts w:ascii="Arial" w:eastAsia="SimSun" w:hAnsi="Arial" w:cs="Arial"/>
          <w:kern w:val="1"/>
          <w:sz w:val="24"/>
          <w:szCs w:val="24"/>
          <w:lang w:eastAsia="zh-CN" w:bidi="hi-IN"/>
        </w:rPr>
      </w:pPr>
      <w:r w:rsidRPr="00E3250A">
        <w:rPr>
          <w:rFonts w:ascii="Arial" w:eastAsia="SimSun" w:hAnsi="Arial" w:cs="Arial"/>
          <w:b/>
          <w:kern w:val="1"/>
          <w:sz w:val="24"/>
          <w:szCs w:val="24"/>
          <w:lang w:eastAsia="zh-CN" w:bidi="hi-IN"/>
        </w:rPr>
        <w:t xml:space="preserve">TERCERO. - </w:t>
      </w:r>
      <w:r w:rsidRPr="00E3250A">
        <w:rPr>
          <w:rFonts w:ascii="Arial" w:eastAsia="SimSun" w:hAnsi="Arial" w:cs="Arial"/>
          <w:kern w:val="1"/>
          <w:sz w:val="24"/>
          <w:szCs w:val="24"/>
          <w:lang w:eastAsia="zh-CN" w:bidi="hi-IN"/>
        </w:rPr>
        <w:t xml:space="preserve">El Pleno del Ayuntamiento de San Pedro Tlaquepaque, aprueba y autoriza instruir a la Dirección General Jurídica, para que se realicen las acciones y procedimientos jurídicos a que haya lugar para integrar al inventario de los bienes inmuebles el predio municipal descrito como </w:t>
      </w:r>
      <w:r w:rsidRPr="00E3250A">
        <w:rPr>
          <w:rFonts w:ascii="Arial" w:hAnsi="Arial" w:cs="Arial"/>
          <w:b/>
          <w:i/>
          <w:sz w:val="24"/>
          <w:szCs w:val="24"/>
        </w:rPr>
        <w:t>“</w:t>
      </w:r>
      <w:r>
        <w:rPr>
          <w:rFonts w:ascii="Arial" w:hAnsi="Arial" w:cs="Arial"/>
          <w:b/>
          <w:i/>
          <w:sz w:val="24"/>
          <w:szCs w:val="24"/>
        </w:rPr>
        <w:t>Á</w:t>
      </w:r>
      <w:r w:rsidRPr="00E3250A">
        <w:rPr>
          <w:rFonts w:ascii="Arial" w:hAnsi="Arial" w:cs="Arial"/>
          <w:b/>
          <w:i/>
          <w:sz w:val="24"/>
          <w:szCs w:val="24"/>
        </w:rPr>
        <w:t>REA DE CESI</w:t>
      </w:r>
      <w:r>
        <w:rPr>
          <w:rFonts w:ascii="Arial" w:hAnsi="Arial" w:cs="Arial"/>
          <w:b/>
          <w:i/>
          <w:sz w:val="24"/>
          <w:szCs w:val="24"/>
        </w:rPr>
        <w:t>Ó</w:t>
      </w:r>
      <w:r w:rsidRPr="00E3250A">
        <w:rPr>
          <w:rFonts w:ascii="Arial" w:hAnsi="Arial" w:cs="Arial"/>
          <w:b/>
          <w:i/>
          <w:sz w:val="24"/>
          <w:szCs w:val="24"/>
        </w:rPr>
        <w:t>N PARA DESTINOS USO ESPACIOS VERDES, UBICADA EN LA CALLE FUENTE DE LA VILLA ESQUINA ANTIGUO CAMINO A SANTA CRUZ DEL VALLE EN LA ACCI</w:t>
      </w:r>
      <w:r>
        <w:rPr>
          <w:rFonts w:ascii="Arial" w:hAnsi="Arial" w:cs="Arial"/>
          <w:b/>
          <w:i/>
          <w:sz w:val="24"/>
          <w:szCs w:val="24"/>
        </w:rPr>
        <w:t>Ó</w:t>
      </w:r>
      <w:r w:rsidRPr="00E3250A">
        <w:rPr>
          <w:rFonts w:ascii="Arial" w:hAnsi="Arial" w:cs="Arial"/>
          <w:b/>
          <w:i/>
          <w:sz w:val="24"/>
          <w:szCs w:val="24"/>
        </w:rPr>
        <w:t>N URBAN</w:t>
      </w:r>
      <w:r>
        <w:rPr>
          <w:rFonts w:ascii="Arial" w:hAnsi="Arial" w:cs="Arial"/>
          <w:b/>
          <w:i/>
          <w:sz w:val="24"/>
          <w:szCs w:val="24"/>
        </w:rPr>
        <w:t>Í</w:t>
      </w:r>
      <w:r w:rsidRPr="00E3250A">
        <w:rPr>
          <w:rFonts w:ascii="Arial" w:hAnsi="Arial" w:cs="Arial"/>
          <w:b/>
          <w:i/>
          <w:sz w:val="24"/>
          <w:szCs w:val="24"/>
        </w:rPr>
        <w:t>STICA DENOMINADA “VILLA FONTANA” FASE I</w:t>
      </w:r>
      <w:r>
        <w:rPr>
          <w:rFonts w:ascii="Arial" w:hAnsi="Arial" w:cs="Arial"/>
          <w:b/>
          <w:i/>
          <w:sz w:val="24"/>
          <w:szCs w:val="24"/>
        </w:rPr>
        <w:t>,</w:t>
      </w:r>
      <w:r w:rsidRPr="00E3250A">
        <w:rPr>
          <w:rFonts w:ascii="Arial" w:hAnsi="Arial" w:cs="Arial"/>
          <w:b/>
          <w:i/>
          <w:sz w:val="24"/>
          <w:szCs w:val="24"/>
        </w:rPr>
        <w:t xml:space="preserve"> ETAPA 1, CON UNA SUPERFICIE DE 736.79 M2,  ASÍ COMO DE LAS OFICINAS”</w:t>
      </w:r>
      <w:r w:rsidRPr="00E3250A">
        <w:rPr>
          <w:rFonts w:ascii="Arial" w:eastAsia="SimSun" w:hAnsi="Arial" w:cs="Arial"/>
          <w:kern w:val="1"/>
          <w:sz w:val="24"/>
          <w:szCs w:val="24"/>
          <w:lang w:eastAsia="zh-CN" w:bidi="hi-IN"/>
        </w:rPr>
        <w:t>, al Patrimonio Municipal.</w:t>
      </w:r>
    </w:p>
    <w:p w14:paraId="37EE074B" w14:textId="77777777" w:rsidR="00B10A5A" w:rsidRPr="00E3250A" w:rsidRDefault="00B10A5A" w:rsidP="00394B9A">
      <w:pPr>
        <w:widowControl w:val="0"/>
        <w:suppressAutoHyphens/>
        <w:spacing w:after="0" w:line="240" w:lineRule="auto"/>
        <w:ind w:firstLine="1134"/>
        <w:jc w:val="both"/>
        <w:rPr>
          <w:rFonts w:ascii="Arial" w:eastAsia="SimSun" w:hAnsi="Arial" w:cs="Arial"/>
          <w:kern w:val="1"/>
          <w:sz w:val="24"/>
          <w:szCs w:val="24"/>
          <w:lang w:eastAsia="zh-CN" w:bidi="hi-IN"/>
        </w:rPr>
      </w:pPr>
    </w:p>
    <w:p w14:paraId="30256182" w14:textId="77777777" w:rsidR="00394B9A" w:rsidRPr="00E3250A" w:rsidRDefault="00394B9A" w:rsidP="00394B9A">
      <w:pPr>
        <w:widowControl w:val="0"/>
        <w:suppressAutoHyphens/>
        <w:spacing w:after="0" w:line="240" w:lineRule="auto"/>
        <w:ind w:firstLine="1134"/>
        <w:jc w:val="both"/>
        <w:rPr>
          <w:rFonts w:ascii="Arial" w:eastAsia="SimSun" w:hAnsi="Arial" w:cs="Arial"/>
          <w:kern w:val="1"/>
          <w:sz w:val="24"/>
          <w:szCs w:val="24"/>
          <w:lang w:eastAsia="zh-CN" w:bidi="hi-IN"/>
        </w:rPr>
      </w:pPr>
      <w:r w:rsidRPr="00E3250A">
        <w:rPr>
          <w:rFonts w:ascii="Arial" w:eastAsia="SimSun" w:hAnsi="Arial" w:cs="Arial"/>
          <w:kern w:val="1"/>
          <w:sz w:val="24"/>
          <w:szCs w:val="24"/>
          <w:lang w:eastAsia="zh-CN" w:bidi="hi-IN"/>
        </w:rPr>
        <w:t xml:space="preserve"> </w:t>
      </w:r>
    </w:p>
    <w:p w14:paraId="251A8D0C" w14:textId="77777777" w:rsidR="00394B9A" w:rsidRPr="00E3250A" w:rsidRDefault="00394B9A" w:rsidP="00394B9A">
      <w:pPr>
        <w:widowControl w:val="0"/>
        <w:suppressAutoHyphens/>
        <w:spacing w:after="0" w:line="240" w:lineRule="auto"/>
        <w:ind w:firstLine="1134"/>
        <w:jc w:val="both"/>
        <w:rPr>
          <w:rFonts w:ascii="Arial" w:eastAsia="SimSun" w:hAnsi="Arial" w:cs="Arial"/>
          <w:b/>
          <w:kern w:val="1"/>
          <w:sz w:val="24"/>
          <w:szCs w:val="24"/>
          <w:lang w:eastAsia="zh-CN" w:bidi="hi-IN"/>
        </w:rPr>
      </w:pPr>
      <w:r w:rsidRPr="00E3250A">
        <w:rPr>
          <w:rFonts w:ascii="Arial" w:eastAsia="SimSun" w:hAnsi="Arial" w:cs="Arial"/>
          <w:b/>
          <w:kern w:val="1"/>
          <w:sz w:val="24"/>
          <w:szCs w:val="24"/>
          <w:lang w:eastAsia="zh-CN" w:bidi="hi-IN"/>
        </w:rPr>
        <w:lastRenderedPageBreak/>
        <w:t>NOTIFÍQUESE</w:t>
      </w:r>
      <w:r w:rsidRPr="00E3250A">
        <w:rPr>
          <w:rFonts w:ascii="Arial" w:eastAsia="SimSun" w:hAnsi="Arial" w:cs="Arial"/>
          <w:kern w:val="1"/>
          <w:sz w:val="24"/>
          <w:szCs w:val="24"/>
          <w:lang w:eastAsia="zh-CN" w:bidi="hi-IN"/>
        </w:rPr>
        <w:t xml:space="preserve">. A la Presidenta Municipal, Síndico Municipal, Tesorero Municipal, Contralor Ciudadano, a la Dirección de Patrimonio Municipal, y </w:t>
      </w:r>
      <w:r>
        <w:rPr>
          <w:rFonts w:ascii="Arial" w:eastAsia="SimSun" w:hAnsi="Arial" w:cs="Arial"/>
          <w:kern w:val="1"/>
          <w:sz w:val="24"/>
          <w:szCs w:val="24"/>
          <w:lang w:eastAsia="zh-CN" w:bidi="hi-IN"/>
        </w:rPr>
        <w:t xml:space="preserve">a la Asociación </w:t>
      </w:r>
      <w:r w:rsidRPr="00E3250A">
        <w:rPr>
          <w:rFonts w:ascii="Arial" w:eastAsia="SimSun" w:hAnsi="Arial" w:cs="Arial"/>
          <w:kern w:val="1"/>
          <w:sz w:val="24"/>
          <w:szCs w:val="24"/>
          <w:lang w:eastAsia="zh-CN" w:bidi="hi-IN"/>
        </w:rPr>
        <w:t xml:space="preserve">Vecinal </w:t>
      </w:r>
      <w:r>
        <w:rPr>
          <w:rFonts w:ascii="Arial" w:eastAsia="SimSun" w:hAnsi="Arial" w:cs="Arial"/>
          <w:kern w:val="1"/>
          <w:sz w:val="24"/>
          <w:szCs w:val="24"/>
          <w:lang w:eastAsia="zh-CN" w:bidi="hi-IN"/>
        </w:rPr>
        <w:t xml:space="preserve">del </w:t>
      </w:r>
      <w:r w:rsidRPr="00E3250A">
        <w:rPr>
          <w:rFonts w:ascii="Arial" w:eastAsia="SimSun" w:hAnsi="Arial" w:cs="Arial"/>
          <w:kern w:val="1"/>
          <w:sz w:val="24"/>
          <w:szCs w:val="24"/>
          <w:lang w:eastAsia="zh-CN" w:bidi="hi-IN"/>
        </w:rPr>
        <w:t>“Fraccionamiento Villa Fontana”, para los efectos legales a que haya lugar el presente acuerdo.</w:t>
      </w:r>
    </w:p>
    <w:p w14:paraId="06A1D084" w14:textId="77777777" w:rsidR="00394B9A" w:rsidRDefault="00394B9A" w:rsidP="00394B9A">
      <w:pPr>
        <w:widowControl w:val="0"/>
        <w:suppressAutoHyphens/>
        <w:spacing w:after="0" w:line="240" w:lineRule="auto"/>
        <w:contextualSpacing/>
        <w:jc w:val="both"/>
        <w:rPr>
          <w:rFonts w:ascii="Arial" w:eastAsia="Arial Unicode MS" w:hAnsi="Arial" w:cs="Arial"/>
          <w:b/>
          <w:kern w:val="1"/>
          <w:sz w:val="24"/>
          <w:szCs w:val="24"/>
          <w:lang w:eastAsia="zh-CN" w:bidi="hi-IN"/>
        </w:rPr>
      </w:pPr>
    </w:p>
    <w:p w14:paraId="60042802" w14:textId="77777777" w:rsidR="00394B9A" w:rsidRPr="00E3250A" w:rsidRDefault="00394B9A" w:rsidP="00394B9A">
      <w:pPr>
        <w:widowControl w:val="0"/>
        <w:suppressAutoHyphens/>
        <w:spacing w:after="0" w:line="240" w:lineRule="auto"/>
        <w:contextualSpacing/>
        <w:jc w:val="center"/>
        <w:rPr>
          <w:rFonts w:ascii="Arial" w:eastAsia="SimSun" w:hAnsi="Arial" w:cs="Arial"/>
          <w:b/>
          <w:kern w:val="1"/>
          <w:sz w:val="24"/>
          <w:szCs w:val="24"/>
          <w:lang w:eastAsia="zh-CN" w:bidi="hi-IN"/>
        </w:rPr>
      </w:pPr>
      <w:r w:rsidRPr="00E3250A">
        <w:rPr>
          <w:rFonts w:ascii="Arial" w:eastAsia="SimSun" w:hAnsi="Arial" w:cs="Arial"/>
          <w:b/>
          <w:kern w:val="1"/>
          <w:sz w:val="24"/>
          <w:szCs w:val="24"/>
          <w:lang w:eastAsia="zh-CN" w:bidi="hi-IN"/>
        </w:rPr>
        <w:t>A T E N T A M E N T E</w:t>
      </w:r>
    </w:p>
    <w:p w14:paraId="1A7FD18F" w14:textId="77777777" w:rsidR="00394B9A" w:rsidRPr="00E3250A" w:rsidRDefault="00394B9A" w:rsidP="00394B9A">
      <w:pPr>
        <w:widowControl w:val="0"/>
        <w:suppressAutoHyphens/>
        <w:spacing w:after="0" w:line="240" w:lineRule="auto"/>
        <w:contextualSpacing/>
        <w:jc w:val="center"/>
        <w:rPr>
          <w:rFonts w:ascii="Arial" w:eastAsia="SimSun" w:hAnsi="Arial" w:cs="Arial"/>
          <w:b/>
          <w:kern w:val="1"/>
          <w:sz w:val="24"/>
          <w:szCs w:val="24"/>
          <w:lang w:eastAsia="zh-CN" w:bidi="hi-IN"/>
        </w:rPr>
      </w:pPr>
      <w:r w:rsidRPr="00E3250A">
        <w:rPr>
          <w:rFonts w:ascii="Arial" w:eastAsia="SimSun" w:hAnsi="Arial" w:cs="Arial"/>
          <w:b/>
          <w:kern w:val="1"/>
          <w:sz w:val="24"/>
          <w:szCs w:val="24"/>
          <w:lang w:eastAsia="zh-CN" w:bidi="hi-IN"/>
        </w:rPr>
        <w:t>SALÓN DE SESIONES DEL H. AYUNTAMIENTO CONSTITUCIONAL</w:t>
      </w:r>
    </w:p>
    <w:p w14:paraId="349725F4" w14:textId="77777777" w:rsidR="00394B9A" w:rsidRPr="00E3250A" w:rsidRDefault="00394B9A" w:rsidP="00394B9A">
      <w:pPr>
        <w:widowControl w:val="0"/>
        <w:suppressAutoHyphens/>
        <w:spacing w:after="0" w:line="240" w:lineRule="auto"/>
        <w:contextualSpacing/>
        <w:jc w:val="center"/>
        <w:rPr>
          <w:rFonts w:ascii="Arial" w:eastAsia="SimSun" w:hAnsi="Arial" w:cs="Arial"/>
          <w:b/>
          <w:kern w:val="1"/>
          <w:sz w:val="24"/>
          <w:szCs w:val="24"/>
          <w:lang w:eastAsia="zh-CN" w:bidi="hi-IN"/>
        </w:rPr>
      </w:pPr>
      <w:r w:rsidRPr="00E3250A">
        <w:rPr>
          <w:rFonts w:ascii="Arial" w:eastAsia="SimSun" w:hAnsi="Arial" w:cs="Arial"/>
          <w:b/>
          <w:kern w:val="1"/>
          <w:sz w:val="24"/>
          <w:szCs w:val="24"/>
          <w:lang w:eastAsia="zh-CN" w:bidi="hi-IN"/>
        </w:rPr>
        <w:t xml:space="preserve"> DE SAN PEDRO TLAQUEPAQUE, JALISCO.</w:t>
      </w:r>
    </w:p>
    <w:p w14:paraId="2597D4AA" w14:textId="77777777" w:rsidR="00394B9A" w:rsidRPr="00E3250A" w:rsidRDefault="00394B9A" w:rsidP="00394B9A">
      <w:pPr>
        <w:widowControl w:val="0"/>
        <w:suppressAutoHyphens/>
        <w:spacing w:after="0" w:line="240" w:lineRule="auto"/>
        <w:contextualSpacing/>
        <w:jc w:val="center"/>
        <w:rPr>
          <w:rFonts w:ascii="Arial" w:eastAsia="SimSun" w:hAnsi="Arial" w:cs="Arial"/>
          <w:b/>
          <w:kern w:val="1"/>
          <w:sz w:val="24"/>
          <w:szCs w:val="24"/>
          <w:lang w:eastAsia="zh-CN" w:bidi="hi-IN"/>
        </w:rPr>
      </w:pPr>
      <w:r w:rsidRPr="00E3250A">
        <w:rPr>
          <w:rFonts w:ascii="Arial" w:eastAsia="SimSun" w:hAnsi="Arial" w:cs="Arial"/>
          <w:b/>
          <w:kern w:val="1"/>
          <w:sz w:val="24"/>
          <w:szCs w:val="24"/>
          <w:lang w:eastAsia="zh-CN" w:bidi="hi-IN"/>
        </w:rPr>
        <w:t>“2022, AÑO DE LA ATENCIÓN INTEGRAL A NIÑAS, NIÑOS Y ADOLESCENTES CON CÁNCER EN JALISCO”.</w:t>
      </w:r>
    </w:p>
    <w:p w14:paraId="4CC63B20" w14:textId="77777777" w:rsidR="00394B9A" w:rsidRPr="00FA2636" w:rsidRDefault="00394B9A" w:rsidP="00394B9A">
      <w:pPr>
        <w:widowControl w:val="0"/>
        <w:suppressAutoHyphens/>
        <w:spacing w:after="0" w:line="240" w:lineRule="auto"/>
        <w:contextualSpacing/>
        <w:jc w:val="center"/>
        <w:rPr>
          <w:rFonts w:ascii="Arial" w:eastAsia="SimSun" w:hAnsi="Arial" w:cs="Arial"/>
          <w:b/>
          <w:kern w:val="1"/>
          <w:sz w:val="18"/>
          <w:szCs w:val="18"/>
          <w:lang w:eastAsia="zh-CN" w:bidi="hi-IN"/>
        </w:rPr>
      </w:pPr>
    </w:p>
    <w:p w14:paraId="72C88317" w14:textId="77777777" w:rsidR="00394B9A" w:rsidRPr="00E3250A" w:rsidRDefault="00394B9A" w:rsidP="00394B9A">
      <w:pPr>
        <w:widowControl w:val="0"/>
        <w:suppressAutoHyphens/>
        <w:spacing w:after="0" w:line="240" w:lineRule="auto"/>
        <w:contextualSpacing/>
        <w:jc w:val="center"/>
        <w:rPr>
          <w:rFonts w:ascii="Arial" w:eastAsia="SimSun" w:hAnsi="Arial" w:cs="Arial"/>
          <w:b/>
          <w:kern w:val="1"/>
          <w:sz w:val="24"/>
          <w:szCs w:val="24"/>
          <w:lang w:eastAsia="zh-CN" w:bidi="hi-IN"/>
        </w:rPr>
      </w:pPr>
    </w:p>
    <w:p w14:paraId="1159FBB3" w14:textId="77777777" w:rsidR="00394B9A" w:rsidRPr="00E3250A" w:rsidRDefault="00394B9A" w:rsidP="00394B9A">
      <w:pPr>
        <w:widowControl w:val="0"/>
        <w:suppressAutoHyphens/>
        <w:spacing w:after="0" w:line="240" w:lineRule="auto"/>
        <w:contextualSpacing/>
        <w:jc w:val="center"/>
        <w:rPr>
          <w:rFonts w:ascii="Arial" w:eastAsia="SimSun" w:hAnsi="Arial" w:cs="Arial"/>
          <w:b/>
          <w:kern w:val="1"/>
          <w:sz w:val="24"/>
          <w:szCs w:val="24"/>
          <w:lang w:eastAsia="zh-CN" w:bidi="hi-IN"/>
        </w:rPr>
      </w:pPr>
      <w:r w:rsidRPr="00E3250A">
        <w:rPr>
          <w:rFonts w:ascii="Arial" w:eastAsia="SimSun" w:hAnsi="Arial" w:cs="Arial"/>
          <w:b/>
          <w:kern w:val="1"/>
          <w:sz w:val="24"/>
          <w:szCs w:val="24"/>
          <w:lang w:eastAsia="zh-CN" w:bidi="hi-IN"/>
        </w:rPr>
        <w:t>MTRO. JOSÉ LUIS SALAZAR MARTÍNEZ,</w:t>
      </w:r>
    </w:p>
    <w:p w14:paraId="4419BCB2" w14:textId="77777777" w:rsidR="00394B9A" w:rsidRPr="00E3250A" w:rsidRDefault="00394B9A" w:rsidP="00394B9A">
      <w:pPr>
        <w:widowControl w:val="0"/>
        <w:suppressAutoHyphens/>
        <w:spacing w:after="0" w:line="240" w:lineRule="auto"/>
        <w:contextualSpacing/>
        <w:jc w:val="center"/>
        <w:rPr>
          <w:rFonts w:ascii="Arial" w:eastAsia="SimSun" w:hAnsi="Arial" w:cs="Arial"/>
          <w:b/>
          <w:kern w:val="1"/>
          <w:sz w:val="24"/>
          <w:szCs w:val="24"/>
          <w:lang w:eastAsia="zh-CN" w:bidi="hi-IN"/>
        </w:rPr>
      </w:pPr>
      <w:r w:rsidRPr="00E3250A">
        <w:rPr>
          <w:rFonts w:ascii="Arial" w:eastAsia="SimSun" w:hAnsi="Arial" w:cs="Arial"/>
          <w:b/>
          <w:kern w:val="1"/>
          <w:sz w:val="24"/>
          <w:szCs w:val="24"/>
          <w:lang w:eastAsia="zh-CN" w:bidi="hi-IN"/>
        </w:rPr>
        <w:t>SÍNDICO MUNICIPAL DEL AYUNTAMIENTO CONSTITUCIONAL DE</w:t>
      </w:r>
    </w:p>
    <w:p w14:paraId="2A68DB1F" w14:textId="77777777" w:rsidR="00394B9A" w:rsidRPr="00E3250A" w:rsidRDefault="00394B9A" w:rsidP="00394B9A">
      <w:pPr>
        <w:widowControl w:val="0"/>
        <w:tabs>
          <w:tab w:val="center" w:pos="4420"/>
          <w:tab w:val="left" w:pos="7450"/>
        </w:tabs>
        <w:suppressAutoHyphens/>
        <w:spacing w:after="0" w:line="240" w:lineRule="auto"/>
        <w:contextualSpacing/>
        <w:rPr>
          <w:rFonts w:ascii="Arial" w:hAnsi="Arial" w:cs="Arial"/>
          <w:sz w:val="24"/>
          <w:szCs w:val="24"/>
        </w:rPr>
      </w:pPr>
      <w:r>
        <w:rPr>
          <w:rFonts w:ascii="Arial" w:eastAsia="SimSun" w:hAnsi="Arial" w:cs="Arial"/>
          <w:b/>
          <w:kern w:val="1"/>
          <w:sz w:val="24"/>
          <w:szCs w:val="24"/>
          <w:lang w:eastAsia="zh-CN" w:bidi="hi-IN"/>
        </w:rPr>
        <w:tab/>
      </w:r>
      <w:r w:rsidRPr="00E3250A">
        <w:rPr>
          <w:rFonts w:ascii="Arial" w:eastAsia="SimSun" w:hAnsi="Arial" w:cs="Arial"/>
          <w:b/>
          <w:kern w:val="1"/>
          <w:sz w:val="24"/>
          <w:szCs w:val="24"/>
          <w:lang w:eastAsia="zh-CN" w:bidi="hi-IN"/>
        </w:rPr>
        <w:t xml:space="preserve"> SAN PEDRO TLAQUEPAQUE.</w:t>
      </w:r>
      <w:r>
        <w:rPr>
          <w:rFonts w:ascii="Arial" w:eastAsia="SimSun" w:hAnsi="Arial" w:cs="Arial"/>
          <w:b/>
          <w:kern w:val="1"/>
          <w:sz w:val="24"/>
          <w:szCs w:val="24"/>
          <w:lang w:eastAsia="zh-CN" w:bidi="hi-IN"/>
        </w:rPr>
        <w:tab/>
      </w:r>
    </w:p>
    <w:p w14:paraId="5674A4BA" w14:textId="4299F42D" w:rsidR="00555546" w:rsidRPr="002C5B9B" w:rsidRDefault="00FA2636" w:rsidP="002C5B9B">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2C5B9B">
        <w:rPr>
          <w:rFonts w:ascii="Arial" w:hAnsi="Arial" w:cs="Arial"/>
          <w:sz w:val="24"/>
          <w:szCs w:val="24"/>
        </w:rPr>
        <w:t xml:space="preserve">Gracias </w:t>
      </w:r>
      <w:r w:rsidR="00997DFF" w:rsidRPr="0011545D">
        <w:rPr>
          <w:rFonts w:ascii="Arial" w:hAnsi="Arial" w:cs="Arial"/>
          <w:sz w:val="24"/>
          <w:szCs w:val="24"/>
        </w:rPr>
        <w:t>Se</w:t>
      </w:r>
      <w:r w:rsidR="002C5B9B">
        <w:rPr>
          <w:rFonts w:ascii="Arial" w:hAnsi="Arial" w:cs="Arial"/>
          <w:sz w:val="24"/>
          <w:szCs w:val="24"/>
        </w:rPr>
        <w:t>cretario,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w:t>
      </w:r>
      <w:r w:rsidR="002C5B9B">
        <w:rPr>
          <w:rFonts w:ascii="Arial" w:hAnsi="Arial" w:cs="Arial"/>
          <w:sz w:val="24"/>
          <w:szCs w:val="24"/>
        </w:rPr>
        <w:t>E</w:t>
      </w:r>
      <w:r w:rsidR="00997DFF" w:rsidRPr="00733E72">
        <w:rPr>
          <w:rFonts w:ascii="Arial" w:hAnsi="Arial" w:cs="Arial"/>
          <w:sz w:val="24"/>
          <w:szCs w:val="24"/>
        </w:rPr>
        <w:t xml:space="preserv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gracias, aprobado por unanimidad.</w:t>
      </w:r>
      <w:r w:rsidR="002C5B9B">
        <w:rPr>
          <w:rStyle w:val="TextoCar"/>
          <w:rFonts w:eastAsiaTheme="minorHAnsi"/>
          <w:sz w:val="24"/>
          <w:szCs w:val="24"/>
        </w:rPr>
        <w:t xml:space="preserve"> </w:t>
      </w:r>
      <w:r w:rsidR="002C5B9B" w:rsidRPr="002C5B9B">
        <w:rPr>
          <w:rFonts w:ascii="Arial" w:hAnsi="Arial" w:cs="Arial"/>
          <w:b/>
          <w:sz w:val="24"/>
          <w:szCs w:val="24"/>
        </w:rPr>
        <w:t>E</w:t>
      </w:r>
      <w:r w:rsidR="00555546" w:rsidRPr="002C5B9B">
        <w:rPr>
          <w:rFonts w:ascii="Arial" w:hAnsi="Arial" w:cs="Arial"/>
          <w:b/>
          <w:sz w:val="24"/>
          <w:szCs w:val="24"/>
        </w:rPr>
        <w:t xml:space="preserve">stando presentes 19 (diecinueve) integrantes del pleno, en forma económica fueron emitidos 19 (diecinueve) votos a favor, por lo que en unanimidad fue aprobada </w:t>
      </w:r>
      <w:r w:rsidR="00555546" w:rsidRPr="002C5B9B">
        <w:rPr>
          <w:rFonts w:ascii="Arial" w:hAnsi="Arial" w:cs="Arial"/>
          <w:sz w:val="24"/>
          <w:szCs w:val="24"/>
        </w:rPr>
        <w:t xml:space="preserve">la iniciativa de aprobación directa presentada por el </w:t>
      </w:r>
      <w:r w:rsidR="00555546" w:rsidRPr="002C5B9B">
        <w:rPr>
          <w:rFonts w:ascii="Arial" w:hAnsi="Arial" w:cs="Arial"/>
          <w:b/>
          <w:sz w:val="24"/>
          <w:szCs w:val="24"/>
        </w:rPr>
        <w:t>Mtro. José Luis Salazar Martínez, Síndico Municipal, bajo el siguiente:</w:t>
      </w:r>
      <w:r w:rsidR="00555546" w:rsidRPr="002C5B9B">
        <w:rPr>
          <w:rFonts w:ascii="Arial" w:hAnsi="Arial" w:cs="Arial"/>
          <w:sz w:val="24"/>
          <w:szCs w:val="24"/>
        </w:rPr>
        <w:t>------------------------------------------------------------------------------------------------------------------------------------------------------------------------------------------------</w:t>
      </w:r>
      <w:r>
        <w:rPr>
          <w:rFonts w:ascii="Arial" w:hAnsi="Arial" w:cs="Arial"/>
          <w:sz w:val="24"/>
          <w:szCs w:val="24"/>
        </w:rPr>
        <w:t>---------</w:t>
      </w:r>
      <w:r w:rsidR="00555546" w:rsidRPr="002C5B9B">
        <w:rPr>
          <w:rFonts w:ascii="Arial" w:hAnsi="Arial" w:cs="Arial"/>
          <w:sz w:val="24"/>
          <w:szCs w:val="24"/>
        </w:rPr>
        <w:t>--------</w:t>
      </w:r>
      <w:r w:rsidR="00555546" w:rsidRPr="002C5B9B">
        <w:rPr>
          <w:rFonts w:ascii="Arial" w:hAnsi="Arial" w:cs="Arial"/>
          <w:b/>
          <w:sz w:val="24"/>
          <w:szCs w:val="24"/>
        </w:rPr>
        <w:t>ACUERDO NÚMERO 0343/2022</w:t>
      </w:r>
      <w:r w:rsidR="00555546" w:rsidRPr="002C5B9B">
        <w:rPr>
          <w:rFonts w:ascii="Arial" w:hAnsi="Arial" w:cs="Arial"/>
          <w:sz w:val="24"/>
          <w:szCs w:val="24"/>
        </w:rPr>
        <w:t>----------------------------------------------------------------------------------------------------------------------------------------------</w:t>
      </w:r>
      <w:r w:rsidR="00555546" w:rsidRPr="002C5B9B">
        <w:rPr>
          <w:rFonts w:ascii="Arial" w:eastAsia="SimSun" w:hAnsi="Arial" w:cs="Arial"/>
          <w:b/>
          <w:bCs/>
          <w:kern w:val="1"/>
          <w:sz w:val="24"/>
          <w:szCs w:val="24"/>
          <w:lang w:eastAsia="zh-CN" w:bidi="hi-IN"/>
        </w:rPr>
        <w:t>PRIMERO.- </w:t>
      </w:r>
      <w:r w:rsidR="00555546" w:rsidRPr="002C5B9B">
        <w:rPr>
          <w:rFonts w:ascii="Arial" w:eastAsia="SimSun" w:hAnsi="Arial" w:cs="Arial"/>
          <w:kern w:val="1"/>
          <w:sz w:val="24"/>
          <w:szCs w:val="24"/>
          <w:lang w:eastAsia="zh-CN" w:bidi="hi-IN"/>
        </w:rPr>
        <w:t xml:space="preserve">El Pleno del Ayuntamiento de San Pedro Tlaquepaque, </w:t>
      </w:r>
      <w:r w:rsidR="00555546" w:rsidRPr="002C5B9B">
        <w:rPr>
          <w:rFonts w:ascii="Arial" w:eastAsia="SimSun" w:hAnsi="Arial" w:cs="Arial"/>
          <w:b/>
          <w:kern w:val="1"/>
          <w:sz w:val="24"/>
          <w:szCs w:val="24"/>
          <w:lang w:eastAsia="zh-CN" w:bidi="hi-IN"/>
        </w:rPr>
        <w:t>aprueba dejar sin efectos el acuerdo de 20 de mayo de 2014, mediante el cual se aprobó otorgar en comodato por diez años a favor del Comité Vecinal denominado “Fraccionamiento Villa Fontana”</w:t>
      </w:r>
      <w:r w:rsidR="00555546" w:rsidRPr="002C5B9B">
        <w:rPr>
          <w:rFonts w:ascii="Arial" w:eastAsia="SimSun" w:hAnsi="Arial" w:cs="Arial"/>
          <w:kern w:val="1"/>
          <w:sz w:val="24"/>
          <w:szCs w:val="24"/>
          <w:lang w:eastAsia="zh-CN" w:bidi="hi-IN"/>
        </w:rPr>
        <w:t>, el inmueble propiedad municipal siguiente:</w:t>
      </w:r>
    </w:p>
    <w:p w14:paraId="53E055BA" w14:textId="77777777" w:rsidR="00555546" w:rsidRPr="00FA2636" w:rsidRDefault="00555546" w:rsidP="00555546">
      <w:pPr>
        <w:widowControl w:val="0"/>
        <w:suppressAutoHyphens/>
        <w:ind w:right="51" w:firstLine="1134"/>
        <w:contextualSpacing/>
        <w:jc w:val="both"/>
        <w:rPr>
          <w:rFonts w:ascii="Arial" w:eastAsia="SimSun" w:hAnsi="Arial" w:cs="Arial"/>
          <w:kern w:val="1"/>
          <w:sz w:val="10"/>
          <w:szCs w:val="10"/>
          <w:lang w:eastAsia="zh-CN" w:bidi="hi-IN"/>
        </w:rPr>
      </w:pPr>
    </w:p>
    <w:p w14:paraId="60459876" w14:textId="77777777" w:rsidR="00555546" w:rsidRPr="00E3250A" w:rsidRDefault="00555546" w:rsidP="00555546">
      <w:pPr>
        <w:widowControl w:val="0"/>
        <w:tabs>
          <w:tab w:val="left" w:pos="142"/>
        </w:tabs>
        <w:suppressAutoHyphens/>
        <w:ind w:left="1276" w:right="618"/>
        <w:jc w:val="both"/>
        <w:rPr>
          <w:rFonts w:ascii="Arial" w:hAnsi="Arial" w:cs="Arial"/>
          <w:b/>
          <w:i/>
          <w:sz w:val="20"/>
          <w:szCs w:val="20"/>
        </w:rPr>
      </w:pPr>
      <w:r w:rsidRPr="00E3250A">
        <w:rPr>
          <w:rFonts w:ascii="Arial" w:hAnsi="Arial" w:cs="Arial"/>
          <w:b/>
          <w:i/>
          <w:sz w:val="20"/>
          <w:szCs w:val="20"/>
        </w:rPr>
        <w:t>“</w:t>
      </w:r>
      <w:r>
        <w:rPr>
          <w:rFonts w:ascii="Arial" w:hAnsi="Arial" w:cs="Arial"/>
          <w:b/>
          <w:i/>
          <w:sz w:val="20"/>
          <w:szCs w:val="20"/>
        </w:rPr>
        <w:t>Á</w:t>
      </w:r>
      <w:r w:rsidRPr="00E3250A">
        <w:rPr>
          <w:rFonts w:ascii="Arial" w:hAnsi="Arial" w:cs="Arial"/>
          <w:b/>
          <w:i/>
          <w:sz w:val="20"/>
          <w:szCs w:val="20"/>
        </w:rPr>
        <w:t>REA DE CESI</w:t>
      </w:r>
      <w:r>
        <w:rPr>
          <w:rFonts w:ascii="Arial" w:hAnsi="Arial" w:cs="Arial"/>
          <w:b/>
          <w:i/>
          <w:sz w:val="20"/>
          <w:szCs w:val="20"/>
        </w:rPr>
        <w:t>Ó</w:t>
      </w:r>
      <w:r w:rsidRPr="00E3250A">
        <w:rPr>
          <w:rFonts w:ascii="Arial" w:hAnsi="Arial" w:cs="Arial"/>
          <w:b/>
          <w:i/>
          <w:sz w:val="20"/>
          <w:szCs w:val="20"/>
        </w:rPr>
        <w:t>N PARA DESTINOS USO ESPACIOS VERDES, UBICADA EN LA CALLE FUENTE DE LA VILLA ESQUINA ANTIGUO CAMINO A SANTA CRUZ DEL VALLE EN LA ACCI</w:t>
      </w:r>
      <w:r>
        <w:rPr>
          <w:rFonts w:ascii="Arial" w:hAnsi="Arial" w:cs="Arial"/>
          <w:b/>
          <w:i/>
          <w:sz w:val="20"/>
          <w:szCs w:val="20"/>
        </w:rPr>
        <w:t>Ó</w:t>
      </w:r>
      <w:r w:rsidRPr="00E3250A">
        <w:rPr>
          <w:rFonts w:ascii="Arial" w:hAnsi="Arial" w:cs="Arial"/>
          <w:b/>
          <w:i/>
          <w:sz w:val="20"/>
          <w:szCs w:val="20"/>
        </w:rPr>
        <w:t>N URBAN</w:t>
      </w:r>
      <w:r>
        <w:rPr>
          <w:rFonts w:ascii="Arial" w:hAnsi="Arial" w:cs="Arial"/>
          <w:b/>
          <w:i/>
          <w:sz w:val="20"/>
          <w:szCs w:val="20"/>
        </w:rPr>
        <w:t>Í</w:t>
      </w:r>
      <w:r w:rsidRPr="00E3250A">
        <w:rPr>
          <w:rFonts w:ascii="Arial" w:hAnsi="Arial" w:cs="Arial"/>
          <w:b/>
          <w:i/>
          <w:sz w:val="20"/>
          <w:szCs w:val="20"/>
        </w:rPr>
        <w:t>STICA DENOMINADA “VILLA FONTANA” FASE I</w:t>
      </w:r>
      <w:r>
        <w:rPr>
          <w:rFonts w:ascii="Arial" w:hAnsi="Arial" w:cs="Arial"/>
          <w:b/>
          <w:i/>
          <w:sz w:val="20"/>
          <w:szCs w:val="20"/>
        </w:rPr>
        <w:t>,</w:t>
      </w:r>
      <w:r w:rsidRPr="00E3250A">
        <w:rPr>
          <w:rFonts w:ascii="Arial" w:hAnsi="Arial" w:cs="Arial"/>
          <w:b/>
          <w:i/>
          <w:sz w:val="20"/>
          <w:szCs w:val="20"/>
        </w:rPr>
        <w:t xml:space="preserve"> ETAPA 1, CON UNA SUPERFICIE DE 736.79 M2,</w:t>
      </w:r>
      <w:r>
        <w:rPr>
          <w:rFonts w:ascii="Arial" w:hAnsi="Arial" w:cs="Arial"/>
          <w:b/>
          <w:i/>
          <w:sz w:val="20"/>
          <w:szCs w:val="20"/>
        </w:rPr>
        <w:t xml:space="preserve"> </w:t>
      </w:r>
      <w:r w:rsidRPr="00E3250A">
        <w:rPr>
          <w:rFonts w:ascii="Arial" w:hAnsi="Arial" w:cs="Arial"/>
          <w:b/>
          <w:i/>
          <w:sz w:val="20"/>
          <w:szCs w:val="20"/>
        </w:rPr>
        <w:t>ASÍ COMO DE LAS OFICINAS, DE CONFORMIDAD CON EL PROYECTO DEFINITIVO DE URBANIZACIÓN Y ACREDITADA LEGALMENTE BAJO EL NÚMERO DE ESCRITURA 1,643 Y FICHA TÉCNICA CORRESPONDIENTE AL CATÁLOGO DE PROPIEDADES MUNICIPALES (C</w:t>
      </w:r>
      <w:r>
        <w:rPr>
          <w:rFonts w:ascii="Arial" w:hAnsi="Arial" w:cs="Arial"/>
          <w:b/>
          <w:i/>
          <w:sz w:val="20"/>
          <w:szCs w:val="20"/>
        </w:rPr>
        <w:t>Ó</w:t>
      </w:r>
      <w:r w:rsidRPr="00E3250A">
        <w:rPr>
          <w:rFonts w:ascii="Arial" w:hAnsi="Arial" w:cs="Arial"/>
          <w:b/>
          <w:i/>
          <w:sz w:val="20"/>
          <w:szCs w:val="20"/>
        </w:rPr>
        <w:t xml:space="preserve">DIGO 362-36)”. </w:t>
      </w:r>
    </w:p>
    <w:p w14:paraId="026F1254" w14:textId="11CD848E" w:rsidR="002414B6" w:rsidRPr="002414B6" w:rsidRDefault="00555546" w:rsidP="001143C3">
      <w:pPr>
        <w:pStyle w:val="Estilo"/>
        <w:rPr>
          <w:rFonts w:cs="Arial"/>
          <w:szCs w:val="24"/>
        </w:rPr>
      </w:pPr>
      <w:r w:rsidRPr="008B7841">
        <w:rPr>
          <w:rFonts w:eastAsia="SimSun" w:cs="Arial"/>
          <w:kern w:val="1"/>
          <w:lang w:eastAsia="zh-CN" w:bidi="hi-IN"/>
        </w:rPr>
        <w:t>--------------------------------------------------------------------------------------------------------------------------------------------------------------------------------------------</w:t>
      </w:r>
      <w:r>
        <w:rPr>
          <w:rFonts w:eastAsia="SimSun" w:cs="Arial"/>
          <w:kern w:val="1"/>
          <w:lang w:eastAsia="zh-CN" w:bidi="hi-IN"/>
        </w:rPr>
        <w:t>-----------------------------</w:t>
      </w:r>
      <w:r w:rsidR="001143C3">
        <w:rPr>
          <w:rFonts w:eastAsia="SimSun" w:cs="Arial"/>
          <w:kern w:val="1"/>
          <w:lang w:eastAsia="zh-CN" w:bidi="hi-IN"/>
        </w:rPr>
        <w:t>-</w:t>
      </w:r>
      <w:r w:rsidRPr="00E3250A">
        <w:rPr>
          <w:rFonts w:eastAsia="SimSun" w:cs="Arial"/>
          <w:b/>
          <w:kern w:val="1"/>
          <w:szCs w:val="24"/>
          <w:lang w:eastAsia="zh-CN" w:bidi="hi-IN"/>
        </w:rPr>
        <w:t xml:space="preserve">SEGUNDO. </w:t>
      </w:r>
      <w:r w:rsidRPr="00E3250A">
        <w:rPr>
          <w:rFonts w:eastAsia="SimSun" w:cs="Arial"/>
          <w:kern w:val="1"/>
          <w:szCs w:val="24"/>
          <w:lang w:eastAsia="zh-CN" w:bidi="hi-IN"/>
        </w:rPr>
        <w:t>El Pleno del Ayuntamiento de San Pedro Tlaquepaque, aprueba rescindir el contrato de comodato celebrado el 01 de julio de 2014</w:t>
      </w:r>
      <w:r>
        <w:rPr>
          <w:rFonts w:eastAsia="SimSun" w:cs="Arial"/>
          <w:kern w:val="1"/>
          <w:szCs w:val="24"/>
          <w:lang w:eastAsia="zh-CN" w:bidi="hi-IN"/>
        </w:rPr>
        <w:t xml:space="preserve"> y su Adendum de fecha 25 de mayo de 2017,</w:t>
      </w:r>
      <w:r w:rsidRPr="00E3250A">
        <w:rPr>
          <w:rFonts w:eastAsia="SimSun" w:cs="Arial"/>
          <w:kern w:val="1"/>
          <w:szCs w:val="24"/>
          <w:lang w:eastAsia="zh-CN" w:bidi="hi-IN"/>
        </w:rPr>
        <w:t xml:space="preserve"> que se tiene autorizado con</w:t>
      </w:r>
      <w:r>
        <w:rPr>
          <w:rFonts w:eastAsia="SimSun" w:cs="Arial"/>
          <w:kern w:val="1"/>
          <w:szCs w:val="24"/>
          <w:lang w:eastAsia="zh-CN" w:bidi="hi-IN"/>
        </w:rPr>
        <w:t xml:space="preserve"> el Comité </w:t>
      </w:r>
      <w:r w:rsidRPr="00E3250A">
        <w:rPr>
          <w:rFonts w:eastAsia="SimSun" w:cs="Arial"/>
          <w:kern w:val="1"/>
          <w:szCs w:val="24"/>
          <w:lang w:eastAsia="zh-CN" w:bidi="hi-IN"/>
        </w:rPr>
        <w:t>Vecinal denominad</w:t>
      </w:r>
      <w:r>
        <w:rPr>
          <w:rFonts w:eastAsia="SimSun" w:cs="Arial"/>
          <w:kern w:val="1"/>
          <w:szCs w:val="24"/>
          <w:lang w:eastAsia="zh-CN" w:bidi="hi-IN"/>
        </w:rPr>
        <w:t>o</w:t>
      </w:r>
      <w:r w:rsidRPr="00E3250A">
        <w:rPr>
          <w:rFonts w:eastAsia="SimSun" w:cs="Arial"/>
          <w:kern w:val="1"/>
          <w:szCs w:val="24"/>
          <w:lang w:eastAsia="zh-CN" w:bidi="hi-IN"/>
        </w:rPr>
        <w:t xml:space="preserve"> “Fraccionamiento Villa Fontana”,</w:t>
      </w:r>
      <w:r>
        <w:rPr>
          <w:rFonts w:eastAsia="SimSun" w:cs="Arial"/>
          <w:kern w:val="1"/>
          <w:szCs w:val="24"/>
          <w:lang w:eastAsia="zh-CN" w:bidi="hi-IN"/>
        </w:rPr>
        <w:t xml:space="preserve"> y con la Asociación Vecinal, de dicho fraccionamiento, </w:t>
      </w:r>
      <w:r w:rsidRPr="00E3250A">
        <w:rPr>
          <w:rFonts w:eastAsia="SimSun" w:cs="Arial"/>
          <w:kern w:val="1"/>
          <w:szCs w:val="24"/>
          <w:lang w:eastAsia="zh-CN" w:bidi="hi-IN"/>
        </w:rPr>
        <w:t xml:space="preserve">en razón de que no </w:t>
      </w:r>
      <w:r>
        <w:rPr>
          <w:rFonts w:eastAsia="SimSun" w:cs="Arial"/>
          <w:kern w:val="1"/>
          <w:szCs w:val="24"/>
          <w:lang w:eastAsia="zh-CN" w:bidi="hi-IN"/>
        </w:rPr>
        <w:t>tienen la posesión ni uso del inmueble municipal,</w:t>
      </w:r>
      <w:r w:rsidRPr="00E3250A">
        <w:rPr>
          <w:rFonts w:eastAsia="SimSun" w:cs="Arial"/>
          <w:kern w:val="1"/>
          <w:szCs w:val="24"/>
          <w:lang w:eastAsia="zh-CN" w:bidi="hi-IN"/>
        </w:rPr>
        <w:t xml:space="preserve"> incumpliendo con el objeto para el cual fue aprobado.</w:t>
      </w:r>
      <w:r>
        <w:rPr>
          <w:rFonts w:eastAsia="SimSun" w:cs="Arial"/>
          <w:kern w:val="1"/>
          <w:lang w:eastAsia="zh-CN" w:bidi="hi-IN"/>
        </w:rPr>
        <w:t>------------------------------------------------------------------------------------------------------------------------------------</w:t>
      </w:r>
      <w:r w:rsidRPr="00E3250A">
        <w:rPr>
          <w:rFonts w:eastAsia="SimSun" w:cs="Arial"/>
          <w:b/>
          <w:kern w:val="1"/>
          <w:lang w:eastAsia="zh-CN" w:bidi="hi-IN"/>
        </w:rPr>
        <w:t xml:space="preserve">TERCERO. - </w:t>
      </w:r>
      <w:r w:rsidRPr="00E3250A">
        <w:rPr>
          <w:rFonts w:eastAsia="SimSun" w:cs="Arial"/>
          <w:kern w:val="1"/>
          <w:lang w:eastAsia="zh-CN" w:bidi="hi-IN"/>
        </w:rPr>
        <w:t xml:space="preserve">El Pleno del Ayuntamiento de San Pedro Tlaquepaque, aprueba y autoriza instruir a la Dirección General Jurídica, para que se realicen las acciones </w:t>
      </w:r>
      <w:r w:rsidRPr="00E3250A">
        <w:rPr>
          <w:rFonts w:eastAsia="SimSun" w:cs="Arial"/>
          <w:kern w:val="1"/>
          <w:lang w:eastAsia="zh-CN" w:bidi="hi-IN"/>
        </w:rPr>
        <w:lastRenderedPageBreak/>
        <w:t xml:space="preserve">y procedimientos jurídicos a que haya lugar para integrar al inventario de los bienes inmuebles el predio municipal descrito como </w:t>
      </w:r>
      <w:r w:rsidRPr="00E3250A">
        <w:rPr>
          <w:rFonts w:cs="Arial"/>
          <w:b/>
          <w:i/>
        </w:rPr>
        <w:t>“</w:t>
      </w:r>
      <w:r>
        <w:rPr>
          <w:rFonts w:cs="Arial"/>
          <w:b/>
          <w:i/>
        </w:rPr>
        <w:t>Á</w:t>
      </w:r>
      <w:r w:rsidRPr="00E3250A">
        <w:rPr>
          <w:rFonts w:cs="Arial"/>
          <w:b/>
          <w:i/>
        </w:rPr>
        <w:t>REA DE CESI</w:t>
      </w:r>
      <w:r>
        <w:rPr>
          <w:rFonts w:cs="Arial"/>
          <w:b/>
          <w:i/>
        </w:rPr>
        <w:t>Ó</w:t>
      </w:r>
      <w:r w:rsidRPr="00E3250A">
        <w:rPr>
          <w:rFonts w:cs="Arial"/>
          <w:b/>
          <w:i/>
        </w:rPr>
        <w:t>N PARA DESTINOS USO ESPACIOS VERDES, UBICADA EN LA CALLE FUENTE DE LA VILLA ESQUINA ANTIGUO CAMINO A SANTA CRUZ DEL VALLE EN LA ACCI</w:t>
      </w:r>
      <w:r>
        <w:rPr>
          <w:rFonts w:cs="Arial"/>
          <w:b/>
          <w:i/>
        </w:rPr>
        <w:t>Ó</w:t>
      </w:r>
      <w:r w:rsidRPr="00E3250A">
        <w:rPr>
          <w:rFonts w:cs="Arial"/>
          <w:b/>
          <w:i/>
        </w:rPr>
        <w:t>N URBAN</w:t>
      </w:r>
      <w:r>
        <w:rPr>
          <w:rFonts w:cs="Arial"/>
          <w:b/>
          <w:i/>
        </w:rPr>
        <w:t>Í</w:t>
      </w:r>
      <w:r w:rsidRPr="00E3250A">
        <w:rPr>
          <w:rFonts w:cs="Arial"/>
          <w:b/>
          <w:i/>
        </w:rPr>
        <w:t>STICA DENOMINADA “VILLA FONTANA” FASE I</w:t>
      </w:r>
      <w:r>
        <w:rPr>
          <w:rFonts w:cs="Arial"/>
          <w:b/>
          <w:i/>
        </w:rPr>
        <w:t>,</w:t>
      </w:r>
      <w:r w:rsidRPr="00E3250A">
        <w:rPr>
          <w:rFonts w:cs="Arial"/>
          <w:b/>
          <w:i/>
        </w:rPr>
        <w:t xml:space="preserve"> ETAPA 1, CON UNA SUPERFICIE DE 736.79 M2,  ASÍ COMO DE LAS OFICINAS”</w:t>
      </w:r>
      <w:r w:rsidRPr="00E3250A">
        <w:rPr>
          <w:rFonts w:eastAsia="SimSun" w:cs="Arial"/>
          <w:kern w:val="1"/>
          <w:lang w:eastAsia="zh-CN" w:bidi="hi-IN"/>
        </w:rPr>
        <w:t>, al Patrimonio Municipal.</w:t>
      </w:r>
      <w:r>
        <w:rPr>
          <w:rFonts w:eastAsia="SimSun" w:cs="Arial"/>
          <w:kern w:val="1"/>
          <w:lang w:eastAsia="zh-CN" w:bidi="hi-IN"/>
        </w:rPr>
        <w:t>---------------------------------------------------------------------------------------------------------------------------------------------------------------------------------------------</w:t>
      </w:r>
      <w:bookmarkStart w:id="37" w:name="_Hlk122002871"/>
      <w:r w:rsidR="002414B6" w:rsidRPr="002414B6">
        <w:rPr>
          <w:rFonts w:cs="Arial"/>
          <w:b/>
          <w:szCs w:val="24"/>
        </w:rPr>
        <w:t>FUNDAMENTO LEGAL.-</w:t>
      </w:r>
      <w:r w:rsidR="002414B6" w:rsidRPr="002414B6">
        <w:rPr>
          <w:rFonts w:cs="Arial"/>
          <w:i/>
          <w:szCs w:val="24"/>
        </w:rPr>
        <w:t xml:space="preserve"> </w:t>
      </w:r>
      <w:r w:rsidR="002414B6" w:rsidRPr="002414B6">
        <w:rPr>
          <w:rFonts w:cs="Arial"/>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cs="Arial"/>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cs="Arial"/>
          <w:szCs w:val="24"/>
        </w:rPr>
        <w:t>.-------------------------------------------------------------------------------------------------------------------------------------------------------------------------------------------------------</w:t>
      </w:r>
    </w:p>
    <w:bookmarkEnd w:id="37"/>
    <w:p w14:paraId="2DA64E54" w14:textId="4D6E8EE1" w:rsidR="00997DFF" w:rsidRDefault="00997DFF" w:rsidP="001143C3">
      <w:pPr>
        <w:jc w:val="both"/>
        <w:rPr>
          <w:rFonts w:ascii="Arial" w:hAnsi="Arial" w:cs="Arial"/>
          <w:sz w:val="24"/>
          <w:szCs w:val="24"/>
        </w:rPr>
      </w:pPr>
      <w:r w:rsidRPr="00601851">
        <w:rPr>
          <w:rFonts w:ascii="Arial" w:hAnsi="Arial" w:cs="Arial"/>
          <w:b/>
          <w:sz w:val="24"/>
          <w:szCs w:val="24"/>
        </w:rPr>
        <w:t>NOTIFÍQUESE.-</w:t>
      </w:r>
      <w:r w:rsidRPr="00601851">
        <w:rPr>
          <w:rFonts w:ascii="Arial" w:hAnsi="Arial" w:cs="Arial"/>
          <w:sz w:val="24"/>
          <w:szCs w:val="24"/>
        </w:rPr>
        <w:t xml:space="preserve"> Presidenta Municipal de San Pedro Tlaquepaque, Síndico Municipal, Tesorero Municipal, Contralor Ciudadano, </w:t>
      </w:r>
      <w:r w:rsidR="00601851" w:rsidRPr="00601851">
        <w:rPr>
          <w:rFonts w:ascii="Arial" w:hAnsi="Arial" w:cs="Arial"/>
          <w:sz w:val="24"/>
          <w:szCs w:val="24"/>
          <w:shd w:val="clear" w:color="auto" w:fill="FFFFFF"/>
        </w:rPr>
        <w:t>Director de Patrimonio Municipal, Director General Jurídico,</w:t>
      </w:r>
      <w:r w:rsidRPr="00601851">
        <w:rPr>
          <w:rFonts w:ascii="Arial" w:hAnsi="Arial" w:cs="Arial"/>
          <w:sz w:val="24"/>
          <w:szCs w:val="24"/>
        </w:rPr>
        <w:t xml:space="preserve"> para su conocimiento y efectos legales a que haya lugar.--------------------------------------------------------------------------------------------------------------------------------</w:t>
      </w:r>
      <w:r w:rsidR="001143C3">
        <w:rPr>
          <w:rFonts w:ascii="Arial" w:hAnsi="Arial" w:cs="Arial"/>
          <w:sz w:val="24"/>
          <w:szCs w:val="24"/>
        </w:rPr>
        <w:t>---------------------------------------------------------------------C</w:t>
      </w:r>
      <w:r w:rsidRPr="00413398">
        <w:rPr>
          <w:rFonts w:ascii="Arial" w:hAnsi="Arial" w:cs="Arial"/>
          <w:sz w:val="24"/>
          <w:szCs w:val="24"/>
        </w:rPr>
        <w:t xml:space="preserve">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w:t>
      </w:r>
      <w:r w:rsidR="002C5B9B">
        <w:rPr>
          <w:rFonts w:ascii="Arial" w:hAnsi="Arial" w:cs="Arial"/>
          <w:sz w:val="24"/>
          <w:szCs w:val="24"/>
        </w:rPr>
        <w:t>Adelant</w:t>
      </w:r>
      <w:r>
        <w:rPr>
          <w:rFonts w:ascii="Arial" w:hAnsi="Arial" w:cs="Arial"/>
          <w:sz w:val="24"/>
          <w:szCs w:val="24"/>
        </w:rPr>
        <w:t>e Secretario.-------------------------------------------------------------------------------------------</w:t>
      </w:r>
      <w:r w:rsidR="002C5B9B">
        <w:rPr>
          <w:rFonts w:ascii="Arial" w:hAnsi="Arial" w:cs="Arial"/>
          <w:sz w:val="24"/>
          <w:szCs w:val="24"/>
        </w:rPr>
        <w:t>---------------------</w:t>
      </w:r>
      <w:r>
        <w:rPr>
          <w:rFonts w:ascii="Arial" w:hAnsi="Arial" w:cs="Arial"/>
          <w:sz w:val="24"/>
          <w:szCs w:val="24"/>
        </w:rPr>
        <w:t>------------------------------------------------------------------------------</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w:t>
      </w:r>
      <w:r>
        <w:rPr>
          <w:rFonts w:ascii="Arial" w:hAnsi="Arial" w:cs="Arial"/>
          <w:b/>
          <w:sz w:val="24"/>
          <w:szCs w:val="24"/>
        </w:rPr>
        <w:t xml:space="preserve">VII.- </w:t>
      </w:r>
      <w:r w:rsidR="00F90E48" w:rsidRPr="001E07FC">
        <w:rPr>
          <w:rFonts w:ascii="Arial" w:hAnsi="Arial" w:cs="Arial"/>
          <w:b/>
          <w:sz w:val="24"/>
          <w:szCs w:val="24"/>
        </w:rPr>
        <w:t xml:space="preserve">Q) </w:t>
      </w:r>
      <w:r w:rsidR="00F90E48" w:rsidRPr="001E07FC">
        <w:rPr>
          <w:rFonts w:ascii="Arial" w:hAnsi="Arial" w:cs="Arial"/>
          <w:sz w:val="24"/>
          <w:szCs w:val="24"/>
        </w:rPr>
        <w:t xml:space="preserve">Iniciativa suscrita por el </w:t>
      </w:r>
      <w:r w:rsidR="00F90E48" w:rsidRPr="001E07FC">
        <w:rPr>
          <w:rFonts w:ascii="Arial" w:hAnsi="Arial" w:cs="Arial"/>
          <w:b/>
          <w:sz w:val="24"/>
          <w:szCs w:val="24"/>
        </w:rPr>
        <w:t xml:space="preserve">Mtro. José Luis Salazar Martínez, Síndico Municipal, </w:t>
      </w:r>
      <w:r w:rsidR="00F90E48" w:rsidRPr="001E07FC">
        <w:rPr>
          <w:rFonts w:ascii="Arial" w:hAnsi="Arial" w:cs="Arial"/>
          <w:sz w:val="24"/>
          <w:szCs w:val="24"/>
        </w:rPr>
        <w:t xml:space="preserve">mediante la cual propone se apruebe y autorice objeto </w:t>
      </w:r>
      <w:r w:rsidR="00F90E48" w:rsidRPr="001E07FC">
        <w:rPr>
          <w:rFonts w:ascii="Arial" w:hAnsi="Arial" w:cs="Arial"/>
          <w:b/>
          <w:bCs/>
          <w:sz w:val="24"/>
          <w:szCs w:val="24"/>
        </w:rPr>
        <w:t>dejar sin efectos el acuerdo de Ayuntamiento de fecha 16 de marzo de 2017</w:t>
      </w:r>
      <w:r w:rsidR="00F90E48" w:rsidRPr="001E07FC">
        <w:rPr>
          <w:rFonts w:ascii="Arial" w:hAnsi="Arial" w:cs="Arial"/>
          <w:sz w:val="24"/>
          <w:szCs w:val="24"/>
        </w:rPr>
        <w:t>, relativo a otorgar en comodato por 30 años a favor de la Arquidiócesis de Guadalajara Asociación Religiosa, el predio propiedad municipal ubicado en la Avenida Abedul,  en el Fraccionamiento Arboledas de San Martín en San Pedro Tlaquepaque,  con una superficie de 1,060.321 m</w:t>
      </w:r>
      <w:r w:rsidR="00F90E48" w:rsidRPr="001E07FC">
        <w:rPr>
          <w:rFonts w:ascii="Arial" w:hAnsi="Arial" w:cs="Arial"/>
          <w:sz w:val="24"/>
          <w:szCs w:val="24"/>
          <w:vertAlign w:val="superscript"/>
        </w:rPr>
        <w:t>2</w:t>
      </w:r>
      <w:r w:rsidR="00F90E48" w:rsidRPr="001E07FC">
        <w:rPr>
          <w:rFonts w:ascii="Arial" w:hAnsi="Arial" w:cs="Arial"/>
          <w:sz w:val="24"/>
          <w:szCs w:val="24"/>
        </w:rPr>
        <w:t xml:space="preserve">; </w:t>
      </w:r>
      <w:r w:rsidR="00F90E48" w:rsidRPr="001E07FC">
        <w:rPr>
          <w:rFonts w:ascii="Arial" w:hAnsi="Arial" w:cs="Arial"/>
          <w:b/>
          <w:bCs/>
          <w:sz w:val="24"/>
          <w:szCs w:val="24"/>
        </w:rPr>
        <w:t>en razón de que no se le ha dado uso alguno al predio del municipio, incumpliendo con el objeto para lo cual fue aprobado</w:t>
      </w:r>
      <w:r w:rsidR="002C5B9B">
        <w:rPr>
          <w:rFonts w:ascii="Arial" w:hAnsi="Arial" w:cs="Arial"/>
          <w:b/>
          <w:bCs/>
          <w:sz w:val="24"/>
          <w:szCs w:val="24"/>
        </w:rPr>
        <w:t xml:space="preserve">, </w:t>
      </w:r>
      <w:r>
        <w:rPr>
          <w:rFonts w:ascii="Arial" w:hAnsi="Arial" w:cs="Arial"/>
          <w:sz w:val="24"/>
          <w:szCs w:val="24"/>
        </w:rPr>
        <w:t>es cuanto</w:t>
      </w:r>
      <w:r w:rsidR="002C5B9B">
        <w:rPr>
          <w:rFonts w:ascii="Arial" w:hAnsi="Arial" w:cs="Arial"/>
          <w:sz w:val="24"/>
          <w:szCs w:val="24"/>
        </w:rPr>
        <w:t xml:space="preserve"> </w:t>
      </w:r>
      <w:r>
        <w:rPr>
          <w:rFonts w:ascii="Arial" w:hAnsi="Arial" w:cs="Arial"/>
          <w:sz w:val="24"/>
          <w:szCs w:val="24"/>
        </w:rPr>
        <w:t>Presidenta</w:t>
      </w:r>
      <w:r w:rsidRPr="006A1C51">
        <w:rPr>
          <w:rFonts w:ascii="Arial" w:hAnsi="Arial" w:cs="Arial"/>
          <w:sz w:val="24"/>
          <w:szCs w:val="24"/>
        </w:rPr>
        <w:t>.</w:t>
      </w:r>
      <w:r>
        <w:rPr>
          <w:rFonts w:ascii="Arial" w:hAnsi="Arial" w:cs="Arial"/>
          <w:sz w:val="24"/>
          <w:szCs w:val="24"/>
        </w:rPr>
        <w:t xml:space="preserve">----------------------------------------------------------------------------------------------------------------------------------------------------------------- </w:t>
      </w:r>
    </w:p>
    <w:p w14:paraId="22181A61" w14:textId="77777777" w:rsidR="00394B9A" w:rsidRDefault="00394B9A" w:rsidP="00924D47">
      <w:pPr>
        <w:spacing w:line="240" w:lineRule="auto"/>
        <w:jc w:val="right"/>
        <w:outlineLvl w:val="0"/>
        <w:rPr>
          <w:rFonts w:ascii="Arial" w:hAnsi="Arial" w:cs="Arial"/>
          <w:sz w:val="24"/>
          <w:szCs w:val="24"/>
        </w:rPr>
      </w:pPr>
      <w:r>
        <w:rPr>
          <w:rFonts w:ascii="Arial" w:hAnsi="Arial" w:cs="Arial"/>
          <w:b/>
          <w:sz w:val="24"/>
          <w:szCs w:val="24"/>
        </w:rPr>
        <w:t xml:space="preserve">Iniciativa: </w:t>
      </w:r>
      <w:r>
        <w:rPr>
          <w:rFonts w:ascii="Arial" w:hAnsi="Arial" w:cs="Arial"/>
          <w:sz w:val="24"/>
          <w:szCs w:val="24"/>
        </w:rPr>
        <w:t>De Aprobación Directa</w:t>
      </w:r>
    </w:p>
    <w:p w14:paraId="11B8CBF0" w14:textId="77777777" w:rsidR="00394B9A" w:rsidRDefault="00394B9A" w:rsidP="00924D47">
      <w:pPr>
        <w:spacing w:line="240" w:lineRule="auto"/>
        <w:jc w:val="right"/>
        <w:outlineLvl w:val="0"/>
        <w:rPr>
          <w:rFonts w:ascii="Arial" w:hAnsi="Arial" w:cs="Arial"/>
          <w:sz w:val="24"/>
          <w:szCs w:val="24"/>
        </w:rPr>
      </w:pPr>
      <w:r>
        <w:rPr>
          <w:rFonts w:ascii="Arial" w:hAnsi="Arial" w:cs="Arial"/>
          <w:b/>
          <w:sz w:val="24"/>
          <w:szCs w:val="24"/>
        </w:rPr>
        <w:t xml:space="preserve">Autor: </w:t>
      </w:r>
      <w:r>
        <w:rPr>
          <w:rFonts w:ascii="Arial" w:hAnsi="Arial" w:cs="Arial"/>
          <w:sz w:val="24"/>
          <w:szCs w:val="24"/>
        </w:rPr>
        <w:t>Síndico Municipal</w:t>
      </w:r>
    </w:p>
    <w:p w14:paraId="797481B6" w14:textId="77777777" w:rsidR="00394B9A" w:rsidRDefault="00394B9A" w:rsidP="00924D47">
      <w:pPr>
        <w:spacing w:line="240" w:lineRule="auto"/>
        <w:jc w:val="right"/>
        <w:outlineLvl w:val="0"/>
        <w:rPr>
          <w:rFonts w:ascii="Arial" w:hAnsi="Arial" w:cs="Arial"/>
          <w:sz w:val="24"/>
          <w:szCs w:val="24"/>
        </w:rPr>
      </w:pPr>
      <w:r>
        <w:rPr>
          <w:rFonts w:ascii="Arial" w:hAnsi="Arial" w:cs="Arial"/>
          <w:b/>
          <w:sz w:val="24"/>
          <w:szCs w:val="24"/>
        </w:rPr>
        <w:t xml:space="preserve">Asunto: </w:t>
      </w:r>
      <w:r>
        <w:rPr>
          <w:rFonts w:ascii="Arial" w:hAnsi="Arial" w:cs="Arial"/>
          <w:sz w:val="24"/>
          <w:szCs w:val="24"/>
        </w:rPr>
        <w:t>Rescisión de Contrato de Comodato</w:t>
      </w:r>
    </w:p>
    <w:p w14:paraId="125ECC55" w14:textId="77777777" w:rsidR="00394B9A" w:rsidRPr="00C367F1" w:rsidRDefault="00394B9A" w:rsidP="00924D47">
      <w:pPr>
        <w:spacing w:line="240" w:lineRule="auto"/>
        <w:jc w:val="right"/>
        <w:outlineLvl w:val="0"/>
        <w:rPr>
          <w:rFonts w:ascii="Arial" w:hAnsi="Arial" w:cs="Arial"/>
          <w:sz w:val="24"/>
          <w:szCs w:val="24"/>
        </w:rPr>
      </w:pPr>
      <w:r>
        <w:rPr>
          <w:rFonts w:ascii="Arial" w:hAnsi="Arial" w:cs="Arial"/>
          <w:sz w:val="24"/>
          <w:szCs w:val="24"/>
        </w:rPr>
        <w:t>San Pedro Tlaquepaque, Jalisco; a la fecha de su presentación.</w:t>
      </w:r>
    </w:p>
    <w:p w14:paraId="57166FD3" w14:textId="77777777" w:rsidR="00394B9A" w:rsidRPr="001143C3" w:rsidRDefault="00394B9A" w:rsidP="00394B9A">
      <w:pPr>
        <w:spacing w:line="360" w:lineRule="auto"/>
        <w:jc w:val="both"/>
        <w:outlineLvl w:val="0"/>
        <w:rPr>
          <w:rFonts w:ascii="Arial" w:hAnsi="Arial" w:cs="Arial"/>
          <w:b/>
          <w:sz w:val="6"/>
          <w:szCs w:val="6"/>
        </w:rPr>
      </w:pPr>
    </w:p>
    <w:p w14:paraId="12CCD490" w14:textId="77777777" w:rsidR="00394B9A" w:rsidRPr="00924D47" w:rsidRDefault="00394B9A" w:rsidP="00924D47">
      <w:pPr>
        <w:spacing w:line="240" w:lineRule="auto"/>
        <w:jc w:val="both"/>
        <w:outlineLvl w:val="0"/>
        <w:rPr>
          <w:rFonts w:ascii="Arial" w:hAnsi="Arial" w:cs="Arial"/>
          <w:b/>
        </w:rPr>
      </w:pPr>
      <w:r w:rsidRPr="00924D47">
        <w:rPr>
          <w:rFonts w:ascii="Arial" w:hAnsi="Arial" w:cs="Arial"/>
          <w:b/>
        </w:rPr>
        <w:t>C. INTEGRANTES DEL HONORABLE AYUNTAMIENTO</w:t>
      </w:r>
    </w:p>
    <w:p w14:paraId="570342CC" w14:textId="77777777" w:rsidR="00394B9A" w:rsidRPr="00924D47" w:rsidRDefault="00394B9A" w:rsidP="00924D47">
      <w:pPr>
        <w:spacing w:line="240" w:lineRule="auto"/>
        <w:jc w:val="both"/>
        <w:outlineLvl w:val="0"/>
        <w:rPr>
          <w:rFonts w:ascii="Arial" w:hAnsi="Arial" w:cs="Arial"/>
          <w:b/>
        </w:rPr>
      </w:pPr>
      <w:r w:rsidRPr="00924D47">
        <w:rPr>
          <w:rFonts w:ascii="Arial" w:hAnsi="Arial" w:cs="Arial"/>
          <w:b/>
        </w:rPr>
        <w:t xml:space="preserve">DE SAN PEDRO TLAQUEPAQUE, JALISCO. </w:t>
      </w:r>
    </w:p>
    <w:p w14:paraId="33266593" w14:textId="6FE3269D" w:rsidR="00394B9A" w:rsidRPr="00924D47" w:rsidRDefault="00394B9A" w:rsidP="00924D47">
      <w:pPr>
        <w:spacing w:line="240" w:lineRule="auto"/>
        <w:jc w:val="both"/>
        <w:outlineLvl w:val="0"/>
        <w:rPr>
          <w:rFonts w:ascii="Arial" w:hAnsi="Arial" w:cs="Arial"/>
          <w:b/>
        </w:rPr>
      </w:pPr>
      <w:r w:rsidRPr="00924D47">
        <w:rPr>
          <w:rFonts w:ascii="Arial" w:hAnsi="Arial" w:cs="Arial"/>
          <w:b/>
        </w:rPr>
        <w:t>P R E S E N T E:</w:t>
      </w:r>
    </w:p>
    <w:p w14:paraId="002BEE38" w14:textId="77777777" w:rsidR="00394B9A" w:rsidRDefault="00394B9A" w:rsidP="00394B9A">
      <w:pPr>
        <w:spacing w:line="360" w:lineRule="auto"/>
        <w:jc w:val="both"/>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sidRPr="001628AF">
        <w:rPr>
          <w:rFonts w:ascii="Arial" w:hAnsi="Arial" w:cs="Arial"/>
          <w:b/>
          <w:sz w:val="24"/>
          <w:szCs w:val="24"/>
        </w:rPr>
        <w:t xml:space="preserve">JOSÉ LUIS SALAZAR MARTÍNEZ, </w:t>
      </w:r>
      <w:r w:rsidRPr="001628AF">
        <w:rPr>
          <w:rFonts w:ascii="Arial" w:hAnsi="Arial" w:cs="Arial"/>
          <w:sz w:val="24"/>
          <w:szCs w:val="24"/>
        </w:rPr>
        <w:t xml:space="preserve">con el carácter </w:t>
      </w:r>
      <w:r>
        <w:rPr>
          <w:rFonts w:ascii="Arial" w:hAnsi="Arial" w:cs="Arial"/>
          <w:sz w:val="24"/>
          <w:szCs w:val="24"/>
        </w:rPr>
        <w:t xml:space="preserve">que ostento </w:t>
      </w:r>
      <w:r w:rsidRPr="001628AF">
        <w:rPr>
          <w:rFonts w:ascii="Arial" w:hAnsi="Arial" w:cs="Arial"/>
          <w:sz w:val="24"/>
          <w:szCs w:val="24"/>
        </w:rPr>
        <w:t>de Síndico Municipal y Representante Legal del Ayuntamiento Constitucional d</w:t>
      </w:r>
      <w:r>
        <w:rPr>
          <w:rFonts w:ascii="Arial" w:hAnsi="Arial" w:cs="Arial"/>
          <w:sz w:val="24"/>
          <w:szCs w:val="24"/>
        </w:rPr>
        <w:t xml:space="preserve">e San Pedro </w:t>
      </w:r>
      <w:r>
        <w:rPr>
          <w:rFonts w:ascii="Arial" w:hAnsi="Arial" w:cs="Arial"/>
          <w:sz w:val="24"/>
          <w:szCs w:val="24"/>
        </w:rPr>
        <w:lastRenderedPageBreak/>
        <w:t>Tlaquepaque</w:t>
      </w:r>
      <w:r w:rsidRPr="00B567F7">
        <w:rPr>
          <w:rFonts w:ascii="Arial" w:hAnsi="Arial" w:cs="Arial"/>
          <w:sz w:val="24"/>
          <w:szCs w:val="24"/>
        </w:rPr>
        <w:t>, con fundamento en los artículos</w:t>
      </w:r>
      <w:r w:rsidRPr="00B567F7">
        <w:rPr>
          <w:rFonts w:ascii="Arial" w:eastAsia="Arial Unicode MS" w:hAnsi="Arial" w:cs="Arial"/>
          <w:sz w:val="24"/>
          <w:szCs w:val="24"/>
        </w:rPr>
        <w:t xml:space="preserve"> </w:t>
      </w:r>
      <w:r>
        <w:rPr>
          <w:rFonts w:ascii="Arial" w:eastAsia="Arial Unicode MS" w:hAnsi="Arial" w:cs="Arial"/>
          <w:sz w:val="24"/>
          <w:szCs w:val="24"/>
        </w:rPr>
        <w:t>115  fracción</w:t>
      </w:r>
      <w:r w:rsidRPr="00B567F7">
        <w:rPr>
          <w:rFonts w:ascii="Arial" w:eastAsia="Arial Unicode MS" w:hAnsi="Arial" w:cs="Arial"/>
          <w:sz w:val="24"/>
          <w:szCs w:val="24"/>
        </w:rPr>
        <w:t xml:space="preserve"> II de la Constitución Política de los Estados Unidos  Mexicanos; 2°, 73 fracciones I y II, 77 fracción II, de la Constitución Política del Estado de Jalisco; 2, 3, 37,fracción II, 38, 52, fracciones I, II, de la Ley del Gobierno y la Administración Pública Municipa</w:t>
      </w:r>
      <w:r>
        <w:rPr>
          <w:rFonts w:ascii="Arial" w:eastAsia="Arial Unicode MS" w:hAnsi="Arial" w:cs="Arial"/>
          <w:sz w:val="24"/>
          <w:szCs w:val="24"/>
        </w:rPr>
        <w:t xml:space="preserve">l del Estado de Jalisco; </w:t>
      </w:r>
      <w:r w:rsidRPr="00B567F7">
        <w:rPr>
          <w:rFonts w:ascii="Arial" w:eastAsia="Arial Unicode MS" w:hAnsi="Arial" w:cs="Arial"/>
          <w:sz w:val="24"/>
          <w:szCs w:val="24"/>
        </w:rPr>
        <w:t xml:space="preserve">25, 26, 33 fracción I, 142, 145 fracción I y 151 del Reglamento del Gobierno y de la Administración Pública del Ayuntamiento Constitucional de San Pedro Tlaquepaque, me permito someter a consideración de este órgano de Gobierno </w:t>
      </w:r>
      <w:r>
        <w:rPr>
          <w:rFonts w:ascii="Arial" w:hAnsi="Arial" w:cs="Arial"/>
          <w:sz w:val="24"/>
          <w:szCs w:val="24"/>
        </w:rPr>
        <w:t xml:space="preserve">Municipal la siguiente </w:t>
      </w:r>
      <w:r w:rsidRPr="00FE5B3A">
        <w:rPr>
          <w:rFonts w:ascii="Arial" w:hAnsi="Arial" w:cs="Arial"/>
          <w:b/>
          <w:sz w:val="24"/>
          <w:szCs w:val="24"/>
        </w:rPr>
        <w:t>INICIATIVA DE APROBACIÓN DIRECTA</w:t>
      </w:r>
      <w:r>
        <w:rPr>
          <w:rFonts w:ascii="Arial" w:hAnsi="Arial" w:cs="Arial"/>
          <w:sz w:val="24"/>
          <w:szCs w:val="24"/>
        </w:rPr>
        <w:t>,  que tiene por objeto dejar sin efectos el acuerdo de Ayuntamiento de 16 de marzo de 2017, mediante el cual se aprobó otorgar en comodato por treinta años a favor de la Arquidiócesis de Guadalajara Asociación Religiosa, el predio propiedad municipal ubicado en la Avenida Abedul entre Eucalipto y Calzada San Martín  en el fraccionamiento Arboledas de San Martín, Municipio de San Pedro Tlaquepaque,  con una superficie</w:t>
      </w:r>
      <w:r w:rsidRPr="00C408EF">
        <w:rPr>
          <w:rFonts w:ascii="Arial" w:hAnsi="Arial" w:cs="Arial"/>
          <w:sz w:val="24"/>
          <w:szCs w:val="24"/>
        </w:rPr>
        <w:t xml:space="preserve"> de </w:t>
      </w:r>
      <w:r>
        <w:rPr>
          <w:rFonts w:ascii="Arial" w:hAnsi="Arial" w:cs="Arial"/>
          <w:sz w:val="24"/>
          <w:szCs w:val="24"/>
        </w:rPr>
        <w:t>1,060.321 metros cuadrados.</w:t>
      </w:r>
      <w:r>
        <w:rPr>
          <w:rFonts w:ascii="Arial" w:hAnsi="Arial" w:cs="Arial"/>
          <w:b/>
          <w:sz w:val="24"/>
          <w:szCs w:val="24"/>
        </w:rPr>
        <w:t xml:space="preserve"> </w:t>
      </w:r>
    </w:p>
    <w:p w14:paraId="346E1A3E" w14:textId="77777777" w:rsidR="00394B9A" w:rsidRPr="00E1739A" w:rsidRDefault="00394B9A" w:rsidP="00394B9A">
      <w:pPr>
        <w:spacing w:line="360" w:lineRule="auto"/>
        <w:jc w:val="center"/>
        <w:outlineLvl w:val="0"/>
        <w:rPr>
          <w:rFonts w:ascii="Arial" w:hAnsi="Arial" w:cs="Arial"/>
          <w:b/>
          <w:sz w:val="24"/>
          <w:szCs w:val="24"/>
        </w:rPr>
      </w:pPr>
      <w:r>
        <w:rPr>
          <w:rFonts w:ascii="Arial" w:hAnsi="Arial" w:cs="Arial"/>
          <w:b/>
          <w:sz w:val="24"/>
          <w:szCs w:val="24"/>
        </w:rPr>
        <w:t>ANTECEDENTES:</w:t>
      </w:r>
    </w:p>
    <w:p w14:paraId="13679360" w14:textId="77777777" w:rsidR="00394B9A" w:rsidRPr="00E1739A" w:rsidRDefault="00394B9A" w:rsidP="00394B9A">
      <w:pPr>
        <w:spacing w:line="360" w:lineRule="auto"/>
        <w:jc w:val="both"/>
        <w:rPr>
          <w:rFonts w:ascii="Arial" w:hAnsi="Arial" w:cs="Arial"/>
          <w:sz w:val="24"/>
          <w:szCs w:val="24"/>
        </w:rPr>
      </w:pPr>
      <w:r>
        <w:rPr>
          <w:rFonts w:ascii="Arial" w:hAnsi="Arial" w:cs="Arial"/>
          <w:b/>
          <w:sz w:val="24"/>
          <w:szCs w:val="24"/>
        </w:rPr>
        <w:tab/>
        <w:t xml:space="preserve">1. </w:t>
      </w:r>
      <w:r>
        <w:rPr>
          <w:rFonts w:ascii="Arial" w:hAnsi="Arial" w:cs="Arial"/>
          <w:sz w:val="24"/>
          <w:szCs w:val="24"/>
        </w:rPr>
        <w:t>En sesión de Ayuntamiento de 16 de marzo de 2017, se aprobó el siguiente punto de acuerdo 423/2017 que a la letra dice</w:t>
      </w:r>
      <w:r w:rsidRPr="00E1739A">
        <w:rPr>
          <w:rFonts w:ascii="Arial" w:hAnsi="Arial" w:cs="Arial"/>
          <w:sz w:val="24"/>
          <w:szCs w:val="24"/>
        </w:rPr>
        <w:t>:</w:t>
      </w:r>
    </w:p>
    <w:p w14:paraId="5D1C9430" w14:textId="77777777" w:rsidR="00394B9A" w:rsidRPr="00D93559" w:rsidRDefault="00394B9A" w:rsidP="00394B9A">
      <w:pPr>
        <w:ind w:left="708"/>
        <w:jc w:val="both"/>
        <w:rPr>
          <w:rFonts w:ascii="Arial" w:hAnsi="Arial" w:cs="Arial"/>
          <w:i/>
        </w:rPr>
      </w:pPr>
      <w:r>
        <w:rPr>
          <w:rFonts w:ascii="Arial" w:hAnsi="Arial" w:cs="Arial"/>
          <w:b/>
          <w:i/>
        </w:rPr>
        <w:t>“</w:t>
      </w:r>
      <w:r w:rsidRPr="00546B1A">
        <w:rPr>
          <w:rFonts w:ascii="Arial" w:hAnsi="Arial" w:cs="Arial"/>
          <w:b/>
          <w:i/>
        </w:rPr>
        <w:t>PRIMERO</w:t>
      </w:r>
      <w:r>
        <w:rPr>
          <w:rFonts w:ascii="Arial" w:hAnsi="Arial" w:cs="Arial"/>
          <w:b/>
          <w:i/>
        </w:rPr>
        <w:t>.-</w:t>
      </w:r>
      <w:r w:rsidRPr="00546B1A">
        <w:rPr>
          <w:rFonts w:ascii="Arial" w:hAnsi="Arial" w:cs="Arial"/>
          <w:b/>
          <w:i/>
        </w:rPr>
        <w:t xml:space="preserve"> </w:t>
      </w:r>
      <w:r w:rsidRPr="00D93559">
        <w:rPr>
          <w:rFonts w:ascii="Arial" w:hAnsi="Arial" w:cs="Arial"/>
          <w:i/>
        </w:rPr>
        <w:t>La COMISION EDILICIA DE HACIENDA, PATRIMONIO Y PRESUPUESTO, aprueba y autoriza dec</w:t>
      </w:r>
      <w:r>
        <w:rPr>
          <w:rFonts w:ascii="Arial" w:hAnsi="Arial" w:cs="Arial"/>
          <w:i/>
        </w:rPr>
        <w:t>larar desincorporado del dominio</w:t>
      </w:r>
      <w:r w:rsidRPr="00D93559">
        <w:rPr>
          <w:rFonts w:ascii="Arial" w:hAnsi="Arial" w:cs="Arial"/>
          <w:i/>
        </w:rPr>
        <w:t xml:space="preserve"> público el predio materia del presente dictamen e incorporado al dominio privado del municipio, a efecto de celebrar respecto al mismo el contrato de comodato, en los términos de los artículos 36 fracción V y 87 de la Ley de Gobierno y de la Administración pública Municipal del Estado de Jalisco, para ser entregado a favor de la Arquidiócesis de Guadalajara, A.R., el predio propiedad munic</w:t>
      </w:r>
      <w:r>
        <w:rPr>
          <w:rFonts w:ascii="Arial" w:hAnsi="Arial" w:cs="Arial"/>
          <w:i/>
        </w:rPr>
        <w:t>ipal ubicado en la Avenida Abed</w:t>
      </w:r>
      <w:r w:rsidRPr="00D93559">
        <w:rPr>
          <w:rFonts w:ascii="Arial" w:hAnsi="Arial" w:cs="Arial"/>
          <w:i/>
        </w:rPr>
        <w:t>ul entre la calle Eucalipto y Calzada San Martin en el Fraccionamiento Arboledas de San Martin, el cual cuenta con una superficie de 1,060.321 metros cuadrados.</w:t>
      </w:r>
    </w:p>
    <w:p w14:paraId="10223583" w14:textId="77777777" w:rsidR="00394B9A" w:rsidRPr="00D93559" w:rsidRDefault="00394B9A" w:rsidP="00394B9A">
      <w:pPr>
        <w:ind w:left="708"/>
        <w:jc w:val="both"/>
        <w:rPr>
          <w:rFonts w:ascii="Arial" w:hAnsi="Arial" w:cs="Arial"/>
          <w:i/>
        </w:rPr>
      </w:pPr>
      <w:r w:rsidRPr="00546B1A">
        <w:rPr>
          <w:rFonts w:ascii="Arial" w:hAnsi="Arial" w:cs="Arial"/>
          <w:b/>
          <w:i/>
        </w:rPr>
        <w:t>SEGUNDO.-</w:t>
      </w:r>
      <w:r>
        <w:rPr>
          <w:rFonts w:ascii="Arial" w:hAnsi="Arial" w:cs="Arial"/>
          <w:i/>
        </w:rPr>
        <w:t xml:space="preserve"> </w:t>
      </w:r>
      <w:r w:rsidRPr="00D93559">
        <w:rPr>
          <w:rFonts w:ascii="Arial" w:hAnsi="Arial" w:cs="Arial"/>
          <w:i/>
        </w:rPr>
        <w:t>El Ayuntamiento Constitucional de San Pedro Tlaquepaque</w:t>
      </w:r>
      <w:r>
        <w:rPr>
          <w:rFonts w:ascii="Arial" w:hAnsi="Arial" w:cs="Arial"/>
          <w:i/>
        </w:rPr>
        <w:t>,</w:t>
      </w:r>
      <w:r w:rsidRPr="00D93559">
        <w:rPr>
          <w:rFonts w:ascii="Arial" w:hAnsi="Arial" w:cs="Arial"/>
          <w:i/>
        </w:rPr>
        <w:t xml:space="preserve"> aprueba y autoriza declarar desincorporado del dominio público el predi</w:t>
      </w:r>
      <w:r>
        <w:rPr>
          <w:rFonts w:ascii="Arial" w:hAnsi="Arial" w:cs="Arial"/>
          <w:i/>
        </w:rPr>
        <w:t>o</w:t>
      </w:r>
      <w:r w:rsidRPr="00D93559">
        <w:rPr>
          <w:rFonts w:ascii="Arial" w:hAnsi="Arial" w:cs="Arial"/>
          <w:i/>
        </w:rPr>
        <w:t xml:space="preserve"> materia del presente dictamen e incorporado a</w:t>
      </w:r>
      <w:r>
        <w:rPr>
          <w:rFonts w:ascii="Arial" w:hAnsi="Arial" w:cs="Arial"/>
          <w:i/>
        </w:rPr>
        <w:t>l dominio privado del municipio,</w:t>
      </w:r>
      <w:r w:rsidRPr="00D93559">
        <w:rPr>
          <w:rFonts w:ascii="Arial" w:hAnsi="Arial" w:cs="Arial"/>
          <w:i/>
        </w:rPr>
        <w:t xml:space="preserve"> a efecto de celebrar respecto al mismo el contrato de comodato, para ser entregado a favor de la Arquidiócesis de Guadalajara, A.R., el predio propiedad municipal ubicado en la Avenida Abedul entre la calle Eucalipto y Calzada San Martin en el Fraccionamiento Arboledas de San Martin, el cual cuenta con una superficie de 1,060.321 metros cuadrados.</w:t>
      </w:r>
    </w:p>
    <w:p w14:paraId="3D3A2FE1" w14:textId="77777777" w:rsidR="00394B9A" w:rsidRPr="00D93559" w:rsidRDefault="00394B9A" w:rsidP="00394B9A">
      <w:pPr>
        <w:ind w:left="708"/>
        <w:jc w:val="both"/>
        <w:rPr>
          <w:rFonts w:ascii="Arial" w:hAnsi="Arial" w:cs="Arial"/>
          <w:i/>
        </w:rPr>
      </w:pPr>
      <w:r w:rsidRPr="00D93559">
        <w:rPr>
          <w:rFonts w:ascii="Arial" w:hAnsi="Arial" w:cs="Arial"/>
          <w:i/>
        </w:rPr>
        <w:t>a) La Arquidiócesis de Guadalajara, A.R., previo a iniciar cualquier tipo de construcción y edificación, deberá presentar su proyecto a la Coordinación General de Gestión Integral de la Ciudad para su</w:t>
      </w:r>
      <w:r>
        <w:rPr>
          <w:rFonts w:ascii="Arial" w:hAnsi="Arial" w:cs="Arial"/>
          <w:i/>
        </w:rPr>
        <w:t xml:space="preserve"> </w:t>
      </w:r>
      <w:r w:rsidRPr="00D93559">
        <w:rPr>
          <w:rFonts w:ascii="Arial" w:hAnsi="Arial" w:cs="Arial"/>
          <w:i/>
        </w:rPr>
        <w:t xml:space="preserve">revisión y autorización. El proyecto y la obra deberán cumplir los requisitos que establece la Ley de Desarrollo Urbano del Estado de Jalisco, el Reglamento Estatal de Zonificación, </w:t>
      </w:r>
      <w:r w:rsidRPr="00D93559">
        <w:rPr>
          <w:rFonts w:ascii="Arial" w:hAnsi="Arial" w:cs="Arial"/>
          <w:i/>
        </w:rPr>
        <w:lastRenderedPageBreak/>
        <w:t>el Reglamento de Zonificación Urbana para el Municipio de San Pedro Tlaquepaque.. así como el Plan Parcial de Desarrollo Urbano correspondiente.</w:t>
      </w:r>
    </w:p>
    <w:p w14:paraId="79E1F6DF" w14:textId="77777777" w:rsidR="00394B9A" w:rsidRPr="00D93559" w:rsidRDefault="00394B9A" w:rsidP="00394B9A">
      <w:pPr>
        <w:ind w:left="708"/>
        <w:jc w:val="both"/>
        <w:rPr>
          <w:rFonts w:ascii="Arial" w:hAnsi="Arial" w:cs="Arial"/>
          <w:i/>
        </w:rPr>
      </w:pPr>
      <w:r w:rsidRPr="00D93559">
        <w:rPr>
          <w:rFonts w:ascii="Arial" w:hAnsi="Arial" w:cs="Arial"/>
          <w:i/>
        </w:rPr>
        <w:t>b) Una vez que la Arquidiócesis obtenga de la Coordinación General de la Gestión Integral de la Ciudad la autorización de su proyecto, antes de iniciar obras deberá de tramitar los permisos y licencias correspondientes, siendo la omisión a lo anterior causa para rescindir el contrato.</w:t>
      </w:r>
    </w:p>
    <w:p w14:paraId="6A893B01" w14:textId="77777777" w:rsidR="00394B9A" w:rsidRPr="00D93559" w:rsidRDefault="00394B9A" w:rsidP="00394B9A">
      <w:pPr>
        <w:ind w:left="708"/>
        <w:jc w:val="both"/>
        <w:rPr>
          <w:rFonts w:ascii="Arial" w:hAnsi="Arial" w:cs="Arial"/>
          <w:i/>
        </w:rPr>
      </w:pPr>
      <w:r w:rsidRPr="00546B1A">
        <w:rPr>
          <w:rFonts w:ascii="Arial" w:hAnsi="Arial" w:cs="Arial"/>
          <w:b/>
          <w:i/>
        </w:rPr>
        <w:t xml:space="preserve">TERCERO.- </w:t>
      </w:r>
      <w:r w:rsidRPr="00D93559">
        <w:rPr>
          <w:rFonts w:ascii="Arial" w:hAnsi="Arial" w:cs="Arial"/>
          <w:i/>
        </w:rPr>
        <w:t>El contrato de comodato que se celebre derivado de este</w:t>
      </w:r>
      <w:r>
        <w:rPr>
          <w:rFonts w:ascii="Arial" w:hAnsi="Arial" w:cs="Arial"/>
          <w:i/>
        </w:rPr>
        <w:t xml:space="preserve"> </w:t>
      </w:r>
      <w:r w:rsidRPr="00D93559">
        <w:rPr>
          <w:rFonts w:ascii="Arial" w:hAnsi="Arial" w:cs="Arial"/>
          <w:i/>
        </w:rPr>
        <w:t>dictamen, deberá cumplir con las siguientes condiciones:</w:t>
      </w:r>
    </w:p>
    <w:p w14:paraId="5DADAF6A" w14:textId="77777777" w:rsidR="00394B9A" w:rsidRPr="00D93559" w:rsidRDefault="00394B9A" w:rsidP="00394B9A">
      <w:pPr>
        <w:ind w:left="708"/>
        <w:jc w:val="both"/>
        <w:rPr>
          <w:rFonts w:ascii="Arial" w:hAnsi="Arial" w:cs="Arial"/>
          <w:i/>
        </w:rPr>
      </w:pPr>
      <w:r w:rsidRPr="00D93559">
        <w:rPr>
          <w:rFonts w:ascii="Arial" w:hAnsi="Arial" w:cs="Arial"/>
          <w:i/>
        </w:rPr>
        <w:t xml:space="preserve">a) El comodato se concede por un término de 30 años, contados a partir de la aprobación del presente dictamen por el Honorable Ayuntamiento por mayoría calificada y de la suscripción del contrato correspondiente, en los términos del artículo 36, fracción I y V de la Ley de Gobierno y la Administración Pública </w:t>
      </w:r>
      <w:r>
        <w:rPr>
          <w:rFonts w:ascii="Arial" w:hAnsi="Arial" w:cs="Arial"/>
          <w:i/>
        </w:rPr>
        <w:t>Municipal del Estado de Jalisco.</w:t>
      </w:r>
    </w:p>
    <w:p w14:paraId="15146C31" w14:textId="77777777" w:rsidR="00394B9A" w:rsidRPr="00D93559" w:rsidRDefault="00394B9A" w:rsidP="00394B9A">
      <w:pPr>
        <w:ind w:left="708"/>
        <w:jc w:val="both"/>
        <w:rPr>
          <w:rFonts w:ascii="Arial" w:hAnsi="Arial" w:cs="Arial"/>
          <w:i/>
        </w:rPr>
      </w:pPr>
      <w:r w:rsidRPr="00D93559">
        <w:rPr>
          <w:rFonts w:ascii="Arial" w:hAnsi="Arial" w:cs="Arial"/>
          <w:i/>
        </w:rPr>
        <w:t>b) En el mencionado comodato debe incluirse la obligación al Comodatario a restaurar y conservar el predio, realizando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w:t>
      </w:r>
    </w:p>
    <w:p w14:paraId="205BB9BE" w14:textId="77777777" w:rsidR="00394B9A" w:rsidRPr="00551417" w:rsidRDefault="00394B9A" w:rsidP="00394B9A">
      <w:pPr>
        <w:ind w:left="708"/>
        <w:jc w:val="both"/>
        <w:rPr>
          <w:rFonts w:ascii="Arial" w:hAnsi="Arial" w:cs="Arial"/>
          <w:i/>
          <w:u w:val="single"/>
        </w:rPr>
      </w:pPr>
      <w:r w:rsidRPr="00D93559">
        <w:rPr>
          <w:rFonts w:ascii="Arial" w:hAnsi="Arial" w:cs="Arial"/>
          <w:i/>
        </w:rPr>
        <w:t xml:space="preserve">c) El inmueble entregado en comodato, deberá ser destinado en su integridad a los fines propios de la </w:t>
      </w:r>
      <w:r w:rsidRPr="004753A8">
        <w:rPr>
          <w:rFonts w:ascii="Arial" w:hAnsi="Arial" w:cs="Arial"/>
          <w:b/>
          <w:i/>
          <w:u w:val="single"/>
        </w:rPr>
        <w:t>construcción de un templo católico.</w:t>
      </w:r>
    </w:p>
    <w:p w14:paraId="3E866288" w14:textId="77777777" w:rsidR="00394B9A" w:rsidRPr="00D93559" w:rsidRDefault="00394B9A" w:rsidP="00394B9A">
      <w:pPr>
        <w:ind w:left="708"/>
        <w:jc w:val="both"/>
        <w:rPr>
          <w:rFonts w:ascii="Arial" w:hAnsi="Arial" w:cs="Arial"/>
          <w:i/>
        </w:rPr>
      </w:pPr>
      <w:r w:rsidRPr="00D93559">
        <w:rPr>
          <w:rFonts w:ascii="Arial" w:hAnsi="Arial" w:cs="Arial"/>
          <w:i/>
        </w:rPr>
        <w:t xml:space="preserve">d) El comodatario </w:t>
      </w:r>
      <w:r w:rsidRPr="004753A8">
        <w:rPr>
          <w:rFonts w:ascii="Arial" w:hAnsi="Arial" w:cs="Arial"/>
          <w:b/>
          <w:i/>
          <w:u w:val="single"/>
        </w:rPr>
        <w:t>cuenta con el término de 3 años</w:t>
      </w:r>
      <w:r w:rsidRPr="00551417">
        <w:rPr>
          <w:rFonts w:ascii="Arial" w:hAnsi="Arial" w:cs="Arial"/>
          <w:i/>
          <w:u w:val="single"/>
        </w:rPr>
        <w:t xml:space="preserve"> </w:t>
      </w:r>
      <w:r w:rsidRPr="00D93559">
        <w:rPr>
          <w:rFonts w:ascii="Arial" w:hAnsi="Arial" w:cs="Arial"/>
          <w:i/>
        </w:rPr>
        <w:t xml:space="preserve">a partir de la aprobación del presente dictamen para </w:t>
      </w:r>
      <w:r w:rsidRPr="004753A8">
        <w:rPr>
          <w:rFonts w:ascii="Arial" w:hAnsi="Arial" w:cs="Arial"/>
          <w:b/>
          <w:i/>
          <w:u w:val="single"/>
        </w:rPr>
        <w:t>llevar a cabo la construcción del templo católico.</w:t>
      </w:r>
    </w:p>
    <w:p w14:paraId="4FF8ACDF" w14:textId="77777777" w:rsidR="00394B9A" w:rsidRPr="00D93559" w:rsidRDefault="00394B9A" w:rsidP="00394B9A">
      <w:pPr>
        <w:ind w:left="708"/>
        <w:jc w:val="both"/>
        <w:rPr>
          <w:rFonts w:ascii="Arial" w:hAnsi="Arial" w:cs="Arial"/>
          <w:i/>
        </w:rPr>
      </w:pPr>
      <w:r w:rsidRPr="00D93559">
        <w:rPr>
          <w:rFonts w:ascii="Arial" w:hAnsi="Arial" w:cs="Arial"/>
          <w:i/>
        </w:rPr>
        <w:t>e) En caso de que el comodatario destine dicho bien inmueble para fines distintos a los señalados en el presente dictamen, el mismo deberá de regresar al resguardo de la autoridad municipal.</w:t>
      </w:r>
    </w:p>
    <w:p w14:paraId="0CB70F3C" w14:textId="77777777" w:rsidR="00394B9A" w:rsidRPr="00D93559" w:rsidRDefault="00394B9A" w:rsidP="00394B9A">
      <w:pPr>
        <w:ind w:left="708"/>
        <w:jc w:val="both"/>
        <w:rPr>
          <w:rFonts w:ascii="Arial" w:hAnsi="Arial" w:cs="Arial"/>
          <w:i/>
        </w:rPr>
      </w:pPr>
      <w:r w:rsidRPr="00D93559">
        <w:rPr>
          <w:rFonts w:ascii="Arial" w:hAnsi="Arial" w:cs="Arial"/>
          <w:i/>
        </w:rPr>
        <w:t>f) Los gastos, impuestos y derechos que fueran procedentes del inmueble y las obligaciones laborales, correrán por cuenta del comodatario, quedando exento el Ayuntamiento de cualquier obligación por estos conceptos, incluyendo los que genere el suministro de servicios tales como el de energía eléctrica, agua, servicio telefónico, así como aquellos que requiera contratar la Arquidiócesis de Guadalajara, A.R., a través de su representante legal.</w:t>
      </w:r>
    </w:p>
    <w:p w14:paraId="7E70D310" w14:textId="77777777" w:rsidR="00394B9A" w:rsidRPr="00D93559" w:rsidRDefault="00394B9A" w:rsidP="00394B9A">
      <w:pPr>
        <w:ind w:left="708"/>
        <w:jc w:val="both"/>
        <w:rPr>
          <w:rFonts w:ascii="Arial" w:hAnsi="Arial" w:cs="Arial"/>
          <w:i/>
        </w:rPr>
      </w:pPr>
      <w:r w:rsidRPr="00546B1A">
        <w:rPr>
          <w:rFonts w:ascii="Arial" w:hAnsi="Arial" w:cs="Arial"/>
          <w:b/>
          <w:i/>
        </w:rPr>
        <w:t>CUARTO.-</w:t>
      </w:r>
      <w:r w:rsidRPr="00D93559">
        <w:rPr>
          <w:rFonts w:ascii="Arial" w:hAnsi="Arial" w:cs="Arial"/>
          <w:i/>
        </w:rPr>
        <w:t xml:space="preserve"> De conformidad a lo dispuesto por el Articulo 91 de la Ley del Gobierno y la Administración Pública Municipal del Estado de Jalisco, remítase al H. Congreso del Estado, copia certificada del presente dictamen,</w:t>
      </w:r>
      <w:r>
        <w:rPr>
          <w:rFonts w:ascii="Arial" w:hAnsi="Arial" w:cs="Arial"/>
          <w:i/>
        </w:rPr>
        <w:t xml:space="preserve"> </w:t>
      </w:r>
      <w:r w:rsidRPr="00D93559">
        <w:rPr>
          <w:rFonts w:ascii="Arial" w:hAnsi="Arial" w:cs="Arial"/>
          <w:i/>
        </w:rPr>
        <w:t>así como del acta de sesión del Ayuntamiento en la que se apruebe, para los efectos de la revisión y fiscalización de la cuenta pública respectiva.</w:t>
      </w:r>
    </w:p>
    <w:p w14:paraId="363D7A30" w14:textId="77777777" w:rsidR="00394B9A" w:rsidRPr="00D93559" w:rsidRDefault="00394B9A" w:rsidP="00394B9A">
      <w:pPr>
        <w:ind w:left="708"/>
        <w:jc w:val="both"/>
        <w:rPr>
          <w:rFonts w:ascii="Arial" w:hAnsi="Arial" w:cs="Arial"/>
          <w:i/>
        </w:rPr>
      </w:pPr>
      <w:r w:rsidRPr="00546B1A">
        <w:rPr>
          <w:rFonts w:ascii="Arial" w:hAnsi="Arial" w:cs="Arial"/>
          <w:b/>
          <w:i/>
        </w:rPr>
        <w:t>QUINTO.-</w:t>
      </w:r>
      <w:r>
        <w:rPr>
          <w:rFonts w:ascii="Arial" w:hAnsi="Arial" w:cs="Arial"/>
          <w:i/>
        </w:rPr>
        <w:t xml:space="preserve"> </w:t>
      </w:r>
      <w:r w:rsidRPr="00D93559">
        <w:rPr>
          <w:rFonts w:ascii="Arial" w:hAnsi="Arial" w:cs="Arial"/>
          <w:i/>
        </w:rPr>
        <w:t>Notifíquese el presente acuerdo a la Arquidiócesis de Guadalajara. AR. por medio de su representante el Cardenal José Francisco Robles Ortega, Arzobispo de Guadalajara en el domicilio calle Alfredo R. Plascencia 995 de la Colonia Chapultepec Country, C.P. 44620 del Municipio de Guadalajara, Jalisco, teléfono (52-33) 36145504</w:t>
      </w:r>
      <w:r>
        <w:rPr>
          <w:rFonts w:ascii="Arial" w:hAnsi="Arial" w:cs="Arial"/>
          <w:i/>
        </w:rPr>
        <w:t>.</w:t>
      </w:r>
    </w:p>
    <w:p w14:paraId="6713C419" w14:textId="77777777" w:rsidR="00394B9A" w:rsidRPr="00D93559" w:rsidRDefault="00394B9A" w:rsidP="00394B9A">
      <w:pPr>
        <w:ind w:left="708"/>
        <w:jc w:val="both"/>
        <w:rPr>
          <w:rFonts w:ascii="Arial" w:hAnsi="Arial" w:cs="Arial"/>
          <w:i/>
        </w:rPr>
      </w:pPr>
      <w:r w:rsidRPr="00546B1A">
        <w:rPr>
          <w:rFonts w:ascii="Arial" w:hAnsi="Arial" w:cs="Arial"/>
          <w:b/>
          <w:i/>
        </w:rPr>
        <w:t xml:space="preserve">SEXTO.- </w:t>
      </w:r>
      <w:r w:rsidRPr="00D93559">
        <w:rPr>
          <w:rFonts w:ascii="Arial" w:hAnsi="Arial" w:cs="Arial"/>
          <w:i/>
        </w:rPr>
        <w:t xml:space="preserve">Se instruye al Síndico Municipal para que en un término máximo de 30 días hábiles posteriores a la aprobación del presente acuerdo, lleve a cabo las </w:t>
      </w:r>
      <w:r w:rsidRPr="00D93559">
        <w:rPr>
          <w:rFonts w:ascii="Arial" w:hAnsi="Arial" w:cs="Arial"/>
          <w:i/>
        </w:rPr>
        <w:lastRenderedPageBreak/>
        <w:t>acciones jurídicas necesarias, tendientes a la celebración del contrato de comodato correspondiente.</w:t>
      </w:r>
    </w:p>
    <w:p w14:paraId="2A703ADB" w14:textId="77777777" w:rsidR="00394B9A" w:rsidRPr="00D93559" w:rsidRDefault="00394B9A" w:rsidP="00394B9A">
      <w:pPr>
        <w:ind w:left="708"/>
        <w:jc w:val="both"/>
        <w:rPr>
          <w:rFonts w:ascii="Arial" w:hAnsi="Arial" w:cs="Arial"/>
          <w:i/>
        </w:rPr>
      </w:pPr>
      <w:r w:rsidRPr="00546B1A">
        <w:rPr>
          <w:rFonts w:ascii="Arial" w:hAnsi="Arial" w:cs="Arial"/>
          <w:b/>
          <w:i/>
        </w:rPr>
        <w:t>SÉPTIMO.-</w:t>
      </w:r>
      <w:r w:rsidRPr="00D93559">
        <w:rPr>
          <w:rFonts w:ascii="Arial" w:hAnsi="Arial" w:cs="Arial"/>
          <w:i/>
        </w:rPr>
        <w:t xml:space="preserve"> Se autoriza a los ciudadanos PRESIDENTA MUNICIPAL</w:t>
      </w:r>
      <w:r>
        <w:rPr>
          <w:rFonts w:ascii="Arial" w:hAnsi="Arial" w:cs="Arial"/>
          <w:i/>
        </w:rPr>
        <w:t>,</w:t>
      </w:r>
      <w:r w:rsidRPr="00D93559">
        <w:rPr>
          <w:rFonts w:ascii="Arial" w:hAnsi="Arial" w:cs="Arial"/>
          <w:i/>
        </w:rPr>
        <w:t xml:space="preserve"> S</w:t>
      </w:r>
      <w:r>
        <w:rPr>
          <w:rFonts w:ascii="Arial" w:hAnsi="Arial" w:cs="Arial"/>
          <w:i/>
        </w:rPr>
        <w:t>Í</w:t>
      </w:r>
      <w:r w:rsidRPr="00D93559">
        <w:rPr>
          <w:rFonts w:ascii="Arial" w:hAnsi="Arial" w:cs="Arial"/>
          <w:i/>
        </w:rPr>
        <w:t>NDICO MUNICIPAL y al SECRETARIO DEL AYUNTAMIENTO, para que suscriban la documentación inherente a fin de dar cumplimiento al presente dictamen y éste último, informe a la Presidencia de la Comisión que dictamina el presente expediente.</w:t>
      </w:r>
    </w:p>
    <w:p w14:paraId="30A975E8" w14:textId="77777777" w:rsidR="00394B9A" w:rsidRDefault="00394B9A" w:rsidP="00394B9A">
      <w:pPr>
        <w:ind w:left="708"/>
        <w:jc w:val="both"/>
        <w:rPr>
          <w:rFonts w:ascii="Arial" w:hAnsi="Arial" w:cs="Arial"/>
          <w:i/>
        </w:rPr>
      </w:pPr>
      <w:r w:rsidRPr="00546B1A">
        <w:rPr>
          <w:rFonts w:ascii="Arial" w:hAnsi="Arial" w:cs="Arial"/>
          <w:b/>
          <w:i/>
        </w:rPr>
        <w:t>OCTAVO.-</w:t>
      </w:r>
      <w:r>
        <w:rPr>
          <w:rFonts w:ascii="Arial" w:hAnsi="Arial" w:cs="Arial"/>
          <w:i/>
        </w:rPr>
        <w:t xml:space="preserve"> </w:t>
      </w:r>
      <w:r w:rsidRPr="00D93559">
        <w:rPr>
          <w:rFonts w:ascii="Arial" w:hAnsi="Arial" w:cs="Arial"/>
          <w:i/>
        </w:rPr>
        <w:t>De igual forma notifíquese el presente Acuerdo a la Coordinación</w:t>
      </w:r>
      <w:r>
        <w:rPr>
          <w:rFonts w:ascii="Arial" w:hAnsi="Arial" w:cs="Arial"/>
          <w:i/>
        </w:rPr>
        <w:t xml:space="preserve"> </w:t>
      </w:r>
      <w:r w:rsidRPr="00D93559">
        <w:rPr>
          <w:rFonts w:ascii="Arial" w:hAnsi="Arial" w:cs="Arial"/>
          <w:i/>
        </w:rPr>
        <w:t>General de Gestión Integral de la Ciudad y a la Dirección de Patrimonio Municipal para su conocimiento y debido cumplimiento.</w:t>
      </w:r>
    </w:p>
    <w:p w14:paraId="701D1261" w14:textId="77777777" w:rsidR="00394B9A" w:rsidRPr="00D93559" w:rsidRDefault="00394B9A" w:rsidP="00394B9A">
      <w:pPr>
        <w:ind w:left="708"/>
        <w:jc w:val="both"/>
        <w:rPr>
          <w:rFonts w:ascii="Arial" w:hAnsi="Arial" w:cs="Arial"/>
          <w:i/>
        </w:rPr>
      </w:pPr>
      <w:r w:rsidRPr="00D93559">
        <w:rPr>
          <w:rFonts w:ascii="Arial" w:hAnsi="Arial" w:cs="Arial"/>
          <w:i/>
        </w:rPr>
        <w:t>La Directora de Patrimonio Municipal dispondrá de la entrega inmediata de la posesión el predio municipal a la Arquidiócesis de Guadalajara, A.R., a partir de la aprobación de este Acuerdo, para que no corra riesgo de invasión y tenga asegurado un uso compatible con su destino de beneficio colectivo.</w:t>
      </w:r>
      <w:r>
        <w:rPr>
          <w:rFonts w:ascii="Arial" w:hAnsi="Arial" w:cs="Arial"/>
          <w:i/>
        </w:rPr>
        <w:t>”</w:t>
      </w:r>
    </w:p>
    <w:p w14:paraId="30EECCBD" w14:textId="77777777" w:rsidR="00394B9A" w:rsidRPr="00F255DD" w:rsidRDefault="00394B9A" w:rsidP="00394B9A">
      <w:pPr>
        <w:spacing w:line="360" w:lineRule="auto"/>
        <w:ind w:firstLine="708"/>
        <w:jc w:val="both"/>
        <w:rPr>
          <w:rFonts w:ascii="Arial" w:hAnsi="Arial" w:cs="Arial"/>
          <w:i/>
          <w:sz w:val="24"/>
          <w:szCs w:val="24"/>
        </w:rPr>
      </w:pPr>
      <w:r>
        <w:rPr>
          <w:rFonts w:ascii="Arial" w:hAnsi="Arial" w:cs="Arial"/>
          <w:b/>
          <w:sz w:val="24"/>
          <w:szCs w:val="24"/>
        </w:rPr>
        <w:t xml:space="preserve">2. </w:t>
      </w:r>
      <w:r>
        <w:rPr>
          <w:rFonts w:ascii="Arial" w:hAnsi="Arial" w:cs="Arial"/>
          <w:sz w:val="24"/>
          <w:szCs w:val="24"/>
        </w:rPr>
        <w:t xml:space="preserve">El pasado 2 de agosto de 2022, se recibió en Sindicatura Municipal el oficio B.I. 276/2022, signado por el Director de Patrimonio Municipal, C. Miguel Carrillo Gómez, mediante el cual solicita </w:t>
      </w:r>
      <w:r w:rsidRPr="00F255DD">
        <w:rPr>
          <w:rFonts w:ascii="Arial" w:hAnsi="Arial" w:cs="Arial"/>
          <w:i/>
          <w:sz w:val="24"/>
          <w:szCs w:val="24"/>
        </w:rPr>
        <w:t xml:space="preserve">“se rescinda  el contrato de comodato celebrado el 28 de mayo de 2012 a favor de la </w:t>
      </w:r>
      <w:r>
        <w:rPr>
          <w:rFonts w:ascii="Arial" w:hAnsi="Arial" w:cs="Arial"/>
          <w:i/>
          <w:sz w:val="24"/>
          <w:szCs w:val="24"/>
        </w:rPr>
        <w:t>A</w:t>
      </w:r>
      <w:r w:rsidRPr="00F255DD">
        <w:rPr>
          <w:rFonts w:ascii="Arial" w:hAnsi="Arial" w:cs="Arial"/>
          <w:i/>
          <w:sz w:val="24"/>
          <w:szCs w:val="24"/>
        </w:rPr>
        <w:t>rquidióce</w:t>
      </w:r>
      <w:r>
        <w:rPr>
          <w:rFonts w:ascii="Arial" w:hAnsi="Arial" w:cs="Arial"/>
          <w:i/>
          <w:sz w:val="24"/>
          <w:szCs w:val="24"/>
        </w:rPr>
        <w:t>sis de Guadalajara, Asociación R</w:t>
      </w:r>
      <w:r w:rsidRPr="00F255DD">
        <w:rPr>
          <w:rFonts w:ascii="Arial" w:hAnsi="Arial" w:cs="Arial"/>
          <w:i/>
          <w:sz w:val="24"/>
          <w:szCs w:val="24"/>
        </w:rPr>
        <w:t xml:space="preserve">eligiosa, </w:t>
      </w:r>
      <w:r>
        <w:rPr>
          <w:rFonts w:ascii="Arial" w:hAnsi="Arial" w:cs="Arial"/>
          <w:i/>
          <w:sz w:val="24"/>
          <w:szCs w:val="24"/>
        </w:rPr>
        <w:t>a</w:t>
      </w:r>
      <w:r w:rsidRPr="00F255DD">
        <w:rPr>
          <w:rFonts w:ascii="Arial" w:hAnsi="Arial" w:cs="Arial"/>
          <w:i/>
          <w:sz w:val="24"/>
          <w:szCs w:val="24"/>
        </w:rPr>
        <w:t xml:space="preserve">l predio propiedad sito en las calles Maple, Sauce, Abedul y </w:t>
      </w:r>
      <w:r>
        <w:rPr>
          <w:rFonts w:ascii="Arial" w:hAnsi="Arial" w:cs="Arial"/>
          <w:i/>
          <w:sz w:val="24"/>
          <w:szCs w:val="24"/>
        </w:rPr>
        <w:t>C</w:t>
      </w:r>
      <w:r w:rsidRPr="00F255DD">
        <w:rPr>
          <w:rFonts w:ascii="Arial" w:hAnsi="Arial" w:cs="Arial"/>
          <w:i/>
          <w:sz w:val="24"/>
          <w:szCs w:val="24"/>
        </w:rPr>
        <w:t>uat</w:t>
      </w:r>
      <w:r>
        <w:rPr>
          <w:rFonts w:ascii="Arial" w:hAnsi="Arial" w:cs="Arial"/>
          <w:i/>
          <w:sz w:val="24"/>
          <w:szCs w:val="24"/>
        </w:rPr>
        <w:t>r</w:t>
      </w:r>
      <w:r w:rsidRPr="00F255DD">
        <w:rPr>
          <w:rFonts w:ascii="Arial" w:hAnsi="Arial" w:cs="Arial"/>
          <w:i/>
          <w:sz w:val="24"/>
          <w:szCs w:val="24"/>
        </w:rPr>
        <w:t xml:space="preserve">o caminos en la </w:t>
      </w:r>
      <w:r>
        <w:rPr>
          <w:rFonts w:ascii="Arial" w:hAnsi="Arial" w:cs="Arial"/>
          <w:i/>
          <w:sz w:val="24"/>
          <w:szCs w:val="24"/>
        </w:rPr>
        <w:t>C</w:t>
      </w:r>
      <w:r w:rsidRPr="00F255DD">
        <w:rPr>
          <w:rFonts w:ascii="Arial" w:hAnsi="Arial" w:cs="Arial"/>
          <w:i/>
          <w:sz w:val="24"/>
          <w:szCs w:val="24"/>
        </w:rPr>
        <w:t>olonia “Arboledas de San Martín”, de este municipio.</w:t>
      </w:r>
    </w:p>
    <w:p w14:paraId="7D5BDA59" w14:textId="77777777" w:rsidR="00394B9A" w:rsidRDefault="00394B9A" w:rsidP="00394B9A">
      <w:pPr>
        <w:spacing w:line="360" w:lineRule="auto"/>
        <w:ind w:firstLine="708"/>
        <w:jc w:val="both"/>
        <w:rPr>
          <w:rFonts w:ascii="Arial" w:hAnsi="Arial" w:cs="Arial"/>
          <w:b/>
          <w:sz w:val="24"/>
          <w:szCs w:val="24"/>
        </w:rPr>
      </w:pPr>
      <w:r w:rsidRPr="00F255DD">
        <w:rPr>
          <w:rFonts w:ascii="Arial" w:hAnsi="Arial" w:cs="Arial"/>
          <w:i/>
          <w:sz w:val="24"/>
          <w:szCs w:val="24"/>
        </w:rPr>
        <w:t xml:space="preserve">Esto debido a que, al realizar una visita de campo al predio municipal, se observa que </w:t>
      </w:r>
      <w:r w:rsidRPr="00934035">
        <w:rPr>
          <w:rFonts w:ascii="Arial" w:hAnsi="Arial" w:cs="Arial"/>
          <w:b/>
          <w:i/>
          <w:sz w:val="24"/>
          <w:szCs w:val="24"/>
          <w:u w:val="single"/>
        </w:rPr>
        <w:t>no se ha empezado obra alguna sigue estando libre el predio descrito, razón por la cual al no darle el uso para el que fue entregado en el contrato de comodato, se solicita se rescinda el mismo.</w:t>
      </w:r>
      <w:r w:rsidRPr="00F255DD">
        <w:rPr>
          <w:rFonts w:ascii="Arial" w:hAnsi="Arial" w:cs="Arial"/>
          <w:i/>
          <w:sz w:val="24"/>
          <w:szCs w:val="24"/>
        </w:rPr>
        <w:t xml:space="preserve"> Esto para estar en posibilidad de dar un uso diferente o proyecto en bien de la comunidad”.</w:t>
      </w:r>
      <w:r>
        <w:rPr>
          <w:rFonts w:ascii="Arial" w:hAnsi="Arial" w:cs="Arial"/>
          <w:b/>
          <w:sz w:val="24"/>
          <w:szCs w:val="24"/>
        </w:rPr>
        <w:t xml:space="preserve"> </w:t>
      </w:r>
    </w:p>
    <w:p w14:paraId="3D9E1781" w14:textId="65D95DE3" w:rsidR="00394B9A" w:rsidRDefault="00394B9A" w:rsidP="001143C3">
      <w:pPr>
        <w:spacing w:line="360" w:lineRule="auto"/>
        <w:jc w:val="both"/>
        <w:rPr>
          <w:rFonts w:ascii="Arial" w:hAnsi="Arial" w:cs="Arial"/>
          <w:sz w:val="24"/>
          <w:szCs w:val="24"/>
        </w:rPr>
      </w:pPr>
      <w:r>
        <w:rPr>
          <w:rFonts w:ascii="Arial" w:hAnsi="Arial" w:cs="Arial"/>
          <w:b/>
          <w:sz w:val="24"/>
          <w:szCs w:val="24"/>
        </w:rPr>
        <w:t xml:space="preserve"> </w:t>
      </w:r>
      <w:r w:rsidR="001143C3">
        <w:rPr>
          <w:rFonts w:ascii="Arial" w:hAnsi="Arial" w:cs="Arial"/>
          <w:b/>
          <w:sz w:val="24"/>
          <w:szCs w:val="24"/>
        </w:rPr>
        <w:tab/>
      </w:r>
      <w:r w:rsidRPr="00B07423">
        <w:rPr>
          <w:rFonts w:ascii="Arial" w:hAnsi="Arial" w:cs="Arial"/>
          <w:sz w:val="24"/>
          <w:szCs w:val="24"/>
        </w:rPr>
        <w:t>Posteriormente mediante oficio B.I. 408/2022, de 27 de octubre de 2022, signado por el Director de Patrimonio Municipal, se precisó que el contrato de comodato en cuestión se autorizó y aprobó bajo punto de acuerdo 423/2017 de 16 de marzo de 2017.</w:t>
      </w:r>
    </w:p>
    <w:p w14:paraId="7A8315B1" w14:textId="77777777" w:rsidR="00394B9A" w:rsidRDefault="00394B9A" w:rsidP="00394B9A">
      <w:pPr>
        <w:spacing w:line="360" w:lineRule="auto"/>
        <w:jc w:val="both"/>
        <w:rPr>
          <w:rFonts w:ascii="Arial" w:hAnsi="Arial" w:cs="Arial"/>
          <w:sz w:val="24"/>
          <w:szCs w:val="24"/>
        </w:rPr>
      </w:pPr>
      <w:r>
        <w:rPr>
          <w:rFonts w:ascii="Arial" w:hAnsi="Arial" w:cs="Arial"/>
          <w:sz w:val="24"/>
          <w:szCs w:val="24"/>
        </w:rPr>
        <w:t xml:space="preserve">           </w:t>
      </w:r>
      <w:r w:rsidRPr="00A25B14">
        <w:rPr>
          <w:rFonts w:ascii="Arial" w:hAnsi="Arial" w:cs="Arial"/>
          <w:b/>
          <w:sz w:val="24"/>
          <w:szCs w:val="24"/>
        </w:rPr>
        <w:t>3.</w:t>
      </w:r>
      <w:r>
        <w:rPr>
          <w:rFonts w:ascii="Arial" w:hAnsi="Arial" w:cs="Arial"/>
          <w:sz w:val="24"/>
          <w:szCs w:val="24"/>
        </w:rPr>
        <w:t xml:space="preserve"> El 5 de marzo de 2018, se llevó a cabo la firma del contrato de mérito, dentro del cual en sus cláusulas </w:t>
      </w:r>
      <w:r w:rsidRPr="00230C9D">
        <w:rPr>
          <w:rFonts w:ascii="Arial" w:hAnsi="Arial" w:cs="Arial"/>
          <w:b/>
          <w:sz w:val="24"/>
          <w:szCs w:val="24"/>
        </w:rPr>
        <w:t>PRIMERA</w:t>
      </w:r>
      <w:r>
        <w:rPr>
          <w:rFonts w:ascii="Arial" w:hAnsi="Arial" w:cs="Arial"/>
          <w:sz w:val="24"/>
          <w:szCs w:val="24"/>
        </w:rPr>
        <w:t xml:space="preserve">, </w:t>
      </w:r>
      <w:r>
        <w:rPr>
          <w:rFonts w:ascii="Arial" w:hAnsi="Arial" w:cs="Arial"/>
          <w:b/>
          <w:sz w:val="24"/>
          <w:szCs w:val="24"/>
        </w:rPr>
        <w:t xml:space="preserve">SEXTA y DÉCIMA TERCERA, </w:t>
      </w:r>
      <w:r>
        <w:rPr>
          <w:rFonts w:ascii="Arial" w:hAnsi="Arial" w:cs="Arial"/>
          <w:sz w:val="24"/>
          <w:szCs w:val="24"/>
        </w:rPr>
        <w:t xml:space="preserve">se estableció: </w:t>
      </w:r>
    </w:p>
    <w:p w14:paraId="7A3C410E" w14:textId="5EF3C832" w:rsidR="00394B9A" w:rsidRPr="00B07423" w:rsidRDefault="00394B9A" w:rsidP="001143C3">
      <w:pPr>
        <w:spacing w:line="360" w:lineRule="auto"/>
        <w:jc w:val="both"/>
        <w:rPr>
          <w:rFonts w:ascii="Arial" w:hAnsi="Arial" w:cs="Arial"/>
          <w:b/>
          <w:i/>
          <w:u w:val="single"/>
        </w:rPr>
      </w:pPr>
      <w:r>
        <w:rPr>
          <w:rFonts w:ascii="Arial" w:hAnsi="Arial" w:cs="Arial"/>
          <w:sz w:val="24"/>
          <w:szCs w:val="24"/>
        </w:rPr>
        <w:tab/>
      </w:r>
      <w:r w:rsidRPr="00230C9D">
        <w:rPr>
          <w:rFonts w:ascii="Arial" w:hAnsi="Arial" w:cs="Arial"/>
          <w:i/>
        </w:rPr>
        <w:t>“</w:t>
      </w:r>
      <w:r>
        <w:rPr>
          <w:rFonts w:ascii="Arial" w:hAnsi="Arial" w:cs="Arial"/>
          <w:b/>
          <w:i/>
        </w:rPr>
        <w:t xml:space="preserve">PRIMERA.-“El comodante” </w:t>
      </w:r>
      <w:r>
        <w:rPr>
          <w:rFonts w:ascii="Arial" w:hAnsi="Arial" w:cs="Arial"/>
          <w:i/>
        </w:rPr>
        <w:t xml:space="preserve">entrega de forma gratuita en comodato al </w:t>
      </w:r>
      <w:r w:rsidRPr="00EA3969">
        <w:rPr>
          <w:rFonts w:ascii="Arial" w:hAnsi="Arial" w:cs="Arial"/>
          <w:b/>
          <w:i/>
        </w:rPr>
        <w:t>“comodatario”</w:t>
      </w:r>
      <w:r>
        <w:rPr>
          <w:rFonts w:ascii="Arial" w:hAnsi="Arial" w:cs="Arial"/>
          <w:i/>
        </w:rPr>
        <w:t xml:space="preserve"> representado por su Apoderado Legal Pbro. Licenciado Adolfo Barajas Gutiérrez, predio ubicado en Avenida Abedul entre las calles Eucalipto y Calzada San Martín en el fraccionamiento Arboledas de San Martín, Municipio de San Pedro Tlaquepaque, Jalisco, el cual se encuentra registrado dentro del Patrimonio Municipal </w:t>
      </w:r>
      <w:r>
        <w:rPr>
          <w:rFonts w:ascii="Arial" w:hAnsi="Arial" w:cs="Arial"/>
          <w:i/>
        </w:rPr>
        <w:lastRenderedPageBreak/>
        <w:t xml:space="preserve">bajo código </w:t>
      </w:r>
      <w:r w:rsidRPr="00EA3969">
        <w:rPr>
          <w:rFonts w:ascii="Arial" w:hAnsi="Arial" w:cs="Arial"/>
          <w:b/>
          <w:i/>
          <w:u w:val="single"/>
        </w:rPr>
        <w:t>444-1</w:t>
      </w:r>
      <w:r>
        <w:rPr>
          <w:rFonts w:ascii="Arial" w:hAnsi="Arial" w:cs="Arial"/>
          <w:i/>
        </w:rPr>
        <w:t xml:space="preserve"> y que se describe en el capítulo de “antecedentes”, </w:t>
      </w:r>
      <w:r w:rsidRPr="00B07423">
        <w:rPr>
          <w:rFonts w:ascii="Arial" w:hAnsi="Arial" w:cs="Arial"/>
          <w:b/>
          <w:i/>
          <w:u w:val="single"/>
        </w:rPr>
        <w:t>mismo que será destinado única y exclusivamente para los fines propios de la construcción de un Templo Católico.</w:t>
      </w:r>
    </w:p>
    <w:p w14:paraId="23DB3544" w14:textId="77777777" w:rsidR="00394B9A" w:rsidRPr="00B07423" w:rsidRDefault="00394B9A" w:rsidP="00394B9A">
      <w:pPr>
        <w:ind w:left="708"/>
        <w:jc w:val="both"/>
        <w:rPr>
          <w:rFonts w:ascii="Arial" w:hAnsi="Arial" w:cs="Arial"/>
          <w:b/>
          <w:i/>
          <w:u w:val="single"/>
        </w:rPr>
      </w:pPr>
      <w:r>
        <w:rPr>
          <w:rFonts w:ascii="Arial" w:hAnsi="Arial" w:cs="Arial"/>
          <w:b/>
          <w:i/>
        </w:rPr>
        <w:t xml:space="preserve">SEXTA. El “Comodatario” </w:t>
      </w:r>
      <w:r w:rsidRPr="00720151">
        <w:rPr>
          <w:rFonts w:ascii="Arial" w:hAnsi="Arial" w:cs="Arial"/>
          <w:i/>
        </w:rPr>
        <w:t xml:space="preserve">cuenta </w:t>
      </w:r>
      <w:r w:rsidRPr="00B07423">
        <w:rPr>
          <w:rFonts w:ascii="Arial" w:hAnsi="Arial" w:cs="Arial"/>
          <w:b/>
          <w:i/>
          <w:u w:val="single"/>
        </w:rPr>
        <w:t xml:space="preserve">con un término de 3 años </w:t>
      </w:r>
      <w:r>
        <w:rPr>
          <w:rFonts w:ascii="Arial" w:hAnsi="Arial" w:cs="Arial"/>
          <w:i/>
        </w:rPr>
        <w:t xml:space="preserve">a partir de la aprobación del dictamen contados a partir de la fecha del dictamen de la aprobación por el Honorable Ayuntamiento, (día 16 dieciséis de marzo del año 2017) </w:t>
      </w:r>
      <w:r w:rsidRPr="00B07423">
        <w:rPr>
          <w:rFonts w:ascii="Arial" w:hAnsi="Arial" w:cs="Arial"/>
          <w:b/>
          <w:i/>
          <w:u w:val="single"/>
        </w:rPr>
        <w:t>para llevar a cabo la construcción del templo católico, siendo causal de recisión el incumplimiento de la presente clausula.</w:t>
      </w:r>
    </w:p>
    <w:p w14:paraId="2B97427A" w14:textId="77777777" w:rsidR="00394B9A" w:rsidRPr="001143C3" w:rsidRDefault="00394B9A" w:rsidP="00394B9A">
      <w:pPr>
        <w:ind w:left="708"/>
        <w:jc w:val="both"/>
        <w:rPr>
          <w:rFonts w:ascii="Arial" w:hAnsi="Arial" w:cs="Arial"/>
          <w:i/>
          <w:sz w:val="2"/>
          <w:szCs w:val="2"/>
        </w:rPr>
      </w:pPr>
    </w:p>
    <w:p w14:paraId="64DE14D0" w14:textId="77777777" w:rsidR="00394B9A" w:rsidRDefault="00394B9A" w:rsidP="00394B9A">
      <w:pPr>
        <w:ind w:left="708"/>
        <w:jc w:val="both"/>
        <w:rPr>
          <w:rFonts w:ascii="Arial" w:hAnsi="Arial" w:cs="Arial"/>
          <w:i/>
        </w:rPr>
      </w:pPr>
      <w:r>
        <w:rPr>
          <w:rFonts w:ascii="Arial" w:hAnsi="Arial" w:cs="Arial"/>
          <w:b/>
          <w:i/>
        </w:rPr>
        <w:t>DÉCIMA TERCERA. Se establecen como causales de rescisión del contrato las siguientes:</w:t>
      </w:r>
    </w:p>
    <w:p w14:paraId="36D16F3E" w14:textId="77777777" w:rsidR="00394B9A" w:rsidRDefault="00394B9A" w:rsidP="00394B9A">
      <w:pPr>
        <w:ind w:left="708"/>
        <w:jc w:val="both"/>
        <w:rPr>
          <w:rFonts w:ascii="Arial" w:hAnsi="Arial" w:cs="Arial"/>
          <w:i/>
        </w:rPr>
      </w:pPr>
      <w:r>
        <w:rPr>
          <w:rFonts w:ascii="Arial" w:hAnsi="Arial" w:cs="Arial"/>
          <w:i/>
        </w:rPr>
        <w:t>1.- Exista causa de utilidad pública debidamente justificada.</w:t>
      </w:r>
    </w:p>
    <w:p w14:paraId="1BA564C8" w14:textId="77777777" w:rsidR="00394B9A" w:rsidRDefault="00394B9A" w:rsidP="00394B9A">
      <w:pPr>
        <w:ind w:left="708"/>
        <w:jc w:val="both"/>
        <w:rPr>
          <w:rFonts w:ascii="Arial" w:hAnsi="Arial" w:cs="Arial"/>
          <w:i/>
        </w:rPr>
      </w:pPr>
      <w:r>
        <w:rPr>
          <w:rFonts w:ascii="Arial" w:hAnsi="Arial" w:cs="Arial"/>
          <w:i/>
        </w:rPr>
        <w:t xml:space="preserve">2.- Destinar el inmueble a un uso diverso a los fines que es otorgado. </w:t>
      </w:r>
    </w:p>
    <w:p w14:paraId="33181C88" w14:textId="77777777" w:rsidR="00394B9A" w:rsidRDefault="00394B9A" w:rsidP="00394B9A">
      <w:pPr>
        <w:ind w:left="708"/>
        <w:jc w:val="both"/>
        <w:rPr>
          <w:rFonts w:ascii="Arial" w:hAnsi="Arial" w:cs="Arial"/>
          <w:i/>
        </w:rPr>
      </w:pPr>
      <w:r>
        <w:rPr>
          <w:rFonts w:ascii="Arial" w:hAnsi="Arial" w:cs="Arial"/>
          <w:i/>
        </w:rPr>
        <w:t>3.- La privatización en cualquiera de sus modalidades del área materia del presente instrumento.</w:t>
      </w:r>
    </w:p>
    <w:p w14:paraId="3F0B5902" w14:textId="77777777" w:rsidR="00394B9A" w:rsidRPr="00A058EB" w:rsidRDefault="00394B9A" w:rsidP="00394B9A">
      <w:pPr>
        <w:ind w:left="708"/>
        <w:jc w:val="both"/>
        <w:rPr>
          <w:rFonts w:ascii="Arial" w:hAnsi="Arial" w:cs="Arial"/>
          <w:b/>
          <w:i/>
        </w:rPr>
      </w:pPr>
      <w:r>
        <w:rPr>
          <w:rFonts w:ascii="Arial" w:hAnsi="Arial" w:cs="Arial"/>
          <w:i/>
        </w:rPr>
        <w:t>4.-</w:t>
      </w:r>
      <w:r w:rsidRPr="00A058EB">
        <w:rPr>
          <w:rFonts w:ascii="Arial" w:hAnsi="Arial" w:cs="Arial"/>
          <w:b/>
          <w:i/>
        </w:rPr>
        <w:t xml:space="preserve"> No obtener las autorizaciones, permisos o licencias necesarias para la operación de las actividades propias del objeto del comodato.</w:t>
      </w:r>
    </w:p>
    <w:p w14:paraId="31628622" w14:textId="77777777" w:rsidR="00394B9A" w:rsidRDefault="00394B9A" w:rsidP="00394B9A">
      <w:pPr>
        <w:ind w:left="708"/>
        <w:jc w:val="both"/>
        <w:rPr>
          <w:rFonts w:ascii="Arial" w:hAnsi="Arial" w:cs="Arial"/>
          <w:i/>
        </w:rPr>
      </w:pPr>
      <w:r>
        <w:rPr>
          <w:rFonts w:ascii="Arial" w:hAnsi="Arial" w:cs="Arial"/>
          <w:i/>
        </w:rPr>
        <w:t>5.- Violentar lo dispuesto por las leyes y reglamentos aplicables.</w:t>
      </w:r>
    </w:p>
    <w:p w14:paraId="2BC0891D" w14:textId="77777777" w:rsidR="00394B9A" w:rsidRDefault="00394B9A" w:rsidP="00394B9A">
      <w:pPr>
        <w:ind w:left="708"/>
        <w:jc w:val="both"/>
        <w:rPr>
          <w:rFonts w:ascii="Arial" w:hAnsi="Arial" w:cs="Arial"/>
          <w:i/>
        </w:rPr>
      </w:pPr>
      <w:r>
        <w:rPr>
          <w:rFonts w:ascii="Arial" w:hAnsi="Arial" w:cs="Arial"/>
          <w:i/>
        </w:rPr>
        <w:t>6.- El arrendamiento o transmisión bajo cualquier título de los derechos tutelados en el acto contractual.</w:t>
      </w:r>
    </w:p>
    <w:p w14:paraId="1458F14F" w14:textId="77777777" w:rsidR="00394B9A" w:rsidRPr="00E34D8B" w:rsidRDefault="00394B9A" w:rsidP="00394B9A">
      <w:pPr>
        <w:ind w:left="708"/>
        <w:jc w:val="both"/>
        <w:rPr>
          <w:rFonts w:ascii="Arial" w:hAnsi="Arial" w:cs="Arial"/>
          <w:i/>
          <w:u w:val="single"/>
        </w:rPr>
      </w:pPr>
      <w:r>
        <w:rPr>
          <w:rFonts w:ascii="Arial" w:hAnsi="Arial" w:cs="Arial"/>
          <w:i/>
        </w:rPr>
        <w:t xml:space="preserve">7.- </w:t>
      </w:r>
      <w:r w:rsidRPr="00E34D8B">
        <w:rPr>
          <w:rFonts w:ascii="Arial" w:hAnsi="Arial" w:cs="Arial"/>
          <w:b/>
          <w:i/>
          <w:u w:val="single"/>
        </w:rPr>
        <w:t>El incumplimiento de algunas de las obligaciones establecidas en el contrato.</w:t>
      </w:r>
    </w:p>
    <w:p w14:paraId="332E1A06" w14:textId="77777777" w:rsidR="00394B9A" w:rsidRDefault="00394B9A" w:rsidP="00394B9A">
      <w:pPr>
        <w:ind w:left="708"/>
        <w:jc w:val="both"/>
        <w:rPr>
          <w:rFonts w:ascii="Arial" w:hAnsi="Arial" w:cs="Arial"/>
          <w:i/>
        </w:rPr>
      </w:pPr>
      <w:r>
        <w:rPr>
          <w:rFonts w:ascii="Arial" w:hAnsi="Arial" w:cs="Arial"/>
          <w:i/>
        </w:rPr>
        <w:t>8.- El termino de vigencia del comodato establecido en este contrato.</w:t>
      </w:r>
    </w:p>
    <w:p w14:paraId="0AA9261C" w14:textId="77777777" w:rsidR="00394B9A" w:rsidRDefault="00394B9A" w:rsidP="00394B9A">
      <w:pPr>
        <w:ind w:left="708"/>
        <w:jc w:val="both"/>
        <w:rPr>
          <w:rFonts w:ascii="Arial" w:hAnsi="Arial" w:cs="Arial"/>
          <w:i/>
        </w:rPr>
      </w:pPr>
      <w:r>
        <w:rPr>
          <w:rFonts w:ascii="Arial" w:hAnsi="Arial" w:cs="Arial"/>
          <w:i/>
        </w:rPr>
        <w:t>9.- acuerdo expreso entre las partes.</w:t>
      </w:r>
    </w:p>
    <w:p w14:paraId="1627B00E" w14:textId="77777777" w:rsidR="00394B9A" w:rsidRDefault="00394B9A" w:rsidP="00394B9A">
      <w:pPr>
        <w:ind w:left="708"/>
        <w:jc w:val="both"/>
        <w:rPr>
          <w:rFonts w:ascii="Arial" w:hAnsi="Arial" w:cs="Arial"/>
          <w:i/>
        </w:rPr>
      </w:pPr>
      <w:r>
        <w:rPr>
          <w:rFonts w:ascii="Arial" w:hAnsi="Arial" w:cs="Arial"/>
          <w:i/>
        </w:rPr>
        <w:t>10.- causa fortuita o fuerza mayor.”</w:t>
      </w:r>
    </w:p>
    <w:p w14:paraId="0B99BF30" w14:textId="77777777" w:rsidR="00394B9A" w:rsidRPr="001143C3" w:rsidRDefault="00394B9A" w:rsidP="00394B9A">
      <w:pPr>
        <w:spacing w:line="360" w:lineRule="auto"/>
        <w:jc w:val="both"/>
        <w:rPr>
          <w:rFonts w:ascii="Arial" w:hAnsi="Arial" w:cs="Arial"/>
          <w:sz w:val="2"/>
          <w:szCs w:val="2"/>
        </w:rPr>
      </w:pPr>
    </w:p>
    <w:p w14:paraId="24484D76" w14:textId="77777777" w:rsidR="00394B9A" w:rsidRDefault="00394B9A" w:rsidP="00394B9A">
      <w:pPr>
        <w:spacing w:line="360" w:lineRule="auto"/>
        <w:ind w:firstLine="708"/>
        <w:jc w:val="both"/>
        <w:rPr>
          <w:rFonts w:ascii="Arial" w:hAnsi="Arial" w:cs="Arial"/>
          <w:sz w:val="24"/>
          <w:szCs w:val="24"/>
        </w:rPr>
      </w:pPr>
      <w:r>
        <w:rPr>
          <w:rFonts w:ascii="Arial" w:hAnsi="Arial" w:cs="Arial"/>
          <w:b/>
          <w:sz w:val="24"/>
          <w:szCs w:val="24"/>
        </w:rPr>
        <w:t xml:space="preserve">4. </w:t>
      </w:r>
      <w:r>
        <w:rPr>
          <w:rFonts w:ascii="Arial" w:hAnsi="Arial" w:cs="Arial"/>
          <w:sz w:val="24"/>
          <w:szCs w:val="24"/>
        </w:rPr>
        <w:t xml:space="preserve">De conformidad con el artículo 94 del Reglamento </w:t>
      </w:r>
      <w:r w:rsidRPr="00424ABF">
        <w:rPr>
          <w:rFonts w:ascii="Arial" w:hAnsi="Arial" w:cs="Arial"/>
          <w:sz w:val="24"/>
          <w:szCs w:val="24"/>
        </w:rPr>
        <w:t xml:space="preserve">de Patrimonio Municipal, </w:t>
      </w:r>
      <w:r>
        <w:rPr>
          <w:rFonts w:ascii="Arial" w:hAnsi="Arial" w:cs="Arial"/>
          <w:sz w:val="24"/>
          <w:szCs w:val="24"/>
        </w:rPr>
        <w:t xml:space="preserve">el </w:t>
      </w:r>
      <w:r w:rsidRPr="00424ABF">
        <w:rPr>
          <w:rFonts w:ascii="Arial" w:hAnsi="Arial" w:cs="Arial"/>
          <w:sz w:val="24"/>
          <w:szCs w:val="24"/>
        </w:rPr>
        <w:t>Ayuntamiento puede verificar en cualquier momento la situación y uso del bien otorgado, sin necesid</w:t>
      </w:r>
      <w:r>
        <w:rPr>
          <w:rFonts w:ascii="Arial" w:hAnsi="Arial" w:cs="Arial"/>
          <w:sz w:val="24"/>
          <w:szCs w:val="24"/>
        </w:rPr>
        <w:t>ad de una notificación previa. Derivado de lo cual el pasado 5 de agosto de 2022, se giraron diversos comunicados oficiales a la Coordinación General de Gestión Integral de la Ciudad, así como al Departamento de Inspección de Obra Pública, dependiente de la Dirección de Área de Inspección y Vigilancia, con el objeto de que informaran conforme al ámbito de su competencia, el estatus actual de la construcción autorizada sobre el predio materia del comodato, esto es, los trámites, licencias o permisos de construcción hasta ahora gestionados por “EL COMODATARIO” para realizar un “Templo Católico”, así como los avances físicos de la obra.</w:t>
      </w:r>
    </w:p>
    <w:p w14:paraId="04D0641D" w14:textId="77777777" w:rsidR="00394B9A" w:rsidRDefault="00394B9A" w:rsidP="00394B9A">
      <w:pPr>
        <w:spacing w:line="360" w:lineRule="auto"/>
        <w:ind w:firstLine="708"/>
        <w:jc w:val="both"/>
        <w:rPr>
          <w:rFonts w:ascii="Arial" w:hAnsi="Arial" w:cs="Arial"/>
          <w:sz w:val="24"/>
          <w:szCs w:val="24"/>
        </w:rPr>
      </w:pPr>
    </w:p>
    <w:p w14:paraId="499D6182" w14:textId="77777777" w:rsidR="00394B9A" w:rsidRDefault="00394B9A" w:rsidP="00394B9A">
      <w:pPr>
        <w:spacing w:line="360" w:lineRule="auto"/>
        <w:ind w:firstLine="708"/>
        <w:jc w:val="both"/>
        <w:rPr>
          <w:rFonts w:ascii="Arial" w:hAnsi="Arial" w:cs="Arial"/>
          <w:sz w:val="24"/>
          <w:szCs w:val="24"/>
        </w:rPr>
      </w:pPr>
      <w:r>
        <w:rPr>
          <w:rFonts w:ascii="Arial" w:hAnsi="Arial" w:cs="Arial"/>
          <w:b/>
          <w:sz w:val="24"/>
          <w:szCs w:val="24"/>
        </w:rPr>
        <w:t xml:space="preserve">5. </w:t>
      </w:r>
      <w:r>
        <w:rPr>
          <w:rFonts w:ascii="Arial" w:hAnsi="Arial" w:cs="Arial"/>
          <w:sz w:val="24"/>
          <w:szCs w:val="24"/>
        </w:rPr>
        <w:t>Mediante oficio C.E. 650/2022, de 16 de agosto de 2022, el Director de Control de la Edificación, adscrito a la Coordinación General de Gestión Integral de la Ciudad, hizo del conocimiento que:</w:t>
      </w:r>
    </w:p>
    <w:p w14:paraId="21046C0B" w14:textId="77777777" w:rsidR="00394B9A" w:rsidRPr="002010F5" w:rsidRDefault="00394B9A" w:rsidP="00394B9A">
      <w:pPr>
        <w:ind w:left="708"/>
        <w:jc w:val="both"/>
        <w:rPr>
          <w:rFonts w:ascii="Arial" w:hAnsi="Arial" w:cs="Arial"/>
          <w:i/>
          <w:sz w:val="24"/>
          <w:szCs w:val="24"/>
        </w:rPr>
      </w:pPr>
      <w:r>
        <w:rPr>
          <w:rFonts w:ascii="Arial" w:hAnsi="Arial" w:cs="Arial"/>
          <w:sz w:val="24"/>
          <w:szCs w:val="24"/>
        </w:rPr>
        <w:t xml:space="preserve"> </w:t>
      </w:r>
      <w:r w:rsidRPr="002010F5">
        <w:rPr>
          <w:rFonts w:ascii="Arial" w:hAnsi="Arial" w:cs="Arial"/>
          <w:i/>
          <w:sz w:val="24"/>
          <w:szCs w:val="24"/>
        </w:rPr>
        <w:t xml:space="preserve">“...personal a mi cargo realizó una búsqueda en los archivos correspondientes y </w:t>
      </w:r>
      <w:r w:rsidRPr="002010F5">
        <w:rPr>
          <w:rFonts w:ascii="Arial" w:hAnsi="Arial" w:cs="Arial"/>
          <w:b/>
          <w:i/>
          <w:sz w:val="24"/>
          <w:szCs w:val="24"/>
        </w:rPr>
        <w:t>no existe evidencia de registro o trámite alguno</w:t>
      </w:r>
      <w:r w:rsidRPr="002010F5">
        <w:rPr>
          <w:rFonts w:ascii="Arial" w:hAnsi="Arial" w:cs="Arial"/>
          <w:i/>
          <w:sz w:val="24"/>
          <w:szCs w:val="24"/>
        </w:rPr>
        <w:t xml:space="preserve"> con los datos proporcionados”.</w:t>
      </w:r>
    </w:p>
    <w:p w14:paraId="59E1B987" w14:textId="77777777" w:rsidR="00394B9A" w:rsidRDefault="00394B9A" w:rsidP="00394B9A">
      <w:pPr>
        <w:spacing w:line="360" w:lineRule="auto"/>
        <w:ind w:firstLine="708"/>
        <w:jc w:val="both"/>
        <w:rPr>
          <w:rFonts w:ascii="Arial" w:hAnsi="Arial" w:cs="Arial"/>
          <w:sz w:val="24"/>
          <w:szCs w:val="24"/>
        </w:rPr>
      </w:pPr>
      <w:r w:rsidRPr="00A25B14">
        <w:rPr>
          <w:rFonts w:ascii="Arial" w:hAnsi="Arial" w:cs="Arial"/>
          <w:b/>
          <w:sz w:val="24"/>
          <w:szCs w:val="24"/>
        </w:rPr>
        <w:t>6.</w:t>
      </w:r>
      <w:r>
        <w:rPr>
          <w:rFonts w:ascii="Arial" w:hAnsi="Arial" w:cs="Arial"/>
          <w:sz w:val="24"/>
          <w:szCs w:val="24"/>
        </w:rPr>
        <w:t xml:space="preserve"> Por su parte, el Jefe de Departamento de Inspección de Obra Pública,  adscrito a la Dirección de Área de Inspección y Vigilancia, mediante oficio 559/2022, de 1 de septiembre de 2022, manifestó que:</w:t>
      </w:r>
    </w:p>
    <w:p w14:paraId="439745E9" w14:textId="77777777" w:rsidR="00394B9A" w:rsidRPr="002010F5" w:rsidRDefault="00394B9A" w:rsidP="00394B9A">
      <w:pPr>
        <w:ind w:left="708"/>
        <w:jc w:val="both"/>
        <w:rPr>
          <w:rFonts w:ascii="Arial" w:hAnsi="Arial" w:cs="Arial"/>
          <w:i/>
          <w:sz w:val="24"/>
          <w:szCs w:val="24"/>
        </w:rPr>
      </w:pPr>
      <w:r w:rsidRPr="002010F5">
        <w:rPr>
          <w:rFonts w:ascii="Arial" w:hAnsi="Arial" w:cs="Arial"/>
          <w:i/>
          <w:sz w:val="24"/>
          <w:szCs w:val="24"/>
        </w:rPr>
        <w:t xml:space="preserve">“se comisionó a personal a mi cargo, </w:t>
      </w:r>
      <w:r>
        <w:rPr>
          <w:rFonts w:ascii="Arial" w:hAnsi="Arial" w:cs="Arial"/>
          <w:i/>
          <w:sz w:val="24"/>
          <w:szCs w:val="24"/>
        </w:rPr>
        <w:t xml:space="preserve">para realizar la inspección correspondiente, señalando en su informe respectivo que se acudió al domicilio de Abedul sin número esquina Eucalipto entre Avenida San Martín y Eucalipto en la colonia Árboledas de San Martín y no se </w:t>
      </w:r>
      <w:r w:rsidRPr="00E34D8B">
        <w:rPr>
          <w:rFonts w:ascii="Arial" w:hAnsi="Arial" w:cs="Arial"/>
          <w:b/>
          <w:i/>
          <w:sz w:val="24"/>
          <w:szCs w:val="24"/>
          <w:u w:val="single"/>
        </w:rPr>
        <w:t>encontró ningún tipo de construcción o delimitación de predio denominado como propiedad municipal, se anexa foto. Así también se observó que no hay ningún templo católico construido</w:t>
      </w:r>
      <w:r>
        <w:rPr>
          <w:rFonts w:ascii="Arial" w:hAnsi="Arial" w:cs="Arial"/>
          <w:i/>
          <w:sz w:val="24"/>
          <w:szCs w:val="24"/>
        </w:rPr>
        <w:t>”.</w:t>
      </w:r>
    </w:p>
    <w:p w14:paraId="4E337D1D" w14:textId="77777777" w:rsidR="00394B9A" w:rsidRDefault="00394B9A" w:rsidP="00394B9A">
      <w:pPr>
        <w:spacing w:line="360" w:lineRule="auto"/>
        <w:ind w:firstLine="708"/>
        <w:jc w:val="both"/>
        <w:rPr>
          <w:rFonts w:ascii="Arial" w:hAnsi="Arial" w:cs="Arial"/>
          <w:sz w:val="24"/>
          <w:szCs w:val="24"/>
        </w:rPr>
      </w:pPr>
      <w:r>
        <w:rPr>
          <w:rFonts w:ascii="Arial" w:hAnsi="Arial" w:cs="Arial"/>
          <w:b/>
          <w:sz w:val="24"/>
          <w:szCs w:val="24"/>
        </w:rPr>
        <w:t xml:space="preserve">7. </w:t>
      </w:r>
      <w:r>
        <w:rPr>
          <w:rFonts w:ascii="Arial" w:hAnsi="Arial" w:cs="Arial"/>
          <w:sz w:val="24"/>
          <w:szCs w:val="24"/>
        </w:rPr>
        <w:t xml:space="preserve">De lo anterior se colige que a la fecha, la Asociación Religiosa comodataria no ha usado el predio </w:t>
      </w:r>
      <w:r w:rsidRPr="0008428E">
        <w:rPr>
          <w:rFonts w:ascii="Arial" w:hAnsi="Arial" w:cs="Arial"/>
          <w:sz w:val="24"/>
          <w:szCs w:val="24"/>
        </w:rPr>
        <w:t xml:space="preserve">para el fin por </w:t>
      </w:r>
      <w:r>
        <w:rPr>
          <w:rFonts w:ascii="Arial" w:hAnsi="Arial" w:cs="Arial"/>
          <w:sz w:val="24"/>
          <w:szCs w:val="24"/>
        </w:rPr>
        <w:t xml:space="preserve">el </w:t>
      </w:r>
      <w:r w:rsidRPr="0008428E">
        <w:rPr>
          <w:rFonts w:ascii="Arial" w:hAnsi="Arial" w:cs="Arial"/>
          <w:sz w:val="24"/>
          <w:szCs w:val="24"/>
        </w:rPr>
        <w:t>cual fue otorgado</w:t>
      </w:r>
      <w:r>
        <w:rPr>
          <w:rFonts w:ascii="Arial" w:hAnsi="Arial" w:cs="Arial"/>
          <w:sz w:val="24"/>
          <w:szCs w:val="24"/>
        </w:rPr>
        <w:t xml:space="preserve"> ni ha comenzado la construcción del Templo Católico que motivo su otorgamiento.  </w:t>
      </w:r>
    </w:p>
    <w:p w14:paraId="2B84F7A7" w14:textId="77777777" w:rsidR="00394B9A" w:rsidRPr="0008428E" w:rsidRDefault="00394B9A" w:rsidP="00394B9A">
      <w:pPr>
        <w:spacing w:line="360" w:lineRule="auto"/>
        <w:ind w:firstLine="708"/>
        <w:jc w:val="center"/>
        <w:rPr>
          <w:rFonts w:ascii="Arial" w:hAnsi="Arial" w:cs="Arial"/>
          <w:b/>
          <w:sz w:val="24"/>
          <w:szCs w:val="24"/>
        </w:rPr>
      </w:pPr>
      <w:r>
        <w:rPr>
          <w:rFonts w:ascii="Arial" w:hAnsi="Arial" w:cs="Arial"/>
          <w:b/>
          <w:sz w:val="24"/>
          <w:szCs w:val="24"/>
        </w:rPr>
        <w:t xml:space="preserve">CONSIDERANDOS: </w:t>
      </w:r>
    </w:p>
    <w:p w14:paraId="30BF1722" w14:textId="77777777" w:rsidR="00394B9A" w:rsidRDefault="00394B9A" w:rsidP="00394B9A">
      <w:pPr>
        <w:spacing w:line="360" w:lineRule="auto"/>
        <w:ind w:firstLine="708"/>
        <w:jc w:val="both"/>
        <w:rPr>
          <w:rFonts w:ascii="Arial" w:hAnsi="Arial" w:cs="Arial"/>
          <w:sz w:val="24"/>
          <w:szCs w:val="24"/>
        </w:rPr>
      </w:pPr>
      <w:r>
        <w:rPr>
          <w:rFonts w:ascii="Arial" w:hAnsi="Arial" w:cs="Arial"/>
          <w:b/>
          <w:sz w:val="24"/>
          <w:szCs w:val="24"/>
        </w:rPr>
        <w:t xml:space="preserve">I. </w:t>
      </w:r>
      <w:r>
        <w:rPr>
          <w:rFonts w:ascii="Arial" w:hAnsi="Arial" w:cs="Arial"/>
          <w:sz w:val="24"/>
          <w:szCs w:val="24"/>
        </w:rPr>
        <w:t xml:space="preserve">El Municipio de San Pedro Tlaquepaque, Jalisco, es una entidad pública creada constitucionalmente como base de la división política y administrativa del Estado de Jalisco e investida de personalidad jurídica y patrimonio propio, integrada por una asociación de vecindad asentada en su circunscripción territorial; es parte integrante de la división territorial, de la organización política y administrativa del Estado de Jalisco. El Municipio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los artículos 115 de nuestra Carta Magna y 73 de la Constitución Política del Estado de Jalisco. </w:t>
      </w:r>
    </w:p>
    <w:p w14:paraId="18DD5846" w14:textId="77777777" w:rsidR="00394B9A" w:rsidRPr="00424ABF" w:rsidRDefault="00394B9A" w:rsidP="00394B9A">
      <w:pPr>
        <w:spacing w:line="360" w:lineRule="auto"/>
        <w:ind w:firstLine="708"/>
        <w:jc w:val="both"/>
        <w:rPr>
          <w:rFonts w:ascii="Arial" w:hAnsi="Arial" w:cs="Arial"/>
          <w:bCs/>
          <w:sz w:val="24"/>
          <w:szCs w:val="24"/>
          <w:lang w:val="es-ES_tradnl"/>
        </w:rPr>
      </w:pPr>
      <w:r>
        <w:rPr>
          <w:rFonts w:ascii="Arial" w:hAnsi="Arial" w:cs="Arial"/>
          <w:b/>
          <w:sz w:val="24"/>
          <w:szCs w:val="24"/>
        </w:rPr>
        <w:t xml:space="preserve">II. </w:t>
      </w:r>
      <w:r>
        <w:rPr>
          <w:rFonts w:ascii="Arial" w:hAnsi="Arial" w:cs="Arial"/>
          <w:sz w:val="24"/>
          <w:szCs w:val="24"/>
        </w:rPr>
        <w:t xml:space="preserve">Ahora bien, </w:t>
      </w:r>
      <w:r>
        <w:rPr>
          <w:rFonts w:ascii="Arial" w:hAnsi="Arial" w:cs="Arial"/>
          <w:bCs/>
          <w:sz w:val="24"/>
          <w:szCs w:val="24"/>
          <w:lang w:val="es-ES_tradnl"/>
        </w:rPr>
        <w:t>l</w:t>
      </w:r>
      <w:r w:rsidRPr="00424ABF">
        <w:rPr>
          <w:rFonts w:ascii="Arial" w:hAnsi="Arial" w:cs="Arial"/>
          <w:bCs/>
          <w:sz w:val="24"/>
          <w:szCs w:val="24"/>
          <w:lang w:val="es-ES_tradnl"/>
        </w:rPr>
        <w:t>os artículos 2147 y 2166, fracción III, del Código Civil del Estado de Jalisco, disponen:</w:t>
      </w:r>
    </w:p>
    <w:p w14:paraId="7E9042D4" w14:textId="77777777" w:rsidR="00394B9A" w:rsidRDefault="00394B9A" w:rsidP="00394B9A">
      <w:pPr>
        <w:spacing w:line="360" w:lineRule="auto"/>
        <w:jc w:val="both"/>
        <w:rPr>
          <w:rFonts w:ascii="Helvetica" w:hAnsi="Helvetica"/>
          <w:b/>
          <w:bCs/>
          <w:lang w:val="es-ES_tradnl"/>
        </w:rPr>
      </w:pPr>
    </w:p>
    <w:p w14:paraId="7F60B134" w14:textId="77777777" w:rsidR="00394B9A" w:rsidRPr="004E093B" w:rsidRDefault="00394B9A" w:rsidP="00394B9A">
      <w:pPr>
        <w:tabs>
          <w:tab w:val="left" w:pos="-720"/>
        </w:tabs>
        <w:suppressAutoHyphens/>
        <w:ind w:left="1440"/>
        <w:jc w:val="both"/>
        <w:rPr>
          <w:rFonts w:ascii="Arial" w:hAnsi="Arial" w:cs="Arial"/>
          <w:i/>
          <w:spacing w:val="-3"/>
        </w:rPr>
      </w:pPr>
      <w:r>
        <w:rPr>
          <w:rFonts w:ascii="Arial" w:hAnsi="Arial" w:cs="Arial"/>
          <w:b/>
          <w:i/>
          <w:spacing w:val="-3"/>
        </w:rPr>
        <w:t>“</w:t>
      </w:r>
      <w:r w:rsidRPr="004E093B">
        <w:rPr>
          <w:rFonts w:ascii="Arial" w:hAnsi="Arial" w:cs="Arial"/>
          <w:b/>
          <w:i/>
          <w:spacing w:val="-3"/>
        </w:rPr>
        <w:t>Artículo 2147.</w:t>
      </w:r>
      <w:r w:rsidRPr="004E093B">
        <w:rPr>
          <w:rFonts w:ascii="Arial" w:hAnsi="Arial" w:cs="Arial"/>
          <w:b/>
          <w:i/>
          <w:spacing w:val="-3"/>
        </w:rPr>
        <w:noBreakHyphen/>
      </w:r>
      <w:r w:rsidRPr="004E093B">
        <w:rPr>
          <w:rFonts w:ascii="Arial" w:hAnsi="Arial" w:cs="Arial"/>
          <w:i/>
          <w:spacing w:val="-3"/>
        </w:rPr>
        <w:t xml:space="preserve"> Existe el contrato de comodato cuando una persona llamada comodante se obliga a conceder gratuita y temporalmente el uso de un bien no fungible, a otro denominado comodatario quien contrae la obligación de restituirlo individualmente. </w:t>
      </w:r>
    </w:p>
    <w:p w14:paraId="7B4FAE5C" w14:textId="4954143C" w:rsidR="00394B9A" w:rsidRPr="004E093B" w:rsidRDefault="00394B9A" w:rsidP="00394B9A">
      <w:pPr>
        <w:tabs>
          <w:tab w:val="left" w:pos="-720"/>
        </w:tabs>
        <w:suppressAutoHyphens/>
        <w:ind w:left="1440"/>
        <w:jc w:val="both"/>
        <w:rPr>
          <w:rFonts w:ascii="Arial" w:hAnsi="Arial" w:cs="Arial"/>
          <w:i/>
          <w:spacing w:val="-3"/>
        </w:rPr>
      </w:pPr>
      <w:r w:rsidRPr="004E093B">
        <w:rPr>
          <w:rFonts w:ascii="Arial" w:hAnsi="Arial" w:cs="Arial"/>
          <w:i/>
          <w:spacing w:val="-3"/>
        </w:rPr>
        <w:t xml:space="preserve"> </w:t>
      </w:r>
      <w:r w:rsidRPr="004E093B">
        <w:rPr>
          <w:rFonts w:ascii="Arial" w:hAnsi="Arial" w:cs="Arial"/>
          <w:b/>
          <w:i/>
          <w:spacing w:val="-3"/>
        </w:rPr>
        <w:t>Artículo 2166.</w:t>
      </w:r>
      <w:r w:rsidRPr="004E093B">
        <w:rPr>
          <w:rFonts w:ascii="Arial" w:hAnsi="Arial" w:cs="Arial"/>
          <w:b/>
          <w:i/>
          <w:spacing w:val="-3"/>
        </w:rPr>
        <w:noBreakHyphen/>
      </w:r>
      <w:r w:rsidRPr="004E093B">
        <w:rPr>
          <w:rFonts w:ascii="Arial" w:hAnsi="Arial" w:cs="Arial"/>
          <w:i/>
          <w:spacing w:val="-3"/>
        </w:rPr>
        <w:t xml:space="preserve"> El comodato termina:</w:t>
      </w:r>
    </w:p>
    <w:p w14:paraId="65090B74" w14:textId="77777777" w:rsidR="00394B9A" w:rsidRDefault="00394B9A" w:rsidP="00394B9A">
      <w:pPr>
        <w:pStyle w:val="Prrafodelista"/>
        <w:widowControl w:val="0"/>
        <w:numPr>
          <w:ilvl w:val="0"/>
          <w:numId w:val="50"/>
        </w:numPr>
        <w:tabs>
          <w:tab w:val="left" w:pos="-720"/>
          <w:tab w:val="left" w:pos="284"/>
        </w:tabs>
        <w:suppressAutoHyphens/>
        <w:jc w:val="both"/>
        <w:rPr>
          <w:rFonts w:ascii="Arial" w:hAnsi="Arial" w:cs="Arial"/>
          <w:i/>
          <w:spacing w:val="-3"/>
        </w:rPr>
      </w:pPr>
      <w:r w:rsidRPr="00F155E7">
        <w:rPr>
          <w:rFonts w:ascii="Arial" w:hAnsi="Arial" w:cs="Arial"/>
          <w:i/>
          <w:spacing w:val="-3"/>
        </w:rPr>
        <w:t>Por acuerdo de los contratantes;</w:t>
      </w:r>
    </w:p>
    <w:p w14:paraId="2AC082FC" w14:textId="77777777" w:rsidR="00394B9A" w:rsidRPr="004E093B" w:rsidRDefault="00394B9A" w:rsidP="00394B9A">
      <w:pPr>
        <w:widowControl w:val="0"/>
        <w:numPr>
          <w:ilvl w:val="0"/>
          <w:numId w:val="50"/>
        </w:numPr>
        <w:tabs>
          <w:tab w:val="left" w:pos="-720"/>
        </w:tabs>
        <w:suppressAutoHyphens/>
        <w:spacing w:after="0" w:line="240" w:lineRule="auto"/>
        <w:jc w:val="both"/>
        <w:rPr>
          <w:rFonts w:ascii="Arial" w:hAnsi="Arial" w:cs="Arial"/>
          <w:i/>
          <w:spacing w:val="-3"/>
        </w:rPr>
      </w:pPr>
      <w:r>
        <w:rPr>
          <w:rFonts w:ascii="Arial" w:hAnsi="Arial" w:cs="Arial"/>
          <w:i/>
          <w:spacing w:val="-3"/>
        </w:rPr>
        <w:t>P</w:t>
      </w:r>
      <w:r w:rsidRPr="004E093B">
        <w:rPr>
          <w:rFonts w:ascii="Arial" w:hAnsi="Arial" w:cs="Arial"/>
          <w:i/>
          <w:spacing w:val="-3"/>
        </w:rPr>
        <w:t>or muerte del comodatario;</w:t>
      </w:r>
    </w:p>
    <w:p w14:paraId="366DB7B1" w14:textId="77777777" w:rsidR="00394B9A" w:rsidRPr="001143C3" w:rsidRDefault="00394B9A" w:rsidP="00394B9A">
      <w:pPr>
        <w:tabs>
          <w:tab w:val="left" w:pos="-720"/>
          <w:tab w:val="num" w:pos="284"/>
        </w:tabs>
        <w:suppressAutoHyphens/>
        <w:ind w:left="1440"/>
        <w:jc w:val="both"/>
        <w:rPr>
          <w:rFonts w:ascii="Arial" w:hAnsi="Arial" w:cs="Arial"/>
          <w:i/>
          <w:spacing w:val="-3"/>
          <w:sz w:val="10"/>
          <w:szCs w:val="10"/>
        </w:rPr>
      </w:pPr>
    </w:p>
    <w:p w14:paraId="2A2CD958" w14:textId="77777777" w:rsidR="00394B9A" w:rsidRPr="004E093B" w:rsidRDefault="00394B9A" w:rsidP="00394B9A">
      <w:pPr>
        <w:widowControl w:val="0"/>
        <w:numPr>
          <w:ilvl w:val="0"/>
          <w:numId w:val="50"/>
        </w:numPr>
        <w:tabs>
          <w:tab w:val="left" w:pos="-720"/>
        </w:tabs>
        <w:suppressAutoHyphens/>
        <w:spacing w:after="0" w:line="240" w:lineRule="auto"/>
        <w:jc w:val="both"/>
        <w:rPr>
          <w:rFonts w:ascii="Arial" w:hAnsi="Arial" w:cs="Arial"/>
          <w:i/>
          <w:spacing w:val="-3"/>
        </w:rPr>
      </w:pPr>
      <w:r w:rsidRPr="00EE4FCB">
        <w:rPr>
          <w:rFonts w:ascii="Arial" w:hAnsi="Arial" w:cs="Arial"/>
          <w:b/>
          <w:i/>
          <w:spacing w:val="-3"/>
        </w:rPr>
        <w:t>Por revocación del comodante en los casos en que proceda</w:t>
      </w:r>
      <w:r w:rsidRPr="004E093B">
        <w:rPr>
          <w:rFonts w:ascii="Arial" w:hAnsi="Arial" w:cs="Arial"/>
          <w:i/>
          <w:spacing w:val="-3"/>
        </w:rPr>
        <w:t>;</w:t>
      </w:r>
    </w:p>
    <w:p w14:paraId="159AC8DB" w14:textId="77777777" w:rsidR="00394B9A" w:rsidRPr="001143C3" w:rsidRDefault="00394B9A" w:rsidP="00394B9A">
      <w:pPr>
        <w:tabs>
          <w:tab w:val="left" w:pos="-720"/>
          <w:tab w:val="num" w:pos="284"/>
        </w:tabs>
        <w:suppressAutoHyphens/>
        <w:ind w:left="1440"/>
        <w:jc w:val="both"/>
        <w:rPr>
          <w:rFonts w:ascii="Arial" w:hAnsi="Arial" w:cs="Arial"/>
          <w:i/>
          <w:spacing w:val="-3"/>
          <w:sz w:val="18"/>
          <w:szCs w:val="18"/>
        </w:rPr>
      </w:pPr>
    </w:p>
    <w:p w14:paraId="6E1842C3" w14:textId="77777777" w:rsidR="00394B9A" w:rsidRPr="004E093B" w:rsidRDefault="00394B9A" w:rsidP="00394B9A">
      <w:pPr>
        <w:widowControl w:val="0"/>
        <w:numPr>
          <w:ilvl w:val="0"/>
          <w:numId w:val="50"/>
        </w:numPr>
        <w:tabs>
          <w:tab w:val="left" w:pos="-720"/>
        </w:tabs>
        <w:suppressAutoHyphens/>
        <w:spacing w:after="0" w:line="240" w:lineRule="auto"/>
        <w:jc w:val="both"/>
        <w:rPr>
          <w:rFonts w:ascii="Arial" w:hAnsi="Arial" w:cs="Arial"/>
          <w:i/>
          <w:spacing w:val="-3"/>
        </w:rPr>
      </w:pPr>
      <w:r w:rsidRPr="004E093B">
        <w:rPr>
          <w:rFonts w:ascii="Arial" w:hAnsi="Arial" w:cs="Arial"/>
          <w:i/>
          <w:spacing w:val="-3"/>
        </w:rPr>
        <w:t>Por requerimiento hecho al comodatario en los casos en que no se haya pactado término por las partes;</w:t>
      </w:r>
    </w:p>
    <w:p w14:paraId="33C61E70" w14:textId="77777777" w:rsidR="00394B9A" w:rsidRPr="001143C3" w:rsidRDefault="00394B9A" w:rsidP="00394B9A">
      <w:pPr>
        <w:tabs>
          <w:tab w:val="left" w:pos="-720"/>
          <w:tab w:val="num" w:pos="284"/>
        </w:tabs>
        <w:suppressAutoHyphens/>
        <w:ind w:left="1440"/>
        <w:jc w:val="both"/>
        <w:rPr>
          <w:rFonts w:ascii="Arial" w:hAnsi="Arial" w:cs="Arial"/>
          <w:i/>
          <w:spacing w:val="-3"/>
          <w:sz w:val="14"/>
          <w:szCs w:val="14"/>
        </w:rPr>
      </w:pPr>
    </w:p>
    <w:p w14:paraId="528A823B" w14:textId="77777777" w:rsidR="00394B9A" w:rsidRPr="004E093B" w:rsidRDefault="00394B9A" w:rsidP="00394B9A">
      <w:pPr>
        <w:widowControl w:val="0"/>
        <w:numPr>
          <w:ilvl w:val="0"/>
          <w:numId w:val="50"/>
        </w:numPr>
        <w:tabs>
          <w:tab w:val="left" w:pos="-720"/>
        </w:tabs>
        <w:suppressAutoHyphens/>
        <w:spacing w:after="0" w:line="240" w:lineRule="auto"/>
        <w:jc w:val="both"/>
        <w:rPr>
          <w:rFonts w:ascii="Arial" w:hAnsi="Arial" w:cs="Arial"/>
          <w:i/>
          <w:spacing w:val="-3"/>
        </w:rPr>
      </w:pPr>
      <w:r w:rsidRPr="004E093B">
        <w:rPr>
          <w:rFonts w:ascii="Arial" w:hAnsi="Arial" w:cs="Arial"/>
          <w:i/>
          <w:spacing w:val="-3"/>
        </w:rPr>
        <w:t>Por pérdida del bien;</w:t>
      </w:r>
    </w:p>
    <w:p w14:paraId="26B2FF94" w14:textId="77777777" w:rsidR="00394B9A" w:rsidRPr="001143C3" w:rsidRDefault="00394B9A" w:rsidP="00394B9A">
      <w:pPr>
        <w:tabs>
          <w:tab w:val="left" w:pos="-720"/>
          <w:tab w:val="num" w:pos="284"/>
        </w:tabs>
        <w:suppressAutoHyphens/>
        <w:ind w:left="1440"/>
        <w:jc w:val="both"/>
        <w:rPr>
          <w:rFonts w:ascii="Arial" w:hAnsi="Arial" w:cs="Arial"/>
          <w:i/>
          <w:spacing w:val="-3"/>
          <w:sz w:val="12"/>
          <w:szCs w:val="12"/>
        </w:rPr>
      </w:pPr>
    </w:p>
    <w:p w14:paraId="3C03AB0E" w14:textId="77777777" w:rsidR="00394B9A" w:rsidRPr="004E093B" w:rsidRDefault="00394B9A" w:rsidP="00394B9A">
      <w:pPr>
        <w:widowControl w:val="0"/>
        <w:numPr>
          <w:ilvl w:val="0"/>
          <w:numId w:val="50"/>
        </w:numPr>
        <w:tabs>
          <w:tab w:val="left" w:pos="-720"/>
        </w:tabs>
        <w:suppressAutoHyphens/>
        <w:spacing w:after="0" w:line="240" w:lineRule="auto"/>
        <w:jc w:val="both"/>
        <w:rPr>
          <w:rFonts w:ascii="Arial" w:hAnsi="Arial" w:cs="Arial"/>
          <w:i/>
          <w:spacing w:val="-3"/>
        </w:rPr>
      </w:pPr>
      <w:r w:rsidRPr="004E093B">
        <w:rPr>
          <w:rFonts w:ascii="Arial" w:hAnsi="Arial" w:cs="Arial"/>
          <w:i/>
          <w:spacing w:val="-3"/>
        </w:rPr>
        <w:t>Por haber cumplido con el objeto para el que fue celebrado; y</w:t>
      </w:r>
    </w:p>
    <w:p w14:paraId="73C60D34" w14:textId="77777777" w:rsidR="00394B9A" w:rsidRPr="004E093B" w:rsidRDefault="00394B9A" w:rsidP="00394B9A">
      <w:pPr>
        <w:tabs>
          <w:tab w:val="left" w:pos="-720"/>
          <w:tab w:val="num" w:pos="284"/>
        </w:tabs>
        <w:suppressAutoHyphens/>
        <w:ind w:left="1440"/>
        <w:jc w:val="both"/>
        <w:rPr>
          <w:rFonts w:ascii="Arial" w:hAnsi="Arial" w:cs="Arial"/>
          <w:i/>
          <w:spacing w:val="-3"/>
        </w:rPr>
      </w:pPr>
    </w:p>
    <w:p w14:paraId="0FF56AEC" w14:textId="77777777" w:rsidR="00394B9A" w:rsidRPr="004E093B" w:rsidRDefault="00394B9A" w:rsidP="00394B9A">
      <w:pPr>
        <w:widowControl w:val="0"/>
        <w:numPr>
          <w:ilvl w:val="0"/>
          <w:numId w:val="50"/>
        </w:numPr>
        <w:tabs>
          <w:tab w:val="left" w:pos="-720"/>
          <w:tab w:val="left" w:pos="426"/>
        </w:tabs>
        <w:suppressAutoHyphens/>
        <w:spacing w:after="0" w:line="240" w:lineRule="auto"/>
        <w:jc w:val="both"/>
        <w:rPr>
          <w:rFonts w:ascii="Arial" w:hAnsi="Arial" w:cs="Arial"/>
          <w:i/>
          <w:spacing w:val="-3"/>
          <w:lang w:val="en-US"/>
        </w:rPr>
      </w:pPr>
      <w:r w:rsidRPr="004E093B">
        <w:rPr>
          <w:rFonts w:ascii="Arial" w:hAnsi="Arial" w:cs="Arial"/>
          <w:i/>
          <w:spacing w:val="-3"/>
        </w:rPr>
        <w:t>Por haberse cumplido el término del comodato</w:t>
      </w:r>
      <w:r>
        <w:rPr>
          <w:rFonts w:ascii="Arial" w:hAnsi="Arial" w:cs="Arial"/>
          <w:i/>
          <w:spacing w:val="-3"/>
        </w:rPr>
        <w:t>”</w:t>
      </w:r>
      <w:r w:rsidRPr="004E093B">
        <w:rPr>
          <w:rFonts w:ascii="Arial" w:hAnsi="Arial" w:cs="Arial"/>
          <w:i/>
          <w:spacing w:val="-3"/>
        </w:rPr>
        <w:t>.</w:t>
      </w:r>
    </w:p>
    <w:p w14:paraId="551389EB" w14:textId="77777777" w:rsidR="00394B9A" w:rsidRPr="001143C3" w:rsidRDefault="00394B9A" w:rsidP="00394B9A">
      <w:pPr>
        <w:spacing w:line="360" w:lineRule="auto"/>
        <w:jc w:val="both"/>
        <w:rPr>
          <w:rFonts w:ascii="Helvetica" w:hAnsi="Helvetica"/>
          <w:b/>
          <w:bCs/>
          <w:sz w:val="12"/>
          <w:szCs w:val="12"/>
          <w:lang w:val="es-ES_tradnl"/>
        </w:rPr>
      </w:pPr>
    </w:p>
    <w:p w14:paraId="699EE053" w14:textId="77777777" w:rsidR="00394B9A" w:rsidRPr="00424ABF" w:rsidRDefault="00394B9A" w:rsidP="00394B9A">
      <w:pPr>
        <w:spacing w:line="360" w:lineRule="auto"/>
        <w:ind w:firstLine="720"/>
        <w:jc w:val="both"/>
        <w:rPr>
          <w:rFonts w:ascii="Arial" w:hAnsi="Arial" w:cs="Arial"/>
          <w:bCs/>
          <w:sz w:val="24"/>
          <w:szCs w:val="24"/>
          <w:lang w:val="es-ES_tradnl"/>
        </w:rPr>
      </w:pPr>
      <w:r>
        <w:rPr>
          <w:rFonts w:ascii="Arial" w:hAnsi="Arial" w:cs="Arial"/>
          <w:b/>
          <w:bCs/>
          <w:sz w:val="24"/>
          <w:szCs w:val="24"/>
          <w:lang w:val="es-ES_tradnl"/>
        </w:rPr>
        <w:t xml:space="preserve">III. </w:t>
      </w:r>
      <w:r w:rsidRPr="00424ABF">
        <w:rPr>
          <w:rFonts w:ascii="Arial" w:hAnsi="Arial" w:cs="Arial"/>
          <w:bCs/>
          <w:sz w:val="24"/>
          <w:szCs w:val="24"/>
          <w:lang w:val="es-ES_tradnl"/>
        </w:rPr>
        <w:t xml:space="preserve">En </w:t>
      </w:r>
      <w:r>
        <w:rPr>
          <w:rFonts w:ascii="Arial" w:hAnsi="Arial" w:cs="Arial"/>
          <w:bCs/>
          <w:sz w:val="24"/>
          <w:szCs w:val="24"/>
          <w:lang w:val="es-ES_tradnl"/>
        </w:rPr>
        <w:t>la misma tesitura</w:t>
      </w:r>
      <w:r w:rsidRPr="00424ABF">
        <w:rPr>
          <w:rFonts w:ascii="Arial" w:hAnsi="Arial" w:cs="Arial"/>
          <w:bCs/>
          <w:sz w:val="24"/>
          <w:szCs w:val="24"/>
          <w:lang w:val="es-ES_tradnl"/>
        </w:rPr>
        <w:t xml:space="preserve">, los diversos artículos </w:t>
      </w:r>
      <w:r>
        <w:rPr>
          <w:rFonts w:ascii="Arial" w:hAnsi="Arial" w:cs="Arial"/>
          <w:bCs/>
          <w:sz w:val="24"/>
          <w:szCs w:val="24"/>
          <w:lang w:val="es-ES_tradnl"/>
        </w:rPr>
        <w:t xml:space="preserve">90, </w:t>
      </w:r>
      <w:r w:rsidRPr="00424ABF">
        <w:rPr>
          <w:rFonts w:ascii="Arial" w:hAnsi="Arial" w:cs="Arial"/>
          <w:bCs/>
          <w:sz w:val="24"/>
          <w:szCs w:val="24"/>
          <w:lang w:val="es-ES_tradnl"/>
        </w:rPr>
        <w:t>93 y 94 del Reglamento de Patrimonio Municipal, establecen:</w:t>
      </w:r>
    </w:p>
    <w:p w14:paraId="0F1C7284" w14:textId="77777777" w:rsidR="00394B9A" w:rsidRDefault="00394B9A" w:rsidP="00394B9A">
      <w:pPr>
        <w:ind w:left="1287"/>
        <w:jc w:val="both"/>
        <w:rPr>
          <w:rFonts w:ascii="Arial" w:hAnsi="Arial" w:cs="Arial"/>
          <w:bCs/>
          <w:i/>
        </w:rPr>
      </w:pPr>
      <w:r w:rsidRPr="004E093B">
        <w:rPr>
          <w:rFonts w:ascii="Arial" w:hAnsi="Arial" w:cs="Arial"/>
          <w:b/>
          <w:bCs/>
          <w:i/>
        </w:rPr>
        <w:t>“</w:t>
      </w:r>
      <w:r w:rsidRPr="004D4480">
        <w:rPr>
          <w:rFonts w:ascii="Arial" w:hAnsi="Arial" w:cs="Arial"/>
          <w:b/>
          <w:bCs/>
          <w:i/>
        </w:rPr>
        <w:t xml:space="preserve">Artículo 90. </w:t>
      </w:r>
      <w:r w:rsidRPr="004D4480">
        <w:rPr>
          <w:rFonts w:ascii="Arial" w:hAnsi="Arial" w:cs="Arial"/>
          <w:bCs/>
          <w:i/>
        </w:rPr>
        <w:t>El comodato de bienes sólo procede en los siguientes casos:</w:t>
      </w:r>
    </w:p>
    <w:p w14:paraId="33C27D99" w14:textId="77777777" w:rsidR="00394B9A" w:rsidRPr="004D4480" w:rsidRDefault="00394B9A" w:rsidP="00394B9A">
      <w:pPr>
        <w:ind w:left="1287"/>
        <w:jc w:val="both"/>
        <w:rPr>
          <w:rFonts w:ascii="Arial" w:hAnsi="Arial" w:cs="Arial"/>
          <w:bCs/>
          <w:i/>
        </w:rPr>
      </w:pPr>
      <w:r w:rsidRPr="004D4480">
        <w:rPr>
          <w:rFonts w:ascii="Arial" w:hAnsi="Arial" w:cs="Arial"/>
          <w:bCs/>
          <w:i/>
        </w:rPr>
        <w:t xml:space="preserve">a) Cuando se otorgue a una entidad pública </w:t>
      </w:r>
      <w:r w:rsidRPr="004D4480">
        <w:rPr>
          <w:rFonts w:ascii="Arial" w:hAnsi="Arial" w:cs="Arial"/>
          <w:b/>
          <w:bCs/>
          <w:i/>
          <w:u w:val="single"/>
        </w:rPr>
        <w:t>para beneficio de la población</w:t>
      </w:r>
      <w:r w:rsidRPr="004D4480">
        <w:rPr>
          <w:rFonts w:ascii="Arial" w:hAnsi="Arial" w:cs="Arial"/>
          <w:bCs/>
          <w:i/>
        </w:rPr>
        <w:t>;</w:t>
      </w:r>
    </w:p>
    <w:p w14:paraId="4759355E" w14:textId="77777777" w:rsidR="00394B9A" w:rsidRPr="004D4480" w:rsidRDefault="00394B9A" w:rsidP="00394B9A">
      <w:pPr>
        <w:ind w:left="1287"/>
        <w:jc w:val="both"/>
        <w:rPr>
          <w:rFonts w:ascii="Arial" w:hAnsi="Arial" w:cs="Arial"/>
          <w:b/>
          <w:bCs/>
          <w:i/>
          <w:u w:val="single"/>
        </w:rPr>
      </w:pPr>
      <w:r w:rsidRPr="004D4480">
        <w:rPr>
          <w:rFonts w:ascii="Arial" w:hAnsi="Arial" w:cs="Arial"/>
          <w:bCs/>
          <w:i/>
        </w:rPr>
        <w:t xml:space="preserve">b) Cuando se otorgue a una persona jurídica o física </w:t>
      </w:r>
      <w:r w:rsidRPr="004D4480">
        <w:rPr>
          <w:rFonts w:ascii="Arial" w:hAnsi="Arial" w:cs="Arial"/>
          <w:b/>
          <w:bCs/>
          <w:i/>
          <w:u w:val="single"/>
        </w:rPr>
        <w:t>con fines de asistencia</w:t>
      </w:r>
    </w:p>
    <w:p w14:paraId="4461285F" w14:textId="77777777" w:rsidR="00394B9A" w:rsidRPr="004D4480" w:rsidRDefault="00394B9A" w:rsidP="00394B9A">
      <w:pPr>
        <w:ind w:left="1287"/>
        <w:jc w:val="both"/>
        <w:rPr>
          <w:rFonts w:ascii="Arial" w:hAnsi="Arial" w:cs="Arial"/>
          <w:bCs/>
          <w:i/>
        </w:rPr>
      </w:pPr>
      <w:r w:rsidRPr="004D4480">
        <w:rPr>
          <w:rFonts w:ascii="Arial" w:hAnsi="Arial" w:cs="Arial"/>
          <w:b/>
          <w:bCs/>
          <w:i/>
          <w:u w:val="single"/>
        </w:rPr>
        <w:t>social o la prestación de un servicio de beneficio común</w:t>
      </w:r>
      <w:r>
        <w:rPr>
          <w:rFonts w:ascii="Arial" w:hAnsi="Arial" w:cs="Arial"/>
          <w:bCs/>
          <w:i/>
        </w:rPr>
        <w:t xml:space="preserve"> sin fines </w:t>
      </w:r>
      <w:r w:rsidRPr="004D4480">
        <w:rPr>
          <w:rFonts w:ascii="Arial" w:hAnsi="Arial" w:cs="Arial"/>
          <w:bCs/>
          <w:i/>
        </w:rPr>
        <w:t>lucrativos.</w:t>
      </w:r>
    </w:p>
    <w:p w14:paraId="5E569A74" w14:textId="77777777" w:rsidR="00394B9A" w:rsidRPr="001143C3" w:rsidRDefault="00394B9A" w:rsidP="00394B9A">
      <w:pPr>
        <w:ind w:left="1287"/>
        <w:jc w:val="both"/>
        <w:rPr>
          <w:rFonts w:ascii="Arial" w:hAnsi="Arial" w:cs="Arial"/>
          <w:b/>
          <w:bCs/>
          <w:i/>
          <w:sz w:val="2"/>
          <w:szCs w:val="2"/>
        </w:rPr>
      </w:pPr>
    </w:p>
    <w:p w14:paraId="3B703B18" w14:textId="77777777" w:rsidR="00394B9A" w:rsidRPr="004E093B" w:rsidRDefault="00394B9A" w:rsidP="00394B9A">
      <w:pPr>
        <w:ind w:left="1287"/>
        <w:jc w:val="both"/>
        <w:rPr>
          <w:rFonts w:ascii="Arial" w:hAnsi="Arial" w:cs="Arial"/>
          <w:i/>
        </w:rPr>
      </w:pPr>
      <w:r w:rsidRPr="004E093B">
        <w:rPr>
          <w:rFonts w:ascii="Arial" w:hAnsi="Arial" w:cs="Arial"/>
          <w:b/>
          <w:bCs/>
          <w:i/>
        </w:rPr>
        <w:t>Artículo 93.</w:t>
      </w:r>
      <w:r w:rsidRPr="004E093B">
        <w:rPr>
          <w:rFonts w:ascii="Arial" w:hAnsi="Arial" w:cs="Arial"/>
          <w:i/>
        </w:rPr>
        <w:t xml:space="preserve"> </w:t>
      </w:r>
      <w:r w:rsidRPr="004E093B">
        <w:rPr>
          <w:rFonts w:ascii="Arial" w:hAnsi="Arial" w:cs="Arial"/>
          <w:b/>
          <w:i/>
          <w:u w:val="single"/>
        </w:rPr>
        <w:t>Son causas de rescisión del comodato</w:t>
      </w:r>
      <w:r w:rsidRPr="004E093B">
        <w:rPr>
          <w:rFonts w:ascii="Arial" w:hAnsi="Arial" w:cs="Arial"/>
          <w:i/>
        </w:rPr>
        <w:t xml:space="preserve"> las siguientes:</w:t>
      </w:r>
    </w:p>
    <w:p w14:paraId="5B97D139" w14:textId="77777777" w:rsidR="00394B9A" w:rsidRPr="004E093B" w:rsidRDefault="00394B9A" w:rsidP="00394B9A">
      <w:pPr>
        <w:ind w:left="1287"/>
        <w:jc w:val="both"/>
        <w:rPr>
          <w:rFonts w:ascii="Arial" w:hAnsi="Arial" w:cs="Arial"/>
          <w:bCs/>
          <w:i/>
        </w:rPr>
      </w:pPr>
      <w:r w:rsidRPr="004E093B">
        <w:rPr>
          <w:rFonts w:ascii="Arial" w:hAnsi="Arial" w:cs="Arial"/>
          <w:i/>
        </w:rPr>
        <w:t xml:space="preserve"> </w:t>
      </w:r>
    </w:p>
    <w:p w14:paraId="6A4258D0" w14:textId="77777777" w:rsidR="00394B9A" w:rsidRPr="004E093B" w:rsidRDefault="00394B9A" w:rsidP="0023407E">
      <w:pPr>
        <w:numPr>
          <w:ilvl w:val="0"/>
          <w:numId w:val="62"/>
        </w:numPr>
        <w:spacing w:after="0" w:line="240" w:lineRule="auto"/>
        <w:jc w:val="both"/>
        <w:rPr>
          <w:rFonts w:ascii="Arial" w:hAnsi="Arial" w:cs="Arial"/>
          <w:i/>
        </w:rPr>
      </w:pPr>
      <w:r w:rsidRPr="004E093B">
        <w:rPr>
          <w:rFonts w:ascii="Arial" w:hAnsi="Arial" w:cs="Arial"/>
          <w:b/>
          <w:i/>
          <w:u w:val="single"/>
        </w:rPr>
        <w:t>Cuando el bien no se use para el fin por cual fue otorgado</w:t>
      </w:r>
      <w:r w:rsidRPr="004E093B">
        <w:rPr>
          <w:rFonts w:ascii="Arial" w:hAnsi="Arial" w:cs="Arial"/>
          <w:i/>
        </w:rPr>
        <w:t xml:space="preserve">; </w:t>
      </w:r>
    </w:p>
    <w:p w14:paraId="0E560CFD" w14:textId="77777777" w:rsidR="00394B9A" w:rsidRPr="004E093B" w:rsidRDefault="00394B9A" w:rsidP="0023407E">
      <w:pPr>
        <w:numPr>
          <w:ilvl w:val="0"/>
          <w:numId w:val="62"/>
        </w:numPr>
        <w:spacing w:after="0" w:line="240" w:lineRule="auto"/>
        <w:ind w:left="1854"/>
        <w:jc w:val="both"/>
        <w:rPr>
          <w:rFonts w:ascii="Arial" w:hAnsi="Arial" w:cs="Arial"/>
          <w:i/>
        </w:rPr>
      </w:pPr>
      <w:r w:rsidRPr="004E093B">
        <w:rPr>
          <w:rFonts w:ascii="Arial" w:hAnsi="Arial" w:cs="Arial"/>
          <w:i/>
        </w:rPr>
        <w:t xml:space="preserve">Cuando se cobre alguna cuota o tarifa sin la autorización previa por el Ayuntamiento; </w:t>
      </w:r>
    </w:p>
    <w:p w14:paraId="163D0F31" w14:textId="77777777" w:rsidR="00394B9A" w:rsidRPr="004E093B" w:rsidRDefault="00394B9A" w:rsidP="0023407E">
      <w:pPr>
        <w:numPr>
          <w:ilvl w:val="0"/>
          <w:numId w:val="62"/>
        </w:numPr>
        <w:spacing w:after="0" w:line="240" w:lineRule="auto"/>
        <w:ind w:left="1854"/>
        <w:jc w:val="both"/>
        <w:rPr>
          <w:rFonts w:ascii="Arial" w:hAnsi="Arial" w:cs="Arial"/>
          <w:i/>
        </w:rPr>
      </w:pPr>
      <w:r w:rsidRPr="004E093B">
        <w:rPr>
          <w:rFonts w:ascii="Arial" w:hAnsi="Arial" w:cs="Arial"/>
          <w:i/>
        </w:rPr>
        <w:t xml:space="preserve">Cuando se transfiera el uso o goce del bien a persona distinta al comodatario; o </w:t>
      </w:r>
    </w:p>
    <w:p w14:paraId="3F7C9701" w14:textId="77777777" w:rsidR="00394B9A" w:rsidRPr="004E093B" w:rsidRDefault="00394B9A" w:rsidP="0023407E">
      <w:pPr>
        <w:numPr>
          <w:ilvl w:val="0"/>
          <w:numId w:val="62"/>
        </w:numPr>
        <w:spacing w:after="0" w:line="240" w:lineRule="auto"/>
        <w:ind w:left="1854"/>
        <w:jc w:val="both"/>
        <w:rPr>
          <w:rFonts w:ascii="Arial" w:hAnsi="Arial" w:cs="Arial"/>
          <w:i/>
        </w:rPr>
      </w:pPr>
      <w:r w:rsidRPr="004E093B">
        <w:rPr>
          <w:rFonts w:ascii="Arial" w:hAnsi="Arial" w:cs="Arial"/>
          <w:i/>
        </w:rPr>
        <w:t>Cuando el Ayuntamiento necesite disponer del bien.</w:t>
      </w:r>
    </w:p>
    <w:p w14:paraId="29B9D0CA" w14:textId="77777777" w:rsidR="00394B9A" w:rsidRPr="004E093B" w:rsidRDefault="00394B9A" w:rsidP="00394B9A">
      <w:pPr>
        <w:ind w:left="1854"/>
        <w:jc w:val="both"/>
        <w:rPr>
          <w:rFonts w:ascii="Arial" w:hAnsi="Arial" w:cs="Arial"/>
          <w:i/>
        </w:rPr>
      </w:pPr>
    </w:p>
    <w:p w14:paraId="7F278DE5" w14:textId="77777777" w:rsidR="00394B9A" w:rsidRPr="004E093B" w:rsidRDefault="00394B9A" w:rsidP="00394B9A">
      <w:pPr>
        <w:ind w:left="1287"/>
        <w:jc w:val="both"/>
        <w:rPr>
          <w:rFonts w:ascii="Arial" w:hAnsi="Arial" w:cs="Arial"/>
          <w:i/>
        </w:rPr>
      </w:pPr>
      <w:r w:rsidRPr="004E093B">
        <w:rPr>
          <w:rFonts w:ascii="Arial" w:hAnsi="Arial" w:cs="Arial"/>
          <w:b/>
          <w:bCs/>
          <w:i/>
        </w:rPr>
        <w:lastRenderedPageBreak/>
        <w:t>Artículo 94.</w:t>
      </w:r>
      <w:r w:rsidRPr="004E093B">
        <w:rPr>
          <w:rFonts w:ascii="Arial" w:hAnsi="Arial" w:cs="Arial"/>
          <w:i/>
        </w:rPr>
        <w:t xml:space="preserve"> </w:t>
      </w:r>
      <w:r w:rsidRPr="004E093B">
        <w:rPr>
          <w:rFonts w:ascii="Arial" w:hAnsi="Arial" w:cs="Arial"/>
          <w:b/>
          <w:i/>
          <w:u w:val="single"/>
        </w:rPr>
        <w:t>El Ayuntamiento puede verificar en cualquier momento la situación y uso del bien otorgado</w:t>
      </w:r>
      <w:r w:rsidRPr="004E093B">
        <w:rPr>
          <w:rFonts w:ascii="Arial" w:hAnsi="Arial" w:cs="Arial"/>
          <w:i/>
        </w:rPr>
        <w:t>, sin necesidad de una notificación previa”.</w:t>
      </w:r>
    </w:p>
    <w:p w14:paraId="2B7B976F" w14:textId="77777777" w:rsidR="00394B9A" w:rsidRDefault="00394B9A" w:rsidP="00394B9A">
      <w:pPr>
        <w:spacing w:line="360" w:lineRule="auto"/>
        <w:jc w:val="both"/>
        <w:rPr>
          <w:rFonts w:ascii="Arial" w:hAnsi="Arial" w:cs="Arial"/>
          <w:b/>
          <w:bCs/>
          <w:sz w:val="24"/>
          <w:szCs w:val="24"/>
          <w:lang w:val="es-ES_tradnl"/>
        </w:rPr>
      </w:pPr>
      <w:r>
        <w:rPr>
          <w:rFonts w:ascii="Helvetica" w:hAnsi="Helvetica"/>
          <w:b/>
          <w:bCs/>
          <w:lang w:val="es-ES_tradnl"/>
        </w:rPr>
        <w:tab/>
      </w:r>
    </w:p>
    <w:p w14:paraId="3F6D3FF0" w14:textId="77777777" w:rsidR="00394B9A" w:rsidRDefault="00394B9A" w:rsidP="00394B9A">
      <w:pPr>
        <w:spacing w:line="360" w:lineRule="auto"/>
        <w:ind w:firstLine="708"/>
        <w:jc w:val="both"/>
        <w:rPr>
          <w:rFonts w:ascii="Arial" w:hAnsi="Arial" w:cs="Arial"/>
          <w:sz w:val="24"/>
          <w:szCs w:val="24"/>
        </w:rPr>
      </w:pPr>
      <w:r>
        <w:rPr>
          <w:rFonts w:ascii="Arial" w:hAnsi="Arial" w:cs="Arial"/>
          <w:b/>
          <w:bCs/>
          <w:sz w:val="24"/>
          <w:szCs w:val="24"/>
          <w:lang w:val="es-ES_tradnl"/>
        </w:rPr>
        <w:t xml:space="preserve">IV. </w:t>
      </w:r>
      <w:r>
        <w:rPr>
          <w:rFonts w:ascii="Arial" w:hAnsi="Arial" w:cs="Arial"/>
          <w:bCs/>
          <w:sz w:val="24"/>
          <w:szCs w:val="24"/>
          <w:lang w:val="es-ES_tradnl"/>
        </w:rPr>
        <w:t xml:space="preserve">Dentro del contrato de </w:t>
      </w:r>
      <w:r w:rsidRPr="00416E64">
        <w:rPr>
          <w:rFonts w:ascii="Arial" w:hAnsi="Arial" w:cs="Arial"/>
          <w:bCs/>
          <w:sz w:val="24"/>
          <w:szCs w:val="24"/>
          <w:lang w:val="es-ES_tradnl"/>
        </w:rPr>
        <w:t xml:space="preserve">comodato </w:t>
      </w:r>
      <w:r>
        <w:rPr>
          <w:rFonts w:ascii="Arial" w:hAnsi="Arial" w:cs="Arial"/>
          <w:bCs/>
          <w:sz w:val="24"/>
          <w:szCs w:val="24"/>
          <w:lang w:val="es-ES_tradnl"/>
        </w:rPr>
        <w:t xml:space="preserve">celebrado el 5 de marzo de 2018, entre la Asociación Religiosa </w:t>
      </w:r>
      <w:r>
        <w:rPr>
          <w:rFonts w:ascii="Arial" w:hAnsi="Arial" w:cs="Arial"/>
          <w:sz w:val="24"/>
          <w:szCs w:val="24"/>
        </w:rPr>
        <w:t xml:space="preserve">denominada “ARQUIDIÓCESIS DE GUADALAJARA, ASOCIACIÓN RELIGIOSA” y este Ayuntamiento, se estipuló que: </w:t>
      </w:r>
    </w:p>
    <w:p w14:paraId="5D3AA005" w14:textId="77777777" w:rsidR="00394B9A" w:rsidRDefault="00394B9A" w:rsidP="00394B9A">
      <w:pPr>
        <w:ind w:left="708"/>
        <w:jc w:val="both"/>
        <w:rPr>
          <w:rFonts w:ascii="Arial" w:hAnsi="Arial" w:cs="Arial"/>
          <w:i/>
        </w:rPr>
      </w:pPr>
      <w:r w:rsidRPr="00230C9D">
        <w:rPr>
          <w:rFonts w:ascii="Arial" w:hAnsi="Arial" w:cs="Arial"/>
          <w:i/>
        </w:rPr>
        <w:t>“</w:t>
      </w:r>
      <w:r>
        <w:rPr>
          <w:rFonts w:ascii="Arial" w:hAnsi="Arial" w:cs="Arial"/>
          <w:b/>
          <w:i/>
        </w:rPr>
        <w:t xml:space="preserve">PRIMERA.-“El comodante” </w:t>
      </w:r>
      <w:r>
        <w:rPr>
          <w:rFonts w:ascii="Arial" w:hAnsi="Arial" w:cs="Arial"/>
          <w:i/>
        </w:rPr>
        <w:t xml:space="preserve">entrega en forma gratuita en comodato al </w:t>
      </w:r>
      <w:r w:rsidRPr="00EA3969">
        <w:rPr>
          <w:rFonts w:ascii="Arial" w:hAnsi="Arial" w:cs="Arial"/>
          <w:b/>
          <w:i/>
        </w:rPr>
        <w:t>“comodatario”</w:t>
      </w:r>
      <w:r>
        <w:rPr>
          <w:rFonts w:ascii="Arial" w:hAnsi="Arial" w:cs="Arial"/>
          <w:i/>
        </w:rPr>
        <w:t xml:space="preserve"> representado por su Apoderado Legal Pbro. Licenciado Adolfo Barajas Gutiérrez, predio ubicado en Avenida Abedul entre las calles Eucalipto y Calzada San Martín en el fraccionamiento Arboledas de San Martín, Municipio de San Pedro Tlaquepaque, Jalisco, el cual se encuentra registrado dentro del Patrimonio Municipal bajo código </w:t>
      </w:r>
      <w:r w:rsidRPr="00EA3969">
        <w:rPr>
          <w:rFonts w:ascii="Arial" w:hAnsi="Arial" w:cs="Arial"/>
          <w:b/>
          <w:i/>
          <w:u w:val="single"/>
        </w:rPr>
        <w:t>444-1</w:t>
      </w:r>
      <w:r>
        <w:rPr>
          <w:rFonts w:ascii="Arial" w:hAnsi="Arial" w:cs="Arial"/>
          <w:i/>
        </w:rPr>
        <w:t xml:space="preserve"> y que se describe en el capítulo de “antecedentes”, mismo </w:t>
      </w:r>
      <w:r w:rsidRPr="00F155E7">
        <w:rPr>
          <w:rFonts w:ascii="Arial" w:hAnsi="Arial" w:cs="Arial"/>
          <w:b/>
          <w:i/>
          <w:u w:val="single"/>
        </w:rPr>
        <w:t>que será destinado única y exclusivamente para los fines propios de la construcción de un Templo Católico.</w:t>
      </w:r>
    </w:p>
    <w:p w14:paraId="2D19C4BF" w14:textId="77777777" w:rsidR="00394B9A" w:rsidRPr="0023407E" w:rsidRDefault="00394B9A" w:rsidP="00394B9A">
      <w:pPr>
        <w:ind w:left="708"/>
        <w:jc w:val="both"/>
        <w:rPr>
          <w:rFonts w:ascii="Arial" w:hAnsi="Arial" w:cs="Arial"/>
          <w:i/>
          <w:sz w:val="10"/>
          <w:szCs w:val="10"/>
        </w:rPr>
      </w:pPr>
    </w:p>
    <w:p w14:paraId="4A259199" w14:textId="77777777" w:rsidR="00394B9A" w:rsidRPr="00F155E7" w:rsidRDefault="00394B9A" w:rsidP="00394B9A">
      <w:pPr>
        <w:ind w:left="708"/>
        <w:jc w:val="both"/>
        <w:rPr>
          <w:rFonts w:ascii="Arial" w:hAnsi="Arial" w:cs="Arial"/>
          <w:b/>
          <w:i/>
          <w:u w:val="single"/>
        </w:rPr>
      </w:pPr>
      <w:r>
        <w:rPr>
          <w:rFonts w:ascii="Arial" w:hAnsi="Arial" w:cs="Arial"/>
          <w:b/>
          <w:i/>
        </w:rPr>
        <w:t xml:space="preserve">SEXTA. El “Comodatario” </w:t>
      </w:r>
      <w:r w:rsidRPr="00720151">
        <w:rPr>
          <w:rFonts w:ascii="Arial" w:hAnsi="Arial" w:cs="Arial"/>
          <w:i/>
        </w:rPr>
        <w:t xml:space="preserve">cuenta </w:t>
      </w:r>
      <w:r w:rsidRPr="00F155E7">
        <w:rPr>
          <w:rFonts w:ascii="Arial" w:hAnsi="Arial" w:cs="Arial"/>
          <w:b/>
          <w:i/>
          <w:u w:val="single"/>
        </w:rPr>
        <w:t xml:space="preserve">con un término de 3 años </w:t>
      </w:r>
      <w:r>
        <w:rPr>
          <w:rFonts w:ascii="Arial" w:hAnsi="Arial" w:cs="Arial"/>
          <w:i/>
        </w:rPr>
        <w:t xml:space="preserve">a partir de la aprobación del dictamen contados a partir de la fecha del dictamen de la aprobación por el Honorable Ayuntamiento, (día 16 dieciséis de marzo del año 2017) </w:t>
      </w:r>
      <w:r w:rsidRPr="00F155E7">
        <w:rPr>
          <w:rFonts w:ascii="Arial" w:hAnsi="Arial" w:cs="Arial"/>
          <w:b/>
          <w:i/>
          <w:u w:val="single"/>
        </w:rPr>
        <w:t>para llevar a cabo la construcción del templo católico, siendo causal de recisión el incumplimiento de la presente clausula.</w:t>
      </w:r>
    </w:p>
    <w:p w14:paraId="1E4F79E5" w14:textId="77777777" w:rsidR="00394B9A" w:rsidRPr="0023407E" w:rsidRDefault="00394B9A" w:rsidP="00394B9A">
      <w:pPr>
        <w:ind w:left="708"/>
        <w:jc w:val="both"/>
        <w:rPr>
          <w:rFonts w:ascii="Arial" w:hAnsi="Arial" w:cs="Arial"/>
          <w:i/>
          <w:sz w:val="8"/>
          <w:szCs w:val="8"/>
        </w:rPr>
      </w:pPr>
    </w:p>
    <w:p w14:paraId="35D2E3B1" w14:textId="77777777" w:rsidR="00394B9A" w:rsidRDefault="00394B9A" w:rsidP="00394B9A">
      <w:pPr>
        <w:ind w:left="708"/>
        <w:jc w:val="both"/>
        <w:rPr>
          <w:rFonts w:ascii="Arial" w:hAnsi="Arial" w:cs="Arial"/>
          <w:i/>
        </w:rPr>
      </w:pPr>
      <w:r>
        <w:rPr>
          <w:rFonts w:ascii="Arial" w:hAnsi="Arial" w:cs="Arial"/>
          <w:b/>
          <w:i/>
        </w:rPr>
        <w:t>DÉCIMA TERCERA. Se establecen como causales de rescisión del contrato las siguientes:</w:t>
      </w:r>
    </w:p>
    <w:p w14:paraId="7675C082" w14:textId="77777777" w:rsidR="00394B9A" w:rsidRDefault="00394B9A" w:rsidP="00394B9A">
      <w:pPr>
        <w:ind w:left="708"/>
        <w:jc w:val="both"/>
        <w:rPr>
          <w:rFonts w:ascii="Arial" w:hAnsi="Arial" w:cs="Arial"/>
          <w:i/>
        </w:rPr>
      </w:pPr>
      <w:r>
        <w:rPr>
          <w:rFonts w:ascii="Arial" w:hAnsi="Arial" w:cs="Arial"/>
          <w:i/>
        </w:rPr>
        <w:t>1.- Exista causa de utilidad pública debidamente justificada.</w:t>
      </w:r>
    </w:p>
    <w:p w14:paraId="1E6738CF" w14:textId="77777777" w:rsidR="00394B9A" w:rsidRDefault="00394B9A" w:rsidP="00394B9A">
      <w:pPr>
        <w:ind w:left="708"/>
        <w:jc w:val="both"/>
        <w:rPr>
          <w:rFonts w:ascii="Arial" w:hAnsi="Arial" w:cs="Arial"/>
          <w:i/>
        </w:rPr>
      </w:pPr>
      <w:r>
        <w:rPr>
          <w:rFonts w:ascii="Arial" w:hAnsi="Arial" w:cs="Arial"/>
          <w:i/>
        </w:rPr>
        <w:t xml:space="preserve">2.- Destinar el inmueble a un uso diverso a los fines que es otorgado. </w:t>
      </w:r>
    </w:p>
    <w:p w14:paraId="78FB2128" w14:textId="77777777" w:rsidR="00394B9A" w:rsidRDefault="00394B9A" w:rsidP="00394B9A">
      <w:pPr>
        <w:ind w:left="708"/>
        <w:jc w:val="both"/>
        <w:rPr>
          <w:rFonts w:ascii="Arial" w:hAnsi="Arial" w:cs="Arial"/>
          <w:i/>
        </w:rPr>
      </w:pPr>
      <w:r>
        <w:rPr>
          <w:rFonts w:ascii="Arial" w:hAnsi="Arial" w:cs="Arial"/>
          <w:i/>
        </w:rPr>
        <w:t>3.- La privatización en cualquiera de sus modalidades del área materia del presente instrumento.</w:t>
      </w:r>
    </w:p>
    <w:p w14:paraId="5533F211" w14:textId="77777777" w:rsidR="00394B9A" w:rsidRPr="00A058EB" w:rsidRDefault="00394B9A" w:rsidP="00394B9A">
      <w:pPr>
        <w:ind w:left="708"/>
        <w:jc w:val="both"/>
        <w:rPr>
          <w:rFonts w:ascii="Arial" w:hAnsi="Arial" w:cs="Arial"/>
          <w:b/>
          <w:i/>
        </w:rPr>
      </w:pPr>
      <w:r>
        <w:rPr>
          <w:rFonts w:ascii="Arial" w:hAnsi="Arial" w:cs="Arial"/>
          <w:i/>
        </w:rPr>
        <w:t>4.-</w:t>
      </w:r>
      <w:r w:rsidRPr="00A058EB">
        <w:rPr>
          <w:rFonts w:ascii="Arial" w:hAnsi="Arial" w:cs="Arial"/>
          <w:b/>
          <w:i/>
        </w:rPr>
        <w:t xml:space="preserve"> </w:t>
      </w:r>
      <w:r w:rsidRPr="00207734">
        <w:rPr>
          <w:rFonts w:ascii="Arial" w:hAnsi="Arial" w:cs="Arial"/>
          <w:b/>
          <w:i/>
          <w:u w:val="single"/>
        </w:rPr>
        <w:t>No obtener las autorizaciones, permisos o licencias necesarias para la operación de las actividades propias del objeto del comodato</w:t>
      </w:r>
      <w:r w:rsidRPr="00A058EB">
        <w:rPr>
          <w:rFonts w:ascii="Arial" w:hAnsi="Arial" w:cs="Arial"/>
          <w:b/>
          <w:i/>
        </w:rPr>
        <w:t>.</w:t>
      </w:r>
    </w:p>
    <w:p w14:paraId="44DA5DCD" w14:textId="77777777" w:rsidR="00394B9A" w:rsidRDefault="00394B9A" w:rsidP="00394B9A">
      <w:pPr>
        <w:ind w:left="708"/>
        <w:jc w:val="both"/>
        <w:rPr>
          <w:rFonts w:ascii="Arial" w:hAnsi="Arial" w:cs="Arial"/>
          <w:i/>
        </w:rPr>
      </w:pPr>
      <w:r>
        <w:rPr>
          <w:rFonts w:ascii="Arial" w:hAnsi="Arial" w:cs="Arial"/>
          <w:i/>
        </w:rPr>
        <w:t>5.- Violentar lo dispuesto por las leyes y reglamentos aplicables.</w:t>
      </w:r>
    </w:p>
    <w:p w14:paraId="084D6355" w14:textId="77777777" w:rsidR="00394B9A" w:rsidRDefault="00394B9A" w:rsidP="00394B9A">
      <w:pPr>
        <w:ind w:left="708"/>
        <w:jc w:val="both"/>
        <w:rPr>
          <w:rFonts w:ascii="Arial" w:hAnsi="Arial" w:cs="Arial"/>
          <w:i/>
        </w:rPr>
      </w:pPr>
      <w:r>
        <w:rPr>
          <w:rFonts w:ascii="Arial" w:hAnsi="Arial" w:cs="Arial"/>
          <w:i/>
        </w:rPr>
        <w:t>6.- El arrendamiento o transmisión bajo cualquier título de los derechos tutelados en el acto contractual.</w:t>
      </w:r>
    </w:p>
    <w:p w14:paraId="1BE86FE6" w14:textId="77777777" w:rsidR="00394B9A" w:rsidRPr="004753A8" w:rsidRDefault="00394B9A" w:rsidP="00394B9A">
      <w:pPr>
        <w:ind w:left="708"/>
        <w:jc w:val="both"/>
        <w:rPr>
          <w:rFonts w:ascii="Arial" w:hAnsi="Arial" w:cs="Arial"/>
          <w:i/>
          <w:u w:val="single"/>
        </w:rPr>
      </w:pPr>
      <w:r>
        <w:rPr>
          <w:rFonts w:ascii="Arial" w:hAnsi="Arial" w:cs="Arial"/>
          <w:i/>
        </w:rPr>
        <w:t xml:space="preserve">7.- </w:t>
      </w:r>
      <w:r w:rsidRPr="00207734">
        <w:rPr>
          <w:rFonts w:ascii="Arial" w:hAnsi="Arial" w:cs="Arial"/>
          <w:b/>
          <w:i/>
          <w:u w:val="single"/>
        </w:rPr>
        <w:t xml:space="preserve">El </w:t>
      </w:r>
      <w:r w:rsidRPr="004753A8">
        <w:rPr>
          <w:rFonts w:ascii="Arial" w:hAnsi="Arial" w:cs="Arial"/>
          <w:b/>
          <w:i/>
          <w:u w:val="single"/>
        </w:rPr>
        <w:t>incumplimiento de algunas de las obligaciones establecidas en el contrato.</w:t>
      </w:r>
    </w:p>
    <w:p w14:paraId="3F1990FD" w14:textId="77777777" w:rsidR="00394B9A" w:rsidRDefault="00394B9A" w:rsidP="00394B9A">
      <w:pPr>
        <w:ind w:left="708"/>
        <w:jc w:val="both"/>
        <w:rPr>
          <w:rFonts w:ascii="Arial" w:hAnsi="Arial" w:cs="Arial"/>
          <w:i/>
        </w:rPr>
      </w:pPr>
      <w:r>
        <w:rPr>
          <w:rFonts w:ascii="Arial" w:hAnsi="Arial" w:cs="Arial"/>
          <w:i/>
        </w:rPr>
        <w:t>8.- El termino de vigencia del comodato establecido en este contrato.</w:t>
      </w:r>
    </w:p>
    <w:p w14:paraId="52DC09DC" w14:textId="77777777" w:rsidR="00394B9A" w:rsidRDefault="00394B9A" w:rsidP="00394B9A">
      <w:pPr>
        <w:ind w:left="708"/>
        <w:jc w:val="both"/>
        <w:rPr>
          <w:rFonts w:ascii="Arial" w:hAnsi="Arial" w:cs="Arial"/>
          <w:i/>
        </w:rPr>
      </w:pPr>
      <w:r>
        <w:rPr>
          <w:rFonts w:ascii="Arial" w:hAnsi="Arial" w:cs="Arial"/>
          <w:i/>
        </w:rPr>
        <w:t>9.- Acuerdo expreso entre las partes.</w:t>
      </w:r>
    </w:p>
    <w:p w14:paraId="5E730F7E" w14:textId="77777777" w:rsidR="00394B9A" w:rsidRPr="00C626FC" w:rsidRDefault="00394B9A" w:rsidP="00394B9A">
      <w:pPr>
        <w:ind w:left="708"/>
        <w:jc w:val="both"/>
        <w:rPr>
          <w:rFonts w:ascii="Arial" w:hAnsi="Arial" w:cs="Arial"/>
          <w:i/>
        </w:rPr>
      </w:pPr>
      <w:r>
        <w:rPr>
          <w:rFonts w:ascii="Arial" w:hAnsi="Arial" w:cs="Arial"/>
          <w:i/>
        </w:rPr>
        <w:t>10.- Causa fortuita o fuerza mayor”.</w:t>
      </w:r>
    </w:p>
    <w:p w14:paraId="77CE4395" w14:textId="77777777" w:rsidR="00394B9A" w:rsidRPr="001A32AC" w:rsidRDefault="00394B9A" w:rsidP="00394B9A">
      <w:pPr>
        <w:spacing w:line="360" w:lineRule="auto"/>
        <w:ind w:firstLine="708"/>
        <w:jc w:val="both"/>
        <w:rPr>
          <w:rFonts w:ascii="Arial" w:hAnsi="Arial" w:cs="Arial"/>
          <w:bCs/>
          <w:sz w:val="24"/>
          <w:szCs w:val="24"/>
          <w:lang w:val="es-ES_tradnl"/>
        </w:rPr>
      </w:pPr>
      <w:r>
        <w:rPr>
          <w:rFonts w:ascii="Arial" w:hAnsi="Arial" w:cs="Arial"/>
          <w:b/>
          <w:bCs/>
          <w:sz w:val="24"/>
          <w:szCs w:val="24"/>
          <w:lang w:val="es-ES_tradnl"/>
        </w:rPr>
        <w:lastRenderedPageBreak/>
        <w:t xml:space="preserve">V. </w:t>
      </w:r>
      <w:r>
        <w:rPr>
          <w:rFonts w:ascii="Arial" w:hAnsi="Arial" w:cs="Arial"/>
          <w:bCs/>
          <w:sz w:val="24"/>
          <w:szCs w:val="24"/>
          <w:lang w:val="es-ES_tradnl"/>
        </w:rPr>
        <w:t xml:space="preserve">De las anteriores disposiciones </w:t>
      </w:r>
      <w:r w:rsidRPr="001A32AC">
        <w:rPr>
          <w:rFonts w:ascii="Arial" w:hAnsi="Arial" w:cs="Arial"/>
          <w:bCs/>
          <w:sz w:val="24"/>
          <w:szCs w:val="24"/>
          <w:lang w:val="es-ES_tradnl"/>
        </w:rPr>
        <w:t xml:space="preserve">tenemos que el contrato de comodato podrá ser revocado, entre otras razones, cuando el bien no se destine para el uso por el que fue otorgado, a efecto de lo cual el Ayuntamiento podrá en cualquier momento verificar la situación y uso del bien, sin necesidad de previa notificación. </w:t>
      </w:r>
    </w:p>
    <w:p w14:paraId="0960BE2F" w14:textId="77777777" w:rsidR="00394B9A" w:rsidRPr="001A32AC" w:rsidRDefault="00394B9A" w:rsidP="00394B9A">
      <w:pPr>
        <w:spacing w:line="360" w:lineRule="auto"/>
        <w:ind w:firstLine="708"/>
        <w:jc w:val="both"/>
        <w:rPr>
          <w:rFonts w:ascii="Arial" w:hAnsi="Arial" w:cs="Arial"/>
          <w:bCs/>
          <w:sz w:val="24"/>
          <w:szCs w:val="24"/>
          <w:lang w:val="es-ES_tradnl"/>
        </w:rPr>
      </w:pPr>
      <w:r w:rsidRPr="001A32AC">
        <w:rPr>
          <w:rFonts w:ascii="Arial" w:hAnsi="Arial" w:cs="Arial"/>
          <w:bCs/>
          <w:sz w:val="24"/>
          <w:szCs w:val="24"/>
          <w:lang w:val="es-ES_tradnl"/>
        </w:rPr>
        <w:t xml:space="preserve">Que en el caso concreto, el inmueble de mérito se otorgó con el objeto de que fuera destinado </w:t>
      </w:r>
      <w:r>
        <w:rPr>
          <w:rFonts w:ascii="Arial" w:hAnsi="Arial" w:cs="Arial"/>
          <w:bCs/>
          <w:sz w:val="24"/>
          <w:szCs w:val="24"/>
          <w:lang w:val="es-ES_tradnl"/>
        </w:rPr>
        <w:t xml:space="preserve">única y exclusivamente para </w:t>
      </w:r>
      <w:r w:rsidRPr="001B748A">
        <w:rPr>
          <w:rFonts w:ascii="Arial" w:hAnsi="Arial" w:cs="Arial"/>
          <w:b/>
          <w:bCs/>
          <w:i/>
          <w:sz w:val="24"/>
          <w:szCs w:val="24"/>
          <w:lang w:val="es-ES_tradnl"/>
        </w:rPr>
        <w:t xml:space="preserve">“la construcción de </w:t>
      </w:r>
      <w:r>
        <w:rPr>
          <w:rFonts w:ascii="Arial" w:hAnsi="Arial" w:cs="Arial"/>
          <w:b/>
          <w:bCs/>
          <w:i/>
          <w:sz w:val="24"/>
          <w:szCs w:val="24"/>
          <w:lang w:val="es-ES_tradnl"/>
        </w:rPr>
        <w:t>un Templo Católico</w:t>
      </w:r>
      <w:r w:rsidRPr="001B748A">
        <w:rPr>
          <w:rFonts w:ascii="Arial" w:hAnsi="Arial" w:cs="Arial"/>
          <w:b/>
          <w:bCs/>
          <w:i/>
          <w:sz w:val="24"/>
          <w:szCs w:val="24"/>
          <w:lang w:val="es-ES_tradnl"/>
        </w:rPr>
        <w:t>”,</w:t>
      </w:r>
      <w:r w:rsidRPr="001A32AC">
        <w:rPr>
          <w:rFonts w:ascii="Arial" w:hAnsi="Arial" w:cs="Arial"/>
          <w:bCs/>
          <w:sz w:val="24"/>
          <w:szCs w:val="24"/>
          <w:lang w:val="es-ES_tradnl"/>
        </w:rPr>
        <w:t xml:space="preserve"> por lo q</w:t>
      </w:r>
      <w:r>
        <w:rPr>
          <w:rFonts w:ascii="Arial" w:hAnsi="Arial" w:cs="Arial"/>
          <w:bCs/>
          <w:sz w:val="24"/>
          <w:szCs w:val="24"/>
          <w:lang w:val="es-ES_tradnl"/>
        </w:rPr>
        <w:t xml:space="preserve">ue el comodatario se obligó a llevar a cabo su edificación en un término de tres años a partir del 16 de marzo de 2017, y a </w:t>
      </w:r>
      <w:r w:rsidRPr="001A32AC">
        <w:rPr>
          <w:rFonts w:ascii="Arial" w:hAnsi="Arial" w:cs="Arial"/>
          <w:bCs/>
          <w:sz w:val="24"/>
          <w:szCs w:val="24"/>
          <w:lang w:val="es-ES_tradnl"/>
        </w:rPr>
        <w:t xml:space="preserve">obtener las licencias, permisos y autorizaciones necesarias para </w:t>
      </w:r>
      <w:r>
        <w:rPr>
          <w:rFonts w:ascii="Arial" w:hAnsi="Arial" w:cs="Arial"/>
          <w:bCs/>
          <w:sz w:val="24"/>
          <w:szCs w:val="24"/>
          <w:lang w:val="es-ES_tradnl"/>
        </w:rPr>
        <w:t>su operación, siendo la omisión de lo anterior causa para rescindir el contrato,</w:t>
      </w:r>
      <w:r w:rsidRPr="001A32AC">
        <w:rPr>
          <w:rFonts w:ascii="Arial" w:hAnsi="Arial" w:cs="Arial"/>
          <w:bCs/>
          <w:sz w:val="24"/>
          <w:szCs w:val="24"/>
          <w:lang w:val="es-ES_tradnl"/>
        </w:rPr>
        <w:t xml:space="preserve"> por parte del </w:t>
      </w:r>
      <w:r>
        <w:rPr>
          <w:rFonts w:ascii="Arial" w:hAnsi="Arial" w:cs="Arial"/>
          <w:bCs/>
          <w:sz w:val="24"/>
          <w:szCs w:val="24"/>
          <w:lang w:val="es-ES_tradnl"/>
        </w:rPr>
        <w:t xml:space="preserve">comodante, </w:t>
      </w:r>
      <w:r w:rsidRPr="001B748A">
        <w:rPr>
          <w:rFonts w:ascii="Arial" w:hAnsi="Arial" w:cs="Arial"/>
          <w:bCs/>
          <w:sz w:val="24"/>
          <w:szCs w:val="24"/>
          <w:lang w:val="es-ES_tradnl"/>
        </w:rPr>
        <w:t>esto con la finalidad de estar en posibilidad de garantizar el libre acceso de la ciudadanía en general, por ser un inmueble de uso público</w:t>
      </w:r>
      <w:r>
        <w:rPr>
          <w:rFonts w:ascii="Arial" w:hAnsi="Arial" w:cs="Arial"/>
          <w:bCs/>
          <w:sz w:val="24"/>
          <w:szCs w:val="24"/>
          <w:lang w:val="es-ES_tradnl"/>
        </w:rPr>
        <w:t>.</w:t>
      </w:r>
    </w:p>
    <w:p w14:paraId="6A474C32" w14:textId="77777777" w:rsidR="00394B9A" w:rsidRDefault="00394B9A" w:rsidP="00394B9A">
      <w:pPr>
        <w:pStyle w:val="Body"/>
        <w:spacing w:line="360" w:lineRule="auto"/>
        <w:ind w:firstLine="720"/>
        <w:jc w:val="both"/>
        <w:rPr>
          <w:rFonts w:ascii="Arial" w:hAnsi="Arial" w:cs="Arial"/>
          <w:sz w:val="24"/>
          <w:szCs w:val="24"/>
        </w:rPr>
      </w:pPr>
      <w:r>
        <w:rPr>
          <w:rFonts w:ascii="Arial" w:hAnsi="Arial" w:cs="Arial"/>
          <w:b/>
          <w:sz w:val="24"/>
          <w:szCs w:val="24"/>
        </w:rPr>
        <w:t xml:space="preserve">VI. </w:t>
      </w:r>
      <w:r>
        <w:rPr>
          <w:rFonts w:ascii="Arial" w:hAnsi="Arial" w:cs="Arial"/>
          <w:sz w:val="24"/>
          <w:szCs w:val="24"/>
        </w:rPr>
        <w:t xml:space="preserve">Así, los informes recabados de las autoridades competentes de este Ayuntamiento, permiten establecer que ciertamente, en el predio materia del comodato no existe ningún tipo de construcción o establecimiento destinado a la construcción de un Templo Católico, pues ni siquiera cuenta con trámite, licencia de construcción ni permiso alguno para edificar el templo, objeto del comodato, siendo que precisamente ello justificó el otorgamiento del mismo, esto es, el que se destinara única y exclusivamente </w:t>
      </w:r>
      <w:r w:rsidRPr="009C73A4">
        <w:rPr>
          <w:rFonts w:ascii="Arial" w:hAnsi="Arial" w:cs="Arial"/>
          <w:b/>
          <w:sz w:val="24"/>
          <w:szCs w:val="24"/>
        </w:rPr>
        <w:t xml:space="preserve">para </w:t>
      </w:r>
      <w:r>
        <w:rPr>
          <w:rFonts w:ascii="Arial" w:hAnsi="Arial" w:cs="Arial"/>
          <w:b/>
          <w:sz w:val="24"/>
          <w:szCs w:val="24"/>
        </w:rPr>
        <w:t xml:space="preserve">la construcción de </w:t>
      </w:r>
      <w:r w:rsidRPr="009C73A4">
        <w:rPr>
          <w:rFonts w:ascii="Arial" w:hAnsi="Arial" w:cs="Arial"/>
          <w:b/>
          <w:sz w:val="24"/>
          <w:szCs w:val="24"/>
        </w:rPr>
        <w:t xml:space="preserve">un </w:t>
      </w:r>
      <w:r>
        <w:rPr>
          <w:rFonts w:ascii="Arial" w:hAnsi="Arial" w:cs="Arial"/>
          <w:b/>
          <w:sz w:val="24"/>
          <w:szCs w:val="24"/>
        </w:rPr>
        <w:t>T</w:t>
      </w:r>
      <w:r w:rsidRPr="009C73A4">
        <w:rPr>
          <w:rFonts w:ascii="Arial" w:hAnsi="Arial" w:cs="Arial"/>
          <w:b/>
          <w:sz w:val="24"/>
          <w:szCs w:val="24"/>
        </w:rPr>
        <w:t xml:space="preserve">emplo </w:t>
      </w:r>
      <w:r>
        <w:rPr>
          <w:rFonts w:ascii="Arial" w:hAnsi="Arial" w:cs="Arial"/>
          <w:b/>
          <w:sz w:val="24"/>
          <w:szCs w:val="24"/>
        </w:rPr>
        <w:t>C</w:t>
      </w:r>
      <w:r w:rsidRPr="009C73A4">
        <w:rPr>
          <w:rFonts w:ascii="Arial" w:hAnsi="Arial" w:cs="Arial"/>
          <w:b/>
          <w:sz w:val="24"/>
          <w:szCs w:val="24"/>
        </w:rPr>
        <w:t>atólico,</w:t>
      </w:r>
      <w:r>
        <w:rPr>
          <w:rFonts w:ascii="Arial" w:hAnsi="Arial" w:cs="Arial"/>
          <w:sz w:val="24"/>
          <w:szCs w:val="24"/>
        </w:rPr>
        <w:t xml:space="preserve"> en términos de la cláusula PRIMERA. </w:t>
      </w:r>
    </w:p>
    <w:p w14:paraId="41D9620A" w14:textId="77777777" w:rsidR="00394B9A" w:rsidRDefault="00394B9A" w:rsidP="00394B9A">
      <w:pPr>
        <w:pStyle w:val="Body"/>
        <w:spacing w:line="360" w:lineRule="auto"/>
        <w:ind w:firstLine="720"/>
        <w:jc w:val="both"/>
        <w:rPr>
          <w:rFonts w:ascii="Arial" w:hAnsi="Arial" w:cs="Arial"/>
          <w:sz w:val="24"/>
          <w:szCs w:val="24"/>
        </w:rPr>
      </w:pPr>
    </w:p>
    <w:p w14:paraId="4B9302AF" w14:textId="77777777" w:rsidR="00394B9A" w:rsidRDefault="00394B9A" w:rsidP="00394B9A">
      <w:pPr>
        <w:pStyle w:val="Body"/>
        <w:spacing w:line="360" w:lineRule="auto"/>
        <w:ind w:firstLine="720"/>
        <w:jc w:val="both"/>
        <w:rPr>
          <w:rFonts w:ascii="Arial" w:hAnsi="Arial" w:cs="Arial"/>
          <w:sz w:val="24"/>
          <w:szCs w:val="24"/>
        </w:rPr>
      </w:pPr>
      <w:r>
        <w:rPr>
          <w:rFonts w:ascii="Arial" w:hAnsi="Arial" w:cs="Arial"/>
          <w:sz w:val="24"/>
          <w:szCs w:val="24"/>
        </w:rPr>
        <w:t xml:space="preserve">Luego, al no estar siendo destinado para el uso que se otorgó, es evidente que no se cumplió con el objeto para el que fue autorizado el comodato, </w:t>
      </w:r>
      <w:r>
        <w:rPr>
          <w:rStyle w:val="None"/>
          <w:rFonts w:eastAsia="Helvetica" w:cs="Helvetica"/>
          <w:sz w:val="24"/>
          <w:szCs w:val="24"/>
        </w:rPr>
        <w:t>entonces se actualizan los supuestos previstos en las cláusulas PRIMERA, SEXTA y DÉCIMA TERCERA del comodato de marras</w:t>
      </w:r>
      <w:r>
        <w:rPr>
          <w:rStyle w:val="None"/>
          <w:sz w:val="24"/>
          <w:szCs w:val="24"/>
        </w:rPr>
        <w:t xml:space="preserve">, al no haber destinado el inmueble al uso para el que se obligó la Asociación Religiosa. </w:t>
      </w:r>
    </w:p>
    <w:p w14:paraId="61DAC060" w14:textId="77777777" w:rsidR="00394B9A" w:rsidRDefault="00394B9A" w:rsidP="00394B9A">
      <w:pPr>
        <w:pStyle w:val="Body"/>
        <w:spacing w:line="360" w:lineRule="auto"/>
        <w:ind w:firstLine="720"/>
        <w:jc w:val="both"/>
        <w:rPr>
          <w:rStyle w:val="None"/>
          <w:sz w:val="24"/>
          <w:szCs w:val="24"/>
        </w:rPr>
      </w:pPr>
    </w:p>
    <w:p w14:paraId="14811E21" w14:textId="4A2D9282" w:rsidR="00394B9A" w:rsidRDefault="00394B9A" w:rsidP="00394B9A">
      <w:pPr>
        <w:pStyle w:val="Body"/>
        <w:spacing w:line="360" w:lineRule="auto"/>
        <w:ind w:firstLine="720"/>
        <w:jc w:val="both"/>
        <w:rPr>
          <w:rStyle w:val="None"/>
          <w:sz w:val="24"/>
          <w:szCs w:val="24"/>
        </w:rPr>
      </w:pPr>
      <w:r>
        <w:rPr>
          <w:rStyle w:val="None"/>
          <w:sz w:val="24"/>
          <w:szCs w:val="24"/>
        </w:rPr>
        <w:t>En ese tenor, tomando en consideración que el inmueble otorgado en comodato, que no se destine al uso para el que exclusivamente se obligó la Asociación comodataria, deberá ser revocado, puede colegirse válidamente que la misma contraviene una disposición contractual, contenida en las cláusulas PRIMERA, SEXTA y DÉCIMA TERCERA del comodato que nos ocupa, cuya observancia es obligatoria para ambas partes, en términos de la propia clausula DÉCIMA TERCERA:</w:t>
      </w:r>
    </w:p>
    <w:p w14:paraId="515A72FF" w14:textId="77777777" w:rsidR="00924D47" w:rsidRDefault="00924D47" w:rsidP="00394B9A">
      <w:pPr>
        <w:pStyle w:val="Body"/>
        <w:spacing w:line="360" w:lineRule="auto"/>
        <w:ind w:firstLine="720"/>
        <w:jc w:val="both"/>
        <w:rPr>
          <w:rStyle w:val="None"/>
          <w:sz w:val="24"/>
          <w:szCs w:val="24"/>
        </w:rPr>
      </w:pPr>
    </w:p>
    <w:p w14:paraId="5D894608" w14:textId="77777777" w:rsidR="00394B9A" w:rsidRDefault="00394B9A" w:rsidP="00394B9A">
      <w:pPr>
        <w:ind w:left="708"/>
        <w:jc w:val="both"/>
        <w:rPr>
          <w:rFonts w:ascii="Arial" w:hAnsi="Arial" w:cs="Arial"/>
          <w:i/>
        </w:rPr>
      </w:pPr>
      <w:r>
        <w:rPr>
          <w:rFonts w:ascii="Arial" w:hAnsi="Arial" w:cs="Arial"/>
          <w:b/>
          <w:i/>
        </w:rPr>
        <w:lastRenderedPageBreak/>
        <w:t>“DÉCIMA TERCERA</w:t>
      </w:r>
      <w:r>
        <w:rPr>
          <w:rFonts w:ascii="Arial" w:hAnsi="Arial" w:cs="Arial"/>
          <w:i/>
        </w:rPr>
        <w:t>....</w:t>
      </w:r>
    </w:p>
    <w:p w14:paraId="76507E6A" w14:textId="77777777" w:rsidR="00394B9A" w:rsidRDefault="00394B9A" w:rsidP="00394B9A">
      <w:pPr>
        <w:ind w:left="708"/>
        <w:jc w:val="both"/>
        <w:rPr>
          <w:rFonts w:ascii="Arial" w:hAnsi="Arial" w:cs="Arial"/>
          <w:i/>
        </w:rPr>
      </w:pPr>
      <w:r>
        <w:rPr>
          <w:rFonts w:ascii="Arial" w:hAnsi="Arial" w:cs="Arial"/>
          <w:i/>
        </w:rPr>
        <w:t>....</w:t>
      </w:r>
    </w:p>
    <w:p w14:paraId="090E9CBA" w14:textId="77777777" w:rsidR="00394B9A" w:rsidRPr="00C626FC" w:rsidRDefault="00394B9A" w:rsidP="00394B9A">
      <w:pPr>
        <w:jc w:val="both"/>
        <w:rPr>
          <w:rFonts w:ascii="Arial" w:hAnsi="Arial" w:cs="Arial"/>
          <w:i/>
        </w:rPr>
      </w:pPr>
      <w:r>
        <w:rPr>
          <w:rFonts w:ascii="Arial" w:hAnsi="Arial" w:cs="Arial"/>
          <w:i/>
        </w:rPr>
        <w:t>LAS CAUSALES ANTERIORES SE ESTABLECEN DE MANERA ENUNCIATIVA MÁS NO LIMITATIVA, PUDIENDO TOMARSE EN CONSIDERACIÓN LAS QUE AMANEN DE LA LEGISLACIÓN CIVIL Y/O ADMINISTRATIVA PARA EL CASO”.</w:t>
      </w:r>
    </w:p>
    <w:p w14:paraId="109F348F" w14:textId="77777777" w:rsidR="00394B9A" w:rsidRPr="0023407E" w:rsidRDefault="00394B9A" w:rsidP="00394B9A">
      <w:pPr>
        <w:pStyle w:val="Body"/>
        <w:spacing w:line="360" w:lineRule="auto"/>
        <w:ind w:firstLine="720"/>
        <w:jc w:val="both"/>
        <w:rPr>
          <w:rStyle w:val="None"/>
          <w:sz w:val="8"/>
          <w:szCs w:val="8"/>
        </w:rPr>
      </w:pPr>
    </w:p>
    <w:p w14:paraId="46B01323" w14:textId="77777777" w:rsidR="00394B9A" w:rsidRPr="004E4ED6" w:rsidRDefault="00394B9A" w:rsidP="00394B9A">
      <w:pPr>
        <w:pStyle w:val="Body"/>
        <w:spacing w:line="360" w:lineRule="auto"/>
        <w:ind w:firstLine="720"/>
        <w:jc w:val="both"/>
        <w:rPr>
          <w:rFonts w:ascii="Arial" w:hAnsi="Arial" w:cs="Arial"/>
          <w:bCs/>
          <w:sz w:val="24"/>
          <w:szCs w:val="24"/>
        </w:rPr>
      </w:pPr>
      <w:r>
        <w:rPr>
          <w:rStyle w:val="None"/>
          <w:rFonts w:eastAsia="Helvetica" w:cs="Helvetica"/>
          <w:sz w:val="24"/>
          <w:szCs w:val="24"/>
        </w:rPr>
        <w:t xml:space="preserve">En razón de lo anterior, con fundamento en los artículos 115, fracciones I y II de la Constitución Política de los Estados Unidos Mexicanos; 73, 77 de la Constitución Política del Estado de Jalisco; </w:t>
      </w:r>
      <w:r w:rsidRPr="00424ABF">
        <w:rPr>
          <w:rFonts w:ascii="Arial" w:hAnsi="Arial" w:cs="Arial"/>
          <w:bCs/>
          <w:sz w:val="24"/>
          <w:szCs w:val="24"/>
        </w:rPr>
        <w:t>2147 y 2166, fracción III, del Código Civil del Estado de Jalisco</w:t>
      </w:r>
      <w:r>
        <w:rPr>
          <w:rFonts w:ascii="Arial" w:hAnsi="Arial" w:cs="Arial"/>
          <w:bCs/>
          <w:sz w:val="24"/>
          <w:szCs w:val="24"/>
        </w:rPr>
        <w:t xml:space="preserve">; 1, 2, 47 y 53 de la Ley del Gobierno y la Administración Pública Municipal del Estado de Jalisco; 1, 2, 33 y 142 del Reglamento del Gobierno y de la Administración Pública del Ayuntamiento Constitucional de San Pedro Tlaquepaque; 90, 93 y 94 del Reglamento de Patrimonio Municipal; y demás relativos y aplicables, someto a su consideración los siguientes puntos de </w:t>
      </w:r>
    </w:p>
    <w:p w14:paraId="6BDB009A" w14:textId="77777777" w:rsidR="00394B9A" w:rsidRPr="0023407E" w:rsidRDefault="00394B9A" w:rsidP="00394B9A">
      <w:pPr>
        <w:pStyle w:val="Body"/>
        <w:spacing w:line="360" w:lineRule="auto"/>
        <w:ind w:firstLine="720"/>
        <w:jc w:val="both"/>
        <w:rPr>
          <w:rFonts w:ascii="Arial" w:hAnsi="Arial" w:cs="Arial"/>
          <w:b/>
          <w:bCs/>
          <w:sz w:val="10"/>
          <w:szCs w:val="10"/>
        </w:rPr>
      </w:pPr>
    </w:p>
    <w:p w14:paraId="2C3ED3D6" w14:textId="77777777" w:rsidR="00394B9A" w:rsidRPr="00915725" w:rsidRDefault="00394B9A" w:rsidP="00394B9A">
      <w:pPr>
        <w:pStyle w:val="Body"/>
        <w:spacing w:line="360" w:lineRule="auto"/>
        <w:ind w:firstLine="720"/>
        <w:jc w:val="center"/>
        <w:rPr>
          <w:rFonts w:ascii="Arial" w:hAnsi="Arial" w:cs="Arial"/>
          <w:sz w:val="24"/>
          <w:szCs w:val="24"/>
        </w:rPr>
      </w:pPr>
      <w:r>
        <w:rPr>
          <w:rFonts w:ascii="Arial" w:hAnsi="Arial" w:cs="Arial"/>
          <w:b/>
          <w:bCs/>
          <w:sz w:val="24"/>
          <w:szCs w:val="24"/>
        </w:rPr>
        <w:t>A C U E R D O</w:t>
      </w:r>
      <w:r w:rsidRPr="00915725">
        <w:rPr>
          <w:rFonts w:ascii="Arial" w:hAnsi="Arial" w:cs="Arial"/>
          <w:b/>
          <w:bCs/>
          <w:sz w:val="24"/>
          <w:szCs w:val="24"/>
        </w:rPr>
        <w:t>:</w:t>
      </w:r>
    </w:p>
    <w:p w14:paraId="307CDACB" w14:textId="77777777" w:rsidR="00394B9A" w:rsidRDefault="00394B9A" w:rsidP="00394B9A">
      <w:pPr>
        <w:spacing w:line="360" w:lineRule="auto"/>
        <w:ind w:firstLine="708"/>
        <w:jc w:val="both"/>
        <w:rPr>
          <w:rFonts w:ascii="Arial" w:hAnsi="Arial" w:cs="Arial"/>
          <w:sz w:val="24"/>
          <w:szCs w:val="24"/>
        </w:rPr>
      </w:pPr>
      <w:r w:rsidRPr="00915725">
        <w:rPr>
          <w:rFonts w:ascii="Arial" w:hAnsi="Arial" w:cs="Arial"/>
          <w:b/>
          <w:bCs/>
          <w:sz w:val="24"/>
          <w:szCs w:val="24"/>
        </w:rPr>
        <w:t>PRIMERO</w:t>
      </w:r>
      <w:r>
        <w:rPr>
          <w:rFonts w:ascii="Arial" w:hAnsi="Arial" w:cs="Arial"/>
          <w:b/>
          <w:bCs/>
          <w:sz w:val="24"/>
          <w:szCs w:val="24"/>
        </w:rPr>
        <w:t>.</w:t>
      </w:r>
      <w:r w:rsidRPr="00915725">
        <w:rPr>
          <w:rFonts w:ascii="Arial" w:hAnsi="Arial" w:cs="Arial"/>
          <w:b/>
          <w:bCs/>
          <w:sz w:val="24"/>
          <w:szCs w:val="24"/>
        </w:rPr>
        <w:t> </w:t>
      </w:r>
      <w:r>
        <w:rPr>
          <w:rFonts w:ascii="Arial" w:hAnsi="Arial" w:cs="Arial"/>
          <w:sz w:val="24"/>
          <w:szCs w:val="24"/>
        </w:rPr>
        <w:t xml:space="preserve">El Pleno del Ayuntamiento de San Pedro Tlaquepaque, aprueba dejar sin efectos el acuerdo 423/2017, de 16 de marzo de 2017, mediante el cual se aprobó otorgar en comodato por 30 años a favor de la Asociación Religiosa denominada “Arquidiócesis de Guadalajara, Asociación Religiosa”, el inmueble propiedad municipal ubicado Avenida Abedul entre calle Eucalipto y Calzada San Martín en el Fraccionamiento Arboledas de San Martin, el cual cuenta con una superficie </w:t>
      </w:r>
      <w:r w:rsidRPr="00C408EF">
        <w:rPr>
          <w:rFonts w:ascii="Arial" w:hAnsi="Arial" w:cs="Arial"/>
          <w:sz w:val="24"/>
          <w:szCs w:val="24"/>
        </w:rPr>
        <w:t xml:space="preserve">de </w:t>
      </w:r>
      <w:r>
        <w:rPr>
          <w:rFonts w:ascii="Arial" w:hAnsi="Arial" w:cs="Arial"/>
          <w:sz w:val="24"/>
          <w:szCs w:val="24"/>
        </w:rPr>
        <w:t>1,060.321 metros cuadrados. Esto con la finalidad de que se llevara a cabo la construcción de un templo católico.</w:t>
      </w:r>
    </w:p>
    <w:p w14:paraId="4BC1EAC7" w14:textId="59DBBC8E" w:rsidR="00394B9A" w:rsidRDefault="00394B9A" w:rsidP="00394B9A">
      <w:pPr>
        <w:spacing w:line="360" w:lineRule="auto"/>
        <w:ind w:firstLine="708"/>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 xml:space="preserve">SEGUNDO. </w:t>
      </w:r>
      <w:r>
        <w:rPr>
          <w:rFonts w:ascii="Arial" w:hAnsi="Arial" w:cs="Arial"/>
          <w:sz w:val="24"/>
          <w:szCs w:val="24"/>
        </w:rPr>
        <w:t xml:space="preserve">El Pleno del Ayuntamiento de San Pedro Tlaquepaque, aprueba rescindir el contrato de comodato de 5 de marzo de 2018, que se tiene autorizado con la Asociación Religiosa denominada “Arquidiócesis de Guadalajara, Asociación Religiosa”, en razón de que no se le ha dado uso alguno al predio del municipio, incumpliendo con el objeto para lo cual fue aprobado. </w:t>
      </w:r>
    </w:p>
    <w:p w14:paraId="0911CC0E" w14:textId="77777777" w:rsidR="00394B9A" w:rsidRPr="00E60BA6" w:rsidRDefault="00394B9A" w:rsidP="00394B9A">
      <w:pPr>
        <w:spacing w:line="360" w:lineRule="auto"/>
        <w:ind w:firstLine="708"/>
        <w:jc w:val="both"/>
        <w:rPr>
          <w:rFonts w:ascii="Arial" w:hAnsi="Arial" w:cs="Arial"/>
          <w:sz w:val="24"/>
          <w:szCs w:val="24"/>
        </w:rPr>
      </w:pPr>
      <w:r w:rsidRPr="0014505D">
        <w:rPr>
          <w:rFonts w:ascii="Arial" w:hAnsi="Arial" w:cs="Arial"/>
          <w:b/>
          <w:sz w:val="24"/>
          <w:szCs w:val="24"/>
        </w:rPr>
        <w:t>TECERO.</w:t>
      </w:r>
      <w:r>
        <w:rPr>
          <w:rFonts w:ascii="Arial" w:hAnsi="Arial" w:cs="Arial"/>
          <w:sz w:val="24"/>
          <w:szCs w:val="24"/>
        </w:rPr>
        <w:t xml:space="preserve"> El Pleno del Ayuntamiento de San Pedro Tlaquepaque, aprueba y autoriza instruir al titular de la Dirección General Jurídica, para que se realicen las acciones y procedimientos jurídicos a que haya lugar y al titular de la Dirección de Patrimonio Municipal para que integre dicho predio al inventario de los bienes inmuebles. </w:t>
      </w:r>
    </w:p>
    <w:p w14:paraId="18400F69" w14:textId="77777777" w:rsidR="00394B9A" w:rsidRPr="00915725" w:rsidRDefault="00394B9A" w:rsidP="00394B9A">
      <w:pPr>
        <w:spacing w:line="360" w:lineRule="auto"/>
        <w:ind w:firstLine="708"/>
        <w:jc w:val="both"/>
        <w:rPr>
          <w:rFonts w:ascii="Arial" w:hAnsi="Arial" w:cs="Arial"/>
          <w:sz w:val="24"/>
          <w:szCs w:val="24"/>
        </w:rPr>
      </w:pPr>
      <w:r w:rsidRPr="00E60BA6">
        <w:rPr>
          <w:rFonts w:ascii="Arial" w:hAnsi="Arial" w:cs="Arial"/>
          <w:b/>
          <w:sz w:val="24"/>
          <w:szCs w:val="24"/>
        </w:rPr>
        <w:lastRenderedPageBreak/>
        <w:t>NOTIFÍQUESE</w:t>
      </w:r>
      <w:r>
        <w:rPr>
          <w:rFonts w:ascii="Arial" w:hAnsi="Arial" w:cs="Arial"/>
          <w:sz w:val="24"/>
          <w:szCs w:val="24"/>
        </w:rPr>
        <w:t>. A la Presidenta Municipal, Síndico Municipal, Tesorero Municipal, Contralor, a la Dirección de Patrimonio Municipal, y a la Asociación</w:t>
      </w:r>
      <w:r w:rsidRPr="007D43A2">
        <w:rPr>
          <w:rFonts w:ascii="Arial" w:hAnsi="Arial" w:cs="Arial"/>
          <w:sz w:val="24"/>
          <w:szCs w:val="24"/>
        </w:rPr>
        <w:t xml:space="preserve"> </w:t>
      </w:r>
      <w:r>
        <w:rPr>
          <w:rFonts w:ascii="Arial" w:hAnsi="Arial" w:cs="Arial"/>
          <w:sz w:val="24"/>
          <w:szCs w:val="24"/>
        </w:rPr>
        <w:t xml:space="preserve">Religiosa denominada “Arquidiócesis de Guadalajara, Asociación Religiosa”, para los efectos legales a que haya lugar. </w:t>
      </w:r>
    </w:p>
    <w:p w14:paraId="5C17DB46" w14:textId="77777777" w:rsidR="00394B9A" w:rsidRPr="00E1739A" w:rsidRDefault="00394B9A" w:rsidP="00394B9A">
      <w:pPr>
        <w:jc w:val="center"/>
        <w:outlineLvl w:val="0"/>
        <w:rPr>
          <w:rFonts w:ascii="Arial" w:hAnsi="Arial" w:cs="Arial"/>
          <w:b/>
          <w:sz w:val="24"/>
          <w:szCs w:val="24"/>
        </w:rPr>
      </w:pPr>
      <w:r w:rsidRPr="00E1739A">
        <w:rPr>
          <w:rFonts w:ascii="Arial" w:hAnsi="Arial" w:cs="Arial"/>
          <w:b/>
          <w:sz w:val="24"/>
          <w:szCs w:val="24"/>
        </w:rPr>
        <w:t>A T E N T A M E N T E</w:t>
      </w:r>
    </w:p>
    <w:p w14:paraId="1A440238" w14:textId="77777777" w:rsidR="00394B9A" w:rsidRDefault="00394B9A" w:rsidP="00394B9A">
      <w:pPr>
        <w:ind w:firstLine="708"/>
        <w:jc w:val="center"/>
        <w:rPr>
          <w:rFonts w:ascii="Arial" w:hAnsi="Arial" w:cs="Arial"/>
          <w:b/>
          <w:sz w:val="24"/>
          <w:szCs w:val="24"/>
        </w:rPr>
      </w:pPr>
      <w:r w:rsidRPr="00E1739A">
        <w:rPr>
          <w:rFonts w:ascii="Arial" w:hAnsi="Arial" w:cs="Arial"/>
          <w:b/>
          <w:sz w:val="24"/>
          <w:szCs w:val="24"/>
        </w:rPr>
        <w:t xml:space="preserve">SAN PEDRO TLAQUEPAQUE, JALISCO, A LA FECHA </w:t>
      </w:r>
    </w:p>
    <w:p w14:paraId="3E15E680" w14:textId="77777777" w:rsidR="00394B9A" w:rsidRDefault="00394B9A" w:rsidP="00394B9A">
      <w:pPr>
        <w:ind w:firstLine="708"/>
        <w:jc w:val="center"/>
        <w:rPr>
          <w:rFonts w:ascii="Arial" w:hAnsi="Arial" w:cs="Arial"/>
          <w:b/>
          <w:sz w:val="24"/>
          <w:szCs w:val="24"/>
        </w:rPr>
      </w:pPr>
      <w:r w:rsidRPr="00E1739A">
        <w:rPr>
          <w:rFonts w:ascii="Arial" w:hAnsi="Arial" w:cs="Arial"/>
          <w:b/>
          <w:sz w:val="24"/>
          <w:szCs w:val="24"/>
        </w:rPr>
        <w:t>DE SU PRESENTACIÓN</w:t>
      </w:r>
      <w:r>
        <w:rPr>
          <w:rFonts w:ascii="Arial" w:hAnsi="Arial" w:cs="Arial"/>
          <w:b/>
          <w:sz w:val="24"/>
          <w:szCs w:val="24"/>
        </w:rPr>
        <w:t>.</w:t>
      </w:r>
    </w:p>
    <w:p w14:paraId="69389344" w14:textId="77777777" w:rsidR="00394B9A" w:rsidRDefault="00394B9A" w:rsidP="00394B9A">
      <w:pPr>
        <w:ind w:firstLine="708"/>
        <w:jc w:val="center"/>
        <w:rPr>
          <w:rFonts w:ascii="Arial" w:hAnsi="Arial" w:cs="Arial"/>
          <w:b/>
          <w:sz w:val="24"/>
          <w:szCs w:val="24"/>
        </w:rPr>
      </w:pPr>
      <w:r>
        <w:rPr>
          <w:rFonts w:ascii="Arial" w:hAnsi="Arial" w:cs="Arial"/>
          <w:b/>
          <w:sz w:val="24"/>
          <w:szCs w:val="24"/>
        </w:rPr>
        <w:t>“2022, AÑO DE LA ATENCIÓN INTEGRAL A NIÑAS, NIÑOS Y</w:t>
      </w:r>
    </w:p>
    <w:p w14:paraId="3A767E95" w14:textId="77777777" w:rsidR="00394B9A" w:rsidRPr="00E1739A" w:rsidRDefault="00394B9A" w:rsidP="00394B9A">
      <w:pPr>
        <w:ind w:firstLine="708"/>
        <w:jc w:val="center"/>
        <w:rPr>
          <w:rFonts w:ascii="Arial" w:hAnsi="Arial" w:cs="Arial"/>
          <w:b/>
          <w:sz w:val="24"/>
          <w:szCs w:val="24"/>
        </w:rPr>
      </w:pPr>
      <w:r>
        <w:rPr>
          <w:rFonts w:ascii="Arial" w:hAnsi="Arial" w:cs="Arial"/>
          <w:b/>
          <w:sz w:val="24"/>
          <w:szCs w:val="24"/>
        </w:rPr>
        <w:t>ADOLESCENTES CON CÁNCER EN JALISCO”.</w:t>
      </w:r>
    </w:p>
    <w:p w14:paraId="13A70A4D" w14:textId="77777777" w:rsidR="00394B9A" w:rsidRPr="00E1739A" w:rsidRDefault="00394B9A" w:rsidP="00394B9A">
      <w:pPr>
        <w:jc w:val="center"/>
        <w:rPr>
          <w:rFonts w:ascii="Arial" w:hAnsi="Arial" w:cs="Arial"/>
          <w:b/>
          <w:sz w:val="24"/>
          <w:szCs w:val="24"/>
        </w:rPr>
      </w:pPr>
      <w:r w:rsidRPr="00E1739A">
        <w:rPr>
          <w:rFonts w:ascii="Arial" w:hAnsi="Arial" w:cs="Arial"/>
          <w:b/>
          <w:sz w:val="24"/>
          <w:szCs w:val="24"/>
        </w:rPr>
        <w:t>_____________________________________</w:t>
      </w:r>
    </w:p>
    <w:p w14:paraId="0A42F9E7" w14:textId="77777777" w:rsidR="00394B9A" w:rsidRPr="00E1739A" w:rsidRDefault="00394B9A" w:rsidP="00394B9A">
      <w:pPr>
        <w:jc w:val="center"/>
        <w:outlineLvl w:val="0"/>
        <w:rPr>
          <w:rFonts w:ascii="Arial" w:hAnsi="Arial" w:cs="Arial"/>
          <w:b/>
          <w:sz w:val="24"/>
          <w:szCs w:val="24"/>
        </w:rPr>
      </w:pPr>
      <w:r w:rsidRPr="00E1739A">
        <w:rPr>
          <w:rFonts w:ascii="Arial" w:hAnsi="Arial" w:cs="Arial"/>
          <w:b/>
          <w:sz w:val="24"/>
          <w:szCs w:val="24"/>
        </w:rPr>
        <w:t>MTRO. JOSÉ LUIS SALAZAR MARTÍNEZ</w:t>
      </w:r>
      <w:r>
        <w:rPr>
          <w:rFonts w:ascii="Arial" w:hAnsi="Arial" w:cs="Arial"/>
          <w:b/>
          <w:sz w:val="24"/>
          <w:szCs w:val="24"/>
        </w:rPr>
        <w:t>,</w:t>
      </w:r>
    </w:p>
    <w:p w14:paraId="4679D9CD" w14:textId="77777777" w:rsidR="00394B9A" w:rsidRDefault="00394B9A" w:rsidP="00394B9A">
      <w:pPr>
        <w:jc w:val="center"/>
        <w:outlineLvl w:val="0"/>
        <w:rPr>
          <w:rFonts w:ascii="Arial" w:hAnsi="Arial" w:cs="Arial"/>
          <w:b/>
          <w:sz w:val="24"/>
          <w:szCs w:val="24"/>
        </w:rPr>
      </w:pPr>
      <w:r w:rsidRPr="00E1739A">
        <w:rPr>
          <w:rFonts w:ascii="Arial" w:hAnsi="Arial" w:cs="Arial"/>
          <w:b/>
          <w:sz w:val="24"/>
          <w:szCs w:val="24"/>
        </w:rPr>
        <w:t xml:space="preserve">SÍNDICO </w:t>
      </w:r>
      <w:r>
        <w:rPr>
          <w:rFonts w:ascii="Arial" w:hAnsi="Arial" w:cs="Arial"/>
          <w:b/>
          <w:sz w:val="24"/>
          <w:szCs w:val="24"/>
        </w:rPr>
        <w:t>MUNICIPAL.</w:t>
      </w:r>
    </w:p>
    <w:p w14:paraId="0FA7D707" w14:textId="15FA7E73" w:rsidR="00997DFF" w:rsidRDefault="0023407E" w:rsidP="0023407E">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2C5B9B">
        <w:rPr>
          <w:rFonts w:ascii="Arial" w:hAnsi="Arial" w:cs="Arial"/>
          <w:sz w:val="24"/>
          <w:szCs w:val="24"/>
        </w:rPr>
        <w:t xml:space="preserve">Gracias </w:t>
      </w:r>
      <w:r w:rsidR="00997DFF" w:rsidRPr="0011545D">
        <w:rPr>
          <w:rFonts w:ascii="Arial" w:hAnsi="Arial" w:cs="Arial"/>
          <w:sz w:val="24"/>
          <w:szCs w:val="24"/>
        </w:rPr>
        <w:t>Se</w:t>
      </w:r>
      <w:r w:rsidR="002C5B9B">
        <w:rPr>
          <w:rFonts w:ascii="Arial" w:hAnsi="Arial" w:cs="Arial"/>
          <w:sz w:val="24"/>
          <w:szCs w:val="24"/>
        </w:rPr>
        <w:t>cretario,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w:t>
      </w:r>
      <w:r w:rsidR="002C5B9B">
        <w:rPr>
          <w:rFonts w:ascii="Arial" w:hAnsi="Arial" w:cs="Arial"/>
          <w:sz w:val="24"/>
          <w:szCs w:val="24"/>
        </w:rPr>
        <w:t xml:space="preserve"> E</w:t>
      </w:r>
      <w:r w:rsidR="00997DFF" w:rsidRPr="00733E72">
        <w:rPr>
          <w:rFonts w:ascii="Arial" w:hAnsi="Arial" w:cs="Arial"/>
          <w:sz w:val="24"/>
          <w:szCs w:val="24"/>
        </w:rPr>
        <w:t xml:space="preserv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w:t>
      </w:r>
      <w:r w:rsidR="002C5B9B">
        <w:rPr>
          <w:rStyle w:val="TextoCar"/>
          <w:rFonts w:eastAsiaTheme="minorHAnsi"/>
          <w:sz w:val="24"/>
          <w:szCs w:val="24"/>
        </w:rPr>
        <w:t>¿en contra?, ¿abstenciones?-----------------------------------------------------------------------------------------------------------------------------------------------------------------------------------------</w:t>
      </w:r>
      <w:r w:rsidR="002C5B9B" w:rsidRPr="00A2393E">
        <w:rPr>
          <w:rFonts w:ascii="Arial" w:hAnsi="Arial" w:cs="Arial"/>
          <w:sz w:val="24"/>
          <w:szCs w:val="24"/>
        </w:rPr>
        <w:t>En uso de la voz el Secretario del Ayuntamiento, Mtro. Antonio Fernando Chávez Delgadillo:</w:t>
      </w:r>
      <w:r w:rsidR="002C5B9B">
        <w:rPr>
          <w:rFonts w:ascii="Arial" w:hAnsi="Arial" w:cs="Arial"/>
          <w:sz w:val="24"/>
          <w:szCs w:val="24"/>
        </w:rPr>
        <w:t xml:space="preserve"> Son </w:t>
      </w:r>
      <w:r w:rsidR="002C5B9B">
        <w:rPr>
          <w:rStyle w:val="TextoCar"/>
          <w:rFonts w:eastAsiaTheme="minorHAnsi"/>
          <w:sz w:val="24"/>
          <w:szCs w:val="24"/>
        </w:rPr>
        <w:t>17 a favor y 02 abstenciones.-------------------------------------------------------------------------------------------------------------------------------------------------------------</w:t>
      </w:r>
      <w:r w:rsidR="002C5B9B" w:rsidRPr="00413398">
        <w:rPr>
          <w:rFonts w:ascii="Arial" w:hAnsi="Arial" w:cs="Arial"/>
          <w:sz w:val="24"/>
          <w:szCs w:val="24"/>
        </w:rPr>
        <w:t xml:space="preserve">Con la palabra la Presidenta Municipal, </w:t>
      </w:r>
      <w:r w:rsidR="002C5B9B">
        <w:rPr>
          <w:rFonts w:ascii="Arial" w:hAnsi="Arial" w:cs="Arial"/>
          <w:sz w:val="24"/>
          <w:szCs w:val="24"/>
        </w:rPr>
        <w:t xml:space="preserve">Lcda. </w:t>
      </w:r>
      <w:r w:rsidR="002C5B9B" w:rsidRPr="00413398">
        <w:rPr>
          <w:rFonts w:ascii="Arial" w:hAnsi="Arial" w:cs="Arial"/>
          <w:sz w:val="24"/>
          <w:szCs w:val="24"/>
        </w:rPr>
        <w:t>Mirna Citlalli Amaya de Luna:</w:t>
      </w:r>
      <w:r w:rsidR="002C5B9B">
        <w:rPr>
          <w:rStyle w:val="TextoCar"/>
          <w:rFonts w:eastAsiaTheme="minorHAnsi"/>
          <w:sz w:val="24"/>
          <w:szCs w:val="24"/>
        </w:rPr>
        <w:t xml:space="preserve">¿17 votos a favor y 02 abstenciones?------------------------------------------------------------------------------------------------------------------------------------------------------------------------------Habla la Regidora </w:t>
      </w:r>
      <w:r w:rsidR="002C5B9B" w:rsidRPr="007520A8">
        <w:rPr>
          <w:rFonts w:ascii="Arial" w:eastAsia="Calibri" w:hAnsi="Arial" w:cs="Arial"/>
          <w:sz w:val="24"/>
          <w:szCs w:val="24"/>
        </w:rPr>
        <w:t>Adriana del Carmen Zúñiga Guerrero</w:t>
      </w:r>
      <w:r w:rsidR="002C5B9B">
        <w:rPr>
          <w:rFonts w:ascii="Arial" w:eastAsia="Calibri" w:hAnsi="Arial" w:cs="Arial"/>
          <w:sz w:val="24"/>
          <w:szCs w:val="24"/>
        </w:rPr>
        <w:t>: Fueron 2 (dos)--------------------------------------------------------------------------------------------------------------------------</w:t>
      </w:r>
      <w:r w:rsidR="002C5B9B" w:rsidRPr="002C5B9B">
        <w:rPr>
          <w:rFonts w:ascii="Arial" w:hAnsi="Arial" w:cs="Arial"/>
          <w:sz w:val="24"/>
          <w:szCs w:val="24"/>
        </w:rPr>
        <w:t xml:space="preserve"> </w:t>
      </w:r>
      <w:r w:rsidR="002C5B9B" w:rsidRPr="00A2393E">
        <w:rPr>
          <w:rFonts w:ascii="Arial" w:hAnsi="Arial" w:cs="Arial"/>
          <w:sz w:val="24"/>
          <w:szCs w:val="24"/>
        </w:rPr>
        <w:t>En uso de la voz el Secretario del Ayuntamiento, Mtro. Antonio Fernando Chávez Delgadillo:</w:t>
      </w:r>
      <w:r w:rsidR="002C5B9B">
        <w:rPr>
          <w:rFonts w:ascii="Arial" w:hAnsi="Arial" w:cs="Arial"/>
          <w:sz w:val="24"/>
          <w:szCs w:val="24"/>
        </w:rPr>
        <w:t xml:space="preserve"> 2 (dos)-------------------------------------------------------------------------------------------------------------------------------------------------------------------------------------------------</w:t>
      </w:r>
      <w:r w:rsidR="002C5B9B" w:rsidRPr="00413398">
        <w:rPr>
          <w:rFonts w:ascii="Arial" w:hAnsi="Arial" w:cs="Arial"/>
          <w:sz w:val="24"/>
          <w:szCs w:val="24"/>
        </w:rPr>
        <w:t xml:space="preserve">Con la palabra la Presidenta Municipal, </w:t>
      </w:r>
      <w:r w:rsidR="002C5B9B">
        <w:rPr>
          <w:rFonts w:ascii="Arial" w:hAnsi="Arial" w:cs="Arial"/>
          <w:sz w:val="24"/>
          <w:szCs w:val="24"/>
        </w:rPr>
        <w:t xml:space="preserve">Lcda. </w:t>
      </w:r>
      <w:r w:rsidR="002C5B9B" w:rsidRPr="00413398">
        <w:rPr>
          <w:rFonts w:ascii="Arial" w:hAnsi="Arial" w:cs="Arial"/>
          <w:sz w:val="24"/>
          <w:szCs w:val="24"/>
        </w:rPr>
        <w:t>Mirna Citlalli Amaya de Luna</w:t>
      </w:r>
      <w:r w:rsidR="002C5B9B">
        <w:rPr>
          <w:rFonts w:ascii="Arial" w:hAnsi="Arial" w:cs="Arial"/>
          <w:sz w:val="24"/>
          <w:szCs w:val="24"/>
        </w:rPr>
        <w:t>: 2 (dos) abstenciones aja.-------------------------------------------------------------------------------------------------------------------------------------------------------------------------------------------</w:t>
      </w:r>
      <w:r w:rsidR="002C5B9B" w:rsidRPr="002C5B9B">
        <w:rPr>
          <w:rFonts w:ascii="Arial" w:hAnsi="Arial" w:cs="Arial"/>
          <w:sz w:val="24"/>
          <w:szCs w:val="24"/>
        </w:rPr>
        <w:t xml:space="preserve"> </w:t>
      </w:r>
      <w:r w:rsidR="002C5B9B" w:rsidRPr="00A2393E">
        <w:rPr>
          <w:rFonts w:ascii="Arial" w:hAnsi="Arial" w:cs="Arial"/>
          <w:sz w:val="24"/>
          <w:szCs w:val="24"/>
        </w:rPr>
        <w:t>En uso de la voz el Secretario del Ayuntamiento, Mtro. Antonio Fernando Chávez Delgadillo:</w:t>
      </w:r>
      <w:r w:rsidR="002C5B9B">
        <w:rPr>
          <w:rFonts w:ascii="Arial" w:hAnsi="Arial" w:cs="Arial"/>
          <w:sz w:val="24"/>
          <w:szCs w:val="24"/>
        </w:rPr>
        <w:t xml:space="preserve"> El Doctor y Liliana.----------------------------------------------------------------------------------------------------------------------------------------------------------------------------------</w:t>
      </w:r>
      <w:r w:rsidR="002C5B9B" w:rsidRPr="002C5B9B">
        <w:rPr>
          <w:rFonts w:ascii="Arial" w:hAnsi="Arial" w:cs="Arial"/>
          <w:sz w:val="24"/>
          <w:szCs w:val="24"/>
        </w:rPr>
        <w:t xml:space="preserve"> </w:t>
      </w:r>
      <w:r w:rsidR="002C5B9B" w:rsidRPr="00413398">
        <w:rPr>
          <w:rFonts w:ascii="Arial" w:hAnsi="Arial" w:cs="Arial"/>
          <w:sz w:val="24"/>
          <w:szCs w:val="24"/>
        </w:rPr>
        <w:t xml:space="preserve">Con la palabra la Presidenta Municipal, </w:t>
      </w:r>
      <w:r w:rsidR="002C5B9B">
        <w:rPr>
          <w:rFonts w:ascii="Arial" w:hAnsi="Arial" w:cs="Arial"/>
          <w:sz w:val="24"/>
          <w:szCs w:val="24"/>
        </w:rPr>
        <w:t xml:space="preserve">Lcda. </w:t>
      </w:r>
      <w:r w:rsidR="002C5B9B" w:rsidRPr="00413398">
        <w:rPr>
          <w:rFonts w:ascii="Arial" w:hAnsi="Arial" w:cs="Arial"/>
          <w:sz w:val="24"/>
          <w:szCs w:val="24"/>
        </w:rPr>
        <w:t>Mirna Citlalli Amaya de Luna</w:t>
      </w:r>
      <w:r w:rsidR="002C5B9B">
        <w:rPr>
          <w:rFonts w:ascii="Arial" w:hAnsi="Arial" w:cs="Arial"/>
          <w:sz w:val="24"/>
          <w:szCs w:val="24"/>
        </w:rPr>
        <w:t xml:space="preserve">: Aja, si, </w:t>
      </w:r>
      <w:r w:rsidR="00A5282C">
        <w:rPr>
          <w:rStyle w:val="TextoCar"/>
          <w:rFonts w:eastAsiaTheme="minorHAnsi"/>
          <w:sz w:val="24"/>
          <w:szCs w:val="24"/>
        </w:rPr>
        <w:t>17 a favor y 02 abstenciones.-------------------------------------------------------------------------------------------------------------------------------------------------------------------------------</w:t>
      </w:r>
      <w:r w:rsidR="00A5282C" w:rsidRPr="00A5282C">
        <w:rPr>
          <w:rFonts w:ascii="Arial" w:hAnsi="Arial" w:cs="Arial"/>
          <w:sz w:val="24"/>
          <w:szCs w:val="24"/>
        </w:rPr>
        <w:t xml:space="preserve"> </w:t>
      </w:r>
      <w:r w:rsidR="00A5282C" w:rsidRPr="00A2393E">
        <w:rPr>
          <w:rFonts w:ascii="Arial" w:hAnsi="Arial" w:cs="Arial"/>
          <w:sz w:val="24"/>
          <w:szCs w:val="24"/>
        </w:rPr>
        <w:t>En uso de la voz el Secretario del Ayuntamiento, Mtro. Antonio Fernando Chávez Delgadillo:</w:t>
      </w:r>
      <w:r w:rsidR="00A5282C">
        <w:rPr>
          <w:rFonts w:ascii="Arial" w:hAnsi="Arial" w:cs="Arial"/>
          <w:sz w:val="24"/>
          <w:szCs w:val="24"/>
        </w:rPr>
        <w:t xml:space="preserve"> Así es.--------------------------------------------------------------------------------------------------------------------------------------------------------------------------------------------------</w:t>
      </w:r>
      <w:r w:rsidR="00A5282C" w:rsidRPr="00413398">
        <w:rPr>
          <w:rFonts w:ascii="Arial" w:hAnsi="Arial" w:cs="Arial"/>
          <w:sz w:val="24"/>
          <w:szCs w:val="24"/>
        </w:rPr>
        <w:t xml:space="preserve">Con la palabra la Presidenta Municipal, </w:t>
      </w:r>
      <w:r w:rsidR="00A5282C">
        <w:rPr>
          <w:rFonts w:ascii="Arial" w:hAnsi="Arial" w:cs="Arial"/>
          <w:sz w:val="24"/>
          <w:szCs w:val="24"/>
        </w:rPr>
        <w:t xml:space="preserve">Lcda. </w:t>
      </w:r>
      <w:r w:rsidR="00A5282C" w:rsidRPr="00413398">
        <w:rPr>
          <w:rFonts w:ascii="Arial" w:hAnsi="Arial" w:cs="Arial"/>
          <w:sz w:val="24"/>
          <w:szCs w:val="24"/>
        </w:rPr>
        <w:t>Mirna Citlalli Amaya de Luna</w:t>
      </w:r>
      <w:r w:rsidR="00A5282C">
        <w:rPr>
          <w:rFonts w:ascii="Arial" w:hAnsi="Arial" w:cs="Arial"/>
          <w:sz w:val="24"/>
          <w:szCs w:val="24"/>
        </w:rPr>
        <w:t>: Se aprueba por mayoría</w:t>
      </w:r>
      <w:r w:rsidR="00A5282C" w:rsidRPr="00A5282C">
        <w:rPr>
          <w:rFonts w:ascii="Arial" w:hAnsi="Arial" w:cs="Arial"/>
          <w:sz w:val="24"/>
          <w:szCs w:val="24"/>
        </w:rPr>
        <w:t xml:space="preserve">. </w:t>
      </w:r>
      <w:r w:rsidR="00A5282C">
        <w:rPr>
          <w:rFonts w:ascii="Arial" w:hAnsi="Arial" w:cs="Arial"/>
          <w:b/>
          <w:sz w:val="24"/>
          <w:szCs w:val="24"/>
        </w:rPr>
        <w:t>E</w:t>
      </w:r>
      <w:r w:rsidR="00555546" w:rsidRPr="00A5282C">
        <w:rPr>
          <w:rFonts w:ascii="Arial" w:hAnsi="Arial" w:cs="Arial"/>
          <w:b/>
          <w:sz w:val="24"/>
          <w:szCs w:val="24"/>
        </w:rPr>
        <w:t xml:space="preserve">stando presentes 19 (diecinueve) integrantes del </w:t>
      </w:r>
      <w:r w:rsidR="00555546" w:rsidRPr="00A5282C">
        <w:rPr>
          <w:rFonts w:ascii="Arial" w:hAnsi="Arial" w:cs="Arial"/>
          <w:b/>
          <w:sz w:val="24"/>
          <w:szCs w:val="24"/>
        </w:rPr>
        <w:lastRenderedPageBreak/>
        <w:t xml:space="preserve">pleno, en forma económica fueron emitidos 17 (diecisiete) votos a favor y 02 (dos) votos en abstención, por lo que fue aprobada por mayoría </w:t>
      </w:r>
      <w:r w:rsidR="00555546" w:rsidRPr="00A5282C">
        <w:rPr>
          <w:rFonts w:ascii="Arial" w:hAnsi="Arial" w:cs="Arial"/>
          <w:sz w:val="24"/>
          <w:szCs w:val="24"/>
        </w:rPr>
        <w:t xml:space="preserve">la iniciativa de aprobación directa presentada por el </w:t>
      </w:r>
      <w:r w:rsidR="00555546" w:rsidRPr="00A5282C">
        <w:rPr>
          <w:rFonts w:ascii="Arial" w:hAnsi="Arial" w:cs="Arial"/>
          <w:b/>
          <w:sz w:val="24"/>
          <w:szCs w:val="24"/>
        </w:rPr>
        <w:t>Mtro. José Luis Salazar Martínez, Síndico Municipal, bajo el siguiente:</w:t>
      </w:r>
      <w:r w:rsidR="00555546" w:rsidRPr="00A5282C">
        <w:rPr>
          <w:rFonts w:ascii="Arial" w:hAnsi="Arial" w:cs="Arial"/>
          <w:sz w:val="24"/>
          <w:szCs w:val="24"/>
        </w:rPr>
        <w:t>-----------------------------------------------------------------------------------------------------------------------------------------------------------------------------------------</w:t>
      </w:r>
      <w:r w:rsidR="00A5282C">
        <w:rPr>
          <w:rFonts w:ascii="Arial" w:hAnsi="Arial" w:cs="Arial"/>
          <w:sz w:val="24"/>
          <w:szCs w:val="24"/>
        </w:rPr>
        <w:t>-</w:t>
      </w:r>
      <w:r w:rsidR="00555546" w:rsidRPr="00A5282C">
        <w:rPr>
          <w:rFonts w:ascii="Arial" w:hAnsi="Arial" w:cs="Arial"/>
          <w:sz w:val="24"/>
          <w:szCs w:val="24"/>
        </w:rPr>
        <w:t>-------</w:t>
      </w:r>
      <w:r>
        <w:rPr>
          <w:rFonts w:ascii="Arial" w:hAnsi="Arial" w:cs="Arial"/>
          <w:sz w:val="24"/>
          <w:szCs w:val="24"/>
        </w:rPr>
        <w:t>---</w:t>
      </w:r>
      <w:r w:rsidR="00555546" w:rsidRPr="00A5282C">
        <w:rPr>
          <w:rFonts w:ascii="Arial" w:hAnsi="Arial" w:cs="Arial"/>
          <w:sz w:val="24"/>
          <w:szCs w:val="24"/>
        </w:rPr>
        <w:t>--</w:t>
      </w:r>
      <w:r w:rsidR="00555546" w:rsidRPr="00A5282C">
        <w:rPr>
          <w:rFonts w:ascii="Arial" w:hAnsi="Arial" w:cs="Arial"/>
          <w:b/>
          <w:sz w:val="24"/>
          <w:szCs w:val="24"/>
        </w:rPr>
        <w:t>ACUERDO NÚMERO 0344/2022</w:t>
      </w:r>
      <w:r w:rsidR="00555546" w:rsidRPr="00A5282C">
        <w:rPr>
          <w:rFonts w:ascii="Arial" w:hAnsi="Arial" w:cs="Arial"/>
          <w:sz w:val="24"/>
          <w:szCs w:val="24"/>
        </w:rPr>
        <w:t>---------------------------------------------------------------------------------------------------------------------------------------------</w:t>
      </w:r>
      <w:r w:rsidR="00555546" w:rsidRPr="00A5282C">
        <w:rPr>
          <w:rFonts w:ascii="Arial" w:hAnsi="Arial" w:cs="Arial"/>
          <w:b/>
          <w:bCs/>
          <w:sz w:val="24"/>
          <w:szCs w:val="24"/>
        </w:rPr>
        <w:t>PRIMERO. </w:t>
      </w:r>
      <w:r w:rsidR="00555546" w:rsidRPr="00A5282C">
        <w:rPr>
          <w:rFonts w:ascii="Arial" w:hAnsi="Arial" w:cs="Arial"/>
          <w:sz w:val="24"/>
          <w:szCs w:val="24"/>
        </w:rPr>
        <w:t>El Pleno del Ayuntamiento de</w:t>
      </w:r>
      <w:r w:rsidR="00555546" w:rsidRPr="00555546">
        <w:rPr>
          <w:rFonts w:ascii="Arial" w:hAnsi="Arial" w:cs="Arial"/>
          <w:sz w:val="24"/>
          <w:szCs w:val="24"/>
        </w:rPr>
        <w:t xml:space="preserve"> San Pedro Tlaquepaque,</w:t>
      </w:r>
      <w:r w:rsidR="00555546" w:rsidRPr="00555546">
        <w:rPr>
          <w:rFonts w:ascii="Arial" w:hAnsi="Arial" w:cs="Arial"/>
          <w:b/>
          <w:sz w:val="24"/>
          <w:szCs w:val="24"/>
        </w:rPr>
        <w:t xml:space="preserve"> aprueba dejar sin efectos el acuerdo 423/2017, de 16 de marzo de 2017,</w:t>
      </w:r>
      <w:r w:rsidR="00555546" w:rsidRPr="00555546">
        <w:rPr>
          <w:rFonts w:ascii="Arial" w:hAnsi="Arial" w:cs="Arial"/>
          <w:sz w:val="24"/>
          <w:szCs w:val="24"/>
        </w:rPr>
        <w:t xml:space="preserve"> mediante el cual se aprobó otorgar en comodato por 30 años a favor de la Asociación Religiosa denominada “Arquidiócesis de Guadalajara, Asociación Religiosa”, el inmueble propiedad municipal ubicado Avenida Abedul entre calle Eucalipto y Calzada San Martín en el Fraccionamiento Arboledas de San Martin, el cual cuenta con una superficie de 1,060.321 metros cuadrados. Esto con la finalidad de que se llevara a cabo la construcción de un templo católico.--------------------------------------------------------------------------------------------------------------------------------------</w:t>
      </w:r>
      <w:r w:rsidRPr="00555546">
        <w:rPr>
          <w:rFonts w:ascii="Arial" w:hAnsi="Arial" w:cs="Arial"/>
          <w:b/>
          <w:sz w:val="24"/>
          <w:szCs w:val="24"/>
        </w:rPr>
        <w:t xml:space="preserve"> </w:t>
      </w:r>
      <w:r w:rsidR="00555546" w:rsidRPr="00555546">
        <w:rPr>
          <w:rFonts w:ascii="Arial" w:hAnsi="Arial" w:cs="Arial"/>
          <w:b/>
          <w:sz w:val="24"/>
          <w:szCs w:val="24"/>
        </w:rPr>
        <w:t xml:space="preserve">SEGUNDO. </w:t>
      </w:r>
      <w:r w:rsidR="00555546" w:rsidRPr="00555546">
        <w:rPr>
          <w:rFonts w:ascii="Arial" w:hAnsi="Arial" w:cs="Arial"/>
          <w:sz w:val="24"/>
          <w:szCs w:val="24"/>
        </w:rPr>
        <w:t>El Pleno del Ayuntamiento de San Pedro Tlaquepaque, aprueba rescindir el contrato de comodato de 5 de marzo de 2018, que se tiene autorizado con la Asociación Religiosa denominada “Arquidiócesis de Guadalajara, Asociación Religiosa”, en razón de que no se le ha dado uso alguno al predio del municipio, incumpliendo con el objeto para lo cual fue aprobado.------------------------------------------------------------------------------------------------------------------------------------</w:t>
      </w:r>
      <w:r w:rsidRPr="00555546">
        <w:rPr>
          <w:rFonts w:ascii="Arial" w:hAnsi="Arial" w:cs="Arial"/>
          <w:b/>
          <w:sz w:val="24"/>
          <w:szCs w:val="24"/>
        </w:rPr>
        <w:t xml:space="preserve"> </w:t>
      </w:r>
      <w:r w:rsidR="00555546" w:rsidRPr="00555546">
        <w:rPr>
          <w:rFonts w:ascii="Arial" w:hAnsi="Arial" w:cs="Arial"/>
          <w:b/>
          <w:sz w:val="24"/>
          <w:szCs w:val="24"/>
        </w:rPr>
        <w:t>TERCERO.</w:t>
      </w:r>
      <w:r w:rsidR="00555546" w:rsidRPr="00555546">
        <w:rPr>
          <w:rFonts w:ascii="Arial" w:hAnsi="Arial" w:cs="Arial"/>
          <w:sz w:val="24"/>
          <w:szCs w:val="24"/>
        </w:rPr>
        <w:t xml:space="preserve"> El Pleno del Ayuntamiento de San Pedro Tlaquepaque, aprueba y autoriza instruir al titular de la Dirección General Jurídica, para que se realicen las acciones y procedimientos jurídicos a que haya lugar y al titular de la Dirección de Patrimonio Municipal para que integre dicho predio al inventario de los bienes inmuebles.-------------------------------------------------------------------------------------------------------------------------------------</w:t>
      </w:r>
      <w:r w:rsidR="00B27F82">
        <w:rPr>
          <w:rFonts w:ascii="Arial" w:hAnsi="Arial" w:cs="Arial"/>
          <w:sz w:val="24"/>
          <w:szCs w:val="24"/>
        </w:rPr>
        <w:t>------------------------------------------------------------------</w:t>
      </w:r>
      <w:r w:rsidR="00555546" w:rsidRPr="00555546">
        <w:rPr>
          <w:rFonts w:ascii="Arial" w:hAnsi="Arial" w:cs="Arial"/>
          <w:sz w:val="24"/>
          <w:szCs w:val="24"/>
        </w:rPr>
        <w:t xml:space="preserve">---- </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w:t>
      </w:r>
      <w:r w:rsidR="00B27F82">
        <w:rPr>
          <w:rStyle w:val="Fuentedeprrafopredeter1"/>
          <w:rFonts w:ascii="Arial" w:hAnsi="Arial" w:cs="Arial"/>
          <w:sz w:val="24"/>
          <w:szCs w:val="24"/>
        </w:rPr>
        <w:t xml:space="preserve"> </w:t>
      </w:r>
      <w:r w:rsidR="002414B6" w:rsidRPr="002414B6">
        <w:rPr>
          <w:rStyle w:val="Fuentedeprrafopredeter1"/>
          <w:rFonts w:ascii="Arial" w:hAnsi="Arial" w:cs="Arial"/>
          <w:sz w:val="24"/>
          <w:szCs w:val="24"/>
        </w:rPr>
        <w:t>135, 147 del Reglamento del Gobierno y de la Administración Pública del Ayuntamiento Constitucional de San Pedro Tlaquepaque</w:t>
      </w:r>
      <w:r w:rsidR="002414B6" w:rsidRPr="002414B6">
        <w:rPr>
          <w:rFonts w:ascii="Arial" w:hAnsi="Arial" w:cs="Arial"/>
          <w:sz w:val="24"/>
          <w:szCs w:val="24"/>
        </w:rPr>
        <w:t>.--</w:t>
      </w:r>
      <w:r w:rsidR="00B27F82">
        <w:rPr>
          <w:rFonts w:ascii="Arial" w:hAnsi="Arial" w:cs="Arial"/>
          <w:sz w:val="24"/>
          <w:szCs w:val="24"/>
        </w:rPr>
        <w:t>-----------------------------------------------------------------------------------------------------------------------------------------------------------------------------------------------------</w:t>
      </w:r>
      <w:r w:rsidR="00997DFF" w:rsidRPr="00B27F82">
        <w:rPr>
          <w:rFonts w:ascii="Arial" w:hAnsi="Arial" w:cs="Arial"/>
          <w:b/>
          <w:sz w:val="24"/>
          <w:szCs w:val="24"/>
        </w:rPr>
        <w:t>NOTIFÍQUESE.-</w:t>
      </w:r>
      <w:r w:rsidR="00997DFF" w:rsidRPr="00B27F82">
        <w:rPr>
          <w:rFonts w:ascii="Arial" w:hAnsi="Arial" w:cs="Arial"/>
          <w:sz w:val="24"/>
          <w:szCs w:val="24"/>
        </w:rPr>
        <w:t xml:space="preserve"> Presidenta Municipal de San Pedro Tlaquepaque, Síndico Municipal, Tesorero Municipal, Contralor Ciudadano, </w:t>
      </w:r>
      <w:r w:rsidR="00B27F82" w:rsidRPr="00B27F82">
        <w:rPr>
          <w:rFonts w:ascii="Arial" w:hAnsi="Arial" w:cs="Arial"/>
          <w:sz w:val="24"/>
          <w:szCs w:val="24"/>
          <w:shd w:val="clear" w:color="auto" w:fill="FFFFFF"/>
        </w:rPr>
        <w:t xml:space="preserve">Director de Patrimonio Municipal, </w:t>
      </w:r>
      <w:r w:rsidR="00B27F82" w:rsidRPr="00B27F82">
        <w:rPr>
          <w:rFonts w:ascii="Arial" w:hAnsi="Arial" w:cs="Arial"/>
          <w:bCs/>
          <w:sz w:val="24"/>
          <w:szCs w:val="24"/>
        </w:rPr>
        <w:t>Arquidiócesis de Guadalajara S.A.,</w:t>
      </w:r>
      <w:r w:rsidR="00B27F82" w:rsidRPr="00B27F82">
        <w:rPr>
          <w:rFonts w:ascii="Arial" w:hAnsi="Arial" w:cs="Arial"/>
          <w:b/>
          <w:bCs/>
          <w:sz w:val="24"/>
          <w:szCs w:val="24"/>
        </w:rPr>
        <w:t xml:space="preserve"> </w:t>
      </w:r>
      <w:r w:rsidR="00997DFF" w:rsidRPr="00B27F82">
        <w:rPr>
          <w:rFonts w:ascii="Arial" w:hAnsi="Arial" w:cs="Arial"/>
          <w:sz w:val="24"/>
          <w:szCs w:val="24"/>
        </w:rPr>
        <w:t>para su conocimiento y efectos legales a que haya lugar.----------------------------------------------------------------------------------------------------------------------------</w:t>
      </w:r>
      <w:r w:rsidR="00B27F82" w:rsidRPr="00B27F82">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A5282C">
        <w:rPr>
          <w:rFonts w:ascii="Arial" w:hAnsi="Arial" w:cs="Arial"/>
          <w:sz w:val="24"/>
          <w:szCs w:val="24"/>
        </w:rPr>
        <w:t>Adelant</w:t>
      </w:r>
      <w:r w:rsidR="00997DFF">
        <w:rPr>
          <w:rFonts w:ascii="Arial" w:hAnsi="Arial" w:cs="Arial"/>
          <w:sz w:val="24"/>
          <w:szCs w:val="24"/>
        </w:rPr>
        <w:t>e Secretario</w:t>
      </w:r>
      <w:r w:rsidR="00A5282C">
        <w:rPr>
          <w:rFonts w:ascii="Arial" w:hAnsi="Arial" w:cs="Arial"/>
          <w:sz w:val="24"/>
          <w:szCs w:val="24"/>
        </w:rPr>
        <w:t>, adelante</w:t>
      </w:r>
      <w:r w:rsidR="00997DFF">
        <w:rPr>
          <w:rFonts w:ascii="Arial" w:hAnsi="Arial" w:cs="Arial"/>
          <w:sz w:val="24"/>
          <w:szCs w:val="24"/>
        </w:rPr>
        <w:t>.----------------------------------------------------------------------------------------------------------</w:t>
      </w:r>
      <w:r w:rsidR="00A5282C">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F90E48" w:rsidRPr="001E07FC">
        <w:rPr>
          <w:rFonts w:ascii="Arial" w:hAnsi="Arial" w:cs="Arial"/>
          <w:b/>
          <w:sz w:val="24"/>
          <w:szCs w:val="24"/>
        </w:rPr>
        <w:t xml:space="preserve">R) </w:t>
      </w:r>
      <w:r w:rsidR="00F90E48" w:rsidRPr="001E07FC">
        <w:rPr>
          <w:rFonts w:ascii="Arial" w:hAnsi="Arial" w:cs="Arial"/>
          <w:sz w:val="24"/>
          <w:szCs w:val="24"/>
        </w:rPr>
        <w:t xml:space="preserve">Iniciativa suscrita por el </w:t>
      </w:r>
      <w:r w:rsidR="00F90E48" w:rsidRPr="001E07FC">
        <w:rPr>
          <w:rFonts w:ascii="Arial" w:hAnsi="Arial" w:cs="Arial"/>
          <w:b/>
          <w:sz w:val="24"/>
          <w:szCs w:val="24"/>
        </w:rPr>
        <w:t xml:space="preserve">Mtro. José Luis Salazar Martínez, Síndico Municipal, </w:t>
      </w:r>
      <w:r w:rsidR="00F90E48" w:rsidRPr="001E07FC">
        <w:rPr>
          <w:rFonts w:ascii="Arial" w:hAnsi="Arial" w:cs="Arial"/>
          <w:sz w:val="24"/>
          <w:szCs w:val="24"/>
        </w:rPr>
        <w:t xml:space="preserve">mediante la cual propone se apruebe y autorice </w:t>
      </w:r>
      <w:r w:rsidR="00F90E48" w:rsidRPr="001E07FC">
        <w:rPr>
          <w:rFonts w:ascii="Arial" w:eastAsia="Arial Unicode MS" w:hAnsi="Arial" w:cs="Arial"/>
          <w:sz w:val="24"/>
          <w:szCs w:val="24"/>
        </w:rPr>
        <w:t xml:space="preserve">facultar a la Dirección de Patrimonio Municipal en coordinación con la Sindicatura a solicitar la </w:t>
      </w:r>
      <w:r w:rsidR="00F90E48" w:rsidRPr="001E07FC">
        <w:rPr>
          <w:rFonts w:ascii="Arial" w:eastAsia="Arial Unicode MS" w:hAnsi="Arial" w:cs="Arial"/>
          <w:b/>
          <w:bCs/>
          <w:sz w:val="24"/>
          <w:szCs w:val="24"/>
        </w:rPr>
        <w:t>formal devolución</w:t>
      </w:r>
      <w:r w:rsidR="00F90E48" w:rsidRPr="001E07FC">
        <w:rPr>
          <w:rFonts w:ascii="Arial" w:eastAsia="Arial Unicode MS" w:hAnsi="Arial" w:cs="Arial"/>
          <w:sz w:val="24"/>
          <w:szCs w:val="24"/>
        </w:rPr>
        <w:t xml:space="preserve"> </w:t>
      </w:r>
      <w:r w:rsidR="00F90E48" w:rsidRPr="001E07FC">
        <w:rPr>
          <w:rFonts w:ascii="Arial" w:eastAsia="Arial Unicode MS" w:hAnsi="Arial" w:cs="Arial"/>
          <w:b/>
          <w:bCs/>
          <w:sz w:val="24"/>
          <w:szCs w:val="24"/>
        </w:rPr>
        <w:t>al Ayuntamiento</w:t>
      </w:r>
      <w:r w:rsidR="00F90E48" w:rsidRPr="001E07FC">
        <w:rPr>
          <w:rFonts w:ascii="Arial" w:eastAsia="Arial Unicode MS" w:hAnsi="Arial" w:cs="Arial"/>
          <w:sz w:val="24"/>
          <w:szCs w:val="24"/>
        </w:rPr>
        <w:t xml:space="preserve">, del inmueble propiedad municipal que a continuación se describe: </w:t>
      </w:r>
      <w:r w:rsidR="00F90E48" w:rsidRPr="001E07FC">
        <w:rPr>
          <w:rFonts w:ascii="Arial" w:eastAsia="Arial Unicode MS" w:hAnsi="Arial" w:cs="Arial"/>
          <w:b/>
          <w:bCs/>
          <w:sz w:val="24"/>
          <w:szCs w:val="24"/>
        </w:rPr>
        <w:t xml:space="preserve">“cabina de vigilancia ubicada en la entrada del Fraccionamiento Balcones de Santa María, </w:t>
      </w:r>
      <w:r w:rsidR="00F90E48" w:rsidRPr="001E07FC">
        <w:rPr>
          <w:rFonts w:ascii="Arial" w:eastAsia="Arial Unicode MS" w:hAnsi="Arial" w:cs="Arial"/>
          <w:sz w:val="24"/>
          <w:szCs w:val="24"/>
        </w:rPr>
        <w:t>entre las calles Paseo de los Balcones y Paseo de la Serenata”,</w:t>
      </w:r>
      <w:r w:rsidR="00F90E48" w:rsidRPr="001E07FC">
        <w:rPr>
          <w:rFonts w:ascii="Arial" w:eastAsia="Arial Unicode MS" w:hAnsi="Arial" w:cs="Arial"/>
          <w:b/>
          <w:bCs/>
          <w:sz w:val="24"/>
          <w:szCs w:val="24"/>
        </w:rPr>
        <w:t xml:space="preserve"> por haberse cumplido el término del comodato autorizado en la sesión ordinaria de fecha 09 de febrero de 2018, mediante acuerdo 747/2018</w:t>
      </w:r>
      <w:r w:rsidR="00A5282C">
        <w:rPr>
          <w:rFonts w:ascii="Arial" w:eastAsia="Arial Unicode MS" w:hAnsi="Arial" w:cs="Arial"/>
          <w:b/>
          <w:bCs/>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 xml:space="preserve">--------------------------------------- </w:t>
      </w:r>
    </w:p>
    <w:p w14:paraId="245DB365" w14:textId="77777777" w:rsidR="00394B9A" w:rsidRPr="006F4072" w:rsidRDefault="00394B9A" w:rsidP="00394B9A">
      <w:pPr>
        <w:tabs>
          <w:tab w:val="left" w:pos="6765"/>
        </w:tabs>
        <w:spacing w:after="0" w:line="360" w:lineRule="auto"/>
        <w:jc w:val="right"/>
        <w:rPr>
          <w:rFonts w:ascii="Arial" w:eastAsia="Times New Roman" w:hAnsi="Arial" w:cs="Arial"/>
          <w:b/>
          <w:sz w:val="24"/>
          <w:szCs w:val="24"/>
        </w:rPr>
      </w:pPr>
      <w:r w:rsidRPr="006F4072">
        <w:rPr>
          <w:rFonts w:ascii="Arial" w:eastAsia="Times New Roman" w:hAnsi="Arial" w:cs="Arial"/>
          <w:b/>
          <w:sz w:val="24"/>
          <w:szCs w:val="24"/>
        </w:rPr>
        <w:lastRenderedPageBreak/>
        <w:t>INICIATIVA: De Aprobación Directa.</w:t>
      </w:r>
    </w:p>
    <w:p w14:paraId="39B7E4CF" w14:textId="77777777" w:rsidR="00394B9A" w:rsidRPr="006F4072" w:rsidRDefault="00394B9A" w:rsidP="00394B9A">
      <w:pPr>
        <w:tabs>
          <w:tab w:val="left" w:pos="6765"/>
        </w:tabs>
        <w:spacing w:after="0" w:line="360" w:lineRule="auto"/>
        <w:jc w:val="right"/>
        <w:rPr>
          <w:rFonts w:ascii="Arial" w:eastAsia="Times New Roman" w:hAnsi="Arial" w:cs="Arial"/>
          <w:b/>
          <w:sz w:val="24"/>
          <w:szCs w:val="24"/>
        </w:rPr>
      </w:pPr>
      <w:r w:rsidRPr="006F4072">
        <w:rPr>
          <w:rFonts w:ascii="Arial" w:eastAsia="Times New Roman" w:hAnsi="Arial" w:cs="Arial"/>
          <w:b/>
          <w:sz w:val="24"/>
          <w:szCs w:val="24"/>
        </w:rPr>
        <w:t>AUTOR: Síndico Municipal.</w:t>
      </w:r>
    </w:p>
    <w:p w14:paraId="5ED1BF1A" w14:textId="77777777" w:rsidR="00394B9A" w:rsidRPr="006F4072" w:rsidRDefault="00394B9A" w:rsidP="00394B9A">
      <w:pPr>
        <w:tabs>
          <w:tab w:val="left" w:pos="6765"/>
        </w:tabs>
        <w:spacing w:after="0" w:line="360" w:lineRule="auto"/>
        <w:jc w:val="right"/>
        <w:rPr>
          <w:rFonts w:ascii="Arial" w:eastAsia="Times New Roman" w:hAnsi="Arial" w:cs="Arial"/>
          <w:b/>
          <w:sz w:val="24"/>
          <w:szCs w:val="24"/>
        </w:rPr>
      </w:pPr>
      <w:r w:rsidRPr="006F4072">
        <w:rPr>
          <w:rFonts w:ascii="Arial" w:eastAsia="Times New Roman" w:hAnsi="Arial" w:cs="Arial"/>
          <w:b/>
          <w:sz w:val="24"/>
          <w:szCs w:val="24"/>
        </w:rPr>
        <w:t>ASUNTO: Solicitar devolución de predio municipal</w:t>
      </w:r>
    </w:p>
    <w:p w14:paraId="2F9D237C" w14:textId="77777777" w:rsidR="00394B9A" w:rsidRPr="006F4072" w:rsidRDefault="00394B9A" w:rsidP="00394B9A">
      <w:pPr>
        <w:tabs>
          <w:tab w:val="left" w:pos="6765"/>
        </w:tabs>
        <w:spacing w:after="0" w:line="360" w:lineRule="auto"/>
        <w:jc w:val="right"/>
        <w:rPr>
          <w:rFonts w:ascii="Arial" w:eastAsia="Times New Roman" w:hAnsi="Arial" w:cs="Arial"/>
          <w:b/>
          <w:sz w:val="24"/>
          <w:szCs w:val="24"/>
        </w:rPr>
      </w:pPr>
      <w:r w:rsidRPr="006F4072">
        <w:rPr>
          <w:rFonts w:ascii="Arial" w:eastAsia="Times New Roman" w:hAnsi="Arial" w:cs="Arial"/>
          <w:b/>
          <w:sz w:val="24"/>
          <w:szCs w:val="24"/>
        </w:rPr>
        <w:t xml:space="preserve">por vencimiento de comodato. </w:t>
      </w:r>
    </w:p>
    <w:p w14:paraId="3A671A1F" w14:textId="77777777" w:rsidR="00394B9A" w:rsidRDefault="00394B9A" w:rsidP="00394B9A">
      <w:pPr>
        <w:tabs>
          <w:tab w:val="left" w:pos="6765"/>
        </w:tabs>
        <w:spacing w:after="0" w:line="360" w:lineRule="auto"/>
        <w:rPr>
          <w:rFonts w:ascii="Arial" w:eastAsia="Times New Roman" w:hAnsi="Arial" w:cs="Arial"/>
          <w:b/>
          <w:sz w:val="24"/>
          <w:szCs w:val="24"/>
        </w:rPr>
      </w:pPr>
    </w:p>
    <w:p w14:paraId="2061FB71" w14:textId="77777777" w:rsidR="00394B9A" w:rsidRPr="006961FA" w:rsidRDefault="00394B9A" w:rsidP="00394B9A">
      <w:pPr>
        <w:tabs>
          <w:tab w:val="left" w:pos="6765"/>
        </w:tabs>
        <w:spacing w:after="0" w:line="360" w:lineRule="auto"/>
        <w:rPr>
          <w:rFonts w:ascii="Arial" w:eastAsia="Times New Roman" w:hAnsi="Arial" w:cs="Arial"/>
          <w:b/>
          <w:sz w:val="24"/>
          <w:szCs w:val="24"/>
        </w:rPr>
      </w:pPr>
      <w:r w:rsidRPr="006961FA">
        <w:rPr>
          <w:rFonts w:ascii="Arial" w:eastAsia="Times New Roman" w:hAnsi="Arial" w:cs="Arial"/>
          <w:b/>
          <w:sz w:val="24"/>
          <w:szCs w:val="24"/>
        </w:rPr>
        <w:t>C.C. INTEGRANTES DEL HONORABLE AYUNTAMIENTO</w:t>
      </w:r>
      <w:r w:rsidRPr="006961FA">
        <w:rPr>
          <w:rFonts w:ascii="Arial" w:eastAsia="Times New Roman" w:hAnsi="Arial" w:cs="Arial"/>
          <w:b/>
          <w:sz w:val="24"/>
          <w:szCs w:val="24"/>
        </w:rPr>
        <w:tab/>
      </w:r>
    </w:p>
    <w:p w14:paraId="69F7F245" w14:textId="77777777" w:rsidR="00394B9A" w:rsidRPr="006961FA" w:rsidRDefault="00394B9A" w:rsidP="00394B9A">
      <w:pPr>
        <w:spacing w:after="0" w:line="360" w:lineRule="auto"/>
        <w:rPr>
          <w:rFonts w:ascii="Arial" w:eastAsia="Times New Roman" w:hAnsi="Arial" w:cs="Arial"/>
          <w:b/>
          <w:sz w:val="24"/>
          <w:szCs w:val="24"/>
        </w:rPr>
      </w:pPr>
      <w:r w:rsidRPr="006961FA">
        <w:rPr>
          <w:rFonts w:ascii="Arial" w:eastAsia="Times New Roman" w:hAnsi="Arial" w:cs="Arial"/>
          <w:b/>
          <w:sz w:val="24"/>
          <w:szCs w:val="24"/>
        </w:rPr>
        <w:t>DE SAN PEDRO TLAQUEPAQUE, JALISCO.</w:t>
      </w:r>
    </w:p>
    <w:p w14:paraId="68162133" w14:textId="77777777" w:rsidR="00394B9A" w:rsidRPr="006961FA" w:rsidRDefault="00394B9A" w:rsidP="00394B9A">
      <w:pPr>
        <w:spacing w:after="0" w:line="360" w:lineRule="auto"/>
        <w:rPr>
          <w:rFonts w:ascii="Arial" w:eastAsia="Times New Roman" w:hAnsi="Arial" w:cs="Arial"/>
          <w:b/>
          <w:sz w:val="24"/>
          <w:szCs w:val="24"/>
        </w:rPr>
      </w:pPr>
      <w:r w:rsidRPr="006961FA">
        <w:rPr>
          <w:rFonts w:ascii="Arial" w:eastAsia="Times New Roman" w:hAnsi="Arial" w:cs="Arial"/>
          <w:b/>
          <w:sz w:val="24"/>
          <w:szCs w:val="24"/>
        </w:rPr>
        <w:t>P R E S E N T E.</w:t>
      </w:r>
    </w:p>
    <w:p w14:paraId="34047D17" w14:textId="77777777" w:rsidR="00394B9A" w:rsidRDefault="00394B9A" w:rsidP="00394B9A">
      <w:pPr>
        <w:spacing w:after="0" w:line="360" w:lineRule="auto"/>
        <w:rPr>
          <w:rFonts w:ascii="Arial" w:eastAsia="Times New Roman" w:hAnsi="Arial" w:cs="Arial"/>
          <w:sz w:val="20"/>
          <w:szCs w:val="20"/>
        </w:rPr>
      </w:pPr>
    </w:p>
    <w:p w14:paraId="2B3FB3D9" w14:textId="77777777" w:rsidR="00394B9A" w:rsidRPr="0023407E" w:rsidRDefault="00394B9A" w:rsidP="00394B9A">
      <w:pPr>
        <w:spacing w:after="0" w:line="360" w:lineRule="auto"/>
        <w:rPr>
          <w:rFonts w:ascii="Arial" w:eastAsia="Times New Roman" w:hAnsi="Arial" w:cs="Arial"/>
          <w:sz w:val="10"/>
          <w:szCs w:val="10"/>
        </w:rPr>
      </w:pPr>
    </w:p>
    <w:p w14:paraId="45E3532A" w14:textId="77777777" w:rsidR="00394B9A" w:rsidRPr="006961FA" w:rsidRDefault="00394B9A" w:rsidP="00394B9A">
      <w:pPr>
        <w:spacing w:after="0" w:line="360" w:lineRule="auto"/>
        <w:rPr>
          <w:rFonts w:ascii="Arial" w:eastAsia="Times New Roman" w:hAnsi="Arial" w:cs="Arial"/>
          <w:sz w:val="4"/>
          <w:szCs w:val="4"/>
        </w:rPr>
      </w:pPr>
    </w:p>
    <w:p w14:paraId="3CFA491A" w14:textId="77777777" w:rsidR="00394B9A" w:rsidRPr="006961FA" w:rsidRDefault="00394B9A" w:rsidP="00394B9A">
      <w:pPr>
        <w:spacing w:after="0" w:line="360" w:lineRule="auto"/>
        <w:ind w:firstLine="708"/>
        <w:jc w:val="both"/>
        <w:rPr>
          <w:rFonts w:ascii="Arial" w:eastAsia="Arial Unicode MS" w:hAnsi="Arial" w:cs="Arial"/>
          <w:sz w:val="24"/>
          <w:szCs w:val="24"/>
        </w:rPr>
      </w:pPr>
      <w:r w:rsidRPr="006961FA">
        <w:rPr>
          <w:rFonts w:ascii="Arial" w:eastAsia="Times New Roman" w:hAnsi="Arial" w:cs="Arial"/>
          <w:b/>
          <w:sz w:val="24"/>
          <w:szCs w:val="24"/>
        </w:rPr>
        <w:t>MTRO. JOSÉ LUIS</w:t>
      </w:r>
      <w:r>
        <w:rPr>
          <w:rFonts w:ascii="Arial" w:eastAsia="Times New Roman" w:hAnsi="Arial" w:cs="Arial"/>
          <w:b/>
          <w:sz w:val="24"/>
          <w:szCs w:val="24"/>
        </w:rPr>
        <w:t xml:space="preserve"> SALAZAR MARTÍNEZ</w:t>
      </w:r>
      <w:r w:rsidRPr="006961FA">
        <w:rPr>
          <w:rFonts w:ascii="Arial" w:hAnsi="Arial" w:cs="Arial"/>
          <w:sz w:val="24"/>
          <w:szCs w:val="24"/>
        </w:rPr>
        <w:t>, con el carácter de Síndico Municipal de San Pedro Tlaquepaque, con fundamento en los artículos</w:t>
      </w:r>
      <w:r w:rsidRPr="006961FA">
        <w:rPr>
          <w:rFonts w:ascii="Arial" w:eastAsia="Arial Unicode MS" w:hAnsi="Arial" w:cs="Arial"/>
          <w:sz w:val="24"/>
          <w:szCs w:val="24"/>
        </w:rPr>
        <w:t xml:space="preserve"> 115  fracciones II de la Constitución Política de los Estados Unidos  Mexicanos; 2°, 73 fracciones I y II, 77 fracción II, de la Constitución Política del Estado de Jalisco; 2, 3, 37,fracción II, 38, 52, fracciones I, II, de la Ley del Gobierno y la Administración Pública Municipal del Estado de Jalisco, 25, 26, 33 fracción I, 142, 145 fracción II y 151 del Reglamento del Gobierno y de la Administración Pública del Ayuntamiento Constitucional de San Pedro Tlaquepaque, me permito someter a consideración de este órgano de Gobierno Municipal, la siguiente iniciativa de APROBACIÓN DIRECTA, que  tiene por objeto facultar a la Dirección  de Patrimonio Municipal en coordinación con la Sindicatura a solicitar la formal devolución al Ayuntamiento, del inmueble propiedad municipal que a continuación se describe: “cabina de vigilancia ubicada en la entrada  del fraccionamiento Balcones de Santa María, </w:t>
      </w:r>
      <w:r>
        <w:rPr>
          <w:rFonts w:ascii="Arial" w:eastAsia="Arial Unicode MS" w:hAnsi="Arial" w:cs="Arial"/>
          <w:sz w:val="24"/>
          <w:szCs w:val="24"/>
        </w:rPr>
        <w:t xml:space="preserve">entre </w:t>
      </w:r>
      <w:r w:rsidRPr="006961FA">
        <w:rPr>
          <w:rFonts w:ascii="Arial" w:eastAsia="Arial Unicode MS" w:hAnsi="Arial" w:cs="Arial"/>
          <w:sz w:val="24"/>
          <w:szCs w:val="24"/>
        </w:rPr>
        <w:t>las calles Paseo de los Balcones y Paseo de la Serenata”,</w:t>
      </w:r>
      <w:r>
        <w:rPr>
          <w:rFonts w:ascii="Arial" w:eastAsia="Arial Unicode MS" w:hAnsi="Arial" w:cs="Arial"/>
          <w:sz w:val="24"/>
          <w:szCs w:val="24"/>
        </w:rPr>
        <w:t xml:space="preserve"> de este municipio,</w:t>
      </w:r>
      <w:r w:rsidRPr="006961FA">
        <w:rPr>
          <w:rFonts w:ascii="Arial" w:eastAsia="Arial Unicode MS" w:hAnsi="Arial" w:cs="Arial"/>
          <w:sz w:val="24"/>
          <w:szCs w:val="24"/>
        </w:rPr>
        <w:t xml:space="preserve"> con base en la siguiente:</w:t>
      </w:r>
    </w:p>
    <w:p w14:paraId="68D331ED" w14:textId="77777777" w:rsidR="00394B9A" w:rsidRDefault="00394B9A" w:rsidP="00394B9A">
      <w:pPr>
        <w:spacing w:after="0" w:line="360" w:lineRule="auto"/>
        <w:jc w:val="center"/>
        <w:rPr>
          <w:rFonts w:ascii="Arial" w:eastAsia="Arial Unicode MS" w:hAnsi="Arial" w:cs="Arial"/>
          <w:sz w:val="24"/>
          <w:szCs w:val="24"/>
        </w:rPr>
      </w:pPr>
    </w:p>
    <w:p w14:paraId="7332B7FA" w14:textId="77777777" w:rsidR="00394B9A" w:rsidRPr="006961FA" w:rsidRDefault="00394B9A" w:rsidP="00394B9A">
      <w:pPr>
        <w:spacing w:after="0" w:line="360" w:lineRule="auto"/>
        <w:jc w:val="center"/>
        <w:rPr>
          <w:rFonts w:ascii="Arial" w:eastAsia="Times New Roman" w:hAnsi="Arial" w:cs="Arial"/>
          <w:b/>
          <w:sz w:val="24"/>
          <w:szCs w:val="24"/>
        </w:rPr>
      </w:pPr>
      <w:r w:rsidRPr="006961FA">
        <w:rPr>
          <w:rFonts w:ascii="Arial" w:eastAsia="Times New Roman" w:hAnsi="Arial" w:cs="Arial"/>
          <w:b/>
          <w:sz w:val="24"/>
          <w:szCs w:val="24"/>
        </w:rPr>
        <w:t>EXPOSICIÓN DE MOTIVOS:</w:t>
      </w:r>
    </w:p>
    <w:p w14:paraId="7BC8D758" w14:textId="77777777" w:rsidR="00394B9A" w:rsidRDefault="00394B9A" w:rsidP="00394B9A">
      <w:pPr>
        <w:spacing w:after="0" w:line="360" w:lineRule="auto"/>
        <w:jc w:val="center"/>
        <w:rPr>
          <w:rFonts w:ascii="Arial" w:eastAsia="Times New Roman" w:hAnsi="Arial" w:cs="Arial"/>
          <w:b/>
          <w:sz w:val="6"/>
          <w:szCs w:val="6"/>
        </w:rPr>
      </w:pPr>
    </w:p>
    <w:p w14:paraId="62FA4FF7" w14:textId="77777777" w:rsidR="00394B9A" w:rsidRPr="006961FA" w:rsidRDefault="00394B9A" w:rsidP="00394B9A">
      <w:pPr>
        <w:spacing w:after="0" w:line="360" w:lineRule="auto"/>
        <w:jc w:val="center"/>
        <w:rPr>
          <w:rFonts w:ascii="Arial" w:eastAsia="Times New Roman" w:hAnsi="Arial" w:cs="Arial"/>
          <w:b/>
          <w:sz w:val="6"/>
          <w:szCs w:val="6"/>
        </w:rPr>
      </w:pPr>
    </w:p>
    <w:p w14:paraId="594A674B" w14:textId="77777777" w:rsidR="00394B9A" w:rsidRPr="006961FA" w:rsidRDefault="00394B9A" w:rsidP="00394B9A">
      <w:pPr>
        <w:pStyle w:val="Prrafodelista"/>
        <w:spacing w:after="0" w:line="360" w:lineRule="auto"/>
        <w:ind w:left="0"/>
        <w:jc w:val="both"/>
        <w:rPr>
          <w:rFonts w:ascii="Arial" w:hAnsi="Arial" w:cs="Arial"/>
          <w:sz w:val="24"/>
          <w:szCs w:val="24"/>
        </w:rPr>
      </w:pPr>
      <w:r w:rsidRPr="008B1BC9">
        <w:rPr>
          <w:rFonts w:ascii="Arial" w:hAnsi="Arial" w:cs="Arial"/>
          <w:b/>
          <w:sz w:val="24"/>
          <w:szCs w:val="24"/>
        </w:rPr>
        <w:t>1.</w:t>
      </w:r>
      <w:r w:rsidRPr="006961FA">
        <w:rPr>
          <w:rFonts w:ascii="Arial" w:hAnsi="Arial" w:cs="Arial"/>
          <w:sz w:val="24"/>
          <w:szCs w:val="24"/>
        </w:rPr>
        <w:t xml:space="preserve"> Que de conformidad con los artículos 115 fracción II de la Constitución Política de los Estados Unidos Mexicanos; 73 de la Constitución Política del Estado de Jalisco; 2 y 3 de la Ley del Gobierno y la Administración Pública Municipal del Estado de Jalisco, el Municipio libre es autónomo para su gobierno interior y para la administración de su hacienda y tiene personalidad jurídica y patrimonio propio, lo cual le permite tomar decisiones respecto de la administración de sus bienes, con las únicas limitaciones que la misma Ley establece. </w:t>
      </w:r>
    </w:p>
    <w:p w14:paraId="16698A55" w14:textId="77777777" w:rsidR="00394B9A" w:rsidRDefault="00394B9A" w:rsidP="00394B9A">
      <w:pPr>
        <w:spacing w:after="0" w:line="360" w:lineRule="auto"/>
        <w:jc w:val="both"/>
        <w:rPr>
          <w:rFonts w:ascii="Arial" w:hAnsi="Arial" w:cs="Arial"/>
          <w:sz w:val="24"/>
          <w:szCs w:val="24"/>
        </w:rPr>
      </w:pPr>
    </w:p>
    <w:p w14:paraId="69EC8970" w14:textId="77777777" w:rsidR="00394B9A" w:rsidRPr="006961FA" w:rsidRDefault="00394B9A" w:rsidP="00394B9A">
      <w:pPr>
        <w:spacing w:after="0" w:line="360" w:lineRule="auto"/>
        <w:jc w:val="both"/>
        <w:rPr>
          <w:rFonts w:ascii="Arial" w:hAnsi="Arial" w:cs="Arial"/>
          <w:sz w:val="24"/>
          <w:szCs w:val="24"/>
        </w:rPr>
      </w:pPr>
    </w:p>
    <w:p w14:paraId="32616E1F" w14:textId="77777777" w:rsidR="00394B9A" w:rsidRPr="006961FA" w:rsidRDefault="00394B9A" w:rsidP="00394B9A">
      <w:pPr>
        <w:spacing w:after="0" w:line="360" w:lineRule="auto"/>
        <w:jc w:val="both"/>
        <w:rPr>
          <w:rFonts w:ascii="Arial" w:hAnsi="Arial" w:cs="Arial"/>
          <w:sz w:val="24"/>
          <w:szCs w:val="24"/>
        </w:rPr>
      </w:pPr>
      <w:r w:rsidRPr="008B1BC9">
        <w:rPr>
          <w:rFonts w:ascii="Arial" w:hAnsi="Arial" w:cs="Arial"/>
          <w:b/>
          <w:sz w:val="24"/>
          <w:szCs w:val="24"/>
        </w:rPr>
        <w:lastRenderedPageBreak/>
        <w:t>2.</w:t>
      </w:r>
      <w:r w:rsidRPr="006961FA">
        <w:rPr>
          <w:rFonts w:ascii="Arial" w:hAnsi="Arial" w:cs="Arial"/>
          <w:sz w:val="24"/>
          <w:szCs w:val="24"/>
        </w:rPr>
        <w:t xml:space="preserve"> Que la Ley del Gobierno y la Administración Pública Municipal del Estado de Jalisco, en sus artículos 82 fracciones I y II y 85 establecen que, el patrimonio municipal está formado, entre otros, por los bienes del dominio público y bienes del dominio privado del Municipio y para proceder a la enajenación de bienes del dominio público, se requiere su previa desincorporación; asimismo, el artículo 84 fracción II incisos b) y e), establecen que son bienes del dominio privado los bienes que por acuerdo del Ayuntamiento sean desincorporados del dominio público y los bienes muebles o inmuebles que por cualquier título jurídico se adquieran. Según el artículo 87 de la citada Ley sobre los Bienes de Dominio Privado del Municipio se pueden celebrar y ejecutar todos los actos jurídicos regulados por el derecho común. </w:t>
      </w:r>
    </w:p>
    <w:p w14:paraId="5ECA6C55" w14:textId="77777777" w:rsidR="00394B9A" w:rsidRDefault="00394B9A" w:rsidP="00394B9A">
      <w:pPr>
        <w:spacing w:after="0" w:line="360" w:lineRule="auto"/>
        <w:jc w:val="both"/>
        <w:rPr>
          <w:rFonts w:ascii="Arial" w:hAnsi="Arial" w:cs="Arial"/>
          <w:sz w:val="24"/>
          <w:szCs w:val="24"/>
        </w:rPr>
      </w:pPr>
    </w:p>
    <w:p w14:paraId="35764B15" w14:textId="77777777" w:rsidR="00394B9A" w:rsidRPr="006961FA" w:rsidRDefault="00394B9A" w:rsidP="00394B9A">
      <w:pPr>
        <w:spacing w:after="0" w:line="360" w:lineRule="auto"/>
        <w:jc w:val="both"/>
        <w:rPr>
          <w:rFonts w:ascii="Arial" w:hAnsi="Arial" w:cs="Arial"/>
          <w:sz w:val="24"/>
          <w:szCs w:val="24"/>
        </w:rPr>
      </w:pPr>
      <w:r w:rsidRPr="008B1BC9">
        <w:rPr>
          <w:rFonts w:ascii="Arial" w:hAnsi="Arial" w:cs="Arial"/>
          <w:b/>
          <w:sz w:val="24"/>
          <w:szCs w:val="24"/>
        </w:rPr>
        <w:t>3.</w:t>
      </w:r>
      <w:r w:rsidRPr="006961FA">
        <w:rPr>
          <w:rFonts w:ascii="Arial" w:hAnsi="Arial" w:cs="Arial"/>
          <w:sz w:val="24"/>
          <w:szCs w:val="24"/>
        </w:rPr>
        <w:t xml:space="preserve"> En los términos de lo dispuesto por el Código Civil del Estado de Jalisco, el contrato de comodato se regula de la siguiente manera: </w:t>
      </w:r>
    </w:p>
    <w:p w14:paraId="162B2D63" w14:textId="77777777" w:rsidR="00394B9A" w:rsidRPr="006961FA" w:rsidRDefault="00394B9A" w:rsidP="00394B9A">
      <w:pPr>
        <w:spacing w:after="0" w:line="360" w:lineRule="auto"/>
        <w:jc w:val="both"/>
        <w:rPr>
          <w:rFonts w:ascii="Arial" w:hAnsi="Arial" w:cs="Arial"/>
          <w:sz w:val="24"/>
          <w:szCs w:val="24"/>
        </w:rPr>
      </w:pPr>
    </w:p>
    <w:p w14:paraId="1178F0C1" w14:textId="77777777" w:rsidR="00394B9A" w:rsidRPr="006961FA" w:rsidRDefault="00394B9A" w:rsidP="00394B9A">
      <w:pPr>
        <w:spacing w:after="0" w:line="360" w:lineRule="auto"/>
        <w:ind w:left="1134"/>
        <w:jc w:val="both"/>
        <w:rPr>
          <w:rFonts w:ascii="Arial" w:hAnsi="Arial" w:cs="Arial"/>
          <w:i/>
        </w:rPr>
      </w:pPr>
      <w:r w:rsidRPr="006961FA">
        <w:rPr>
          <w:rFonts w:ascii="Arial" w:hAnsi="Arial" w:cs="Arial"/>
          <w:i/>
        </w:rPr>
        <w:t xml:space="preserve">“Artículo 2147. Existe el contrato de comodato cuando una persona llamada comodante se obliga a conceder gratuita y temporalmente el uso de un bien no fungible, a otro denominado comodatario quien contrae la obligación de restituirlo individualmente.” </w:t>
      </w:r>
    </w:p>
    <w:p w14:paraId="67B8E205" w14:textId="77777777" w:rsidR="00394B9A" w:rsidRDefault="00394B9A" w:rsidP="00394B9A">
      <w:pPr>
        <w:spacing w:after="0" w:line="360" w:lineRule="auto"/>
        <w:ind w:left="1134"/>
        <w:jc w:val="both"/>
        <w:rPr>
          <w:rFonts w:ascii="Arial" w:hAnsi="Arial" w:cs="Arial"/>
          <w:i/>
        </w:rPr>
      </w:pPr>
    </w:p>
    <w:p w14:paraId="3AC3C5B7" w14:textId="77777777" w:rsidR="00394B9A" w:rsidRPr="006961FA" w:rsidRDefault="00394B9A" w:rsidP="00394B9A">
      <w:pPr>
        <w:spacing w:after="0" w:line="360" w:lineRule="auto"/>
        <w:ind w:left="1134"/>
        <w:jc w:val="both"/>
        <w:rPr>
          <w:rFonts w:ascii="Arial" w:hAnsi="Arial" w:cs="Arial"/>
          <w:i/>
        </w:rPr>
      </w:pPr>
      <w:r w:rsidRPr="006961FA">
        <w:rPr>
          <w:rFonts w:ascii="Arial" w:hAnsi="Arial" w:cs="Arial"/>
          <w:i/>
        </w:rPr>
        <w:t xml:space="preserve">“Artículo 2150. Sin permiso del comodante no puede el comodatario conceder a un tercero el uso del bien entregado en comodato.” </w:t>
      </w:r>
    </w:p>
    <w:p w14:paraId="0384C68A" w14:textId="77777777" w:rsidR="00394B9A" w:rsidRDefault="00394B9A" w:rsidP="00394B9A">
      <w:pPr>
        <w:spacing w:after="0" w:line="360" w:lineRule="auto"/>
        <w:ind w:left="1134"/>
        <w:jc w:val="both"/>
        <w:rPr>
          <w:rFonts w:ascii="Arial" w:hAnsi="Arial" w:cs="Arial"/>
          <w:i/>
        </w:rPr>
      </w:pPr>
    </w:p>
    <w:p w14:paraId="17C1536F" w14:textId="77777777" w:rsidR="00394B9A" w:rsidRPr="006961FA" w:rsidRDefault="00394B9A" w:rsidP="00394B9A">
      <w:pPr>
        <w:spacing w:after="0" w:line="360" w:lineRule="auto"/>
        <w:ind w:left="1134"/>
        <w:jc w:val="both"/>
        <w:rPr>
          <w:rFonts w:ascii="Arial" w:hAnsi="Arial" w:cs="Arial"/>
          <w:i/>
        </w:rPr>
      </w:pPr>
      <w:r w:rsidRPr="006961FA">
        <w:rPr>
          <w:rFonts w:ascii="Arial" w:hAnsi="Arial" w:cs="Arial"/>
          <w:i/>
        </w:rPr>
        <w:t xml:space="preserve">“Artículo 2151. El comodatario adquiere el uso, pero no los frutos y accesiones del bien prestado.” </w:t>
      </w:r>
    </w:p>
    <w:p w14:paraId="6EAA7EBF" w14:textId="77777777" w:rsidR="00394B9A" w:rsidRDefault="00394B9A" w:rsidP="00394B9A">
      <w:pPr>
        <w:spacing w:after="0" w:line="360" w:lineRule="auto"/>
        <w:ind w:left="1134"/>
        <w:jc w:val="both"/>
        <w:rPr>
          <w:rFonts w:ascii="Arial" w:hAnsi="Arial" w:cs="Arial"/>
          <w:i/>
        </w:rPr>
      </w:pPr>
    </w:p>
    <w:p w14:paraId="1DCD52C9" w14:textId="77777777" w:rsidR="00394B9A" w:rsidRPr="006961FA" w:rsidRDefault="00394B9A" w:rsidP="00394B9A">
      <w:pPr>
        <w:spacing w:after="0" w:line="360" w:lineRule="auto"/>
        <w:ind w:left="1134"/>
        <w:jc w:val="both"/>
        <w:rPr>
          <w:rFonts w:ascii="Arial" w:hAnsi="Arial" w:cs="Arial"/>
          <w:i/>
        </w:rPr>
      </w:pPr>
      <w:r w:rsidRPr="006961FA">
        <w:rPr>
          <w:rFonts w:ascii="Arial" w:hAnsi="Arial" w:cs="Arial"/>
          <w:i/>
        </w:rPr>
        <w:t>“Artículo 2152. El comodatario está obligado a poner toda diligencia en la conservación del bien, y es responsable de todo deterioro que sufra por su culpa.”</w:t>
      </w:r>
    </w:p>
    <w:p w14:paraId="68EDA3FC" w14:textId="77777777" w:rsidR="00394B9A" w:rsidRDefault="00394B9A" w:rsidP="00394B9A">
      <w:pPr>
        <w:spacing w:after="0" w:line="360" w:lineRule="auto"/>
        <w:ind w:left="1134"/>
        <w:jc w:val="both"/>
        <w:rPr>
          <w:rFonts w:ascii="Arial" w:hAnsi="Arial" w:cs="Arial"/>
          <w:i/>
        </w:rPr>
      </w:pPr>
    </w:p>
    <w:p w14:paraId="7FB8F8DF" w14:textId="77777777" w:rsidR="00394B9A" w:rsidRPr="006961FA" w:rsidRDefault="00394B9A" w:rsidP="00394B9A">
      <w:pPr>
        <w:spacing w:after="0" w:line="360" w:lineRule="auto"/>
        <w:ind w:left="1134"/>
        <w:jc w:val="both"/>
        <w:rPr>
          <w:rFonts w:ascii="Arial" w:hAnsi="Arial" w:cs="Arial"/>
          <w:i/>
        </w:rPr>
      </w:pPr>
      <w:r w:rsidRPr="006961FA">
        <w:rPr>
          <w:rFonts w:ascii="Arial" w:hAnsi="Arial" w:cs="Arial"/>
          <w:i/>
        </w:rPr>
        <w:t xml:space="preserve"> “Artículo 2157. Si el bien se deteriora por el solo efecto del uso para el que fue prestado, y sin culpa del comodatario, no es éste responsable del deterioro.”</w:t>
      </w:r>
    </w:p>
    <w:p w14:paraId="76308CA7" w14:textId="77777777" w:rsidR="00394B9A" w:rsidRDefault="00394B9A" w:rsidP="00394B9A">
      <w:pPr>
        <w:spacing w:after="0" w:line="360" w:lineRule="auto"/>
        <w:ind w:left="1134"/>
        <w:jc w:val="both"/>
        <w:rPr>
          <w:rFonts w:ascii="Arial" w:hAnsi="Arial" w:cs="Arial"/>
          <w:i/>
        </w:rPr>
      </w:pPr>
    </w:p>
    <w:p w14:paraId="3F90D66F" w14:textId="77777777" w:rsidR="00394B9A" w:rsidRPr="006961FA" w:rsidRDefault="00394B9A" w:rsidP="00394B9A">
      <w:pPr>
        <w:spacing w:after="0" w:line="360" w:lineRule="auto"/>
        <w:ind w:left="1134"/>
        <w:jc w:val="both"/>
        <w:rPr>
          <w:rFonts w:ascii="Arial" w:hAnsi="Arial" w:cs="Arial"/>
          <w:i/>
        </w:rPr>
      </w:pPr>
      <w:r w:rsidRPr="006961FA">
        <w:rPr>
          <w:rFonts w:ascii="Arial" w:hAnsi="Arial" w:cs="Arial"/>
          <w:i/>
        </w:rPr>
        <w:t xml:space="preserve"> “Artículo 2158. El comodatario no tiene derecho para repetir el importe de los gastos ordinarios que se necesiten para el uso y la conservación del bien prestado.”</w:t>
      </w:r>
    </w:p>
    <w:p w14:paraId="327F2C3A" w14:textId="77777777" w:rsidR="00394B9A" w:rsidRDefault="00394B9A" w:rsidP="00394B9A">
      <w:pPr>
        <w:tabs>
          <w:tab w:val="left" w:pos="-720"/>
        </w:tabs>
        <w:suppressAutoHyphens/>
        <w:spacing w:after="0" w:line="360" w:lineRule="auto"/>
        <w:ind w:left="1134"/>
        <w:jc w:val="both"/>
        <w:rPr>
          <w:rFonts w:ascii="Arial" w:hAnsi="Arial" w:cs="Arial"/>
          <w:b/>
          <w:i/>
          <w:spacing w:val="-3"/>
        </w:rPr>
      </w:pPr>
    </w:p>
    <w:p w14:paraId="53D086FC" w14:textId="77777777" w:rsidR="00394B9A" w:rsidRPr="006961FA" w:rsidRDefault="00394B9A" w:rsidP="00394B9A">
      <w:pPr>
        <w:tabs>
          <w:tab w:val="left" w:pos="-720"/>
        </w:tabs>
        <w:suppressAutoHyphens/>
        <w:spacing w:after="0" w:line="360" w:lineRule="auto"/>
        <w:ind w:left="1134"/>
        <w:jc w:val="both"/>
        <w:rPr>
          <w:rFonts w:ascii="Arial" w:hAnsi="Arial" w:cs="Arial"/>
          <w:b/>
          <w:i/>
          <w:spacing w:val="-3"/>
        </w:rPr>
      </w:pPr>
      <w:r w:rsidRPr="006961FA">
        <w:rPr>
          <w:rFonts w:ascii="Arial" w:hAnsi="Arial" w:cs="Arial"/>
          <w:b/>
          <w:i/>
          <w:spacing w:val="-3"/>
        </w:rPr>
        <w:lastRenderedPageBreak/>
        <w:t>Artículo 2161.</w:t>
      </w:r>
      <w:r w:rsidRPr="006961FA">
        <w:rPr>
          <w:rFonts w:ascii="Arial" w:hAnsi="Arial" w:cs="Arial"/>
          <w:b/>
          <w:i/>
          <w:spacing w:val="-3"/>
        </w:rPr>
        <w:noBreakHyphen/>
        <w:t xml:space="preserve"> Si no se ha determinado el uso o el plazo del préstamo, el comodante podrá exigir el bien cuando le pareciere. En este caso, la prueba de haber convenido uso o plazo, incumbe al comodatario. El comodatario deberá devolver el bien concedido en comodato, en el término de cinco días hábiles en tratándose de muebles y treinta días naturales en tratándose de inmuebles.</w:t>
      </w:r>
    </w:p>
    <w:p w14:paraId="01D74A31" w14:textId="77777777" w:rsidR="00394B9A" w:rsidRDefault="00394B9A" w:rsidP="00394B9A">
      <w:pPr>
        <w:spacing w:after="0" w:line="360" w:lineRule="auto"/>
        <w:ind w:left="1134"/>
        <w:jc w:val="both"/>
        <w:rPr>
          <w:rFonts w:ascii="Arial" w:hAnsi="Arial" w:cs="Arial"/>
          <w:i/>
        </w:rPr>
      </w:pPr>
    </w:p>
    <w:p w14:paraId="3B45E8B5" w14:textId="77777777" w:rsidR="00394B9A" w:rsidRPr="006961FA" w:rsidRDefault="00394B9A" w:rsidP="00394B9A">
      <w:pPr>
        <w:spacing w:after="0" w:line="360" w:lineRule="auto"/>
        <w:ind w:left="1134"/>
        <w:jc w:val="both"/>
        <w:rPr>
          <w:rFonts w:ascii="Arial" w:hAnsi="Arial" w:cs="Arial"/>
          <w:i/>
        </w:rPr>
      </w:pPr>
      <w:r w:rsidRPr="006961FA">
        <w:rPr>
          <w:rFonts w:ascii="Arial" w:hAnsi="Arial" w:cs="Arial"/>
          <w:i/>
        </w:rPr>
        <w:t xml:space="preserve"> “Artículo 2162. El contrato de comodato no requiere de forma especial. En caso de que el contrato de comodato no se otorgue por escrito, se presumirá que éste será vigente hasta que el comodante requiera judicial o extrajudicialmente su devolución al comodatario o que éste devuelva voluntariamente el bien.” </w:t>
      </w:r>
    </w:p>
    <w:p w14:paraId="03FD365C" w14:textId="77777777" w:rsidR="00394B9A" w:rsidRDefault="00394B9A" w:rsidP="00394B9A">
      <w:pPr>
        <w:spacing w:after="0" w:line="360" w:lineRule="auto"/>
        <w:ind w:left="1134"/>
        <w:jc w:val="both"/>
        <w:rPr>
          <w:rFonts w:ascii="Arial" w:hAnsi="Arial" w:cs="Arial"/>
          <w:i/>
        </w:rPr>
      </w:pPr>
    </w:p>
    <w:p w14:paraId="241B204B" w14:textId="77777777" w:rsidR="00394B9A" w:rsidRPr="006961FA" w:rsidRDefault="00394B9A" w:rsidP="00394B9A">
      <w:pPr>
        <w:spacing w:after="0" w:line="360" w:lineRule="auto"/>
        <w:ind w:left="1134"/>
        <w:jc w:val="both"/>
        <w:rPr>
          <w:rFonts w:ascii="Arial" w:hAnsi="Arial" w:cs="Arial"/>
          <w:i/>
        </w:rPr>
      </w:pPr>
      <w:r w:rsidRPr="006961FA">
        <w:rPr>
          <w:rFonts w:ascii="Arial" w:hAnsi="Arial" w:cs="Arial"/>
          <w:i/>
        </w:rPr>
        <w:t>“Artículo 2163. 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14:paraId="3FB2B1EA" w14:textId="77777777" w:rsidR="00394B9A" w:rsidRDefault="00394B9A" w:rsidP="00394B9A">
      <w:pPr>
        <w:tabs>
          <w:tab w:val="left" w:pos="-720"/>
        </w:tabs>
        <w:suppressAutoHyphens/>
        <w:spacing w:after="0" w:line="360" w:lineRule="auto"/>
        <w:ind w:left="1134"/>
        <w:jc w:val="both"/>
        <w:rPr>
          <w:rFonts w:ascii="Arial" w:hAnsi="Arial" w:cs="Arial"/>
          <w:b/>
          <w:i/>
          <w:spacing w:val="-3"/>
        </w:rPr>
      </w:pPr>
    </w:p>
    <w:p w14:paraId="45604196" w14:textId="77777777" w:rsidR="00394B9A" w:rsidRPr="006961FA" w:rsidRDefault="00394B9A" w:rsidP="00394B9A">
      <w:pPr>
        <w:tabs>
          <w:tab w:val="left" w:pos="-720"/>
        </w:tabs>
        <w:suppressAutoHyphens/>
        <w:spacing w:after="0" w:line="360" w:lineRule="auto"/>
        <w:ind w:left="1134"/>
        <w:jc w:val="both"/>
        <w:rPr>
          <w:rFonts w:ascii="Arial" w:hAnsi="Arial" w:cs="Arial"/>
          <w:b/>
          <w:i/>
          <w:spacing w:val="-3"/>
        </w:rPr>
      </w:pPr>
      <w:r w:rsidRPr="006961FA">
        <w:rPr>
          <w:rFonts w:ascii="Arial" w:hAnsi="Arial" w:cs="Arial"/>
          <w:b/>
          <w:i/>
          <w:spacing w:val="-3"/>
        </w:rPr>
        <w:t>Artículo 2166.</w:t>
      </w:r>
      <w:r w:rsidRPr="006961FA">
        <w:rPr>
          <w:rFonts w:ascii="Arial" w:hAnsi="Arial" w:cs="Arial"/>
          <w:b/>
          <w:i/>
          <w:spacing w:val="-3"/>
        </w:rPr>
        <w:noBreakHyphen/>
        <w:t xml:space="preserve"> El comodato termina:</w:t>
      </w:r>
    </w:p>
    <w:p w14:paraId="18C100B2" w14:textId="77777777" w:rsidR="00394B9A" w:rsidRPr="006961FA" w:rsidRDefault="00394B9A" w:rsidP="00394B9A">
      <w:pPr>
        <w:widowControl w:val="0"/>
        <w:numPr>
          <w:ilvl w:val="0"/>
          <w:numId w:val="51"/>
        </w:numPr>
        <w:tabs>
          <w:tab w:val="clear" w:pos="1444"/>
          <w:tab w:val="left" w:pos="-720"/>
          <w:tab w:val="num" w:pos="0"/>
          <w:tab w:val="left" w:pos="284"/>
        </w:tabs>
        <w:suppressAutoHyphens/>
        <w:spacing w:after="0" w:line="360" w:lineRule="auto"/>
        <w:ind w:left="1134" w:firstLine="0"/>
        <w:jc w:val="both"/>
        <w:rPr>
          <w:rFonts w:ascii="Arial" w:hAnsi="Arial" w:cs="Arial"/>
          <w:b/>
          <w:i/>
          <w:spacing w:val="-3"/>
        </w:rPr>
      </w:pPr>
      <w:r w:rsidRPr="006961FA">
        <w:rPr>
          <w:rFonts w:ascii="Arial" w:hAnsi="Arial" w:cs="Arial"/>
          <w:b/>
          <w:i/>
          <w:spacing w:val="-3"/>
        </w:rPr>
        <w:t>Por acuerdo de los contratantes;</w:t>
      </w:r>
    </w:p>
    <w:p w14:paraId="3F44610A" w14:textId="77777777" w:rsidR="00394B9A" w:rsidRPr="006961FA" w:rsidRDefault="00394B9A" w:rsidP="00394B9A">
      <w:pPr>
        <w:widowControl w:val="0"/>
        <w:numPr>
          <w:ilvl w:val="0"/>
          <w:numId w:val="51"/>
        </w:numPr>
        <w:tabs>
          <w:tab w:val="clear" w:pos="1444"/>
          <w:tab w:val="left" w:pos="-720"/>
          <w:tab w:val="num" w:pos="284"/>
        </w:tabs>
        <w:suppressAutoHyphens/>
        <w:spacing w:after="0" w:line="360" w:lineRule="auto"/>
        <w:ind w:left="1134" w:firstLine="0"/>
        <w:jc w:val="both"/>
        <w:rPr>
          <w:rFonts w:ascii="Arial" w:hAnsi="Arial" w:cs="Arial"/>
          <w:b/>
          <w:i/>
          <w:spacing w:val="-3"/>
        </w:rPr>
      </w:pPr>
      <w:r w:rsidRPr="006961FA">
        <w:rPr>
          <w:rFonts w:ascii="Arial" w:hAnsi="Arial" w:cs="Arial"/>
          <w:b/>
          <w:i/>
          <w:spacing w:val="-3"/>
        </w:rPr>
        <w:t>Por muerte del comodatario;</w:t>
      </w:r>
    </w:p>
    <w:p w14:paraId="3D4B9533" w14:textId="77777777" w:rsidR="00394B9A" w:rsidRPr="006961FA" w:rsidRDefault="00394B9A" w:rsidP="00394B9A">
      <w:pPr>
        <w:widowControl w:val="0"/>
        <w:numPr>
          <w:ilvl w:val="0"/>
          <w:numId w:val="51"/>
        </w:numPr>
        <w:tabs>
          <w:tab w:val="clear" w:pos="1444"/>
          <w:tab w:val="left" w:pos="-720"/>
          <w:tab w:val="num" w:pos="284"/>
        </w:tabs>
        <w:suppressAutoHyphens/>
        <w:spacing w:after="0" w:line="360" w:lineRule="auto"/>
        <w:ind w:left="1134" w:firstLine="0"/>
        <w:jc w:val="both"/>
        <w:rPr>
          <w:rFonts w:ascii="Arial" w:hAnsi="Arial" w:cs="Arial"/>
          <w:b/>
          <w:i/>
          <w:spacing w:val="-3"/>
        </w:rPr>
      </w:pPr>
      <w:r w:rsidRPr="006961FA">
        <w:rPr>
          <w:rFonts w:ascii="Arial" w:hAnsi="Arial" w:cs="Arial"/>
          <w:b/>
          <w:i/>
          <w:spacing w:val="-3"/>
        </w:rPr>
        <w:t>Por revocación del comodante en los casos en que proceda;</w:t>
      </w:r>
    </w:p>
    <w:p w14:paraId="17A793D5" w14:textId="77777777" w:rsidR="00394B9A" w:rsidRPr="006961FA" w:rsidRDefault="00394B9A" w:rsidP="00394B9A">
      <w:pPr>
        <w:widowControl w:val="0"/>
        <w:numPr>
          <w:ilvl w:val="0"/>
          <w:numId w:val="51"/>
        </w:numPr>
        <w:tabs>
          <w:tab w:val="clear" w:pos="1444"/>
          <w:tab w:val="left" w:pos="-720"/>
          <w:tab w:val="num" w:pos="284"/>
        </w:tabs>
        <w:suppressAutoHyphens/>
        <w:spacing w:after="0" w:line="360" w:lineRule="auto"/>
        <w:ind w:left="1134" w:firstLine="0"/>
        <w:jc w:val="both"/>
        <w:rPr>
          <w:rFonts w:ascii="Arial" w:hAnsi="Arial" w:cs="Arial"/>
          <w:b/>
          <w:i/>
          <w:spacing w:val="-3"/>
        </w:rPr>
      </w:pPr>
      <w:r w:rsidRPr="006961FA">
        <w:rPr>
          <w:rFonts w:ascii="Arial" w:hAnsi="Arial" w:cs="Arial"/>
          <w:b/>
          <w:i/>
          <w:spacing w:val="-3"/>
        </w:rPr>
        <w:t>Por requerimiento hecho al comodatario en los casos en que no se haya pactado término por las partes;</w:t>
      </w:r>
    </w:p>
    <w:p w14:paraId="12DEFEBD" w14:textId="77777777" w:rsidR="00394B9A" w:rsidRPr="006961FA" w:rsidRDefault="00394B9A" w:rsidP="00394B9A">
      <w:pPr>
        <w:widowControl w:val="0"/>
        <w:numPr>
          <w:ilvl w:val="0"/>
          <w:numId w:val="51"/>
        </w:numPr>
        <w:tabs>
          <w:tab w:val="clear" w:pos="1444"/>
          <w:tab w:val="left" w:pos="-720"/>
          <w:tab w:val="num" w:pos="284"/>
        </w:tabs>
        <w:suppressAutoHyphens/>
        <w:spacing w:after="0" w:line="360" w:lineRule="auto"/>
        <w:ind w:left="1134" w:firstLine="0"/>
        <w:jc w:val="both"/>
        <w:rPr>
          <w:rFonts w:ascii="Arial" w:hAnsi="Arial" w:cs="Arial"/>
          <w:b/>
          <w:i/>
          <w:spacing w:val="-3"/>
        </w:rPr>
      </w:pPr>
      <w:r w:rsidRPr="006961FA">
        <w:rPr>
          <w:rFonts w:ascii="Arial" w:hAnsi="Arial" w:cs="Arial"/>
          <w:b/>
          <w:i/>
          <w:spacing w:val="-3"/>
        </w:rPr>
        <w:t>Por pérdida del bien;</w:t>
      </w:r>
    </w:p>
    <w:p w14:paraId="0FDF6085" w14:textId="77777777" w:rsidR="00394B9A" w:rsidRPr="006961FA" w:rsidRDefault="00394B9A" w:rsidP="00394B9A">
      <w:pPr>
        <w:widowControl w:val="0"/>
        <w:numPr>
          <w:ilvl w:val="0"/>
          <w:numId w:val="51"/>
        </w:numPr>
        <w:tabs>
          <w:tab w:val="clear" w:pos="1444"/>
          <w:tab w:val="left" w:pos="-720"/>
          <w:tab w:val="num" w:pos="284"/>
        </w:tabs>
        <w:suppressAutoHyphens/>
        <w:spacing w:after="0" w:line="360" w:lineRule="auto"/>
        <w:ind w:left="1134" w:firstLine="0"/>
        <w:jc w:val="both"/>
        <w:rPr>
          <w:rFonts w:ascii="Arial" w:hAnsi="Arial" w:cs="Arial"/>
          <w:b/>
          <w:i/>
          <w:spacing w:val="-3"/>
        </w:rPr>
      </w:pPr>
      <w:r w:rsidRPr="006961FA">
        <w:rPr>
          <w:rFonts w:ascii="Arial" w:hAnsi="Arial" w:cs="Arial"/>
          <w:b/>
          <w:i/>
          <w:spacing w:val="-3"/>
        </w:rPr>
        <w:t>Por haber cumplido con el objeto para el que fue celebrado; y</w:t>
      </w:r>
    </w:p>
    <w:p w14:paraId="07868937" w14:textId="77777777" w:rsidR="00394B9A" w:rsidRPr="006961FA" w:rsidRDefault="00394B9A" w:rsidP="00394B9A">
      <w:pPr>
        <w:widowControl w:val="0"/>
        <w:numPr>
          <w:ilvl w:val="0"/>
          <w:numId w:val="51"/>
        </w:numPr>
        <w:tabs>
          <w:tab w:val="clear" w:pos="1444"/>
          <w:tab w:val="left" w:pos="-720"/>
          <w:tab w:val="num" w:pos="284"/>
          <w:tab w:val="left" w:pos="426"/>
        </w:tabs>
        <w:suppressAutoHyphens/>
        <w:spacing w:after="0" w:line="360" w:lineRule="auto"/>
        <w:ind w:left="1134" w:firstLine="0"/>
        <w:jc w:val="both"/>
        <w:rPr>
          <w:rFonts w:ascii="Arial" w:hAnsi="Arial" w:cs="Arial"/>
          <w:b/>
          <w:i/>
          <w:spacing w:val="-3"/>
          <w:u w:val="single"/>
        </w:rPr>
      </w:pPr>
      <w:r w:rsidRPr="006961FA">
        <w:rPr>
          <w:rFonts w:ascii="Arial" w:hAnsi="Arial" w:cs="Arial"/>
          <w:b/>
          <w:i/>
          <w:spacing w:val="-3"/>
          <w:u w:val="single"/>
        </w:rPr>
        <w:t>Por haberse cumplido el término del comodato.</w:t>
      </w:r>
      <w:r>
        <w:rPr>
          <w:rFonts w:ascii="Arial" w:hAnsi="Arial" w:cs="Arial"/>
          <w:b/>
          <w:i/>
          <w:spacing w:val="-3"/>
          <w:u w:val="single"/>
        </w:rPr>
        <w:t>”</w:t>
      </w:r>
    </w:p>
    <w:p w14:paraId="4F4AAD9D" w14:textId="77777777" w:rsidR="00394B9A" w:rsidRPr="006961FA" w:rsidRDefault="00394B9A" w:rsidP="00394B9A">
      <w:pPr>
        <w:spacing w:after="0" w:line="360" w:lineRule="auto"/>
        <w:jc w:val="both"/>
        <w:rPr>
          <w:rFonts w:ascii="Arial" w:eastAsia="Times New Roman" w:hAnsi="Arial" w:cs="Arial"/>
          <w:sz w:val="24"/>
          <w:szCs w:val="24"/>
        </w:rPr>
      </w:pPr>
    </w:p>
    <w:p w14:paraId="7EF3476F" w14:textId="77777777" w:rsidR="00394B9A" w:rsidRDefault="00394B9A" w:rsidP="00394B9A">
      <w:pPr>
        <w:spacing w:after="0" w:line="360" w:lineRule="auto"/>
        <w:jc w:val="both"/>
        <w:rPr>
          <w:rFonts w:ascii="Arial" w:eastAsia="Times New Roman" w:hAnsi="Arial" w:cs="Arial"/>
          <w:sz w:val="16"/>
          <w:szCs w:val="16"/>
        </w:rPr>
      </w:pPr>
    </w:p>
    <w:p w14:paraId="1A703C09" w14:textId="77777777" w:rsidR="00394B9A" w:rsidRPr="006961FA" w:rsidRDefault="00394B9A" w:rsidP="00394B9A">
      <w:pPr>
        <w:spacing w:after="0" w:line="360" w:lineRule="auto"/>
        <w:jc w:val="both"/>
        <w:rPr>
          <w:rFonts w:ascii="Arial" w:hAnsi="Arial" w:cs="Arial"/>
          <w:sz w:val="24"/>
          <w:szCs w:val="24"/>
        </w:rPr>
      </w:pPr>
      <w:r w:rsidRPr="008B1BC9">
        <w:rPr>
          <w:rFonts w:ascii="Arial" w:eastAsia="Times New Roman" w:hAnsi="Arial" w:cs="Arial"/>
          <w:b/>
          <w:sz w:val="24"/>
          <w:szCs w:val="24"/>
        </w:rPr>
        <w:t>4.</w:t>
      </w:r>
      <w:r w:rsidRPr="006961FA">
        <w:rPr>
          <w:rFonts w:ascii="Arial" w:eastAsia="Times New Roman" w:hAnsi="Arial" w:cs="Arial"/>
          <w:sz w:val="24"/>
          <w:szCs w:val="24"/>
        </w:rPr>
        <w:t xml:space="preserve"> </w:t>
      </w:r>
      <w:r w:rsidRPr="006961FA">
        <w:rPr>
          <w:rFonts w:ascii="Arial" w:hAnsi="Arial" w:cs="Arial"/>
          <w:sz w:val="24"/>
          <w:szCs w:val="24"/>
        </w:rPr>
        <w:t>Con fecha 09 de febrero de 2018, en sesión Ordinaria del H. Ayuntamiento Constitucional de San Pedro Tlaquepaque, Jalisco; se aprobó el punto de acuerdo 747/2018, que a la letra dice:</w:t>
      </w:r>
    </w:p>
    <w:p w14:paraId="5EBBF18C" w14:textId="77777777" w:rsidR="00394B9A" w:rsidRPr="006961FA" w:rsidRDefault="00394B9A" w:rsidP="00394B9A">
      <w:pPr>
        <w:spacing w:after="0" w:line="360" w:lineRule="auto"/>
        <w:jc w:val="both"/>
        <w:rPr>
          <w:rFonts w:ascii="Arial" w:hAnsi="Arial" w:cs="Arial"/>
          <w:sz w:val="24"/>
          <w:szCs w:val="24"/>
        </w:rPr>
      </w:pPr>
    </w:p>
    <w:p w14:paraId="6B2E5E40"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“PRIMERO.- Se aprueba y autoriza celebrar un contrato de comodato por el término de 03 años a partir de la firma del contrato a Comando Especial de Emergencias y Apoyo Internacional de Rescate 910 A.C. la cabina de vigilancia ubicada en la entrada del fraccionamiento Balcones de Santa María entre las calles Paseo de los Balcones y  Paseo de la Serenata, bajo los siguientes términos;</w:t>
      </w:r>
    </w:p>
    <w:p w14:paraId="6CE2A7A5"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lastRenderedPageBreak/>
        <w:t>I.- El uso del inmueble debe apegarse a lo dispuesto en el Reglamento de Patrimonio Municipal, tal es el caso del artículo 93 que dice lo siguiente: Son causas de rescisión del comodato las siguientes: a) Cuando el bien no se use para el fin por cual fue otorgado; b) cuando se cobre alguna cuota o tarifa sin la autorización previa por el Ayuntamiento; c) Cuando se transfiera el uso o goce del bien a persona distinta al comodatario; o d) Cuando el Ayuntamiento necesite disponer del bien.</w:t>
      </w:r>
    </w:p>
    <w:p w14:paraId="4E466272" w14:textId="77777777" w:rsidR="00394B9A" w:rsidRPr="006961FA" w:rsidRDefault="00394B9A" w:rsidP="00394B9A">
      <w:pPr>
        <w:spacing w:after="0" w:line="360" w:lineRule="auto"/>
        <w:jc w:val="both"/>
        <w:rPr>
          <w:rFonts w:ascii="Arial" w:hAnsi="Arial" w:cs="Arial"/>
          <w:i/>
          <w:sz w:val="20"/>
          <w:szCs w:val="20"/>
        </w:rPr>
      </w:pPr>
    </w:p>
    <w:p w14:paraId="7D3B92D7"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II.- Determinar con precisión el área que se entrega en comodato a "Comando Especial de Emergencias Apoyo Internacional de Rescate 910 A.C.", correspondiente a la cabina de vigilancia ubicada en la entrada del fraccionamiento Balcones de Santa María entre las calles Paseo de los Balcones y Paseo de la Serenata.;</w:t>
      </w:r>
    </w:p>
    <w:p w14:paraId="717D43BB" w14:textId="77777777" w:rsidR="00394B9A" w:rsidRPr="006961FA" w:rsidRDefault="00394B9A" w:rsidP="00394B9A">
      <w:pPr>
        <w:spacing w:after="0" w:line="360" w:lineRule="auto"/>
        <w:jc w:val="both"/>
        <w:rPr>
          <w:rFonts w:ascii="Arial" w:hAnsi="Arial" w:cs="Arial"/>
          <w:i/>
          <w:sz w:val="20"/>
          <w:szCs w:val="20"/>
        </w:rPr>
      </w:pPr>
    </w:p>
    <w:p w14:paraId="6D9C4010"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III.- Señalar las medidas que deba tomar para asegurar que los pagos de los servicios que devengan del uso del inmueble, así como las sanciones que le serán impuestas a comodatario en el caso de incumplimiento;</w:t>
      </w:r>
    </w:p>
    <w:p w14:paraId="1E528BA4" w14:textId="77777777" w:rsidR="00394B9A" w:rsidRPr="006961FA" w:rsidRDefault="00394B9A" w:rsidP="00394B9A">
      <w:pPr>
        <w:spacing w:after="0" w:line="360" w:lineRule="auto"/>
        <w:jc w:val="both"/>
        <w:rPr>
          <w:rFonts w:ascii="Arial" w:hAnsi="Arial" w:cs="Arial"/>
          <w:i/>
          <w:sz w:val="20"/>
          <w:szCs w:val="20"/>
        </w:rPr>
      </w:pPr>
    </w:p>
    <w:p w14:paraId="5FC3E6B9"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IV.- La obligación de la Asociación de cumplir con la contraprestación de manera uniforme, regular o continua;</w:t>
      </w:r>
    </w:p>
    <w:p w14:paraId="7977205E" w14:textId="77777777" w:rsidR="00394B9A" w:rsidRPr="006961FA" w:rsidRDefault="00394B9A" w:rsidP="00394B9A">
      <w:pPr>
        <w:spacing w:after="0" w:line="360" w:lineRule="auto"/>
        <w:jc w:val="both"/>
        <w:rPr>
          <w:rFonts w:ascii="Arial" w:hAnsi="Arial" w:cs="Arial"/>
          <w:i/>
          <w:sz w:val="20"/>
          <w:szCs w:val="20"/>
        </w:rPr>
      </w:pPr>
    </w:p>
    <w:p w14:paraId="6A21BC31"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V.- La de reemplazar todos los bienes necesarios para la prestación del servicio, o de ejecutar todas las obras de reparación, conservación y reconstrucción, para la regularidad y continuidad del servicio durante el periodo en que se encuentre en posesión el inmueble;</w:t>
      </w:r>
    </w:p>
    <w:p w14:paraId="2B3DA25B" w14:textId="77777777" w:rsidR="00394B9A" w:rsidRPr="006961FA" w:rsidRDefault="00394B9A" w:rsidP="00394B9A">
      <w:pPr>
        <w:spacing w:after="0" w:line="360" w:lineRule="auto"/>
        <w:jc w:val="both"/>
        <w:rPr>
          <w:rFonts w:ascii="Arial" w:hAnsi="Arial" w:cs="Arial"/>
          <w:i/>
          <w:sz w:val="20"/>
          <w:szCs w:val="20"/>
        </w:rPr>
      </w:pPr>
    </w:p>
    <w:p w14:paraId="768A4EE1"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VI.- La de prestar el servicio pactado a toda persona que lo solicite, conforme a la naturaleza del servicio;</w:t>
      </w:r>
    </w:p>
    <w:p w14:paraId="3300F511" w14:textId="77777777" w:rsidR="00394B9A" w:rsidRPr="006961FA" w:rsidRDefault="00394B9A" w:rsidP="00394B9A">
      <w:pPr>
        <w:spacing w:after="0" w:line="360" w:lineRule="auto"/>
        <w:jc w:val="both"/>
        <w:rPr>
          <w:rFonts w:ascii="Arial" w:hAnsi="Arial" w:cs="Arial"/>
          <w:i/>
          <w:sz w:val="20"/>
          <w:szCs w:val="20"/>
        </w:rPr>
      </w:pPr>
    </w:p>
    <w:p w14:paraId="46C6533C"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VII.- Mantenimiento a la Infraestructura del inmueble. Se ejecutarán con la diligencia necesaria las reparaciones ocasionadas por daños imprevistos ocasionadas por elementos personales o siniestros naturales. Los rubros que cubren este mantenimiento preventivo son los siguientes: a) Mantenimiento preventivo y reparaciones extraordinarias en calles; b) Mantenimiento extraordinario en machuelos banquetas; y c) Mantenimiento de vialidad, este deberá ser proporcionado de manera preventiva y correctiva, de conformidad con las especificaciones urbanas que se requieran para la zona;</w:t>
      </w:r>
    </w:p>
    <w:p w14:paraId="4173F844" w14:textId="77777777" w:rsidR="00394B9A" w:rsidRPr="006961FA" w:rsidRDefault="00394B9A" w:rsidP="00394B9A">
      <w:pPr>
        <w:spacing w:after="0" w:line="360" w:lineRule="auto"/>
        <w:jc w:val="both"/>
        <w:rPr>
          <w:rFonts w:ascii="Arial" w:hAnsi="Arial" w:cs="Arial"/>
          <w:i/>
          <w:sz w:val="20"/>
          <w:szCs w:val="20"/>
        </w:rPr>
      </w:pPr>
    </w:p>
    <w:p w14:paraId="19082FE2"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VIII.- La renuncia expresa de la Asociación a cualquier tipo de indemnización, respecto de las mejoras que lleve a cabo con relación a los servicios públicos administrados o, en su caso, a construcciones autorizadas por el Municipio hechas en propiedad municipal;</w:t>
      </w:r>
    </w:p>
    <w:p w14:paraId="6A21A925" w14:textId="77777777" w:rsidR="00394B9A" w:rsidRPr="006961FA" w:rsidRDefault="00394B9A" w:rsidP="00394B9A">
      <w:pPr>
        <w:spacing w:after="0" w:line="360" w:lineRule="auto"/>
        <w:jc w:val="both"/>
        <w:rPr>
          <w:rFonts w:ascii="Arial" w:hAnsi="Arial" w:cs="Arial"/>
          <w:i/>
          <w:sz w:val="20"/>
          <w:szCs w:val="20"/>
        </w:rPr>
      </w:pPr>
    </w:p>
    <w:p w14:paraId="2862EB8D"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 xml:space="preserve">IX.- Las obligaciones laborales contraídas para pagar al personal de la cabina, así como los gastos que genere por el suministro de servicios tales como el de energía eléctrica, agua, servicio telefónico, o cualquier otro que requiera contratar la Asociación, correrán por cuenta exclusiva del comodatario quedando exento el Municipio de cualquier obligación por estos conceptos; </w:t>
      </w:r>
    </w:p>
    <w:p w14:paraId="75F34468" w14:textId="77777777" w:rsidR="00394B9A" w:rsidRPr="006961FA" w:rsidRDefault="00394B9A" w:rsidP="00394B9A">
      <w:pPr>
        <w:spacing w:after="0" w:line="360" w:lineRule="auto"/>
        <w:jc w:val="both"/>
        <w:rPr>
          <w:rFonts w:ascii="Arial" w:hAnsi="Arial" w:cs="Arial"/>
          <w:i/>
          <w:sz w:val="20"/>
          <w:szCs w:val="20"/>
        </w:rPr>
      </w:pPr>
    </w:p>
    <w:p w14:paraId="10942EDD"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lastRenderedPageBreak/>
        <w:t>X.- La Asociación queda obligada a poner toda diligencia en la conservación de los inmuebles, debiendo reparar los daños y sin derechos para repetir en contra del Municipio el importe de los gastos ordinarios que se necesiten para el uso y la conservación del bien prestado.</w:t>
      </w:r>
    </w:p>
    <w:p w14:paraId="1FD6891D" w14:textId="77777777" w:rsidR="00394B9A" w:rsidRPr="006961FA" w:rsidRDefault="00394B9A" w:rsidP="00394B9A">
      <w:pPr>
        <w:spacing w:after="0" w:line="360" w:lineRule="auto"/>
        <w:jc w:val="both"/>
        <w:rPr>
          <w:rFonts w:ascii="Arial" w:hAnsi="Arial" w:cs="Arial"/>
          <w:i/>
          <w:sz w:val="20"/>
          <w:szCs w:val="20"/>
        </w:rPr>
      </w:pPr>
    </w:p>
    <w:p w14:paraId="0456D330"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XI.- El Municipio podrá dar por concluido el contrato de Comodato y en consecuencia, exigir la devolución total o parcial de la administración, antes de que termine el plazo convenido, en el caso, de que la Asociación no cumpla con las obligaciones a su cargo, exista causa de interés público debidamente justificada, o el la Asociación dé a los inmuebles (calles) o a los servicios un uso diverso al señalado: En estos casos, la Asociación quedará obligada a devolver los inmuebles o la administración del servicio público municipal, al Municipio en un plazo de 30 treinta días contados a partir de la fecha de notificación, respecto de la extinción del contrato de comodato, y por consiguiente, el Municipio quedará facultado a tomar posesión del bien o servicio objeto del contrato, una vez transcurrido dicho plazo.-</w:t>
      </w:r>
    </w:p>
    <w:p w14:paraId="11F08E04" w14:textId="77777777" w:rsidR="00394B9A" w:rsidRPr="006961FA" w:rsidRDefault="00394B9A" w:rsidP="00394B9A">
      <w:pPr>
        <w:spacing w:after="0" w:line="360" w:lineRule="auto"/>
        <w:jc w:val="both"/>
        <w:rPr>
          <w:rFonts w:ascii="Arial" w:eastAsia="Times New Roman" w:hAnsi="Arial" w:cs="Arial"/>
          <w:i/>
          <w:sz w:val="20"/>
          <w:szCs w:val="20"/>
        </w:rPr>
      </w:pPr>
    </w:p>
    <w:p w14:paraId="5484DE0F"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SEGUNDO.- Se instruye a la Coordinación General de Gestión Integral de la Ciudad y a la Dirección de Movilidad a fin de que se instale la señalética y balizamiento pertinente en el área en cuestión; así como un análisis de factibilidad y en su caso la instalación de un tope.--</w:t>
      </w:r>
    </w:p>
    <w:p w14:paraId="0847BE8B" w14:textId="77777777" w:rsidR="00394B9A" w:rsidRPr="006961FA" w:rsidRDefault="00394B9A" w:rsidP="00394B9A">
      <w:pPr>
        <w:spacing w:after="0" w:line="360" w:lineRule="auto"/>
        <w:jc w:val="both"/>
        <w:rPr>
          <w:rFonts w:ascii="Arial" w:hAnsi="Arial" w:cs="Arial"/>
          <w:i/>
          <w:sz w:val="20"/>
          <w:szCs w:val="20"/>
        </w:rPr>
      </w:pPr>
    </w:p>
    <w:p w14:paraId="43658CD9"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TERCERO.- Se instruye a la Coordinación General de Servicios Públicos Municipales a fin de que instale iluminación en la zona donde se encuentra ubicada la caseta.-</w:t>
      </w:r>
    </w:p>
    <w:p w14:paraId="29D93D12" w14:textId="77777777" w:rsidR="00394B9A" w:rsidRPr="006961FA" w:rsidRDefault="00394B9A" w:rsidP="00394B9A">
      <w:pPr>
        <w:spacing w:after="0" w:line="360" w:lineRule="auto"/>
        <w:jc w:val="both"/>
        <w:rPr>
          <w:rFonts w:ascii="Arial" w:hAnsi="Arial" w:cs="Arial"/>
          <w:i/>
          <w:sz w:val="20"/>
          <w:szCs w:val="20"/>
        </w:rPr>
      </w:pPr>
    </w:p>
    <w:p w14:paraId="0E08A605"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CUARTO.- Notifíquese el contenido del presente Acuerdo a:</w:t>
      </w:r>
    </w:p>
    <w:p w14:paraId="7CD5D66B" w14:textId="77777777" w:rsidR="00394B9A" w:rsidRPr="006961FA" w:rsidRDefault="00394B9A" w:rsidP="00394B9A">
      <w:pPr>
        <w:spacing w:after="0" w:line="360" w:lineRule="auto"/>
        <w:jc w:val="both"/>
        <w:rPr>
          <w:rFonts w:ascii="Arial" w:hAnsi="Arial" w:cs="Arial"/>
          <w:i/>
          <w:sz w:val="20"/>
          <w:szCs w:val="20"/>
        </w:rPr>
      </w:pPr>
    </w:p>
    <w:p w14:paraId="328FC773"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I.- El C. Alan Octavio Macías Álvarez, administrador general único de Comando Especial de Emergencias y Apoyo Internacional de Rescate 910 A.C. con domicilio en calle Luis J. Jiménez No.1489, Col. Valentín Gómez Farías, Guadalajara Jalisco, Teléfono 3313450920 a fin de que se presente a la Dirección Jurídica Consultiva para la firma del contrato derivado del presente Acuerdo.</w:t>
      </w:r>
    </w:p>
    <w:p w14:paraId="50E354ED" w14:textId="77777777" w:rsidR="00394B9A" w:rsidRPr="006961FA" w:rsidRDefault="00394B9A" w:rsidP="00394B9A">
      <w:pPr>
        <w:spacing w:after="0" w:line="360" w:lineRule="auto"/>
        <w:jc w:val="both"/>
        <w:rPr>
          <w:rFonts w:ascii="Arial" w:hAnsi="Arial" w:cs="Arial"/>
          <w:i/>
          <w:sz w:val="20"/>
          <w:szCs w:val="20"/>
        </w:rPr>
      </w:pPr>
    </w:p>
    <w:p w14:paraId="3C3DF33F" w14:textId="77777777" w:rsidR="00394B9A" w:rsidRPr="006961FA" w:rsidRDefault="00394B9A" w:rsidP="00394B9A">
      <w:pPr>
        <w:spacing w:after="0" w:line="360" w:lineRule="auto"/>
        <w:jc w:val="both"/>
        <w:rPr>
          <w:rFonts w:ascii="Arial" w:hAnsi="Arial" w:cs="Arial"/>
          <w:i/>
          <w:sz w:val="20"/>
          <w:szCs w:val="20"/>
        </w:rPr>
      </w:pPr>
      <w:r w:rsidRPr="006961FA">
        <w:rPr>
          <w:rFonts w:ascii="Arial" w:hAnsi="Arial" w:cs="Arial"/>
          <w:i/>
          <w:sz w:val="20"/>
          <w:szCs w:val="20"/>
        </w:rPr>
        <w:t>II.- La Sindicatura, a la Dirección de Patrimonio Municipal, a la Jefatura de Bienes Inmuebles, para su conocimiento y efectos legales conducentes.</w:t>
      </w:r>
    </w:p>
    <w:p w14:paraId="2FA987FD" w14:textId="77777777" w:rsidR="00394B9A" w:rsidRPr="006961FA" w:rsidRDefault="00394B9A" w:rsidP="00394B9A">
      <w:pPr>
        <w:spacing w:after="0" w:line="360" w:lineRule="auto"/>
        <w:jc w:val="both"/>
        <w:rPr>
          <w:rFonts w:ascii="Arial" w:hAnsi="Arial" w:cs="Arial"/>
          <w:i/>
          <w:sz w:val="20"/>
          <w:szCs w:val="20"/>
        </w:rPr>
      </w:pPr>
    </w:p>
    <w:p w14:paraId="15D2AF0F" w14:textId="77777777" w:rsidR="00394B9A" w:rsidRPr="00E00D12" w:rsidRDefault="00394B9A" w:rsidP="00394B9A">
      <w:pPr>
        <w:spacing w:after="0" w:line="360" w:lineRule="auto"/>
        <w:jc w:val="both"/>
        <w:rPr>
          <w:rFonts w:ascii="Arial" w:hAnsi="Arial" w:cs="Arial"/>
          <w:i/>
          <w:sz w:val="20"/>
          <w:szCs w:val="20"/>
        </w:rPr>
      </w:pPr>
      <w:r w:rsidRPr="006961FA">
        <w:rPr>
          <w:rFonts w:ascii="Arial" w:hAnsi="Arial" w:cs="Arial"/>
          <w:i/>
          <w:sz w:val="20"/>
          <w:szCs w:val="20"/>
        </w:rPr>
        <w:t>QUINTO.-Se autoriza a los ciudadanos PRESIDENTE MUNICIPAL, al SINDICO MUNICIPAL y al SECRETARIO DEL AYUNTAMIENTO, para que celebren los actos jurídicos necesarios y convenientes para cumplimentar el presente Acuerdo.</w:t>
      </w:r>
      <w:r>
        <w:rPr>
          <w:rFonts w:ascii="Arial" w:hAnsi="Arial" w:cs="Arial"/>
          <w:i/>
          <w:sz w:val="20"/>
          <w:szCs w:val="20"/>
        </w:rPr>
        <w:t>”</w:t>
      </w:r>
    </w:p>
    <w:p w14:paraId="4E928420" w14:textId="77777777" w:rsidR="00394B9A" w:rsidRPr="006961FA" w:rsidRDefault="00394B9A" w:rsidP="00394B9A">
      <w:pPr>
        <w:spacing w:after="0" w:line="360" w:lineRule="auto"/>
        <w:jc w:val="both"/>
        <w:rPr>
          <w:rFonts w:ascii="Arial" w:eastAsia="Times New Roman" w:hAnsi="Arial" w:cs="Arial"/>
          <w:sz w:val="24"/>
          <w:szCs w:val="24"/>
        </w:rPr>
      </w:pPr>
    </w:p>
    <w:p w14:paraId="65E3A9DF" w14:textId="77777777" w:rsidR="00394B9A" w:rsidRPr="006961FA" w:rsidRDefault="00394B9A" w:rsidP="00394B9A">
      <w:pPr>
        <w:spacing w:after="0" w:line="360" w:lineRule="auto"/>
        <w:jc w:val="both"/>
        <w:rPr>
          <w:rFonts w:ascii="Arial" w:eastAsia="Times New Roman" w:hAnsi="Arial" w:cs="Arial"/>
          <w:sz w:val="24"/>
          <w:szCs w:val="24"/>
        </w:rPr>
      </w:pPr>
      <w:r w:rsidRPr="008B1BC9">
        <w:rPr>
          <w:rFonts w:ascii="Arial" w:eastAsia="Times New Roman" w:hAnsi="Arial" w:cs="Arial"/>
          <w:b/>
          <w:sz w:val="24"/>
          <w:szCs w:val="24"/>
        </w:rPr>
        <w:t>5.</w:t>
      </w:r>
      <w:r w:rsidRPr="006961FA">
        <w:rPr>
          <w:rFonts w:ascii="Arial" w:eastAsia="Times New Roman" w:hAnsi="Arial" w:cs="Arial"/>
          <w:sz w:val="24"/>
          <w:szCs w:val="24"/>
        </w:rPr>
        <w:t xml:space="preserve"> Con fecha 27 de julio de 2018, se llevó a cabo la firma del contrato de comodato, a favor de “Comando Especial de Emergencia</w:t>
      </w:r>
      <w:r>
        <w:rPr>
          <w:rFonts w:ascii="Arial" w:eastAsia="Times New Roman" w:hAnsi="Arial" w:cs="Arial"/>
          <w:sz w:val="24"/>
          <w:szCs w:val="24"/>
        </w:rPr>
        <w:t xml:space="preserve">s </w:t>
      </w:r>
      <w:r w:rsidRPr="006961FA">
        <w:rPr>
          <w:rFonts w:ascii="Arial" w:eastAsia="Times New Roman" w:hAnsi="Arial" w:cs="Arial"/>
          <w:sz w:val="24"/>
          <w:szCs w:val="24"/>
        </w:rPr>
        <w:t xml:space="preserve"> y Apoyo Internacional de R</w:t>
      </w:r>
      <w:r>
        <w:rPr>
          <w:rFonts w:ascii="Arial" w:eastAsia="Times New Roman" w:hAnsi="Arial" w:cs="Arial"/>
          <w:sz w:val="24"/>
          <w:szCs w:val="24"/>
        </w:rPr>
        <w:t>escate 910 A.C.”, por un término</w:t>
      </w:r>
      <w:r w:rsidRPr="006961FA">
        <w:rPr>
          <w:rFonts w:ascii="Arial" w:eastAsia="Times New Roman" w:hAnsi="Arial" w:cs="Arial"/>
          <w:sz w:val="24"/>
          <w:szCs w:val="24"/>
        </w:rPr>
        <w:t xml:space="preserve"> de 3 años</w:t>
      </w:r>
      <w:r>
        <w:rPr>
          <w:rFonts w:ascii="Arial" w:eastAsia="Times New Roman" w:hAnsi="Arial" w:cs="Arial"/>
          <w:sz w:val="24"/>
          <w:szCs w:val="24"/>
        </w:rPr>
        <w:t>, contados</w:t>
      </w:r>
      <w:r w:rsidRPr="006961FA">
        <w:rPr>
          <w:rFonts w:ascii="Arial" w:eastAsia="Times New Roman" w:hAnsi="Arial" w:cs="Arial"/>
          <w:sz w:val="24"/>
          <w:szCs w:val="24"/>
        </w:rPr>
        <w:t xml:space="preserve"> a partir de la firma del contrato,</w:t>
      </w:r>
      <w:r>
        <w:rPr>
          <w:rFonts w:ascii="Arial" w:eastAsia="Times New Roman" w:hAnsi="Arial" w:cs="Arial"/>
          <w:sz w:val="24"/>
          <w:szCs w:val="24"/>
        </w:rPr>
        <w:t xml:space="preserve"> mismos</w:t>
      </w:r>
      <w:r w:rsidRPr="006961FA">
        <w:rPr>
          <w:rFonts w:ascii="Arial" w:eastAsia="Times New Roman" w:hAnsi="Arial" w:cs="Arial"/>
          <w:sz w:val="24"/>
          <w:szCs w:val="24"/>
        </w:rPr>
        <w:t xml:space="preserve"> que concluyeron el 26 de julio de 2021.</w:t>
      </w:r>
    </w:p>
    <w:p w14:paraId="69F8BF94" w14:textId="77777777" w:rsidR="00394B9A" w:rsidRDefault="00394B9A" w:rsidP="00394B9A">
      <w:pPr>
        <w:spacing w:after="0" w:line="360" w:lineRule="auto"/>
        <w:jc w:val="both"/>
        <w:rPr>
          <w:rFonts w:ascii="Arial" w:eastAsia="Times New Roman" w:hAnsi="Arial" w:cs="Arial"/>
          <w:sz w:val="26"/>
          <w:szCs w:val="26"/>
        </w:rPr>
      </w:pPr>
    </w:p>
    <w:p w14:paraId="06DA7C5E" w14:textId="77777777" w:rsidR="00394B9A" w:rsidRDefault="00394B9A" w:rsidP="00394B9A">
      <w:pPr>
        <w:spacing w:after="0" w:line="360" w:lineRule="auto"/>
        <w:jc w:val="both"/>
        <w:rPr>
          <w:rFonts w:ascii="Arial" w:eastAsia="Times New Roman" w:hAnsi="Arial" w:cs="Arial"/>
          <w:sz w:val="26"/>
          <w:szCs w:val="26"/>
        </w:rPr>
      </w:pPr>
    </w:p>
    <w:p w14:paraId="06E1CF56" w14:textId="77777777" w:rsidR="00394B9A" w:rsidRPr="006961FA" w:rsidRDefault="00394B9A" w:rsidP="00394B9A">
      <w:pPr>
        <w:spacing w:after="0" w:line="360" w:lineRule="auto"/>
        <w:ind w:firstLine="708"/>
        <w:jc w:val="both"/>
        <w:rPr>
          <w:rFonts w:ascii="Arial" w:eastAsia="Times New Roman" w:hAnsi="Arial" w:cs="Arial"/>
          <w:sz w:val="26"/>
          <w:szCs w:val="26"/>
        </w:rPr>
      </w:pPr>
      <w:r w:rsidRPr="004F6139">
        <w:rPr>
          <w:rFonts w:ascii="Arial" w:eastAsia="Times New Roman" w:hAnsi="Arial" w:cs="Arial"/>
          <w:sz w:val="26"/>
          <w:szCs w:val="26"/>
        </w:rPr>
        <w:lastRenderedPageBreak/>
        <w:t>Por lo que,</w:t>
      </w:r>
      <w:r>
        <w:rPr>
          <w:rFonts w:ascii="Arial" w:eastAsia="Times New Roman" w:hAnsi="Arial" w:cs="Arial"/>
          <w:sz w:val="26"/>
          <w:szCs w:val="26"/>
        </w:rPr>
        <w:t xml:space="preserve"> de conformidad con la cláusula Tercera,</w:t>
      </w:r>
      <w:r w:rsidRPr="004F6139">
        <w:rPr>
          <w:rFonts w:ascii="Arial" w:eastAsia="Times New Roman" w:hAnsi="Arial" w:cs="Arial"/>
          <w:sz w:val="26"/>
          <w:szCs w:val="26"/>
        </w:rPr>
        <w:t xml:space="preserve"> a la fecha ya se encuentra vencido y no se ha renovado, por lo que se pretende requerir la devolución del bien</w:t>
      </w:r>
      <w:r>
        <w:rPr>
          <w:rFonts w:ascii="Arial" w:eastAsia="Times New Roman" w:hAnsi="Arial" w:cs="Arial"/>
          <w:sz w:val="26"/>
          <w:szCs w:val="26"/>
        </w:rPr>
        <w:t>.</w:t>
      </w:r>
    </w:p>
    <w:p w14:paraId="655116B1" w14:textId="77777777" w:rsidR="00394B9A" w:rsidRPr="006961FA" w:rsidRDefault="00394B9A" w:rsidP="00394B9A">
      <w:pPr>
        <w:spacing w:after="160" w:line="360" w:lineRule="auto"/>
        <w:ind w:firstLine="708"/>
        <w:jc w:val="both"/>
        <w:rPr>
          <w:rFonts w:ascii="Arial" w:eastAsia="Times New Roman" w:hAnsi="Arial" w:cs="Arial"/>
          <w:sz w:val="24"/>
          <w:szCs w:val="24"/>
        </w:rPr>
      </w:pPr>
      <w:r w:rsidRPr="006961FA">
        <w:rPr>
          <w:rFonts w:ascii="Arial" w:eastAsia="Times New Roman" w:hAnsi="Arial" w:cs="Arial"/>
          <w:sz w:val="24"/>
          <w:szCs w:val="24"/>
        </w:rPr>
        <w:t>Por lo anteriormente expuesto y fundado</w:t>
      </w:r>
      <w:r>
        <w:rPr>
          <w:rFonts w:ascii="Arial" w:eastAsia="Times New Roman" w:hAnsi="Arial" w:cs="Arial"/>
          <w:sz w:val="24"/>
          <w:szCs w:val="24"/>
        </w:rPr>
        <w:t>,</w:t>
      </w:r>
      <w:r w:rsidRPr="006961FA">
        <w:rPr>
          <w:rFonts w:ascii="Arial" w:eastAsia="Times New Roman" w:hAnsi="Arial" w:cs="Arial"/>
          <w:sz w:val="24"/>
          <w:szCs w:val="24"/>
        </w:rPr>
        <w:t xml:space="preserve"> </w:t>
      </w:r>
      <w:r>
        <w:rPr>
          <w:rFonts w:ascii="Arial" w:eastAsia="Times New Roman" w:hAnsi="Arial" w:cs="Arial"/>
          <w:sz w:val="24"/>
          <w:szCs w:val="24"/>
        </w:rPr>
        <w:t>se somete</w:t>
      </w:r>
      <w:r w:rsidRPr="006961FA">
        <w:rPr>
          <w:rFonts w:ascii="Arial" w:eastAsia="Times New Roman" w:hAnsi="Arial" w:cs="Arial"/>
          <w:sz w:val="24"/>
          <w:szCs w:val="24"/>
        </w:rPr>
        <w:t xml:space="preserve"> a la consideraci</w:t>
      </w:r>
      <w:r>
        <w:rPr>
          <w:rFonts w:ascii="Arial" w:eastAsia="Times New Roman" w:hAnsi="Arial" w:cs="Arial"/>
          <w:sz w:val="24"/>
          <w:szCs w:val="24"/>
        </w:rPr>
        <w:t>ón del Pleno del Ayuntamiento el</w:t>
      </w:r>
      <w:r w:rsidRPr="006961FA">
        <w:rPr>
          <w:rFonts w:ascii="Arial" w:eastAsia="Times New Roman" w:hAnsi="Arial" w:cs="Arial"/>
          <w:sz w:val="24"/>
          <w:szCs w:val="24"/>
        </w:rPr>
        <w:t xml:space="preserve"> siguiente:</w:t>
      </w:r>
    </w:p>
    <w:p w14:paraId="6EC3D80B" w14:textId="77777777" w:rsidR="00394B9A" w:rsidRPr="006961FA" w:rsidRDefault="00394B9A" w:rsidP="00394B9A">
      <w:pPr>
        <w:spacing w:after="0" w:line="360" w:lineRule="auto"/>
        <w:jc w:val="center"/>
        <w:rPr>
          <w:rFonts w:ascii="Arial" w:eastAsia="Times New Roman" w:hAnsi="Arial" w:cs="Arial"/>
          <w:b/>
          <w:sz w:val="24"/>
          <w:szCs w:val="24"/>
        </w:rPr>
      </w:pPr>
      <w:r w:rsidRPr="006961FA">
        <w:rPr>
          <w:rFonts w:ascii="Arial" w:eastAsia="Times New Roman" w:hAnsi="Arial" w:cs="Arial"/>
          <w:b/>
          <w:sz w:val="24"/>
          <w:szCs w:val="24"/>
        </w:rPr>
        <w:t xml:space="preserve"> PUNTO DE ACUERDO:</w:t>
      </w:r>
    </w:p>
    <w:p w14:paraId="6A4415BB" w14:textId="77777777" w:rsidR="00394B9A" w:rsidRDefault="00394B9A" w:rsidP="00394B9A">
      <w:pPr>
        <w:spacing w:after="0" w:line="360" w:lineRule="auto"/>
        <w:jc w:val="center"/>
        <w:rPr>
          <w:rFonts w:ascii="Arial" w:eastAsia="Times New Roman" w:hAnsi="Arial" w:cs="Arial"/>
          <w:b/>
          <w:sz w:val="16"/>
          <w:szCs w:val="16"/>
        </w:rPr>
      </w:pPr>
    </w:p>
    <w:p w14:paraId="6999EC03" w14:textId="19E4C62A" w:rsidR="00394B9A" w:rsidRDefault="00394B9A" w:rsidP="00394B9A">
      <w:pPr>
        <w:spacing w:after="0" w:line="360" w:lineRule="auto"/>
        <w:jc w:val="both"/>
        <w:rPr>
          <w:rFonts w:ascii="Arial" w:eastAsia="Arial Unicode MS" w:hAnsi="Arial" w:cs="Arial"/>
          <w:sz w:val="24"/>
          <w:szCs w:val="24"/>
        </w:rPr>
      </w:pPr>
      <w:r w:rsidRPr="006961FA">
        <w:rPr>
          <w:rFonts w:ascii="Arial" w:eastAsia="Times New Roman" w:hAnsi="Arial" w:cs="Arial"/>
          <w:b/>
          <w:sz w:val="24"/>
          <w:szCs w:val="24"/>
        </w:rPr>
        <w:t>ÚNICO.-</w:t>
      </w:r>
      <w:r w:rsidRPr="006961FA">
        <w:rPr>
          <w:rFonts w:ascii="Arial" w:eastAsia="Arial Unicode MS" w:hAnsi="Arial" w:cs="Arial"/>
          <w:sz w:val="24"/>
          <w:szCs w:val="24"/>
        </w:rPr>
        <w:t xml:space="preserve">  </w:t>
      </w:r>
      <w:r w:rsidRPr="006961FA">
        <w:rPr>
          <w:rFonts w:ascii="Arial" w:eastAsia="Times New Roman" w:hAnsi="Arial" w:cs="Arial"/>
          <w:sz w:val="24"/>
          <w:szCs w:val="24"/>
        </w:rPr>
        <w:t>El Ayuntamiento Constitucional de San Pedro Tlaquepaque, Jalisco, aprueba y autoriza</w:t>
      </w:r>
      <w:r w:rsidRPr="006961FA">
        <w:rPr>
          <w:rFonts w:ascii="Arial" w:eastAsia="Arial Unicode MS" w:hAnsi="Arial" w:cs="Arial"/>
          <w:sz w:val="24"/>
          <w:szCs w:val="24"/>
        </w:rPr>
        <w:t>, facultar a la Dirección de Patrimonio en coordinación con la Sindicatura a solicitar la formal devolución al Ayuntamiento, del inmueble propiedad municipal</w:t>
      </w:r>
      <w:r>
        <w:rPr>
          <w:rFonts w:ascii="Arial" w:eastAsia="Arial Unicode MS" w:hAnsi="Arial" w:cs="Arial"/>
          <w:sz w:val="24"/>
          <w:szCs w:val="24"/>
        </w:rPr>
        <w:t>:</w:t>
      </w:r>
      <w:r w:rsidRPr="006961FA">
        <w:rPr>
          <w:rFonts w:ascii="Arial" w:eastAsia="Arial Unicode MS" w:hAnsi="Arial" w:cs="Arial"/>
          <w:sz w:val="24"/>
          <w:szCs w:val="24"/>
        </w:rPr>
        <w:t xml:space="preserve"> </w:t>
      </w:r>
      <w:r w:rsidRPr="008B1BC9">
        <w:rPr>
          <w:rFonts w:ascii="Arial" w:eastAsia="Arial Unicode MS" w:hAnsi="Arial" w:cs="Arial"/>
          <w:sz w:val="24"/>
          <w:szCs w:val="24"/>
        </w:rPr>
        <w:t>“</w:t>
      </w:r>
      <w:r w:rsidRPr="008B1BC9">
        <w:rPr>
          <w:rFonts w:ascii="Arial" w:eastAsia="Arial Unicode MS" w:hAnsi="Arial" w:cs="Arial"/>
          <w:i/>
          <w:sz w:val="24"/>
          <w:szCs w:val="24"/>
        </w:rPr>
        <w:t>cabina de</w:t>
      </w:r>
      <w:r w:rsidRPr="008B1BC9">
        <w:rPr>
          <w:rFonts w:ascii="Arial" w:eastAsia="Arial Unicode MS" w:hAnsi="Arial" w:cs="Arial"/>
          <w:sz w:val="24"/>
          <w:szCs w:val="24"/>
        </w:rPr>
        <w:t xml:space="preserve"> </w:t>
      </w:r>
      <w:r w:rsidRPr="008B1BC9">
        <w:rPr>
          <w:rFonts w:ascii="Arial" w:eastAsia="Arial Unicode MS" w:hAnsi="Arial" w:cs="Arial"/>
          <w:i/>
          <w:sz w:val="24"/>
          <w:szCs w:val="24"/>
        </w:rPr>
        <w:t xml:space="preserve">vigilancia “ubicada en la entrada  del fraccionamiento Balcones de Santa María, </w:t>
      </w:r>
      <w:r>
        <w:rPr>
          <w:rFonts w:ascii="Arial" w:eastAsia="Arial Unicode MS" w:hAnsi="Arial" w:cs="Arial"/>
          <w:i/>
          <w:sz w:val="24"/>
          <w:szCs w:val="24"/>
        </w:rPr>
        <w:t>entre</w:t>
      </w:r>
      <w:r w:rsidRPr="008B1BC9">
        <w:rPr>
          <w:rFonts w:ascii="Arial" w:eastAsia="Arial Unicode MS" w:hAnsi="Arial" w:cs="Arial"/>
          <w:i/>
          <w:sz w:val="24"/>
          <w:szCs w:val="24"/>
        </w:rPr>
        <w:t xml:space="preserve"> las calles Paseo de los Balcones y Paseo de la Serenata”</w:t>
      </w:r>
      <w:r w:rsidRPr="006961FA">
        <w:rPr>
          <w:rFonts w:ascii="Arial" w:eastAsia="Arial Unicode MS" w:hAnsi="Arial" w:cs="Arial"/>
          <w:sz w:val="24"/>
          <w:szCs w:val="24"/>
        </w:rPr>
        <w:t xml:space="preserve"> de este municipio, por haberse cumplido el término del comodato autorizado en la sesión ordinaria de cabildo de 09 de febrero de 2018, mediante acuerdo 747/2018.</w:t>
      </w:r>
    </w:p>
    <w:p w14:paraId="7892F3B3" w14:textId="77777777" w:rsidR="0023407E" w:rsidRPr="006961FA" w:rsidRDefault="0023407E" w:rsidP="00394B9A">
      <w:pPr>
        <w:spacing w:after="0" w:line="360" w:lineRule="auto"/>
        <w:jc w:val="both"/>
        <w:rPr>
          <w:rFonts w:ascii="Arial" w:eastAsia="Times New Roman" w:hAnsi="Arial" w:cs="Arial"/>
          <w:sz w:val="24"/>
          <w:szCs w:val="24"/>
        </w:rPr>
      </w:pPr>
    </w:p>
    <w:p w14:paraId="76261F95" w14:textId="77777777" w:rsidR="00394B9A" w:rsidRPr="006961FA" w:rsidRDefault="00394B9A" w:rsidP="00394B9A">
      <w:pPr>
        <w:spacing w:after="0" w:line="360" w:lineRule="auto"/>
        <w:jc w:val="center"/>
        <w:rPr>
          <w:rFonts w:ascii="Arial" w:eastAsia="Times New Roman" w:hAnsi="Arial" w:cs="Arial"/>
          <w:b/>
          <w:sz w:val="24"/>
          <w:szCs w:val="24"/>
        </w:rPr>
      </w:pPr>
      <w:r w:rsidRPr="006961FA">
        <w:rPr>
          <w:rFonts w:ascii="Arial" w:eastAsia="Times New Roman" w:hAnsi="Arial" w:cs="Arial"/>
          <w:b/>
          <w:sz w:val="24"/>
          <w:szCs w:val="24"/>
        </w:rPr>
        <w:t>A T E N T A M E N T E</w:t>
      </w:r>
    </w:p>
    <w:p w14:paraId="2F969097" w14:textId="77777777" w:rsidR="00394B9A" w:rsidRPr="006961FA" w:rsidRDefault="00394B9A" w:rsidP="00394B9A">
      <w:pPr>
        <w:spacing w:after="0" w:line="360" w:lineRule="auto"/>
        <w:ind w:firstLine="708"/>
        <w:jc w:val="center"/>
        <w:rPr>
          <w:rFonts w:ascii="Arial" w:eastAsia="Times New Roman" w:hAnsi="Arial" w:cs="Arial"/>
          <w:b/>
          <w:sz w:val="24"/>
          <w:szCs w:val="24"/>
        </w:rPr>
      </w:pPr>
      <w:r w:rsidRPr="006961FA">
        <w:rPr>
          <w:rFonts w:ascii="Arial" w:eastAsia="Times New Roman" w:hAnsi="Arial" w:cs="Arial"/>
          <w:b/>
          <w:sz w:val="24"/>
          <w:szCs w:val="24"/>
        </w:rPr>
        <w:t>“2022, AÑO DE LA ATENCIÓN INTEGRAL A NIÑAS,</w:t>
      </w:r>
    </w:p>
    <w:p w14:paraId="3E35B544" w14:textId="77777777" w:rsidR="00394B9A" w:rsidRPr="006961FA" w:rsidRDefault="00394B9A" w:rsidP="00394B9A">
      <w:pPr>
        <w:spacing w:after="0" w:line="360" w:lineRule="auto"/>
        <w:ind w:firstLine="708"/>
        <w:jc w:val="center"/>
        <w:rPr>
          <w:rFonts w:ascii="Arial" w:eastAsia="Times New Roman" w:hAnsi="Arial" w:cs="Arial"/>
          <w:b/>
          <w:sz w:val="24"/>
          <w:szCs w:val="24"/>
        </w:rPr>
      </w:pPr>
      <w:r w:rsidRPr="006961FA">
        <w:rPr>
          <w:rFonts w:ascii="Arial" w:eastAsia="Times New Roman" w:hAnsi="Arial" w:cs="Arial"/>
          <w:b/>
          <w:sz w:val="24"/>
          <w:szCs w:val="24"/>
        </w:rPr>
        <w:t>NIÑOS Y ADOLESCENTES CON CÁNCER EN JALISCO”</w:t>
      </w:r>
    </w:p>
    <w:p w14:paraId="2D77C553" w14:textId="77777777" w:rsidR="00394B9A" w:rsidRPr="006961FA" w:rsidRDefault="00394B9A" w:rsidP="00394B9A">
      <w:pPr>
        <w:spacing w:after="0" w:line="360" w:lineRule="auto"/>
        <w:jc w:val="center"/>
        <w:rPr>
          <w:rFonts w:ascii="Arial" w:eastAsia="Times New Roman" w:hAnsi="Arial" w:cs="Arial"/>
          <w:b/>
          <w:sz w:val="24"/>
          <w:szCs w:val="24"/>
        </w:rPr>
      </w:pPr>
      <w:r w:rsidRPr="006961FA">
        <w:rPr>
          <w:rFonts w:ascii="Arial" w:eastAsia="Times New Roman" w:hAnsi="Arial" w:cs="Arial"/>
          <w:b/>
          <w:sz w:val="24"/>
          <w:szCs w:val="24"/>
        </w:rPr>
        <w:t>SALÓN DE SESIONES DEL H. AYUNTAMIENTO.</w:t>
      </w:r>
    </w:p>
    <w:p w14:paraId="190FC775" w14:textId="2A6200AC" w:rsidR="00394B9A" w:rsidRDefault="00394B9A" w:rsidP="00394B9A">
      <w:pPr>
        <w:spacing w:after="0" w:line="360" w:lineRule="auto"/>
        <w:jc w:val="center"/>
        <w:rPr>
          <w:rFonts w:ascii="Arial" w:eastAsia="Times New Roman" w:hAnsi="Arial" w:cs="Arial"/>
          <w:b/>
          <w:sz w:val="24"/>
          <w:szCs w:val="24"/>
        </w:rPr>
      </w:pPr>
    </w:p>
    <w:p w14:paraId="0CC08906" w14:textId="77777777" w:rsidR="0023407E" w:rsidRPr="006961FA" w:rsidRDefault="0023407E" w:rsidP="00394B9A">
      <w:pPr>
        <w:spacing w:after="0" w:line="360" w:lineRule="auto"/>
        <w:jc w:val="center"/>
        <w:rPr>
          <w:rFonts w:ascii="Arial" w:eastAsia="Times New Roman" w:hAnsi="Arial" w:cs="Arial"/>
          <w:b/>
          <w:sz w:val="24"/>
          <w:szCs w:val="24"/>
        </w:rPr>
      </w:pPr>
    </w:p>
    <w:p w14:paraId="0D638C01" w14:textId="77777777" w:rsidR="00394B9A" w:rsidRPr="006961FA" w:rsidRDefault="00394B9A" w:rsidP="00394B9A">
      <w:pPr>
        <w:spacing w:after="0" w:line="360" w:lineRule="auto"/>
        <w:jc w:val="center"/>
        <w:rPr>
          <w:rFonts w:ascii="Arial" w:eastAsia="Times New Roman" w:hAnsi="Arial" w:cs="Arial"/>
          <w:b/>
          <w:sz w:val="24"/>
          <w:szCs w:val="24"/>
        </w:rPr>
      </w:pPr>
      <w:r w:rsidRPr="006961FA">
        <w:rPr>
          <w:rFonts w:ascii="Arial" w:eastAsia="Times New Roman" w:hAnsi="Arial" w:cs="Arial"/>
          <w:b/>
          <w:sz w:val="24"/>
          <w:szCs w:val="24"/>
        </w:rPr>
        <w:t>MTRO. JOSÉ LUIS SALAZAR MARTÍNEZ,</w:t>
      </w:r>
    </w:p>
    <w:p w14:paraId="3EFEB431" w14:textId="77777777" w:rsidR="00394B9A" w:rsidRPr="006961FA" w:rsidRDefault="00394B9A" w:rsidP="00394B9A">
      <w:pPr>
        <w:spacing w:after="0" w:line="360" w:lineRule="auto"/>
        <w:jc w:val="center"/>
        <w:rPr>
          <w:rFonts w:ascii="Arial" w:eastAsia="Times New Roman" w:hAnsi="Arial" w:cs="Arial"/>
          <w:b/>
          <w:sz w:val="24"/>
          <w:szCs w:val="24"/>
        </w:rPr>
      </w:pPr>
      <w:r w:rsidRPr="006961FA">
        <w:rPr>
          <w:rFonts w:ascii="Arial" w:eastAsia="Times New Roman" w:hAnsi="Arial" w:cs="Arial"/>
          <w:b/>
          <w:sz w:val="24"/>
          <w:szCs w:val="24"/>
        </w:rPr>
        <w:t>SÍNDICO MUNICIPAL DEL AYUNTAMIENTO CONSTITUCIONAL</w:t>
      </w:r>
    </w:p>
    <w:p w14:paraId="4C538D9F" w14:textId="77777777" w:rsidR="00394B9A" w:rsidRDefault="00394B9A" w:rsidP="00394B9A">
      <w:pPr>
        <w:spacing w:after="0" w:line="360" w:lineRule="auto"/>
        <w:jc w:val="center"/>
      </w:pPr>
      <w:r w:rsidRPr="006961FA">
        <w:rPr>
          <w:rFonts w:ascii="Arial" w:eastAsia="Times New Roman" w:hAnsi="Arial" w:cs="Arial"/>
          <w:b/>
          <w:sz w:val="24"/>
          <w:szCs w:val="24"/>
        </w:rPr>
        <w:t>DE SAN PEDRO TLAQUEPAQUE.</w:t>
      </w:r>
    </w:p>
    <w:p w14:paraId="4F0F045D" w14:textId="2020EE48" w:rsidR="00997DFF" w:rsidRDefault="0023407E" w:rsidP="00997DFF">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A5282C">
        <w:rPr>
          <w:rFonts w:ascii="Arial" w:hAnsi="Arial" w:cs="Arial"/>
          <w:sz w:val="24"/>
          <w:szCs w:val="24"/>
        </w:rPr>
        <w:t>Muchas gracias, s</w:t>
      </w:r>
      <w:r w:rsidR="00997DFF" w:rsidRPr="0011545D">
        <w:rPr>
          <w:rFonts w:ascii="Arial" w:hAnsi="Arial" w:cs="Arial"/>
          <w:sz w:val="24"/>
          <w:szCs w:val="24"/>
        </w:rPr>
        <w:t xml:space="preserve">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w:t>
      </w:r>
      <w:r w:rsidR="00A5282C">
        <w:rPr>
          <w:rFonts w:ascii="Arial" w:hAnsi="Arial" w:cs="Arial"/>
          <w:sz w:val="24"/>
          <w:szCs w:val="24"/>
        </w:rPr>
        <w:t xml:space="preserve">Adelante regidora Susana.---------------------------------------------------------------------------------------------------------------------Habla la Regidora </w:t>
      </w:r>
      <w:r w:rsidR="00A5282C" w:rsidRPr="007520A8">
        <w:rPr>
          <w:rFonts w:ascii="Arial" w:eastAsia="Times New Roman" w:hAnsi="Arial" w:cs="Arial"/>
          <w:sz w:val="24"/>
          <w:szCs w:val="24"/>
          <w:lang w:eastAsia="es-MX"/>
        </w:rPr>
        <w:t>Susana Infante Paredes</w:t>
      </w:r>
      <w:r w:rsidR="00A5282C">
        <w:rPr>
          <w:rFonts w:ascii="Arial" w:eastAsia="Times New Roman" w:hAnsi="Arial" w:cs="Arial"/>
          <w:sz w:val="24"/>
          <w:szCs w:val="24"/>
          <w:lang w:eastAsia="es-MX"/>
        </w:rPr>
        <w:t xml:space="preserve">: </w:t>
      </w:r>
      <w:r w:rsidR="000B1D7A">
        <w:rPr>
          <w:rFonts w:ascii="Arial" w:eastAsia="Times New Roman" w:hAnsi="Arial" w:cs="Arial"/>
          <w:sz w:val="24"/>
          <w:szCs w:val="24"/>
          <w:lang w:eastAsia="es-MX"/>
        </w:rPr>
        <w:t xml:space="preserve">Muy buenas tardes compañeros regidores y regidoras, Secretario y Presidenta, </w:t>
      </w:r>
      <w:r w:rsidR="000B1D7A">
        <w:rPr>
          <w:rFonts w:ascii="Arial" w:hAnsi="Arial" w:cs="Arial"/>
          <w:sz w:val="24"/>
          <w:szCs w:val="24"/>
          <w:shd w:val="clear" w:color="auto" w:fill="FFFFFF"/>
        </w:rPr>
        <w:t>c</w:t>
      </w:r>
      <w:r w:rsidR="000B1D7A" w:rsidRPr="000B1D7A">
        <w:rPr>
          <w:rFonts w:ascii="Arial" w:hAnsi="Arial" w:cs="Arial"/>
          <w:sz w:val="24"/>
          <w:szCs w:val="24"/>
          <w:shd w:val="clear" w:color="auto" w:fill="FFFFFF"/>
        </w:rPr>
        <w:t>on su permiso</w:t>
      </w:r>
      <w:r w:rsidR="000B1D7A">
        <w:rPr>
          <w:rFonts w:ascii="Arial" w:hAnsi="Arial" w:cs="Arial"/>
          <w:sz w:val="24"/>
          <w:szCs w:val="24"/>
          <w:shd w:val="clear" w:color="auto" w:fill="FFFFFF"/>
        </w:rPr>
        <w:t>,</w:t>
      </w:r>
      <w:r w:rsidR="000B1D7A" w:rsidRPr="000B1D7A">
        <w:rPr>
          <w:rFonts w:ascii="Arial" w:hAnsi="Arial" w:cs="Arial"/>
          <w:sz w:val="24"/>
          <w:szCs w:val="24"/>
          <w:shd w:val="clear" w:color="auto" w:fill="FFFFFF"/>
        </w:rPr>
        <w:t xml:space="preserve"> la fracción e</w:t>
      </w:r>
      <w:r w:rsidR="000B1D7A">
        <w:rPr>
          <w:rFonts w:ascii="Arial" w:hAnsi="Arial" w:cs="Arial"/>
          <w:sz w:val="24"/>
          <w:szCs w:val="24"/>
          <w:shd w:val="clear" w:color="auto" w:fill="FFFFFF"/>
        </w:rPr>
        <w:t>di</w:t>
      </w:r>
      <w:r w:rsidR="000B1D7A" w:rsidRPr="000B1D7A">
        <w:rPr>
          <w:rFonts w:ascii="Arial" w:hAnsi="Arial" w:cs="Arial"/>
          <w:sz w:val="24"/>
          <w:szCs w:val="24"/>
          <w:shd w:val="clear" w:color="auto" w:fill="FFFFFF"/>
        </w:rPr>
        <w:t xml:space="preserve">licia de </w:t>
      </w:r>
      <w:r w:rsidR="000B1D7A">
        <w:rPr>
          <w:rFonts w:ascii="Arial" w:hAnsi="Arial" w:cs="Arial"/>
          <w:sz w:val="24"/>
          <w:szCs w:val="24"/>
          <w:shd w:val="clear" w:color="auto" w:fill="FFFFFF"/>
        </w:rPr>
        <w:t>M</w:t>
      </w:r>
      <w:r w:rsidR="000B1D7A" w:rsidRPr="000B1D7A">
        <w:rPr>
          <w:rFonts w:ascii="Arial" w:hAnsi="Arial" w:cs="Arial"/>
          <w:sz w:val="24"/>
          <w:szCs w:val="24"/>
          <w:shd w:val="clear" w:color="auto" w:fill="FFFFFF"/>
        </w:rPr>
        <w:t xml:space="preserve">orena votamos a favor esta iniciativa solo solicitarle que en esa cabina de vigilancia se puedan utilizar o se habilite como un módulo de Policía Municipal porque la inseguridad </w:t>
      </w:r>
      <w:r w:rsidR="00B60829">
        <w:rPr>
          <w:rFonts w:ascii="Arial" w:hAnsi="Arial" w:cs="Arial"/>
          <w:sz w:val="24"/>
          <w:szCs w:val="24"/>
          <w:shd w:val="clear" w:color="auto" w:fill="FFFFFF"/>
        </w:rPr>
        <w:t>e</w:t>
      </w:r>
      <w:r w:rsidR="000B1D7A" w:rsidRPr="000B1D7A">
        <w:rPr>
          <w:rFonts w:ascii="Arial" w:hAnsi="Arial" w:cs="Arial"/>
          <w:sz w:val="24"/>
          <w:szCs w:val="24"/>
          <w:shd w:val="clear" w:color="auto" w:fill="FFFFFF"/>
        </w:rPr>
        <w:t>stá a la alta en esa zona</w:t>
      </w:r>
      <w:r w:rsidR="00B60829">
        <w:rPr>
          <w:rFonts w:ascii="Arial" w:hAnsi="Arial" w:cs="Arial"/>
          <w:sz w:val="24"/>
          <w:szCs w:val="24"/>
          <w:shd w:val="clear" w:color="auto" w:fill="FFFFFF"/>
        </w:rPr>
        <w:t>,</w:t>
      </w:r>
      <w:r w:rsidR="000B1D7A" w:rsidRPr="000B1D7A">
        <w:rPr>
          <w:rFonts w:ascii="Arial" w:hAnsi="Arial" w:cs="Arial"/>
          <w:sz w:val="24"/>
          <w:szCs w:val="24"/>
          <w:shd w:val="clear" w:color="auto" w:fill="FFFFFF"/>
        </w:rPr>
        <w:t xml:space="preserve"> es cuanto </w:t>
      </w:r>
      <w:r w:rsidR="00B60829">
        <w:rPr>
          <w:rFonts w:ascii="Arial" w:hAnsi="Arial" w:cs="Arial"/>
          <w:sz w:val="24"/>
          <w:szCs w:val="24"/>
          <w:shd w:val="clear" w:color="auto" w:fill="FFFFFF"/>
        </w:rPr>
        <w:t>S</w:t>
      </w:r>
      <w:r w:rsidR="000B1D7A" w:rsidRPr="000B1D7A">
        <w:rPr>
          <w:rFonts w:ascii="Arial" w:hAnsi="Arial" w:cs="Arial"/>
          <w:sz w:val="24"/>
          <w:szCs w:val="24"/>
          <w:shd w:val="clear" w:color="auto" w:fill="FFFFFF"/>
        </w:rPr>
        <w:t xml:space="preserve">eñora </w:t>
      </w:r>
      <w:r w:rsidR="00B60829">
        <w:rPr>
          <w:rFonts w:ascii="Arial" w:hAnsi="Arial" w:cs="Arial"/>
          <w:sz w:val="24"/>
          <w:szCs w:val="24"/>
          <w:shd w:val="clear" w:color="auto" w:fill="FFFFFF"/>
        </w:rPr>
        <w:t>P</w:t>
      </w:r>
      <w:r w:rsidR="000B1D7A" w:rsidRPr="000B1D7A">
        <w:rPr>
          <w:rFonts w:ascii="Arial" w:hAnsi="Arial" w:cs="Arial"/>
          <w:sz w:val="24"/>
          <w:szCs w:val="24"/>
          <w:shd w:val="clear" w:color="auto" w:fill="FFFFFF"/>
        </w:rPr>
        <w:t>residenta</w:t>
      </w:r>
      <w:r w:rsidR="00B60829">
        <w:rPr>
          <w:rFonts w:ascii="Arial" w:hAnsi="Arial" w:cs="Arial"/>
          <w:sz w:val="24"/>
          <w:szCs w:val="24"/>
          <w:shd w:val="clear" w:color="auto" w:fill="FFFFFF"/>
        </w:rPr>
        <w:t>, muchas gracias.----------------------------------------------------------------------------------------------------------------------------------------------------------------------------------------------------</w:t>
      </w:r>
      <w:r w:rsidR="000B1D7A" w:rsidRPr="000B1D7A">
        <w:rPr>
          <w:rFonts w:ascii="Arial" w:hAnsi="Arial" w:cs="Arial"/>
          <w:sz w:val="24"/>
          <w:szCs w:val="24"/>
          <w:shd w:val="clear" w:color="auto" w:fill="FFFFFF"/>
        </w:rPr>
        <w:t xml:space="preserve"> </w:t>
      </w:r>
      <w:r w:rsidR="00B60829" w:rsidRPr="00413398">
        <w:rPr>
          <w:rFonts w:ascii="Arial" w:hAnsi="Arial" w:cs="Arial"/>
          <w:sz w:val="24"/>
          <w:szCs w:val="24"/>
        </w:rPr>
        <w:t xml:space="preserve">Con la palabra la Presidenta Municipal, </w:t>
      </w:r>
      <w:r w:rsidR="00B60829">
        <w:rPr>
          <w:rFonts w:ascii="Arial" w:hAnsi="Arial" w:cs="Arial"/>
          <w:sz w:val="24"/>
          <w:szCs w:val="24"/>
        </w:rPr>
        <w:t xml:space="preserve">Lcda. </w:t>
      </w:r>
      <w:r w:rsidR="00B60829" w:rsidRPr="00413398">
        <w:rPr>
          <w:rFonts w:ascii="Arial" w:hAnsi="Arial" w:cs="Arial"/>
          <w:sz w:val="24"/>
          <w:szCs w:val="24"/>
        </w:rPr>
        <w:t>Mirna Citlalli Amaya de Luna:</w:t>
      </w:r>
      <w:r w:rsidR="00B60829">
        <w:rPr>
          <w:rFonts w:ascii="Arial" w:hAnsi="Arial" w:cs="Arial"/>
          <w:sz w:val="24"/>
          <w:szCs w:val="24"/>
        </w:rPr>
        <w:t xml:space="preserve"> </w:t>
      </w:r>
      <w:r w:rsidR="000B1D7A" w:rsidRPr="000B1D7A">
        <w:rPr>
          <w:rFonts w:ascii="Arial" w:hAnsi="Arial" w:cs="Arial"/>
          <w:sz w:val="24"/>
          <w:szCs w:val="24"/>
          <w:shd w:val="clear" w:color="auto" w:fill="FFFFFF"/>
        </w:rPr>
        <w:t>Muchas gracias regidora</w:t>
      </w:r>
      <w:r w:rsidR="00B60829">
        <w:rPr>
          <w:rFonts w:ascii="Arial" w:hAnsi="Arial" w:cs="Arial"/>
          <w:sz w:val="24"/>
          <w:szCs w:val="24"/>
          <w:shd w:val="clear" w:color="auto" w:fill="FFFFFF"/>
        </w:rPr>
        <w:t>,</w:t>
      </w:r>
      <w:r w:rsidR="000B1D7A" w:rsidRPr="000B1D7A">
        <w:rPr>
          <w:rFonts w:ascii="Arial" w:hAnsi="Arial" w:cs="Arial"/>
          <w:sz w:val="24"/>
          <w:szCs w:val="24"/>
          <w:shd w:val="clear" w:color="auto" w:fill="FFFFFF"/>
        </w:rPr>
        <w:t xml:space="preserve"> </w:t>
      </w:r>
      <w:r w:rsidR="00B60829">
        <w:rPr>
          <w:rFonts w:ascii="Arial" w:hAnsi="Arial" w:cs="Arial"/>
          <w:sz w:val="24"/>
          <w:szCs w:val="24"/>
          <w:shd w:val="clear" w:color="auto" w:fill="FFFFFF"/>
        </w:rPr>
        <w:t>¿</w:t>
      </w:r>
      <w:r w:rsidR="000B1D7A" w:rsidRPr="000B1D7A">
        <w:rPr>
          <w:rFonts w:ascii="Arial" w:hAnsi="Arial" w:cs="Arial"/>
          <w:sz w:val="24"/>
          <w:szCs w:val="24"/>
          <w:shd w:val="clear" w:color="auto" w:fill="FFFFFF"/>
        </w:rPr>
        <w:t>alguien más desea hacer uso de la voz</w:t>
      </w:r>
      <w:r w:rsidR="00B60829">
        <w:rPr>
          <w:rFonts w:ascii="Arial" w:hAnsi="Arial" w:cs="Arial"/>
          <w:sz w:val="24"/>
          <w:szCs w:val="24"/>
          <w:shd w:val="clear" w:color="auto" w:fill="FFFFFF"/>
        </w:rPr>
        <w:t>?,</w:t>
      </w:r>
      <w:r w:rsidR="000B1D7A" w:rsidRPr="000B1D7A">
        <w:rPr>
          <w:rFonts w:ascii="Arial" w:hAnsi="Arial" w:cs="Arial"/>
          <w:sz w:val="24"/>
          <w:szCs w:val="24"/>
          <w:shd w:val="clear" w:color="auto" w:fill="FFFFFF"/>
        </w:rPr>
        <w:t xml:space="preserve"> bueno</w:t>
      </w:r>
      <w:r w:rsidR="00B60829">
        <w:rPr>
          <w:rFonts w:ascii="Arial" w:hAnsi="Arial" w:cs="Arial"/>
          <w:sz w:val="24"/>
          <w:szCs w:val="24"/>
          <w:shd w:val="clear" w:color="auto" w:fill="FFFFFF"/>
        </w:rPr>
        <w:t>,</w:t>
      </w:r>
      <w:r w:rsidR="000B1D7A" w:rsidRPr="000B1D7A">
        <w:rPr>
          <w:rFonts w:ascii="Arial" w:hAnsi="Arial" w:cs="Arial"/>
          <w:sz w:val="24"/>
          <w:szCs w:val="24"/>
          <w:shd w:val="clear" w:color="auto" w:fill="FFFFFF"/>
        </w:rPr>
        <w:t xml:space="preserve"> anteriormente este espacio estaba comodatado a una asociación civil que se dedicaban a la protección civil</w:t>
      </w:r>
      <w:r w:rsidR="00B60829">
        <w:rPr>
          <w:rFonts w:ascii="Arial" w:hAnsi="Arial" w:cs="Arial"/>
          <w:sz w:val="24"/>
          <w:szCs w:val="24"/>
          <w:shd w:val="clear" w:color="auto" w:fill="FFFFFF"/>
        </w:rPr>
        <w:t>,</w:t>
      </w:r>
      <w:r w:rsidR="000B1D7A" w:rsidRPr="000B1D7A">
        <w:rPr>
          <w:rFonts w:ascii="Arial" w:hAnsi="Arial" w:cs="Arial"/>
          <w:sz w:val="24"/>
          <w:szCs w:val="24"/>
          <w:shd w:val="clear" w:color="auto" w:fill="FFFFFF"/>
        </w:rPr>
        <w:t xml:space="preserve"> a</w:t>
      </w:r>
      <w:r w:rsidR="00B60829">
        <w:rPr>
          <w:rFonts w:ascii="Arial" w:hAnsi="Arial" w:cs="Arial"/>
          <w:sz w:val="24"/>
          <w:szCs w:val="24"/>
          <w:shd w:val="clear" w:color="auto" w:fill="FFFFFF"/>
        </w:rPr>
        <w:t>, a</w:t>
      </w:r>
      <w:r w:rsidR="000B1D7A" w:rsidRPr="000B1D7A">
        <w:rPr>
          <w:rFonts w:ascii="Arial" w:hAnsi="Arial" w:cs="Arial"/>
          <w:sz w:val="24"/>
          <w:szCs w:val="24"/>
          <w:shd w:val="clear" w:color="auto" w:fill="FFFFFF"/>
        </w:rPr>
        <w:t xml:space="preserve"> servicios de Protección Civil</w:t>
      </w:r>
      <w:r w:rsidR="00B60829">
        <w:rPr>
          <w:rFonts w:ascii="Arial" w:hAnsi="Arial" w:cs="Arial"/>
          <w:sz w:val="24"/>
          <w:szCs w:val="24"/>
          <w:shd w:val="clear" w:color="auto" w:fill="FFFFFF"/>
        </w:rPr>
        <w:t>,</w:t>
      </w:r>
      <w:r w:rsidR="000B1D7A" w:rsidRPr="000B1D7A">
        <w:rPr>
          <w:rFonts w:ascii="Arial" w:hAnsi="Arial" w:cs="Arial"/>
          <w:sz w:val="24"/>
          <w:szCs w:val="24"/>
          <w:shd w:val="clear" w:color="auto" w:fill="FFFFFF"/>
        </w:rPr>
        <w:t xml:space="preserve"> con mucho </w:t>
      </w:r>
      <w:r w:rsidR="000B1D7A" w:rsidRPr="000B1D7A">
        <w:rPr>
          <w:rFonts w:ascii="Arial" w:hAnsi="Arial" w:cs="Arial"/>
          <w:sz w:val="24"/>
          <w:szCs w:val="24"/>
          <w:shd w:val="clear" w:color="auto" w:fill="FFFFFF"/>
        </w:rPr>
        <w:lastRenderedPageBreak/>
        <w:t xml:space="preserve">gusto valoramos la oportunidad de que pueda ser un </w:t>
      </w:r>
      <w:r w:rsidR="00B60829" w:rsidRPr="000B1D7A">
        <w:rPr>
          <w:rFonts w:ascii="Arial" w:hAnsi="Arial" w:cs="Arial"/>
          <w:sz w:val="24"/>
          <w:szCs w:val="24"/>
          <w:shd w:val="clear" w:color="auto" w:fill="FFFFFF"/>
        </w:rPr>
        <w:t>mód</w:t>
      </w:r>
      <w:r w:rsidR="00B60829">
        <w:rPr>
          <w:rFonts w:ascii="Arial" w:hAnsi="Arial" w:cs="Arial"/>
          <w:sz w:val="24"/>
          <w:szCs w:val="24"/>
          <w:shd w:val="clear" w:color="auto" w:fill="FFFFFF"/>
        </w:rPr>
        <w:t>u</w:t>
      </w:r>
      <w:r w:rsidR="00B60829" w:rsidRPr="000B1D7A">
        <w:rPr>
          <w:rFonts w:ascii="Arial" w:hAnsi="Arial" w:cs="Arial"/>
          <w:sz w:val="24"/>
          <w:szCs w:val="24"/>
          <w:shd w:val="clear" w:color="auto" w:fill="FFFFFF"/>
        </w:rPr>
        <w:t>lo</w:t>
      </w:r>
      <w:r w:rsidR="000B1D7A" w:rsidRPr="000B1D7A">
        <w:rPr>
          <w:rFonts w:ascii="Arial" w:hAnsi="Arial" w:cs="Arial"/>
          <w:sz w:val="24"/>
          <w:szCs w:val="24"/>
          <w:shd w:val="clear" w:color="auto" w:fill="FFFFFF"/>
        </w:rPr>
        <w:t xml:space="preserve"> de policía</w:t>
      </w:r>
      <w:r w:rsidR="00B60829">
        <w:rPr>
          <w:rFonts w:ascii="Arial" w:hAnsi="Arial" w:cs="Arial"/>
          <w:sz w:val="24"/>
          <w:szCs w:val="24"/>
          <w:shd w:val="clear" w:color="auto" w:fill="FFFFFF"/>
        </w:rPr>
        <w:t>.--------------------------------------------------------------------------------------------------------------------------</w:t>
      </w:r>
      <w:r w:rsidR="00B60829">
        <w:rPr>
          <w:rFonts w:ascii="Arial" w:hAnsi="Arial" w:cs="Arial"/>
          <w:sz w:val="24"/>
          <w:szCs w:val="24"/>
        </w:rPr>
        <w:t xml:space="preserve">Habla la Regidora </w:t>
      </w:r>
      <w:r w:rsidR="00B60829" w:rsidRPr="007520A8">
        <w:rPr>
          <w:rFonts w:ascii="Arial" w:eastAsia="Times New Roman" w:hAnsi="Arial" w:cs="Arial"/>
          <w:sz w:val="24"/>
          <w:szCs w:val="24"/>
          <w:lang w:eastAsia="es-MX"/>
        </w:rPr>
        <w:t>Susana Infante Paredes</w:t>
      </w:r>
      <w:r w:rsidR="00B60829">
        <w:rPr>
          <w:rFonts w:ascii="Arial" w:eastAsia="Times New Roman" w:hAnsi="Arial" w:cs="Arial"/>
          <w:sz w:val="24"/>
          <w:szCs w:val="24"/>
          <w:lang w:eastAsia="es-MX"/>
        </w:rPr>
        <w:t>: Gracias.----------------------------------------------------------------------------------------------------------------------------------------------------</w:t>
      </w:r>
      <w:r w:rsidR="00B60829" w:rsidRPr="00B60829">
        <w:rPr>
          <w:rFonts w:ascii="Arial" w:hAnsi="Arial" w:cs="Arial"/>
          <w:sz w:val="24"/>
          <w:szCs w:val="24"/>
        </w:rPr>
        <w:t xml:space="preserve"> </w:t>
      </w:r>
      <w:r w:rsidR="00B60829" w:rsidRPr="00413398">
        <w:rPr>
          <w:rFonts w:ascii="Arial" w:hAnsi="Arial" w:cs="Arial"/>
          <w:sz w:val="24"/>
          <w:szCs w:val="24"/>
        </w:rPr>
        <w:t xml:space="preserve">Con la palabra la Presidenta Municipal, </w:t>
      </w:r>
      <w:r w:rsidR="00B60829">
        <w:rPr>
          <w:rFonts w:ascii="Arial" w:hAnsi="Arial" w:cs="Arial"/>
          <w:sz w:val="24"/>
          <w:szCs w:val="24"/>
        </w:rPr>
        <w:t xml:space="preserve">Lcda. </w:t>
      </w:r>
      <w:r w:rsidR="00B60829" w:rsidRPr="00413398">
        <w:rPr>
          <w:rFonts w:ascii="Arial" w:hAnsi="Arial" w:cs="Arial"/>
          <w:sz w:val="24"/>
          <w:szCs w:val="24"/>
        </w:rPr>
        <w:t>Mirna Citlalli Amaya de Luna:</w:t>
      </w:r>
      <w:r w:rsidR="00B60829">
        <w:rPr>
          <w:rFonts w:ascii="Arial" w:hAnsi="Arial" w:cs="Arial"/>
          <w:sz w:val="24"/>
          <w:szCs w:val="24"/>
        </w:rPr>
        <w:t xml:space="preserve"> </w:t>
      </w:r>
      <w:r w:rsidR="00997DFF">
        <w:rPr>
          <w:rFonts w:ascii="Arial" w:hAnsi="Arial" w:cs="Arial"/>
          <w:sz w:val="24"/>
          <w:szCs w:val="24"/>
        </w:rPr>
        <w:t xml:space="preserve">No habiendo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w:t>
      </w:r>
      <w:r w:rsidR="00B60829">
        <w:rPr>
          <w:rStyle w:val="TextoCar"/>
          <w:rFonts w:eastAsiaTheme="minorHAnsi"/>
          <w:sz w:val="24"/>
          <w:szCs w:val="24"/>
        </w:rPr>
        <w:t xml:space="preserve">muchas </w:t>
      </w:r>
      <w:r w:rsidR="00997DFF">
        <w:rPr>
          <w:rStyle w:val="TextoCar"/>
          <w:rFonts w:eastAsiaTheme="minorHAnsi"/>
          <w:sz w:val="24"/>
          <w:szCs w:val="24"/>
        </w:rPr>
        <w:t>gracias, aprobado por unanimidad.</w:t>
      </w:r>
      <w:r w:rsidR="00B60829">
        <w:rPr>
          <w:rStyle w:val="TextoCar"/>
          <w:rFonts w:eastAsiaTheme="minorHAnsi"/>
          <w:sz w:val="24"/>
          <w:szCs w:val="24"/>
        </w:rPr>
        <w:t xml:space="preserve"> </w:t>
      </w:r>
      <w:r w:rsidR="00B60829" w:rsidRPr="00B60829">
        <w:rPr>
          <w:rFonts w:ascii="Arial" w:hAnsi="Arial" w:cs="Arial"/>
          <w:b/>
          <w:sz w:val="24"/>
          <w:szCs w:val="24"/>
        </w:rPr>
        <w:t>E</w:t>
      </w:r>
      <w:r w:rsidR="00555546" w:rsidRPr="00B60829">
        <w:rPr>
          <w:rFonts w:ascii="Arial" w:hAnsi="Arial" w:cs="Arial"/>
          <w:b/>
          <w:sz w:val="24"/>
          <w:szCs w:val="24"/>
        </w:rPr>
        <w:t xml:space="preserve">stando presentes 19 (diecinueve) integrantes del pleno, en forma económica fueron emitidos 19 (diecinueve) votos a favor, por lo que en unanimidad fue aprobada </w:t>
      </w:r>
      <w:r w:rsidR="00555546" w:rsidRPr="00B60829">
        <w:rPr>
          <w:rFonts w:ascii="Arial" w:hAnsi="Arial" w:cs="Arial"/>
          <w:sz w:val="24"/>
          <w:szCs w:val="24"/>
        </w:rPr>
        <w:t xml:space="preserve">la iniciativa de aprobación directa presentada por el </w:t>
      </w:r>
      <w:r w:rsidR="00555546" w:rsidRPr="00B60829">
        <w:rPr>
          <w:rFonts w:ascii="Arial" w:hAnsi="Arial" w:cs="Arial"/>
          <w:b/>
          <w:sz w:val="24"/>
          <w:szCs w:val="24"/>
        </w:rPr>
        <w:t>Mtro. José Luis Salazar Martínez, Síndico Municipal, bajo el siguiente:</w:t>
      </w:r>
      <w:r w:rsidR="00555546" w:rsidRPr="00B60829">
        <w:rPr>
          <w:rFonts w:ascii="Arial" w:hAnsi="Arial" w:cs="Arial"/>
          <w:sz w:val="24"/>
          <w:szCs w:val="24"/>
        </w:rPr>
        <w:t>-----------------------------------------------------------------------------------------------------------------------------------</w:t>
      </w:r>
      <w:r>
        <w:rPr>
          <w:rFonts w:ascii="Arial" w:hAnsi="Arial" w:cs="Arial"/>
          <w:sz w:val="24"/>
          <w:szCs w:val="24"/>
        </w:rPr>
        <w:t>------------------------------------</w:t>
      </w:r>
      <w:r w:rsidR="00555546" w:rsidRPr="00B60829">
        <w:rPr>
          <w:rFonts w:ascii="Arial" w:hAnsi="Arial" w:cs="Arial"/>
          <w:sz w:val="24"/>
          <w:szCs w:val="24"/>
        </w:rPr>
        <w:t>--------------------------------------------------------------------</w:t>
      </w:r>
      <w:r w:rsidR="00555546" w:rsidRPr="00B60829">
        <w:rPr>
          <w:rFonts w:ascii="Arial" w:hAnsi="Arial" w:cs="Arial"/>
          <w:b/>
          <w:sz w:val="24"/>
          <w:szCs w:val="24"/>
        </w:rPr>
        <w:t>ACUERDO NÚMERO 0345/2022</w:t>
      </w:r>
      <w:r w:rsidR="00555546" w:rsidRPr="00B60829">
        <w:rPr>
          <w:rFonts w:ascii="Arial" w:hAnsi="Arial" w:cs="Arial"/>
          <w:sz w:val="24"/>
          <w:szCs w:val="24"/>
        </w:rPr>
        <w:t>---------------------------------------------------------------------------------------------------------------------------------------------</w:t>
      </w:r>
      <w:r w:rsidR="00555546" w:rsidRPr="00B60829">
        <w:rPr>
          <w:rFonts w:ascii="Arial" w:eastAsia="Times New Roman" w:hAnsi="Arial" w:cs="Arial"/>
          <w:b/>
          <w:sz w:val="24"/>
          <w:szCs w:val="24"/>
        </w:rPr>
        <w:t>ÚNICO.-</w:t>
      </w:r>
      <w:r w:rsidR="00555546" w:rsidRPr="00B60829">
        <w:rPr>
          <w:rFonts w:ascii="Arial" w:eastAsia="Arial Unicode MS" w:hAnsi="Arial" w:cs="Arial"/>
          <w:sz w:val="24"/>
          <w:szCs w:val="24"/>
        </w:rPr>
        <w:t xml:space="preserve">  </w:t>
      </w:r>
      <w:r w:rsidR="00555546" w:rsidRPr="00B60829">
        <w:rPr>
          <w:rFonts w:ascii="Arial" w:eastAsia="Times New Roman" w:hAnsi="Arial" w:cs="Arial"/>
          <w:sz w:val="24"/>
          <w:szCs w:val="24"/>
        </w:rPr>
        <w:t>El Ayuntamiento</w:t>
      </w:r>
      <w:r w:rsidR="00555546" w:rsidRPr="00555546">
        <w:rPr>
          <w:rFonts w:ascii="Arial" w:eastAsia="Times New Roman" w:hAnsi="Arial" w:cs="Arial"/>
          <w:sz w:val="24"/>
          <w:szCs w:val="24"/>
        </w:rPr>
        <w:t xml:space="preserve"> Constitucional de San Pedro Tlaquepaque, Jalisco, aprueba y autoriza</w:t>
      </w:r>
      <w:r w:rsidR="00555546" w:rsidRPr="00555546">
        <w:rPr>
          <w:rFonts w:ascii="Arial" w:eastAsia="Arial Unicode MS" w:hAnsi="Arial" w:cs="Arial"/>
          <w:sz w:val="24"/>
          <w:szCs w:val="24"/>
        </w:rPr>
        <w:t xml:space="preserve">, </w:t>
      </w:r>
      <w:r w:rsidR="00555546" w:rsidRPr="00555546">
        <w:rPr>
          <w:rFonts w:ascii="Arial" w:eastAsia="Arial Unicode MS" w:hAnsi="Arial" w:cs="Arial"/>
          <w:b/>
          <w:sz w:val="24"/>
          <w:szCs w:val="24"/>
        </w:rPr>
        <w:t>facultar a la Dirección de Patrimonio en coordinación con la Sindicatura a solicitar la formal devolución al Ayuntamiento, del inmueble propiedad municipal: “</w:t>
      </w:r>
      <w:r w:rsidR="00555546" w:rsidRPr="00555546">
        <w:rPr>
          <w:rFonts w:ascii="Arial" w:eastAsia="Arial Unicode MS" w:hAnsi="Arial" w:cs="Arial"/>
          <w:b/>
          <w:i/>
          <w:sz w:val="24"/>
          <w:szCs w:val="24"/>
        </w:rPr>
        <w:t>cabina de</w:t>
      </w:r>
      <w:r w:rsidR="00555546" w:rsidRPr="00555546">
        <w:rPr>
          <w:rFonts w:ascii="Arial" w:eastAsia="Arial Unicode MS" w:hAnsi="Arial" w:cs="Arial"/>
          <w:b/>
          <w:sz w:val="24"/>
          <w:szCs w:val="24"/>
        </w:rPr>
        <w:t xml:space="preserve"> </w:t>
      </w:r>
      <w:r w:rsidR="00555546" w:rsidRPr="00555546">
        <w:rPr>
          <w:rFonts w:ascii="Arial" w:eastAsia="Arial Unicode MS" w:hAnsi="Arial" w:cs="Arial"/>
          <w:b/>
          <w:i/>
          <w:sz w:val="24"/>
          <w:szCs w:val="24"/>
        </w:rPr>
        <w:t xml:space="preserve">vigilancia “ubicada en la entrada  del fraccionamiento Balcones de Santa María, </w:t>
      </w:r>
      <w:r w:rsidR="00555546" w:rsidRPr="00555546">
        <w:rPr>
          <w:rFonts w:ascii="Arial" w:eastAsia="Arial Unicode MS" w:hAnsi="Arial" w:cs="Arial"/>
          <w:i/>
          <w:sz w:val="24"/>
          <w:szCs w:val="24"/>
        </w:rPr>
        <w:t>entre las calles Paseo de los Balcones y Paseo de la Serenata”</w:t>
      </w:r>
      <w:r w:rsidR="00555546" w:rsidRPr="00555546">
        <w:rPr>
          <w:rFonts w:ascii="Arial" w:eastAsia="Arial Unicode MS" w:hAnsi="Arial" w:cs="Arial"/>
          <w:sz w:val="24"/>
          <w:szCs w:val="24"/>
        </w:rPr>
        <w:t xml:space="preserve"> de este municipio, por haberse cumplido el término del comodato autorizado en la sesión ordinaria de cabildo de 09 de febrero de 2018, mediante acuerdo 747/2018.-------------------------------------------------------------------------------------------------------------------------------------------------------------</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2414B6">
        <w:rPr>
          <w:rFonts w:ascii="Arial" w:hAnsi="Arial" w:cs="Arial"/>
          <w:sz w:val="24"/>
          <w:szCs w:val="24"/>
        </w:rPr>
        <w:t>-----------------------------------------------------------------------------------------------------------------------------------------------------------------------------------------------------</w:t>
      </w:r>
      <w:r w:rsidR="00997DFF" w:rsidRPr="00B27F82">
        <w:rPr>
          <w:rFonts w:ascii="Arial" w:hAnsi="Arial" w:cs="Arial"/>
          <w:b/>
          <w:sz w:val="24"/>
          <w:szCs w:val="24"/>
        </w:rPr>
        <w:t>NOTIFÍQUESE.-</w:t>
      </w:r>
      <w:r w:rsidR="00997DFF" w:rsidRPr="00B27F82">
        <w:rPr>
          <w:rFonts w:ascii="Arial" w:hAnsi="Arial" w:cs="Arial"/>
          <w:sz w:val="24"/>
          <w:szCs w:val="24"/>
        </w:rPr>
        <w:t xml:space="preserve"> Presidenta Municipal de San Pedro Tlaquepaque, Síndico Municipal, Tesorero Municipal, Contralor Ciudadano, </w:t>
      </w:r>
      <w:r w:rsidR="00B27F82" w:rsidRPr="00B27F82">
        <w:rPr>
          <w:rFonts w:ascii="Arial" w:hAnsi="Arial" w:cs="Arial"/>
          <w:sz w:val="24"/>
          <w:szCs w:val="24"/>
          <w:shd w:val="clear" w:color="auto" w:fill="FFFFFF"/>
        </w:rPr>
        <w:t>Director de Patrimonio Municipal, Director General Jurídico, p</w:t>
      </w:r>
      <w:r w:rsidR="00997DFF" w:rsidRPr="00B27F82">
        <w:rPr>
          <w:rFonts w:ascii="Arial" w:hAnsi="Arial" w:cs="Arial"/>
          <w:sz w:val="24"/>
          <w:szCs w:val="24"/>
        </w:rPr>
        <w:t>ara su conocimiento y efectos legales a que haya lugar.------------------------------------------------------------------------------------------------------------------------------</w:t>
      </w:r>
      <w:r>
        <w:rPr>
          <w:rFonts w:ascii="Arial" w:hAnsi="Arial" w:cs="Arial"/>
          <w:sz w:val="24"/>
          <w:szCs w:val="24"/>
        </w:rPr>
        <w:t>-----------------------------------------------------------------------</w:t>
      </w:r>
      <w:r w:rsidR="00997DFF" w:rsidRPr="00413398">
        <w:rPr>
          <w:rFonts w:ascii="Arial" w:hAnsi="Arial" w:cs="Arial"/>
          <w:sz w:val="24"/>
          <w:szCs w:val="24"/>
        </w:rPr>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B60829">
        <w:rPr>
          <w:rFonts w:ascii="Arial" w:hAnsi="Arial" w:cs="Arial"/>
          <w:sz w:val="24"/>
          <w:szCs w:val="24"/>
        </w:rPr>
        <w:t>Adelante</w:t>
      </w:r>
      <w:r w:rsidR="00997DFF">
        <w:rPr>
          <w:rFonts w:ascii="Arial" w:hAnsi="Arial" w:cs="Arial"/>
          <w:sz w:val="24"/>
          <w:szCs w:val="24"/>
        </w:rPr>
        <w:t>.------------------------------------------------------------------------------------------------------------</w:t>
      </w:r>
      <w:r w:rsidR="00B60829">
        <w:rPr>
          <w:rFonts w:ascii="Arial" w:hAnsi="Arial" w:cs="Arial"/>
          <w:sz w:val="24"/>
          <w:szCs w:val="24"/>
        </w:rPr>
        <w:t>-------------------------------------</w:t>
      </w:r>
      <w:r w:rsidR="00997DFF">
        <w:rPr>
          <w:rFonts w:ascii="Arial" w:hAnsi="Arial" w:cs="Arial"/>
          <w:sz w:val="24"/>
          <w:szCs w:val="24"/>
        </w:rPr>
        <w:t>------------------------------------------------------------</w:t>
      </w:r>
      <w:r w:rsidR="00997DFF" w:rsidRPr="00A2393E">
        <w:rPr>
          <w:rFonts w:ascii="Arial" w:hAnsi="Arial" w:cs="Arial"/>
          <w:sz w:val="24"/>
          <w:szCs w:val="24"/>
        </w:rPr>
        <w:t>En uso de la voz el Secretario del Ayuntamiento, Mtro. Antonio Fernando Chávez Delgadillo:</w:t>
      </w:r>
      <w:r w:rsidR="00997DFF">
        <w:rPr>
          <w:rFonts w:ascii="Arial" w:hAnsi="Arial" w:cs="Arial"/>
          <w:sz w:val="24"/>
          <w:szCs w:val="24"/>
        </w:rPr>
        <w:t xml:space="preserve"> </w:t>
      </w:r>
      <w:r w:rsidR="00997DFF">
        <w:rPr>
          <w:rFonts w:ascii="Arial" w:hAnsi="Arial" w:cs="Arial"/>
          <w:b/>
          <w:sz w:val="24"/>
          <w:szCs w:val="24"/>
        </w:rPr>
        <w:t xml:space="preserve">VII.- </w:t>
      </w:r>
      <w:r w:rsidR="00F90E48" w:rsidRPr="001E07FC">
        <w:rPr>
          <w:rFonts w:ascii="Arial" w:hAnsi="Arial" w:cs="Arial"/>
          <w:b/>
          <w:sz w:val="24"/>
          <w:szCs w:val="24"/>
        </w:rPr>
        <w:t xml:space="preserve">S) </w:t>
      </w:r>
      <w:r w:rsidR="00F90E48" w:rsidRPr="001E07FC">
        <w:rPr>
          <w:rFonts w:ascii="Arial" w:hAnsi="Arial" w:cs="Arial"/>
          <w:sz w:val="24"/>
          <w:szCs w:val="24"/>
        </w:rPr>
        <w:t xml:space="preserve">Iniciativa suscrita por el </w:t>
      </w:r>
      <w:r w:rsidR="00F90E48" w:rsidRPr="001E07FC">
        <w:rPr>
          <w:rFonts w:ascii="Arial" w:hAnsi="Arial" w:cs="Arial"/>
          <w:b/>
          <w:sz w:val="24"/>
          <w:szCs w:val="24"/>
        </w:rPr>
        <w:t xml:space="preserve">Mtro. José Luis Salazar Martínez, Síndico Municipal, </w:t>
      </w:r>
      <w:r w:rsidR="00F90E48" w:rsidRPr="001E07FC">
        <w:rPr>
          <w:rFonts w:ascii="Arial" w:hAnsi="Arial" w:cs="Arial"/>
          <w:sz w:val="24"/>
          <w:szCs w:val="24"/>
        </w:rPr>
        <w:t xml:space="preserve">mediante la cual propone se apruebe y autorice </w:t>
      </w:r>
      <w:r w:rsidR="00F90E48" w:rsidRPr="001E07FC">
        <w:rPr>
          <w:rFonts w:ascii="Arial" w:eastAsia="Arial Unicode MS" w:hAnsi="Arial" w:cs="Arial"/>
          <w:sz w:val="24"/>
          <w:szCs w:val="24"/>
        </w:rPr>
        <w:t xml:space="preserve">facultar a la Dirección de Patrimonio Municipal en coordinación con la Sindicatura a solicitar la </w:t>
      </w:r>
      <w:r w:rsidR="00F90E48" w:rsidRPr="001E07FC">
        <w:rPr>
          <w:rFonts w:ascii="Arial" w:eastAsia="Arial Unicode MS" w:hAnsi="Arial" w:cs="Arial"/>
          <w:b/>
          <w:bCs/>
          <w:sz w:val="24"/>
          <w:szCs w:val="24"/>
        </w:rPr>
        <w:t>formal devolución al Ayuntamiento</w:t>
      </w:r>
      <w:r w:rsidR="00F90E48" w:rsidRPr="001E07FC">
        <w:rPr>
          <w:rFonts w:ascii="Arial" w:eastAsia="Arial Unicode MS" w:hAnsi="Arial" w:cs="Arial"/>
          <w:sz w:val="24"/>
          <w:szCs w:val="24"/>
        </w:rPr>
        <w:t xml:space="preserve">, del inmueble propiedad municipal que a continuación se describe: </w:t>
      </w:r>
      <w:r w:rsidR="00F90E48" w:rsidRPr="001E07FC">
        <w:rPr>
          <w:rFonts w:ascii="Arial" w:eastAsia="Arial Unicode MS" w:hAnsi="Arial" w:cs="Arial"/>
          <w:i/>
          <w:sz w:val="24"/>
          <w:szCs w:val="24"/>
        </w:rPr>
        <w:t xml:space="preserve"> </w:t>
      </w:r>
      <w:r w:rsidR="00F90E48" w:rsidRPr="001E07FC">
        <w:rPr>
          <w:rFonts w:ascii="Arial" w:eastAsia="Arial Unicode MS" w:hAnsi="Arial" w:cs="Arial"/>
          <w:iCs/>
          <w:sz w:val="24"/>
          <w:szCs w:val="24"/>
        </w:rPr>
        <w:t>“</w:t>
      </w:r>
      <w:r w:rsidR="00F90E48" w:rsidRPr="001E07FC">
        <w:rPr>
          <w:rFonts w:ascii="Arial" w:eastAsia="Arial Unicode MS" w:hAnsi="Arial" w:cs="Arial"/>
          <w:b/>
          <w:bCs/>
          <w:iCs/>
          <w:sz w:val="24"/>
          <w:szCs w:val="24"/>
        </w:rPr>
        <w:t>área de donación municipal</w:t>
      </w:r>
      <w:r w:rsidR="00F90E48" w:rsidRPr="001E07FC">
        <w:rPr>
          <w:rFonts w:ascii="Arial" w:eastAsia="Arial Unicode MS" w:hAnsi="Arial" w:cs="Arial"/>
          <w:iCs/>
          <w:sz w:val="24"/>
          <w:szCs w:val="24"/>
        </w:rPr>
        <w:t xml:space="preserve">, ubicada frente al lote 13, de la prolongación de la calle Isla Mezcala, </w:t>
      </w:r>
      <w:r w:rsidR="00F90E48" w:rsidRPr="001E07FC">
        <w:rPr>
          <w:rFonts w:ascii="Arial" w:eastAsia="Arial Unicode MS" w:hAnsi="Arial" w:cs="Arial"/>
          <w:b/>
          <w:bCs/>
          <w:iCs/>
          <w:sz w:val="24"/>
          <w:szCs w:val="24"/>
        </w:rPr>
        <w:t>colonia Mirador del Tesoro del Municipio de San Pedro Tlaquepaque, con una superficie de 233.81 m</w:t>
      </w:r>
      <w:r w:rsidR="00F90E48" w:rsidRPr="001E07FC">
        <w:rPr>
          <w:rFonts w:ascii="Arial" w:eastAsia="Arial Unicode MS" w:hAnsi="Arial" w:cs="Arial"/>
          <w:b/>
          <w:bCs/>
          <w:iCs/>
          <w:sz w:val="24"/>
          <w:szCs w:val="24"/>
          <w:vertAlign w:val="superscript"/>
        </w:rPr>
        <w:t>2</w:t>
      </w:r>
      <w:r w:rsidR="00F90E48" w:rsidRPr="001E07FC">
        <w:rPr>
          <w:rFonts w:ascii="Arial" w:eastAsia="Arial Unicode MS" w:hAnsi="Arial" w:cs="Arial"/>
          <w:iCs/>
          <w:sz w:val="24"/>
          <w:szCs w:val="24"/>
        </w:rPr>
        <w:t xml:space="preserve">” área que actualmente </w:t>
      </w:r>
      <w:r w:rsidR="00F90E48" w:rsidRPr="001E07FC">
        <w:rPr>
          <w:rFonts w:ascii="Arial" w:eastAsia="Arial Unicode MS" w:hAnsi="Arial" w:cs="Arial"/>
          <w:b/>
          <w:bCs/>
          <w:iCs/>
          <w:sz w:val="24"/>
          <w:szCs w:val="24"/>
        </w:rPr>
        <w:t xml:space="preserve">se identifica con el número exterior 5035, </w:t>
      </w:r>
      <w:r w:rsidR="00F90E48" w:rsidRPr="001E07FC">
        <w:rPr>
          <w:rFonts w:ascii="Arial" w:eastAsia="Arial Unicode MS" w:hAnsi="Arial" w:cs="Arial"/>
          <w:iCs/>
          <w:sz w:val="24"/>
          <w:szCs w:val="24"/>
        </w:rPr>
        <w:t xml:space="preserve">lo anterior </w:t>
      </w:r>
      <w:r w:rsidR="00F90E48" w:rsidRPr="001E07FC">
        <w:rPr>
          <w:rFonts w:ascii="Arial" w:eastAsia="Arial Unicode MS" w:hAnsi="Arial" w:cs="Arial"/>
          <w:sz w:val="24"/>
          <w:szCs w:val="24"/>
        </w:rPr>
        <w:t>por haberse cumplido el término del comodato autorizado en la sesión ordinaria de fecha 06 de junio de 2012, y aprobada su modificación en la sesión ordinaria de fecha 23 de agosto de 2012</w:t>
      </w:r>
      <w:r w:rsidR="00B60829">
        <w:rPr>
          <w:rFonts w:ascii="Arial" w:eastAsia="Arial Unicode MS" w:hAnsi="Arial" w:cs="Arial"/>
          <w:sz w:val="24"/>
          <w:szCs w:val="24"/>
        </w:rPr>
        <w:t xml:space="preserve">, </w:t>
      </w:r>
      <w:r w:rsidR="00997DFF">
        <w:rPr>
          <w:rFonts w:ascii="Arial" w:hAnsi="Arial" w:cs="Arial"/>
          <w:sz w:val="24"/>
          <w:szCs w:val="24"/>
        </w:rPr>
        <w:t>es cuanto Presidenta</w:t>
      </w:r>
      <w:r w:rsidR="00997DFF" w:rsidRPr="006A1C51">
        <w:rPr>
          <w:rFonts w:ascii="Arial" w:hAnsi="Arial" w:cs="Arial"/>
          <w:sz w:val="24"/>
          <w:szCs w:val="24"/>
        </w:rPr>
        <w:t>.</w:t>
      </w:r>
      <w:r w:rsidR="00997DFF">
        <w:rPr>
          <w:rFonts w:ascii="Arial" w:hAnsi="Arial" w:cs="Arial"/>
          <w:sz w:val="24"/>
          <w:szCs w:val="24"/>
        </w:rPr>
        <w:t xml:space="preserve">------------------------------------------------------------------------------------------------------------------------------------------------------ </w:t>
      </w:r>
    </w:p>
    <w:p w14:paraId="65A439F8" w14:textId="51556A0B" w:rsidR="00394B9A" w:rsidRDefault="00394B9A" w:rsidP="00394B9A">
      <w:pPr>
        <w:tabs>
          <w:tab w:val="left" w:pos="6765"/>
        </w:tabs>
        <w:spacing w:after="0" w:line="360" w:lineRule="auto"/>
        <w:jc w:val="right"/>
        <w:rPr>
          <w:rFonts w:ascii="Arial" w:eastAsia="Times New Roman" w:hAnsi="Arial" w:cs="Arial"/>
          <w:b/>
          <w:sz w:val="24"/>
          <w:szCs w:val="24"/>
        </w:rPr>
      </w:pPr>
      <w:r>
        <w:rPr>
          <w:rFonts w:ascii="Arial" w:eastAsia="Times New Roman" w:hAnsi="Arial" w:cs="Arial"/>
          <w:b/>
          <w:sz w:val="24"/>
          <w:szCs w:val="24"/>
        </w:rPr>
        <w:lastRenderedPageBreak/>
        <w:t>INICIATIVA: De Aprobación Directa.</w:t>
      </w:r>
    </w:p>
    <w:p w14:paraId="6850D734" w14:textId="77777777" w:rsidR="00394B9A" w:rsidRDefault="00394B9A" w:rsidP="00394B9A">
      <w:pPr>
        <w:tabs>
          <w:tab w:val="left" w:pos="6765"/>
        </w:tabs>
        <w:spacing w:after="0" w:line="360" w:lineRule="auto"/>
        <w:jc w:val="right"/>
        <w:rPr>
          <w:rFonts w:ascii="Arial" w:eastAsia="Times New Roman" w:hAnsi="Arial" w:cs="Arial"/>
          <w:b/>
          <w:sz w:val="24"/>
          <w:szCs w:val="24"/>
        </w:rPr>
      </w:pPr>
      <w:r>
        <w:rPr>
          <w:rFonts w:ascii="Arial" w:eastAsia="Times New Roman" w:hAnsi="Arial" w:cs="Arial"/>
          <w:b/>
          <w:sz w:val="24"/>
          <w:szCs w:val="24"/>
        </w:rPr>
        <w:t>AUTOR: Síndico Municipal.</w:t>
      </w:r>
    </w:p>
    <w:p w14:paraId="005CC641" w14:textId="77777777" w:rsidR="00394B9A" w:rsidRDefault="00394B9A" w:rsidP="00394B9A">
      <w:pPr>
        <w:tabs>
          <w:tab w:val="left" w:pos="6765"/>
        </w:tabs>
        <w:spacing w:after="0" w:line="360" w:lineRule="auto"/>
        <w:jc w:val="right"/>
        <w:rPr>
          <w:rFonts w:ascii="Arial" w:eastAsia="Times New Roman" w:hAnsi="Arial" w:cs="Arial"/>
          <w:b/>
          <w:sz w:val="24"/>
          <w:szCs w:val="24"/>
        </w:rPr>
      </w:pPr>
      <w:r>
        <w:rPr>
          <w:rFonts w:ascii="Arial" w:eastAsia="Times New Roman" w:hAnsi="Arial" w:cs="Arial"/>
          <w:b/>
          <w:sz w:val="24"/>
          <w:szCs w:val="24"/>
        </w:rPr>
        <w:t>ASUNTO: Solicitar devolución de predio municipal</w:t>
      </w:r>
    </w:p>
    <w:p w14:paraId="022E4F5C" w14:textId="77777777" w:rsidR="00394B9A" w:rsidRDefault="00394B9A" w:rsidP="00394B9A">
      <w:pPr>
        <w:tabs>
          <w:tab w:val="left" w:pos="6765"/>
        </w:tabs>
        <w:spacing w:after="0" w:line="360" w:lineRule="auto"/>
        <w:jc w:val="right"/>
        <w:rPr>
          <w:rFonts w:ascii="Arial" w:eastAsia="Times New Roman" w:hAnsi="Arial" w:cs="Arial"/>
          <w:b/>
          <w:sz w:val="24"/>
          <w:szCs w:val="24"/>
        </w:rPr>
      </w:pPr>
      <w:r>
        <w:rPr>
          <w:rFonts w:ascii="Arial" w:eastAsia="Times New Roman" w:hAnsi="Arial" w:cs="Arial"/>
          <w:b/>
          <w:sz w:val="24"/>
          <w:szCs w:val="24"/>
        </w:rPr>
        <w:t xml:space="preserve">por vencimiento de comodato. </w:t>
      </w:r>
    </w:p>
    <w:p w14:paraId="45A72230" w14:textId="77777777" w:rsidR="00394B9A" w:rsidRDefault="00394B9A" w:rsidP="00394B9A">
      <w:pPr>
        <w:tabs>
          <w:tab w:val="left" w:pos="6765"/>
        </w:tabs>
        <w:spacing w:after="0" w:line="360" w:lineRule="auto"/>
        <w:jc w:val="right"/>
        <w:rPr>
          <w:rFonts w:ascii="Arial" w:eastAsia="Times New Roman" w:hAnsi="Arial" w:cs="Arial"/>
          <w:b/>
          <w:sz w:val="24"/>
          <w:szCs w:val="24"/>
        </w:rPr>
      </w:pPr>
    </w:p>
    <w:p w14:paraId="37D76245" w14:textId="77777777" w:rsidR="00394B9A" w:rsidRDefault="00394B9A" w:rsidP="00394B9A">
      <w:pPr>
        <w:tabs>
          <w:tab w:val="left" w:pos="6765"/>
        </w:tabs>
        <w:spacing w:after="0" w:line="360" w:lineRule="auto"/>
        <w:jc w:val="right"/>
        <w:rPr>
          <w:rFonts w:ascii="Arial" w:eastAsia="Times New Roman" w:hAnsi="Arial" w:cs="Arial"/>
          <w:b/>
          <w:sz w:val="24"/>
          <w:szCs w:val="24"/>
        </w:rPr>
      </w:pPr>
    </w:p>
    <w:p w14:paraId="5CE1B89F" w14:textId="77777777" w:rsidR="00394B9A" w:rsidRDefault="00394B9A" w:rsidP="00394B9A">
      <w:pPr>
        <w:tabs>
          <w:tab w:val="left" w:pos="6765"/>
        </w:tabs>
        <w:spacing w:after="0" w:line="360" w:lineRule="auto"/>
        <w:rPr>
          <w:rFonts w:ascii="Arial" w:eastAsia="Times New Roman" w:hAnsi="Arial" w:cs="Arial"/>
          <w:b/>
          <w:sz w:val="24"/>
          <w:szCs w:val="24"/>
        </w:rPr>
      </w:pPr>
      <w:r>
        <w:rPr>
          <w:rFonts w:ascii="Arial" w:eastAsia="Times New Roman" w:hAnsi="Arial" w:cs="Arial"/>
          <w:b/>
          <w:sz w:val="24"/>
          <w:szCs w:val="24"/>
        </w:rPr>
        <w:t>C.C. INTEGRANTES DEL HONORABLE AYUNTAMIENTO</w:t>
      </w:r>
      <w:r>
        <w:rPr>
          <w:rFonts w:ascii="Arial" w:eastAsia="Times New Roman" w:hAnsi="Arial" w:cs="Arial"/>
          <w:b/>
          <w:sz w:val="24"/>
          <w:szCs w:val="24"/>
        </w:rPr>
        <w:tab/>
      </w:r>
    </w:p>
    <w:p w14:paraId="5A749782" w14:textId="77777777" w:rsidR="00394B9A" w:rsidRDefault="00394B9A" w:rsidP="00394B9A">
      <w:pPr>
        <w:spacing w:after="0" w:line="360" w:lineRule="auto"/>
        <w:rPr>
          <w:rFonts w:ascii="Arial" w:eastAsia="Times New Roman" w:hAnsi="Arial" w:cs="Arial"/>
          <w:b/>
          <w:sz w:val="24"/>
          <w:szCs w:val="24"/>
        </w:rPr>
      </w:pPr>
      <w:r>
        <w:rPr>
          <w:rFonts w:ascii="Arial" w:eastAsia="Times New Roman" w:hAnsi="Arial" w:cs="Arial"/>
          <w:b/>
          <w:sz w:val="24"/>
          <w:szCs w:val="24"/>
        </w:rPr>
        <w:t>DE SAN PEDRO TLAQUEPAQUE, JALISCO.</w:t>
      </w:r>
    </w:p>
    <w:p w14:paraId="45E537B5" w14:textId="77777777" w:rsidR="00394B9A" w:rsidRDefault="00394B9A" w:rsidP="00394B9A">
      <w:pPr>
        <w:spacing w:after="0" w:line="360" w:lineRule="auto"/>
        <w:rPr>
          <w:rFonts w:ascii="Arial" w:eastAsia="Times New Roman" w:hAnsi="Arial" w:cs="Arial"/>
          <w:b/>
          <w:sz w:val="24"/>
          <w:szCs w:val="24"/>
        </w:rPr>
      </w:pPr>
      <w:r>
        <w:rPr>
          <w:rFonts w:ascii="Arial" w:eastAsia="Times New Roman" w:hAnsi="Arial" w:cs="Arial"/>
          <w:b/>
          <w:sz w:val="24"/>
          <w:szCs w:val="24"/>
        </w:rPr>
        <w:t>P R E S E N T E.</w:t>
      </w:r>
    </w:p>
    <w:p w14:paraId="059700A9" w14:textId="77777777" w:rsidR="00394B9A" w:rsidRDefault="00394B9A" w:rsidP="00394B9A">
      <w:pPr>
        <w:spacing w:after="0" w:line="360" w:lineRule="auto"/>
        <w:rPr>
          <w:rFonts w:ascii="Arial" w:eastAsia="Times New Roman" w:hAnsi="Arial" w:cs="Arial"/>
          <w:sz w:val="20"/>
          <w:szCs w:val="20"/>
        </w:rPr>
      </w:pPr>
    </w:p>
    <w:p w14:paraId="0D010813" w14:textId="77777777" w:rsidR="00394B9A" w:rsidRDefault="00394B9A" w:rsidP="00394B9A">
      <w:pPr>
        <w:spacing w:after="0" w:line="360" w:lineRule="auto"/>
        <w:rPr>
          <w:rFonts w:ascii="Arial" w:eastAsia="Times New Roman" w:hAnsi="Arial" w:cs="Arial"/>
          <w:sz w:val="4"/>
          <w:szCs w:val="4"/>
        </w:rPr>
      </w:pPr>
    </w:p>
    <w:p w14:paraId="7B9F689C" w14:textId="77777777" w:rsidR="00394B9A" w:rsidRDefault="00394B9A" w:rsidP="00394B9A">
      <w:pPr>
        <w:spacing w:after="0" w:line="360" w:lineRule="auto"/>
        <w:ind w:firstLine="708"/>
        <w:jc w:val="both"/>
        <w:rPr>
          <w:rFonts w:ascii="Arial" w:eastAsia="Arial Unicode MS" w:hAnsi="Arial" w:cs="Arial"/>
          <w:sz w:val="24"/>
          <w:szCs w:val="24"/>
        </w:rPr>
      </w:pPr>
      <w:r>
        <w:rPr>
          <w:rFonts w:ascii="Arial" w:eastAsia="Times New Roman" w:hAnsi="Arial" w:cs="Arial"/>
          <w:b/>
          <w:sz w:val="24"/>
          <w:szCs w:val="24"/>
        </w:rPr>
        <w:t>MTRO. JOSÉ LUIS SALAZAR MARTÍNEZ,</w:t>
      </w:r>
      <w:r>
        <w:rPr>
          <w:rFonts w:ascii="Arial" w:hAnsi="Arial" w:cs="Arial"/>
          <w:sz w:val="24"/>
          <w:szCs w:val="24"/>
        </w:rPr>
        <w:t xml:space="preserve"> con el carácter de Síndico Municipal de San Pedro Tlaquepaque, con fundamento en los artículos</w:t>
      </w:r>
      <w:r>
        <w:rPr>
          <w:rFonts w:ascii="Arial" w:eastAsia="Arial Unicode MS" w:hAnsi="Arial" w:cs="Arial"/>
          <w:sz w:val="24"/>
          <w:szCs w:val="24"/>
        </w:rPr>
        <w:t xml:space="preserve"> 115  fracciones II de la Constitución Política de los Estados Unidos  Mexicanos; 2°, 73 fracciones I y II, 77 fracción II, de la Constitución Política del Estado de Jalisco; 2, 3, 37,fracción II, 38, 52, fracciones I, II, de la Ley del Gobierno y la Administración Pública Municipal del Estado de Jalisco, 25, 26, 33 fracción I, 142, 145 fracción II y 151 del Reglamento del Gobierno y de la Administración Pública del Ayuntamiento Constitucional de San Pedro Tlaquepaque, me permito someter a consideración de este órgano de Gobierno Municipal, la siguiente iniciativa de APROBACIÓN DIRECTA, que  tiene por objeto facultar a la Dirección  de Patrimonio Municipal en coordinación con la Sindicatura a solicitar la formal devolución al Ayuntamiento, del inmueble propiedad municipal que a continuación se describe: </w:t>
      </w:r>
      <w:r>
        <w:rPr>
          <w:rFonts w:ascii="Arial" w:eastAsia="Arial Unicode MS" w:hAnsi="Arial" w:cs="Arial"/>
          <w:i/>
          <w:sz w:val="20"/>
          <w:szCs w:val="20"/>
        </w:rPr>
        <w:t xml:space="preserve"> “área de donación municipal, ubicada frente al lote 13, de la prolongación de la calle Isla Mezcala, colonia Mirador del Tesoro, Municipio de San Pedro Tlaquepaque, con una superficie de 233.81 metros cuadrados; con clave patrimonial TL98-5800-00100-0000-000866”</w:t>
      </w:r>
      <w:r>
        <w:rPr>
          <w:rFonts w:ascii="Arial" w:eastAsia="Arial Unicode MS" w:hAnsi="Arial" w:cs="Arial"/>
          <w:sz w:val="24"/>
          <w:szCs w:val="24"/>
        </w:rPr>
        <w:t xml:space="preserve"> la que actualmente se identifica con el número exterior 5035, con base en la siguiente:</w:t>
      </w:r>
    </w:p>
    <w:p w14:paraId="37229947" w14:textId="77777777" w:rsidR="00394B9A" w:rsidRDefault="00394B9A" w:rsidP="00394B9A">
      <w:pPr>
        <w:spacing w:after="0" w:line="360" w:lineRule="auto"/>
        <w:jc w:val="center"/>
        <w:rPr>
          <w:rFonts w:ascii="Arial" w:eastAsia="Times New Roman" w:hAnsi="Arial" w:cs="Arial"/>
          <w:b/>
          <w:sz w:val="24"/>
          <w:szCs w:val="24"/>
        </w:rPr>
      </w:pPr>
      <w:r>
        <w:rPr>
          <w:rFonts w:ascii="Arial" w:eastAsia="Times New Roman" w:hAnsi="Arial" w:cs="Arial"/>
          <w:b/>
          <w:sz w:val="24"/>
          <w:szCs w:val="24"/>
        </w:rPr>
        <w:t>EXPOSICIÓN DE MOTIVOS:</w:t>
      </w:r>
    </w:p>
    <w:p w14:paraId="455EF988" w14:textId="77777777" w:rsidR="00394B9A" w:rsidRDefault="00394B9A" w:rsidP="00394B9A">
      <w:pPr>
        <w:spacing w:after="0" w:line="360" w:lineRule="auto"/>
        <w:jc w:val="center"/>
        <w:rPr>
          <w:rFonts w:ascii="Arial" w:eastAsia="Times New Roman" w:hAnsi="Arial" w:cs="Arial"/>
          <w:b/>
          <w:sz w:val="6"/>
          <w:szCs w:val="6"/>
        </w:rPr>
      </w:pPr>
    </w:p>
    <w:p w14:paraId="6797ADD8" w14:textId="77777777" w:rsidR="00394B9A" w:rsidRPr="0023407E" w:rsidRDefault="00394B9A" w:rsidP="00394B9A">
      <w:pPr>
        <w:spacing w:after="0" w:line="360" w:lineRule="auto"/>
        <w:jc w:val="center"/>
        <w:rPr>
          <w:rFonts w:ascii="Arial" w:hAnsi="Arial" w:cs="Arial"/>
          <w:b/>
          <w:sz w:val="10"/>
          <w:szCs w:val="10"/>
        </w:rPr>
      </w:pPr>
    </w:p>
    <w:p w14:paraId="40F536B2" w14:textId="77777777" w:rsidR="00394B9A" w:rsidRDefault="00394B9A" w:rsidP="00394B9A">
      <w:pPr>
        <w:pStyle w:val="Prrafodelista"/>
        <w:spacing w:after="0" w:line="360" w:lineRule="auto"/>
        <w:ind w:left="0"/>
        <w:jc w:val="both"/>
        <w:rPr>
          <w:rFonts w:ascii="Arial" w:hAnsi="Arial" w:cs="Arial"/>
          <w:sz w:val="24"/>
          <w:szCs w:val="24"/>
        </w:rPr>
      </w:pPr>
      <w:r>
        <w:rPr>
          <w:rFonts w:ascii="Arial" w:hAnsi="Arial" w:cs="Arial"/>
          <w:b/>
          <w:sz w:val="24"/>
          <w:szCs w:val="24"/>
        </w:rPr>
        <w:t>1.</w:t>
      </w:r>
      <w:r>
        <w:rPr>
          <w:rFonts w:ascii="Arial" w:hAnsi="Arial" w:cs="Arial"/>
          <w:sz w:val="24"/>
          <w:szCs w:val="24"/>
        </w:rPr>
        <w:t xml:space="preserve"> Que de conformidad con los artículos 115 fracción II de la Constitución Política de los Estados Unidos Mexicanos; 73 de la Constitución Política del Estado de Jalisco; 2 y 3 de la Ley del Gobierno y la Administración Pública Municipal del Estado de Jalisco, el Municipio libre es autónomo para su gobierno interior y para la administración de su hacienda y tiene personalidad jurídica y patrimonio propio, lo cual le permite tomar decisiones respecto de la administración de sus bienes, con las únicas limitaciones que la misma Ley establece. </w:t>
      </w:r>
    </w:p>
    <w:p w14:paraId="2C37DE58" w14:textId="77777777" w:rsidR="00394B9A" w:rsidRDefault="00394B9A" w:rsidP="00394B9A">
      <w:pPr>
        <w:spacing w:after="0" w:line="360" w:lineRule="auto"/>
        <w:jc w:val="both"/>
        <w:rPr>
          <w:rFonts w:ascii="Arial" w:hAnsi="Arial" w:cs="Arial"/>
          <w:sz w:val="24"/>
          <w:szCs w:val="24"/>
        </w:rPr>
      </w:pPr>
      <w:r>
        <w:rPr>
          <w:rFonts w:ascii="Arial" w:hAnsi="Arial" w:cs="Arial"/>
          <w:b/>
          <w:sz w:val="24"/>
          <w:szCs w:val="24"/>
        </w:rPr>
        <w:lastRenderedPageBreak/>
        <w:t>2.</w:t>
      </w:r>
      <w:r>
        <w:rPr>
          <w:rFonts w:ascii="Arial" w:hAnsi="Arial" w:cs="Arial"/>
          <w:sz w:val="24"/>
          <w:szCs w:val="24"/>
        </w:rPr>
        <w:t xml:space="preserve"> Que la Ley del Gobierno y la Administración Pública Municipal del Estado de Jalisco, en sus artículos 82 fracciones I y II y 85 establecen que, el patrimonio municipal está formado, entre otros, por los bienes del dominio público y bienes del dominio privado del Municipio y para proceder a la enajenación de bienes del dominio público, se requiere su previa desincorporación; asimismo, el artículo 84 fracción II incisos b) y e), establecen que son bienes del dominio privado los bienes que por acuerdo del Ayuntamiento sean desincorporados del dominio público y los bienes muebles o inmuebles que por cualquier título jurídico se adquieran. Según el artículo 87 de la citada Ley sobre los Bienes de Dominio Privado del Municipio se pueden celebrar y ejecutar todos los actos jurídicos regulados por el derecho común. </w:t>
      </w:r>
    </w:p>
    <w:p w14:paraId="76599F52" w14:textId="77777777" w:rsidR="00394B9A" w:rsidRPr="0023407E" w:rsidRDefault="00394B9A" w:rsidP="00394B9A">
      <w:pPr>
        <w:spacing w:after="0" w:line="360" w:lineRule="auto"/>
        <w:jc w:val="both"/>
        <w:rPr>
          <w:rFonts w:ascii="Arial" w:hAnsi="Arial" w:cs="Arial"/>
          <w:sz w:val="8"/>
          <w:szCs w:val="8"/>
        </w:rPr>
      </w:pPr>
    </w:p>
    <w:p w14:paraId="67420652" w14:textId="77777777" w:rsidR="00394B9A" w:rsidRDefault="00394B9A" w:rsidP="00394B9A">
      <w:pPr>
        <w:spacing w:after="0" w:line="360" w:lineRule="auto"/>
        <w:jc w:val="both"/>
        <w:rPr>
          <w:rFonts w:ascii="Arial" w:hAnsi="Arial" w:cs="Arial"/>
          <w:sz w:val="24"/>
          <w:szCs w:val="24"/>
        </w:rPr>
      </w:pPr>
      <w:r>
        <w:rPr>
          <w:rFonts w:ascii="Arial" w:hAnsi="Arial" w:cs="Arial"/>
          <w:b/>
          <w:sz w:val="24"/>
          <w:szCs w:val="24"/>
        </w:rPr>
        <w:t>3.</w:t>
      </w:r>
      <w:r>
        <w:rPr>
          <w:rFonts w:ascii="Arial" w:hAnsi="Arial" w:cs="Arial"/>
          <w:sz w:val="24"/>
          <w:szCs w:val="24"/>
        </w:rPr>
        <w:t xml:space="preserve"> En los términos de lo dispuesto por el Código Civil del Estado de Jalisco, el contrato de comodato se regula de la siguiente manera: </w:t>
      </w:r>
    </w:p>
    <w:p w14:paraId="6AF9699A" w14:textId="77777777" w:rsidR="00394B9A" w:rsidRDefault="00394B9A" w:rsidP="00394B9A">
      <w:pPr>
        <w:spacing w:after="0" w:line="360" w:lineRule="auto"/>
        <w:jc w:val="both"/>
        <w:rPr>
          <w:rFonts w:ascii="Arial" w:hAnsi="Arial" w:cs="Arial"/>
          <w:sz w:val="24"/>
          <w:szCs w:val="24"/>
        </w:rPr>
      </w:pPr>
    </w:p>
    <w:p w14:paraId="7D5535C6" w14:textId="77777777" w:rsidR="00394B9A" w:rsidRDefault="00394B9A" w:rsidP="00394B9A">
      <w:pPr>
        <w:spacing w:after="0" w:line="360" w:lineRule="auto"/>
        <w:ind w:left="1134"/>
        <w:jc w:val="both"/>
        <w:rPr>
          <w:rFonts w:ascii="Arial" w:hAnsi="Arial" w:cs="Arial"/>
          <w:i/>
          <w:sz w:val="20"/>
          <w:szCs w:val="20"/>
        </w:rPr>
      </w:pPr>
      <w:r>
        <w:rPr>
          <w:rFonts w:ascii="Arial" w:hAnsi="Arial" w:cs="Arial"/>
          <w:i/>
          <w:sz w:val="20"/>
          <w:szCs w:val="20"/>
        </w:rPr>
        <w:t xml:space="preserve">“Artículo 2147. Existe el contrato de comodato cuando una persona llamada comodante se obliga a conceder gratuita y temporalmente el uso de un bien no fungible, a otro denominado comodatario quien contrae la obligación de restituirlo individualmente.” </w:t>
      </w:r>
    </w:p>
    <w:p w14:paraId="48FCDE72" w14:textId="77777777" w:rsidR="00394B9A" w:rsidRDefault="00394B9A" w:rsidP="00394B9A">
      <w:pPr>
        <w:spacing w:after="0" w:line="360" w:lineRule="auto"/>
        <w:ind w:left="1134"/>
        <w:jc w:val="both"/>
        <w:rPr>
          <w:rFonts w:ascii="Arial" w:hAnsi="Arial" w:cs="Arial"/>
          <w:i/>
          <w:sz w:val="20"/>
          <w:szCs w:val="20"/>
        </w:rPr>
      </w:pPr>
      <w:r>
        <w:rPr>
          <w:rFonts w:ascii="Arial" w:hAnsi="Arial" w:cs="Arial"/>
          <w:i/>
          <w:sz w:val="20"/>
          <w:szCs w:val="20"/>
        </w:rPr>
        <w:t xml:space="preserve">“Artículo 2150. Sin permiso del comodante no puede el comodatario conceder a un tercero el uso del bien entregado en comodato.” </w:t>
      </w:r>
    </w:p>
    <w:p w14:paraId="27EE9C73" w14:textId="77777777" w:rsidR="00394B9A" w:rsidRDefault="00394B9A" w:rsidP="00394B9A">
      <w:pPr>
        <w:spacing w:after="0" w:line="360" w:lineRule="auto"/>
        <w:ind w:left="1134"/>
        <w:jc w:val="both"/>
        <w:rPr>
          <w:rFonts w:ascii="Arial" w:hAnsi="Arial" w:cs="Arial"/>
          <w:i/>
          <w:sz w:val="20"/>
          <w:szCs w:val="20"/>
        </w:rPr>
      </w:pPr>
      <w:r>
        <w:rPr>
          <w:rFonts w:ascii="Arial" w:hAnsi="Arial" w:cs="Arial"/>
          <w:i/>
          <w:sz w:val="20"/>
          <w:szCs w:val="20"/>
        </w:rPr>
        <w:t xml:space="preserve">“Artículo 2151. El comodatario adquiere el uso, pero no los frutos y accesiones del bien prestado.” </w:t>
      </w:r>
    </w:p>
    <w:p w14:paraId="07F4A3E0" w14:textId="77777777" w:rsidR="00394B9A" w:rsidRDefault="00394B9A" w:rsidP="00394B9A">
      <w:pPr>
        <w:spacing w:after="0" w:line="360" w:lineRule="auto"/>
        <w:ind w:left="1134"/>
        <w:jc w:val="both"/>
        <w:rPr>
          <w:rFonts w:ascii="Arial" w:hAnsi="Arial" w:cs="Arial"/>
          <w:i/>
          <w:sz w:val="20"/>
          <w:szCs w:val="20"/>
        </w:rPr>
      </w:pPr>
      <w:r>
        <w:rPr>
          <w:rFonts w:ascii="Arial" w:hAnsi="Arial" w:cs="Arial"/>
          <w:i/>
          <w:sz w:val="20"/>
          <w:szCs w:val="20"/>
        </w:rPr>
        <w:t>“Artículo 2152. El comodatario está obligado a poner toda diligencia en la conservación del bien, y es responsable de todo deterioro que sufra por su culpa.”</w:t>
      </w:r>
    </w:p>
    <w:p w14:paraId="4F3F6F69" w14:textId="77777777" w:rsidR="00394B9A" w:rsidRDefault="00394B9A" w:rsidP="00394B9A">
      <w:pPr>
        <w:spacing w:after="0" w:line="360" w:lineRule="auto"/>
        <w:ind w:left="1134"/>
        <w:jc w:val="both"/>
        <w:rPr>
          <w:rFonts w:ascii="Arial" w:hAnsi="Arial" w:cs="Arial"/>
          <w:i/>
          <w:sz w:val="20"/>
          <w:szCs w:val="20"/>
        </w:rPr>
      </w:pPr>
      <w:r>
        <w:rPr>
          <w:rFonts w:ascii="Arial" w:hAnsi="Arial" w:cs="Arial"/>
          <w:i/>
          <w:sz w:val="20"/>
          <w:szCs w:val="20"/>
        </w:rPr>
        <w:t xml:space="preserve"> “Artículo 2157. Si el bien se deteriora por el solo efecto del uso para el que fue prestado, y sin culpa del comodatario, no es éste responsable del deterioro.”</w:t>
      </w:r>
    </w:p>
    <w:p w14:paraId="4FA20156" w14:textId="77777777" w:rsidR="00394B9A" w:rsidRDefault="00394B9A" w:rsidP="00394B9A">
      <w:pPr>
        <w:spacing w:after="0" w:line="360" w:lineRule="auto"/>
        <w:ind w:left="1134"/>
        <w:jc w:val="both"/>
        <w:rPr>
          <w:rFonts w:ascii="Arial" w:hAnsi="Arial" w:cs="Arial"/>
          <w:i/>
          <w:sz w:val="20"/>
          <w:szCs w:val="20"/>
        </w:rPr>
      </w:pPr>
      <w:r>
        <w:rPr>
          <w:rFonts w:ascii="Arial" w:hAnsi="Arial" w:cs="Arial"/>
          <w:i/>
          <w:sz w:val="20"/>
          <w:szCs w:val="20"/>
        </w:rPr>
        <w:t xml:space="preserve"> “Artículo 2158. El comodatario no tiene derecho para repetir el importe de los gastos ordinarios que se necesiten para el uso y la conservación del bien prestado.”</w:t>
      </w:r>
    </w:p>
    <w:p w14:paraId="151A1331" w14:textId="77777777" w:rsidR="00394B9A" w:rsidRDefault="00394B9A" w:rsidP="00394B9A">
      <w:pPr>
        <w:tabs>
          <w:tab w:val="left" w:pos="-720"/>
        </w:tabs>
        <w:suppressAutoHyphens/>
        <w:spacing w:after="0" w:line="360" w:lineRule="auto"/>
        <w:ind w:left="1134"/>
        <w:jc w:val="both"/>
        <w:rPr>
          <w:rFonts w:ascii="Arial" w:hAnsi="Arial" w:cs="Arial"/>
          <w:b/>
          <w:i/>
          <w:spacing w:val="-3"/>
          <w:sz w:val="20"/>
          <w:szCs w:val="20"/>
        </w:rPr>
      </w:pPr>
      <w:r>
        <w:rPr>
          <w:rFonts w:ascii="Arial" w:hAnsi="Arial" w:cs="Arial"/>
          <w:b/>
          <w:i/>
          <w:spacing w:val="-3"/>
          <w:sz w:val="20"/>
          <w:szCs w:val="20"/>
        </w:rPr>
        <w:t>Artículo 2161.</w:t>
      </w:r>
      <w:r>
        <w:rPr>
          <w:rFonts w:ascii="Arial" w:hAnsi="Arial" w:cs="Arial"/>
          <w:b/>
          <w:i/>
          <w:spacing w:val="-3"/>
          <w:sz w:val="20"/>
          <w:szCs w:val="20"/>
        </w:rPr>
        <w:noBreakHyphen/>
        <w:t xml:space="preserve"> Si no se ha determinado el uso o el plazo del préstamo, el comodante podrá exigir el bien cuando le pareciere. En este caso, la prueba de haber convenido uso o plazo, incumbe al comodatario. El comodatario deberá devolver el bien concedido en comodato, en el término de cinco días hábiles en tratándose de muebles y treinta días naturales en tratándose de inmuebles.</w:t>
      </w:r>
    </w:p>
    <w:p w14:paraId="245EF533" w14:textId="77777777" w:rsidR="00394B9A" w:rsidRDefault="00394B9A" w:rsidP="00394B9A">
      <w:pPr>
        <w:spacing w:after="0" w:line="360" w:lineRule="auto"/>
        <w:ind w:left="1134"/>
        <w:jc w:val="both"/>
        <w:rPr>
          <w:rFonts w:ascii="Arial" w:hAnsi="Arial" w:cs="Arial"/>
          <w:i/>
          <w:sz w:val="20"/>
          <w:szCs w:val="20"/>
        </w:rPr>
      </w:pPr>
      <w:r>
        <w:rPr>
          <w:rFonts w:ascii="Arial" w:hAnsi="Arial" w:cs="Arial"/>
          <w:i/>
          <w:sz w:val="20"/>
          <w:szCs w:val="20"/>
        </w:rPr>
        <w:t xml:space="preserve"> “Artículo 2162. El contrato de comodato no requiere de forma especial. En caso de que el contrato de comodato no se otorgue por escrito, se presumirá que éste será vigente hasta que el comodante requiera judicial o extrajudicialmente su devolución al comodatario o que éste devuelva voluntariamente el bien.” </w:t>
      </w:r>
    </w:p>
    <w:p w14:paraId="69F17A6B" w14:textId="77777777" w:rsidR="00394B9A" w:rsidRDefault="00394B9A" w:rsidP="00394B9A">
      <w:pPr>
        <w:spacing w:after="0" w:line="360" w:lineRule="auto"/>
        <w:ind w:left="1134"/>
        <w:jc w:val="both"/>
        <w:rPr>
          <w:rFonts w:ascii="Arial" w:hAnsi="Arial" w:cs="Arial"/>
          <w:i/>
          <w:sz w:val="20"/>
          <w:szCs w:val="20"/>
        </w:rPr>
      </w:pPr>
      <w:r>
        <w:rPr>
          <w:rFonts w:ascii="Arial" w:hAnsi="Arial" w:cs="Arial"/>
          <w:i/>
          <w:sz w:val="20"/>
          <w:szCs w:val="20"/>
        </w:rPr>
        <w:t xml:space="preserve">“Artículo 2163. El comodante podrá exigir la devolución del bien antes de que termine el plazo o uso convenidos, sobreviniéndole necesidad urgente de él, probando, que hay peligro de que éste perezca si continúa en poder del comodatario, </w:t>
      </w:r>
      <w:r>
        <w:rPr>
          <w:rFonts w:ascii="Arial" w:hAnsi="Arial" w:cs="Arial"/>
          <w:i/>
          <w:sz w:val="20"/>
          <w:szCs w:val="20"/>
        </w:rPr>
        <w:lastRenderedPageBreak/>
        <w:t>o si éste ha autorizado a un tercero a servirse del bien, sin consentimiento del comodante.”</w:t>
      </w:r>
    </w:p>
    <w:p w14:paraId="6FF2535A" w14:textId="77777777" w:rsidR="00394B9A" w:rsidRDefault="00394B9A" w:rsidP="00394B9A">
      <w:pPr>
        <w:tabs>
          <w:tab w:val="left" w:pos="-720"/>
        </w:tabs>
        <w:suppressAutoHyphens/>
        <w:spacing w:after="0" w:line="360" w:lineRule="auto"/>
        <w:ind w:left="1134"/>
        <w:jc w:val="both"/>
        <w:rPr>
          <w:rFonts w:ascii="Arial" w:hAnsi="Arial" w:cs="Arial"/>
          <w:b/>
          <w:i/>
          <w:spacing w:val="-3"/>
          <w:sz w:val="20"/>
          <w:szCs w:val="20"/>
        </w:rPr>
      </w:pPr>
      <w:r>
        <w:rPr>
          <w:rFonts w:ascii="Arial" w:hAnsi="Arial" w:cs="Arial"/>
          <w:b/>
          <w:i/>
          <w:spacing w:val="-3"/>
          <w:sz w:val="20"/>
          <w:szCs w:val="20"/>
        </w:rPr>
        <w:t>Artículo 2166.</w:t>
      </w:r>
      <w:r>
        <w:rPr>
          <w:rFonts w:ascii="Arial" w:hAnsi="Arial" w:cs="Arial"/>
          <w:b/>
          <w:i/>
          <w:spacing w:val="-3"/>
          <w:sz w:val="20"/>
          <w:szCs w:val="20"/>
        </w:rPr>
        <w:noBreakHyphen/>
        <w:t xml:space="preserve"> El comodato termina:</w:t>
      </w:r>
    </w:p>
    <w:p w14:paraId="3E74A6E5" w14:textId="77777777" w:rsidR="00394B9A" w:rsidRDefault="00394B9A" w:rsidP="00394B9A">
      <w:pPr>
        <w:widowControl w:val="0"/>
        <w:numPr>
          <w:ilvl w:val="0"/>
          <w:numId w:val="52"/>
        </w:numPr>
        <w:tabs>
          <w:tab w:val="left" w:pos="-720"/>
          <w:tab w:val="num" w:pos="0"/>
          <w:tab w:val="left" w:pos="284"/>
        </w:tabs>
        <w:suppressAutoHyphens/>
        <w:spacing w:after="0" w:line="360" w:lineRule="auto"/>
        <w:ind w:left="1134" w:firstLine="0"/>
        <w:jc w:val="both"/>
        <w:rPr>
          <w:rFonts w:ascii="Arial" w:hAnsi="Arial" w:cs="Arial"/>
          <w:b/>
          <w:i/>
          <w:spacing w:val="-3"/>
          <w:sz w:val="20"/>
          <w:szCs w:val="20"/>
        </w:rPr>
      </w:pPr>
      <w:r>
        <w:rPr>
          <w:rFonts w:ascii="Arial" w:hAnsi="Arial" w:cs="Arial"/>
          <w:b/>
          <w:i/>
          <w:spacing w:val="-3"/>
          <w:sz w:val="20"/>
          <w:szCs w:val="20"/>
        </w:rPr>
        <w:t>Por acuerdo de los contratantes;</w:t>
      </w:r>
    </w:p>
    <w:p w14:paraId="1C337B22" w14:textId="77777777" w:rsidR="00394B9A" w:rsidRDefault="00394B9A" w:rsidP="00394B9A">
      <w:pPr>
        <w:widowControl w:val="0"/>
        <w:numPr>
          <w:ilvl w:val="0"/>
          <w:numId w:val="52"/>
        </w:numPr>
        <w:tabs>
          <w:tab w:val="left" w:pos="-720"/>
          <w:tab w:val="num" w:pos="284"/>
        </w:tabs>
        <w:suppressAutoHyphens/>
        <w:spacing w:after="0" w:line="360" w:lineRule="auto"/>
        <w:ind w:left="1134" w:firstLine="0"/>
        <w:jc w:val="both"/>
        <w:rPr>
          <w:rFonts w:ascii="Arial" w:hAnsi="Arial" w:cs="Arial"/>
          <w:b/>
          <w:i/>
          <w:spacing w:val="-3"/>
          <w:sz w:val="20"/>
          <w:szCs w:val="20"/>
        </w:rPr>
      </w:pPr>
      <w:r>
        <w:rPr>
          <w:rFonts w:ascii="Arial" w:hAnsi="Arial" w:cs="Arial"/>
          <w:b/>
          <w:i/>
          <w:spacing w:val="-3"/>
          <w:sz w:val="20"/>
          <w:szCs w:val="20"/>
        </w:rPr>
        <w:t>Por muerte del comodatario;</w:t>
      </w:r>
    </w:p>
    <w:p w14:paraId="7E0775F4" w14:textId="77777777" w:rsidR="00394B9A" w:rsidRDefault="00394B9A" w:rsidP="00394B9A">
      <w:pPr>
        <w:widowControl w:val="0"/>
        <w:numPr>
          <w:ilvl w:val="0"/>
          <w:numId w:val="52"/>
        </w:numPr>
        <w:tabs>
          <w:tab w:val="left" w:pos="-720"/>
          <w:tab w:val="num" w:pos="284"/>
        </w:tabs>
        <w:suppressAutoHyphens/>
        <w:spacing w:after="0" w:line="360" w:lineRule="auto"/>
        <w:ind w:left="1134" w:firstLine="0"/>
        <w:jc w:val="both"/>
        <w:rPr>
          <w:rFonts w:ascii="Arial" w:hAnsi="Arial" w:cs="Arial"/>
          <w:b/>
          <w:i/>
          <w:spacing w:val="-3"/>
          <w:sz w:val="20"/>
          <w:szCs w:val="20"/>
        </w:rPr>
      </w:pPr>
      <w:r>
        <w:rPr>
          <w:rFonts w:ascii="Arial" w:hAnsi="Arial" w:cs="Arial"/>
          <w:b/>
          <w:i/>
          <w:spacing w:val="-3"/>
          <w:sz w:val="20"/>
          <w:szCs w:val="20"/>
        </w:rPr>
        <w:t>Por revocación del comodante en los casos en que proceda;</w:t>
      </w:r>
    </w:p>
    <w:p w14:paraId="7F451117" w14:textId="77777777" w:rsidR="00394B9A" w:rsidRDefault="00394B9A" w:rsidP="00394B9A">
      <w:pPr>
        <w:widowControl w:val="0"/>
        <w:numPr>
          <w:ilvl w:val="0"/>
          <w:numId w:val="52"/>
        </w:numPr>
        <w:tabs>
          <w:tab w:val="left" w:pos="-720"/>
          <w:tab w:val="num" w:pos="284"/>
        </w:tabs>
        <w:suppressAutoHyphens/>
        <w:spacing w:after="0" w:line="360" w:lineRule="auto"/>
        <w:ind w:left="1134" w:firstLine="0"/>
        <w:jc w:val="both"/>
        <w:rPr>
          <w:rFonts w:ascii="Arial" w:hAnsi="Arial" w:cs="Arial"/>
          <w:b/>
          <w:i/>
          <w:spacing w:val="-3"/>
          <w:sz w:val="20"/>
          <w:szCs w:val="20"/>
        </w:rPr>
      </w:pPr>
      <w:r>
        <w:rPr>
          <w:rFonts w:ascii="Arial" w:hAnsi="Arial" w:cs="Arial"/>
          <w:b/>
          <w:i/>
          <w:spacing w:val="-3"/>
          <w:sz w:val="20"/>
          <w:szCs w:val="20"/>
        </w:rPr>
        <w:t>Por requerimiento hecho al comodatario en los casos en que no se haya pactado término por las partes;</w:t>
      </w:r>
    </w:p>
    <w:p w14:paraId="17AD9E83" w14:textId="77777777" w:rsidR="00394B9A" w:rsidRDefault="00394B9A" w:rsidP="00394B9A">
      <w:pPr>
        <w:widowControl w:val="0"/>
        <w:numPr>
          <w:ilvl w:val="0"/>
          <w:numId w:val="52"/>
        </w:numPr>
        <w:tabs>
          <w:tab w:val="left" w:pos="-720"/>
          <w:tab w:val="num" w:pos="284"/>
        </w:tabs>
        <w:suppressAutoHyphens/>
        <w:spacing w:after="0" w:line="360" w:lineRule="auto"/>
        <w:ind w:left="1134" w:firstLine="0"/>
        <w:jc w:val="both"/>
        <w:rPr>
          <w:rFonts w:ascii="Arial" w:hAnsi="Arial" w:cs="Arial"/>
          <w:b/>
          <w:i/>
          <w:spacing w:val="-3"/>
          <w:sz w:val="20"/>
          <w:szCs w:val="20"/>
        </w:rPr>
      </w:pPr>
      <w:r>
        <w:rPr>
          <w:rFonts w:ascii="Arial" w:hAnsi="Arial" w:cs="Arial"/>
          <w:b/>
          <w:i/>
          <w:spacing w:val="-3"/>
          <w:sz w:val="20"/>
          <w:szCs w:val="20"/>
        </w:rPr>
        <w:t>Por pérdida del bien;</w:t>
      </w:r>
    </w:p>
    <w:p w14:paraId="7AA6C481" w14:textId="77777777" w:rsidR="00394B9A" w:rsidRDefault="00394B9A" w:rsidP="00394B9A">
      <w:pPr>
        <w:widowControl w:val="0"/>
        <w:numPr>
          <w:ilvl w:val="0"/>
          <w:numId w:val="52"/>
        </w:numPr>
        <w:tabs>
          <w:tab w:val="left" w:pos="-720"/>
          <w:tab w:val="num" w:pos="284"/>
        </w:tabs>
        <w:suppressAutoHyphens/>
        <w:spacing w:after="0" w:line="360" w:lineRule="auto"/>
        <w:ind w:left="1134" w:firstLine="0"/>
        <w:jc w:val="both"/>
        <w:rPr>
          <w:rFonts w:ascii="Arial" w:hAnsi="Arial" w:cs="Arial"/>
          <w:b/>
          <w:i/>
          <w:spacing w:val="-3"/>
          <w:sz w:val="20"/>
          <w:szCs w:val="20"/>
        </w:rPr>
      </w:pPr>
      <w:r>
        <w:rPr>
          <w:rFonts w:ascii="Arial" w:hAnsi="Arial" w:cs="Arial"/>
          <w:b/>
          <w:i/>
          <w:spacing w:val="-3"/>
          <w:sz w:val="20"/>
          <w:szCs w:val="20"/>
        </w:rPr>
        <w:t>Por haber cumplido con el objeto para el que fue celebrado; y</w:t>
      </w:r>
    </w:p>
    <w:p w14:paraId="6ACD7C8D" w14:textId="77777777" w:rsidR="00394B9A" w:rsidRDefault="00394B9A" w:rsidP="00394B9A">
      <w:pPr>
        <w:widowControl w:val="0"/>
        <w:numPr>
          <w:ilvl w:val="0"/>
          <w:numId w:val="52"/>
        </w:numPr>
        <w:tabs>
          <w:tab w:val="left" w:pos="-720"/>
          <w:tab w:val="num" w:pos="284"/>
          <w:tab w:val="left" w:pos="426"/>
        </w:tabs>
        <w:suppressAutoHyphens/>
        <w:spacing w:after="0" w:line="360" w:lineRule="auto"/>
        <w:ind w:left="1134" w:firstLine="0"/>
        <w:jc w:val="both"/>
        <w:rPr>
          <w:rFonts w:ascii="Arial" w:hAnsi="Arial" w:cs="Arial"/>
          <w:b/>
          <w:i/>
          <w:spacing w:val="-3"/>
          <w:sz w:val="20"/>
          <w:szCs w:val="20"/>
          <w:u w:val="single"/>
        </w:rPr>
      </w:pPr>
      <w:r>
        <w:rPr>
          <w:rFonts w:ascii="Arial" w:hAnsi="Arial" w:cs="Arial"/>
          <w:b/>
          <w:i/>
          <w:spacing w:val="-3"/>
          <w:sz w:val="20"/>
          <w:szCs w:val="20"/>
          <w:u w:val="single"/>
        </w:rPr>
        <w:t>Por haberse cumplido el término del comodato.</w:t>
      </w:r>
    </w:p>
    <w:p w14:paraId="68301871" w14:textId="77777777" w:rsidR="00394B9A" w:rsidRPr="0023407E" w:rsidRDefault="00394B9A" w:rsidP="00394B9A">
      <w:pPr>
        <w:spacing w:after="0" w:line="360" w:lineRule="auto"/>
        <w:jc w:val="both"/>
        <w:rPr>
          <w:rFonts w:ascii="Arial" w:eastAsia="Times New Roman" w:hAnsi="Arial" w:cs="Arial"/>
          <w:sz w:val="4"/>
          <w:szCs w:val="4"/>
        </w:rPr>
      </w:pPr>
    </w:p>
    <w:p w14:paraId="1826A48F" w14:textId="77777777" w:rsidR="00394B9A" w:rsidRPr="0023407E" w:rsidRDefault="00394B9A" w:rsidP="00394B9A">
      <w:pPr>
        <w:spacing w:after="0" w:line="360" w:lineRule="auto"/>
        <w:jc w:val="both"/>
        <w:rPr>
          <w:rFonts w:ascii="Arial" w:eastAsia="Times New Roman" w:hAnsi="Arial" w:cs="Arial"/>
          <w:sz w:val="2"/>
          <w:szCs w:val="2"/>
        </w:rPr>
      </w:pPr>
    </w:p>
    <w:p w14:paraId="1D83BEF1" w14:textId="77777777" w:rsidR="00394B9A" w:rsidRDefault="00394B9A" w:rsidP="00394B9A">
      <w:pPr>
        <w:spacing w:after="0" w:line="360" w:lineRule="auto"/>
        <w:jc w:val="both"/>
        <w:rPr>
          <w:rFonts w:ascii="Arial" w:hAnsi="Arial" w:cs="Arial"/>
          <w:sz w:val="24"/>
          <w:szCs w:val="24"/>
        </w:rPr>
      </w:pPr>
      <w:r>
        <w:rPr>
          <w:rFonts w:ascii="Arial" w:eastAsia="Times New Roman" w:hAnsi="Arial" w:cs="Arial"/>
          <w:b/>
          <w:sz w:val="24"/>
          <w:szCs w:val="24"/>
        </w:rPr>
        <w:t>4.</w:t>
      </w:r>
      <w:r>
        <w:rPr>
          <w:rFonts w:ascii="Arial" w:eastAsia="Times New Roman" w:hAnsi="Arial" w:cs="Arial"/>
          <w:sz w:val="24"/>
          <w:szCs w:val="24"/>
        </w:rPr>
        <w:t xml:space="preserve"> </w:t>
      </w:r>
      <w:r>
        <w:rPr>
          <w:rFonts w:ascii="Arial" w:hAnsi="Arial" w:cs="Arial"/>
          <w:sz w:val="24"/>
          <w:szCs w:val="24"/>
        </w:rPr>
        <w:t>Con fecha 06 de junio de 2012, en sesión Ordinaria del H. Ayuntamiento Constitucional de San Pedro Tlaquepaque, Jalisco; se aprobó el punto de acuerdo que a la letra dice:</w:t>
      </w:r>
    </w:p>
    <w:p w14:paraId="6240F7D8" w14:textId="77777777" w:rsidR="00394B9A" w:rsidRPr="0023407E" w:rsidRDefault="00394B9A" w:rsidP="00394B9A">
      <w:pPr>
        <w:spacing w:after="0" w:line="360" w:lineRule="auto"/>
        <w:jc w:val="both"/>
        <w:rPr>
          <w:rFonts w:ascii="Arial" w:hAnsi="Arial" w:cs="Arial"/>
          <w:sz w:val="14"/>
          <w:szCs w:val="14"/>
        </w:rPr>
      </w:pPr>
    </w:p>
    <w:p w14:paraId="71710091" w14:textId="77777777" w:rsidR="00394B9A" w:rsidRDefault="00394B9A" w:rsidP="00394B9A">
      <w:pPr>
        <w:spacing w:after="0" w:line="360" w:lineRule="auto"/>
        <w:jc w:val="both"/>
        <w:rPr>
          <w:rFonts w:ascii="Arial" w:hAnsi="Arial" w:cs="Arial"/>
          <w:i/>
          <w:sz w:val="20"/>
          <w:szCs w:val="20"/>
        </w:rPr>
      </w:pPr>
      <w:r>
        <w:rPr>
          <w:rFonts w:ascii="Arial" w:hAnsi="Arial" w:cs="Arial"/>
          <w:i/>
          <w:sz w:val="20"/>
          <w:szCs w:val="20"/>
        </w:rPr>
        <w:t>“PRIMERO.- SE APRUEBA ENTREGAR EN COMODATO POR UN TÉRMINO DE 10 AÑOS, A FAVOR DEL CONSEJO DE ADMINISTRACIÓN DEL CONDOMINIO 3 TRES, MANZANA II DOS DEL FRACCIONAMIENTO MIRADOR DEL TESORO, EL ÁREA DE DONACIÓN MUNICIPAL, UBICADA CON FRENTE AL LOTE NUMERO 13 TRECE Y PROLONGACIÓN DE LA CALLE ISLA MEZCALA, CON UNA SUPERFICIE APROXIMADA DE 576 QUINIENTOS SETENTA Y SEIS METROS CUADRADOS. ASÍ MISMO, SE CONDICIONA A QUE SE RESPETE EL DESTINO DE ÁREA VERDE Y ESPACIO RECREATIVO, ASÍ COMO SU CONDICIÓN DE INALIENABLES E IMPRESCRIPTIBLES POR SER CONSIDERADOS COMO BIENES DE DOMINIO PÚBLICO, RAZÓN POR LA CUAL DEBERÁ ESTAR PERMITIDO EL INGRESO, USO Y DISFRUTE DE LAS ÁREAS DE CESIÓN A LA TOTALIDAD DE LOS VECINOS Y A LA CIUDADANÍA EN GENERAL. ADEMÁS DICHO COMODATO SE CONDICIONA A QUE NO SE REALICEN OBRAS DE EDIFICACIÓN DE CUALQUIER TIPO EN EL ÁREA COMODATADA. SEGUNDO.- SE FACULTA AL PRESIDENTE MUNICIPAL, SÍNDICO MUNICIPAL, SECRETARIO DEL AYUNTAMIENTO Y ENCARGADO DE LA HACIENDA MUNICIPAL PARA LA FORMALIZACIÓN DEL CONTRATO RESPECTIVO.”</w:t>
      </w:r>
    </w:p>
    <w:p w14:paraId="172FB87C" w14:textId="77777777" w:rsidR="00394B9A" w:rsidRPr="0023407E" w:rsidRDefault="00394B9A" w:rsidP="00394B9A">
      <w:pPr>
        <w:spacing w:after="0" w:line="360" w:lineRule="auto"/>
        <w:jc w:val="both"/>
        <w:rPr>
          <w:rFonts w:ascii="Arial" w:hAnsi="Arial" w:cs="Arial"/>
          <w:sz w:val="8"/>
          <w:szCs w:val="8"/>
        </w:rPr>
      </w:pPr>
    </w:p>
    <w:p w14:paraId="1CC51FA0" w14:textId="77777777" w:rsidR="00394B9A" w:rsidRDefault="00394B9A" w:rsidP="00394B9A">
      <w:pPr>
        <w:spacing w:after="0" w:line="360" w:lineRule="auto"/>
        <w:jc w:val="both"/>
        <w:rPr>
          <w:rFonts w:ascii="Arial" w:eastAsia="Times New Roman" w:hAnsi="Arial" w:cs="Arial"/>
          <w:sz w:val="24"/>
          <w:szCs w:val="24"/>
        </w:rPr>
      </w:pPr>
      <w:r>
        <w:rPr>
          <w:rFonts w:ascii="Arial" w:eastAsia="Times New Roman" w:hAnsi="Arial" w:cs="Arial"/>
          <w:b/>
          <w:sz w:val="24"/>
          <w:szCs w:val="24"/>
        </w:rPr>
        <w:t>5</w:t>
      </w:r>
      <w:r>
        <w:rPr>
          <w:rFonts w:ascii="Arial" w:eastAsia="Times New Roman" w:hAnsi="Arial" w:cs="Arial"/>
          <w:sz w:val="24"/>
          <w:szCs w:val="24"/>
        </w:rPr>
        <w:t xml:space="preserve">. En Sesión </w:t>
      </w:r>
      <w:r>
        <w:rPr>
          <w:rFonts w:ascii="Arial" w:hAnsi="Arial" w:cs="Arial"/>
          <w:sz w:val="24"/>
          <w:szCs w:val="24"/>
        </w:rPr>
        <w:t xml:space="preserve">Ordinaria del H. Ayuntamiento Constitucional de San Pedro Tlaquepaque, Jalisco, </w:t>
      </w:r>
      <w:r>
        <w:rPr>
          <w:rFonts w:ascii="Arial" w:eastAsia="Times New Roman" w:hAnsi="Arial" w:cs="Arial"/>
          <w:sz w:val="24"/>
          <w:szCs w:val="24"/>
        </w:rPr>
        <w:t>de 23 de agosto de 2012 se aprobó el acuerdo que a la letra dice:</w:t>
      </w:r>
    </w:p>
    <w:p w14:paraId="515B07E7" w14:textId="77777777" w:rsidR="00394B9A" w:rsidRPr="0023407E" w:rsidRDefault="00394B9A" w:rsidP="00394B9A">
      <w:pPr>
        <w:spacing w:after="0" w:line="360" w:lineRule="auto"/>
        <w:jc w:val="both"/>
        <w:rPr>
          <w:rFonts w:ascii="Arial" w:eastAsia="Times New Roman" w:hAnsi="Arial" w:cs="Arial"/>
          <w:sz w:val="14"/>
          <w:szCs w:val="14"/>
        </w:rPr>
      </w:pPr>
    </w:p>
    <w:p w14:paraId="2C4B0D66" w14:textId="77777777" w:rsidR="00394B9A" w:rsidRDefault="00394B9A" w:rsidP="00394B9A">
      <w:pPr>
        <w:spacing w:after="0" w:line="360" w:lineRule="auto"/>
        <w:jc w:val="both"/>
        <w:rPr>
          <w:rFonts w:ascii="Arial" w:eastAsia="Times New Roman" w:hAnsi="Arial" w:cs="Arial"/>
          <w:b/>
          <w:i/>
          <w:sz w:val="20"/>
          <w:szCs w:val="20"/>
        </w:rPr>
      </w:pPr>
      <w:r>
        <w:rPr>
          <w:rFonts w:ascii="Arial" w:eastAsia="Times New Roman" w:hAnsi="Arial" w:cs="Arial"/>
          <w:b/>
          <w:i/>
          <w:sz w:val="20"/>
          <w:szCs w:val="20"/>
        </w:rPr>
        <w:t>SE APRUEBA LA MODIFICACIÓN AL ACUERDO DE AYUNTAMIENTO DE FECHA 06 JUNIO 2012</w:t>
      </w:r>
      <w:r>
        <w:rPr>
          <w:rFonts w:ascii="Arial" w:eastAsia="Times New Roman" w:hAnsi="Arial" w:cs="Arial"/>
          <w:i/>
          <w:sz w:val="20"/>
          <w:szCs w:val="20"/>
        </w:rPr>
        <w:t>, EN EL CUAL SE APRUEBA ENTREGAR EN COMODATO POR UN TÉRMINO DE 10 AÑOS, A FAVOR DEL CONSEJO DE ADMINISTRACIÓN DEL CONDOMINIO 3 TRES, MANZANA II DEL FRACCIONAMIENTO MIRADOR DEL TESORO, EL ÁREA DE DONACIÓN MUNICIPAL, UBICADA FRENTE AL LOTE NUMERO 13 TRECE Y PROLONGACIÓN DE LA CALLE ISLA MEZCALA, CON UNA SUPERFICIE APROXIMADA DE 576 QUINIENTOS SETENTA Y SEIS METROS CUADRADOS. PARA QUEDAR DE LA SIGUIENTE MANERA</w:t>
      </w:r>
      <w:r>
        <w:rPr>
          <w:rFonts w:ascii="Arial" w:eastAsia="Times New Roman" w:hAnsi="Arial" w:cs="Arial"/>
          <w:b/>
          <w:i/>
          <w:sz w:val="20"/>
          <w:szCs w:val="20"/>
        </w:rPr>
        <w:t xml:space="preserve">: </w:t>
      </w:r>
    </w:p>
    <w:p w14:paraId="564DCBC8" w14:textId="77777777" w:rsidR="00394B9A" w:rsidRPr="0023407E" w:rsidRDefault="00394B9A" w:rsidP="00394B9A">
      <w:pPr>
        <w:spacing w:after="0" w:line="360" w:lineRule="auto"/>
        <w:jc w:val="both"/>
        <w:rPr>
          <w:rFonts w:ascii="Arial" w:eastAsia="Times New Roman" w:hAnsi="Arial" w:cs="Arial"/>
          <w:b/>
          <w:i/>
          <w:sz w:val="8"/>
          <w:szCs w:val="8"/>
        </w:rPr>
      </w:pPr>
    </w:p>
    <w:p w14:paraId="018FADAC" w14:textId="77777777" w:rsidR="00394B9A" w:rsidRDefault="00394B9A" w:rsidP="00394B9A">
      <w:pPr>
        <w:spacing w:after="0" w:line="360" w:lineRule="auto"/>
        <w:jc w:val="both"/>
        <w:rPr>
          <w:rFonts w:ascii="Arial" w:eastAsia="Times New Roman" w:hAnsi="Arial" w:cs="Arial"/>
          <w:i/>
          <w:sz w:val="20"/>
          <w:szCs w:val="20"/>
        </w:rPr>
      </w:pPr>
      <w:r>
        <w:rPr>
          <w:rFonts w:ascii="Arial" w:eastAsia="Times New Roman" w:hAnsi="Arial" w:cs="Arial"/>
          <w:b/>
          <w:i/>
          <w:sz w:val="20"/>
          <w:szCs w:val="20"/>
        </w:rPr>
        <w:lastRenderedPageBreak/>
        <w:t>PRIMERO</w:t>
      </w:r>
      <w:r>
        <w:rPr>
          <w:rFonts w:ascii="Arial" w:eastAsia="Times New Roman" w:hAnsi="Arial" w:cs="Arial"/>
          <w:i/>
          <w:sz w:val="20"/>
          <w:szCs w:val="20"/>
        </w:rPr>
        <w:t xml:space="preserve">.- SE APRUEBA ENTREGAR EN COMODATO POR UN TÉRMINO DE 10 AÑOS, A FAVOR DEL CONSEJO DE ADMINISTRACIÓN DEL CONDOMINIO 3 TRES, MANZANA II DEL FRACCIONAMIENTO MIRADOR DEL TESORO, EL ÁREA DE DONACIÓN MUNICIPAL, UBICADA FRENTE AL LOTE NÚMERO 13, Y PROLONGACIÓN DE LA CALLE ISLA MEZCALA, CON UNA SUPERFICIE APROXIMADA DE 233.81 METROS CUADRADOS. </w:t>
      </w:r>
    </w:p>
    <w:p w14:paraId="00065630" w14:textId="77777777" w:rsidR="00394B9A" w:rsidRPr="0023407E" w:rsidRDefault="00394B9A" w:rsidP="00394B9A">
      <w:pPr>
        <w:spacing w:after="0" w:line="360" w:lineRule="auto"/>
        <w:jc w:val="both"/>
        <w:rPr>
          <w:rFonts w:ascii="Arial" w:eastAsia="Times New Roman" w:hAnsi="Arial" w:cs="Arial"/>
          <w:i/>
          <w:sz w:val="8"/>
          <w:szCs w:val="8"/>
        </w:rPr>
      </w:pPr>
    </w:p>
    <w:p w14:paraId="0E25137C" w14:textId="77777777" w:rsidR="00394B9A" w:rsidRDefault="00394B9A" w:rsidP="00394B9A">
      <w:pPr>
        <w:spacing w:after="0" w:line="360" w:lineRule="auto"/>
        <w:jc w:val="both"/>
        <w:rPr>
          <w:rFonts w:ascii="Arial" w:eastAsia="Times New Roman" w:hAnsi="Arial" w:cs="Arial"/>
          <w:i/>
          <w:sz w:val="20"/>
          <w:szCs w:val="20"/>
        </w:rPr>
      </w:pPr>
      <w:r>
        <w:rPr>
          <w:rFonts w:ascii="Arial" w:eastAsia="Times New Roman" w:hAnsi="Arial" w:cs="Arial"/>
          <w:b/>
          <w:i/>
          <w:sz w:val="20"/>
          <w:szCs w:val="20"/>
        </w:rPr>
        <w:t>SEGUNDO.</w:t>
      </w:r>
      <w:r>
        <w:rPr>
          <w:rFonts w:ascii="Arial" w:eastAsia="Times New Roman" w:hAnsi="Arial" w:cs="Arial"/>
          <w:i/>
          <w:sz w:val="20"/>
          <w:szCs w:val="20"/>
        </w:rPr>
        <w:t xml:space="preserve">- SE INSTRUYE A LA DIRECCIÓN DE OBRAS PUBLICAS PARA QUE LLEVE A CABO LA DELIMITACIÓN DEL PREDIO A COMODATAR. </w:t>
      </w:r>
    </w:p>
    <w:p w14:paraId="3F6922D2" w14:textId="77777777" w:rsidR="00394B9A" w:rsidRPr="0023407E" w:rsidRDefault="00394B9A" w:rsidP="00394B9A">
      <w:pPr>
        <w:spacing w:after="0" w:line="360" w:lineRule="auto"/>
        <w:jc w:val="both"/>
        <w:rPr>
          <w:rFonts w:ascii="Arial" w:eastAsia="Times New Roman" w:hAnsi="Arial" w:cs="Arial"/>
          <w:sz w:val="12"/>
          <w:szCs w:val="12"/>
        </w:rPr>
      </w:pPr>
    </w:p>
    <w:p w14:paraId="3F69AA6C" w14:textId="77777777" w:rsidR="00394B9A" w:rsidRDefault="00394B9A" w:rsidP="00394B9A">
      <w:pPr>
        <w:spacing w:after="0" w:line="360" w:lineRule="auto"/>
        <w:jc w:val="both"/>
        <w:rPr>
          <w:rFonts w:ascii="Arial" w:eastAsia="Times New Roman" w:hAnsi="Arial" w:cs="Arial"/>
          <w:sz w:val="24"/>
          <w:szCs w:val="24"/>
        </w:rPr>
      </w:pPr>
      <w:r>
        <w:rPr>
          <w:rFonts w:ascii="Arial" w:eastAsia="Times New Roman" w:hAnsi="Arial" w:cs="Arial"/>
          <w:sz w:val="24"/>
          <w:szCs w:val="24"/>
        </w:rPr>
        <w:t>6. Con fecha 05 de septiembre de 2012, se llevó a cabo la firma del contrato de comodato, a favor de la Asociación Condominal denominada “CONDOMINIOO 3, MANZANA I”, por un periodo de 10 años a partir de la firma del contrato, que concluyeron el 04 de septiembre de 2022. Por lo que de conformidad con la cláusula Segunda, a la fecha ya se encuentra vencido y no se ha renovado, por lo que se pretende requerir la devolución del bien.</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
    <w:p w14:paraId="53BBDA95" w14:textId="77777777" w:rsidR="00394B9A" w:rsidRPr="0023407E" w:rsidRDefault="00394B9A" w:rsidP="00394B9A">
      <w:pPr>
        <w:spacing w:after="0" w:line="360" w:lineRule="auto"/>
        <w:jc w:val="both"/>
        <w:rPr>
          <w:rFonts w:ascii="Arial" w:eastAsia="Times New Roman" w:hAnsi="Arial" w:cs="Arial"/>
          <w:sz w:val="12"/>
          <w:szCs w:val="12"/>
        </w:rPr>
      </w:pPr>
    </w:p>
    <w:p w14:paraId="68BD6ECD" w14:textId="77777777" w:rsidR="00394B9A" w:rsidRDefault="00394B9A" w:rsidP="00394B9A">
      <w:pPr>
        <w:spacing w:after="160" w:line="360" w:lineRule="auto"/>
        <w:jc w:val="both"/>
        <w:rPr>
          <w:rFonts w:ascii="Arial" w:eastAsia="Times New Roman" w:hAnsi="Arial" w:cs="Arial"/>
          <w:sz w:val="24"/>
          <w:szCs w:val="24"/>
        </w:rPr>
      </w:pPr>
      <w:r>
        <w:rPr>
          <w:rFonts w:ascii="Arial" w:eastAsia="Times New Roman" w:hAnsi="Arial" w:cs="Arial"/>
          <w:sz w:val="24"/>
          <w:szCs w:val="24"/>
        </w:rPr>
        <w:t>Por lo anteriormente expuesto y fundado, se somete a la consideración del Pleno del Ayuntamiento el siguiente:</w:t>
      </w:r>
    </w:p>
    <w:p w14:paraId="4650A529" w14:textId="77777777" w:rsidR="00394B9A" w:rsidRDefault="00394B9A" w:rsidP="00394B9A">
      <w:pPr>
        <w:spacing w:after="160" w:line="360" w:lineRule="auto"/>
        <w:jc w:val="both"/>
        <w:rPr>
          <w:rFonts w:ascii="Arial" w:eastAsia="Times New Roman" w:hAnsi="Arial" w:cs="Arial"/>
          <w:sz w:val="2"/>
          <w:szCs w:val="2"/>
        </w:rPr>
      </w:pPr>
    </w:p>
    <w:p w14:paraId="1EDCE4F2" w14:textId="77777777" w:rsidR="00394B9A" w:rsidRDefault="00394B9A" w:rsidP="00394B9A">
      <w:pPr>
        <w:spacing w:after="0" w:line="360" w:lineRule="auto"/>
        <w:jc w:val="center"/>
        <w:rPr>
          <w:rFonts w:ascii="Arial" w:eastAsia="Times New Roman" w:hAnsi="Arial" w:cs="Arial"/>
          <w:b/>
          <w:sz w:val="24"/>
          <w:szCs w:val="24"/>
        </w:rPr>
      </w:pPr>
      <w:r>
        <w:rPr>
          <w:rFonts w:ascii="Arial" w:eastAsia="Times New Roman" w:hAnsi="Arial" w:cs="Arial"/>
          <w:b/>
          <w:sz w:val="24"/>
          <w:szCs w:val="24"/>
        </w:rPr>
        <w:t xml:space="preserve"> PUNTO DE ACUERDO:</w:t>
      </w:r>
    </w:p>
    <w:p w14:paraId="1B47E398" w14:textId="77777777" w:rsidR="00394B9A" w:rsidRDefault="00394B9A" w:rsidP="00394B9A">
      <w:pPr>
        <w:spacing w:after="0" w:line="360" w:lineRule="auto"/>
        <w:jc w:val="center"/>
        <w:rPr>
          <w:rFonts w:ascii="Arial" w:eastAsia="Times New Roman" w:hAnsi="Arial" w:cs="Arial"/>
          <w:b/>
          <w:sz w:val="16"/>
          <w:szCs w:val="16"/>
        </w:rPr>
      </w:pPr>
    </w:p>
    <w:p w14:paraId="2FF3033B" w14:textId="77777777" w:rsidR="00394B9A" w:rsidRDefault="00394B9A" w:rsidP="00394B9A">
      <w:pPr>
        <w:spacing w:after="0" w:line="360" w:lineRule="auto"/>
        <w:jc w:val="both"/>
        <w:rPr>
          <w:rFonts w:ascii="Arial" w:eastAsia="Arial Unicode MS" w:hAnsi="Arial" w:cs="Arial"/>
          <w:sz w:val="24"/>
          <w:szCs w:val="24"/>
        </w:rPr>
      </w:pPr>
      <w:r>
        <w:rPr>
          <w:rFonts w:ascii="Arial" w:eastAsia="Times New Roman" w:hAnsi="Arial" w:cs="Arial"/>
          <w:b/>
          <w:sz w:val="24"/>
          <w:szCs w:val="24"/>
        </w:rPr>
        <w:t>ÚNICO.-</w:t>
      </w:r>
      <w:r>
        <w:rPr>
          <w:rFonts w:ascii="Arial" w:eastAsia="Arial Unicode MS" w:hAnsi="Arial" w:cs="Arial"/>
          <w:sz w:val="24"/>
          <w:szCs w:val="24"/>
        </w:rPr>
        <w:t xml:space="preserve">  </w:t>
      </w:r>
      <w:r>
        <w:rPr>
          <w:rFonts w:ascii="Arial" w:eastAsia="Times New Roman" w:hAnsi="Arial" w:cs="Arial"/>
          <w:sz w:val="24"/>
          <w:szCs w:val="24"/>
        </w:rPr>
        <w:t>El Ayuntamiento Constitucional de San Pedro Tlaquepaque, Jalisco, aprueba y autoriza</w:t>
      </w:r>
      <w:r>
        <w:rPr>
          <w:rFonts w:ascii="Arial" w:eastAsia="Arial Unicode MS" w:hAnsi="Arial" w:cs="Arial"/>
          <w:sz w:val="24"/>
          <w:szCs w:val="24"/>
        </w:rPr>
        <w:t xml:space="preserve">, facultar a la Dirección de Patrimonio en coordinación con la Sindicatura a solicitar la formal devolución al Ayuntamiento, del inmueble propiedad municipal: </w:t>
      </w:r>
      <w:r>
        <w:rPr>
          <w:rFonts w:ascii="Arial" w:eastAsia="Arial Unicode MS" w:hAnsi="Arial" w:cs="Arial"/>
          <w:i/>
          <w:sz w:val="20"/>
          <w:szCs w:val="20"/>
        </w:rPr>
        <w:t xml:space="preserve"> “área de donación municipal, ubicada frente al lote 13, de la prolongación de la calle Isla Mezcala, colonia Mirador del Tesoro, Municipio de San Pedro Tlaquepaque con una superficie de 233.81 metros cuadrados; con clave patrimonial TL98-5800-00100-0000-000866”</w:t>
      </w:r>
      <w:r>
        <w:rPr>
          <w:rFonts w:ascii="Arial" w:eastAsia="Arial Unicode MS" w:hAnsi="Arial" w:cs="Arial"/>
          <w:sz w:val="24"/>
          <w:szCs w:val="24"/>
        </w:rPr>
        <w:t xml:space="preserve"> de este municipio, por haberse cumplido el término del comodato autorizado en la Sesión Ordinaria de Ayuntamiento celebrada el 06 de junio de 2012 y aprobada su modificación en la Sesión Ordinaria de 23 de agosto de 2012.</w:t>
      </w:r>
    </w:p>
    <w:p w14:paraId="5549E148" w14:textId="77777777" w:rsidR="0023407E" w:rsidRDefault="0023407E" w:rsidP="0023407E">
      <w:pPr>
        <w:pStyle w:val="Compact"/>
        <w:jc w:val="center"/>
        <w:rPr>
          <w:rFonts w:ascii="Arial" w:hAnsi="Arial" w:cs="Arial"/>
          <w:b/>
          <w:bCs/>
          <w:sz w:val="22"/>
          <w:szCs w:val="22"/>
        </w:rPr>
      </w:pPr>
    </w:p>
    <w:p w14:paraId="532F1B83" w14:textId="2B221344" w:rsidR="00394B9A" w:rsidRPr="0023407E" w:rsidRDefault="00394B9A" w:rsidP="0023407E">
      <w:pPr>
        <w:pStyle w:val="Compact"/>
        <w:jc w:val="center"/>
        <w:rPr>
          <w:rFonts w:ascii="Arial" w:hAnsi="Arial" w:cs="Arial"/>
          <w:b/>
          <w:bCs/>
          <w:sz w:val="22"/>
          <w:szCs w:val="22"/>
        </w:rPr>
      </w:pPr>
      <w:r w:rsidRPr="0023407E">
        <w:rPr>
          <w:rFonts w:ascii="Arial" w:hAnsi="Arial" w:cs="Arial"/>
          <w:b/>
          <w:bCs/>
          <w:sz w:val="22"/>
          <w:szCs w:val="22"/>
        </w:rPr>
        <w:t>A T E N T A M E N T E</w:t>
      </w:r>
    </w:p>
    <w:p w14:paraId="513F56A4" w14:textId="77777777" w:rsidR="00394B9A" w:rsidRPr="0023407E" w:rsidRDefault="00394B9A" w:rsidP="0023407E">
      <w:pPr>
        <w:pStyle w:val="Compact"/>
        <w:jc w:val="center"/>
        <w:rPr>
          <w:rFonts w:ascii="Arial" w:hAnsi="Arial" w:cs="Arial"/>
          <w:b/>
          <w:bCs/>
          <w:sz w:val="22"/>
          <w:szCs w:val="22"/>
        </w:rPr>
      </w:pPr>
      <w:r w:rsidRPr="0023407E">
        <w:rPr>
          <w:rFonts w:ascii="Arial" w:hAnsi="Arial" w:cs="Arial"/>
          <w:b/>
          <w:bCs/>
          <w:sz w:val="22"/>
          <w:szCs w:val="22"/>
        </w:rPr>
        <w:t>“2022, AÑO DE LA ATENCIÓN INTEGRAL A NIÑAS,</w:t>
      </w:r>
    </w:p>
    <w:p w14:paraId="05EBBA8E" w14:textId="77777777" w:rsidR="00394B9A" w:rsidRPr="0023407E" w:rsidRDefault="00394B9A" w:rsidP="0023407E">
      <w:pPr>
        <w:pStyle w:val="Compact"/>
        <w:jc w:val="center"/>
        <w:rPr>
          <w:rFonts w:ascii="Arial" w:hAnsi="Arial" w:cs="Arial"/>
          <w:b/>
          <w:bCs/>
          <w:sz w:val="22"/>
          <w:szCs w:val="22"/>
        </w:rPr>
      </w:pPr>
      <w:r w:rsidRPr="0023407E">
        <w:rPr>
          <w:rFonts w:ascii="Arial" w:hAnsi="Arial" w:cs="Arial"/>
          <w:b/>
          <w:bCs/>
          <w:sz w:val="22"/>
          <w:szCs w:val="22"/>
        </w:rPr>
        <w:t>NIÑOS Y ADOLESCENTES CON CÁNCER EN JALISCO”</w:t>
      </w:r>
    </w:p>
    <w:p w14:paraId="3F609F6B" w14:textId="77777777" w:rsidR="00394B9A" w:rsidRPr="0023407E" w:rsidRDefault="00394B9A" w:rsidP="0023407E">
      <w:pPr>
        <w:pStyle w:val="Compact"/>
        <w:jc w:val="center"/>
        <w:rPr>
          <w:rFonts w:ascii="Arial" w:hAnsi="Arial" w:cs="Arial"/>
          <w:b/>
          <w:bCs/>
          <w:sz w:val="22"/>
          <w:szCs w:val="22"/>
        </w:rPr>
      </w:pPr>
      <w:r w:rsidRPr="0023407E">
        <w:rPr>
          <w:rFonts w:ascii="Arial" w:hAnsi="Arial" w:cs="Arial"/>
          <w:b/>
          <w:bCs/>
          <w:sz w:val="22"/>
          <w:szCs w:val="22"/>
        </w:rPr>
        <w:t>SALÓN DE SESIONES DEL H. AYUNTAMIENTO.</w:t>
      </w:r>
    </w:p>
    <w:p w14:paraId="08A4088D" w14:textId="77777777" w:rsidR="00394B9A" w:rsidRPr="0023407E" w:rsidRDefault="00394B9A" w:rsidP="00394B9A">
      <w:pPr>
        <w:spacing w:after="0" w:line="360" w:lineRule="auto"/>
        <w:jc w:val="center"/>
        <w:rPr>
          <w:rFonts w:ascii="Arial" w:eastAsia="Times New Roman" w:hAnsi="Arial" w:cs="Arial"/>
          <w:b/>
          <w:sz w:val="32"/>
          <w:szCs w:val="32"/>
        </w:rPr>
      </w:pPr>
    </w:p>
    <w:p w14:paraId="17E8BEF3" w14:textId="77777777" w:rsidR="00394B9A" w:rsidRPr="0023407E" w:rsidRDefault="00394B9A" w:rsidP="0023407E">
      <w:pPr>
        <w:pStyle w:val="Compact"/>
        <w:jc w:val="center"/>
        <w:rPr>
          <w:rFonts w:ascii="Arial" w:hAnsi="Arial" w:cs="Arial"/>
          <w:b/>
          <w:bCs/>
          <w:sz w:val="22"/>
          <w:szCs w:val="22"/>
        </w:rPr>
      </w:pPr>
      <w:r w:rsidRPr="0023407E">
        <w:rPr>
          <w:rFonts w:ascii="Arial" w:hAnsi="Arial" w:cs="Arial"/>
          <w:b/>
          <w:bCs/>
          <w:sz w:val="22"/>
          <w:szCs w:val="22"/>
        </w:rPr>
        <w:t>MTRO. JOSÉ LUIS SALAZAR MARTÍNEZ,</w:t>
      </w:r>
    </w:p>
    <w:p w14:paraId="56F22CD1" w14:textId="77777777" w:rsidR="00394B9A" w:rsidRPr="0023407E" w:rsidRDefault="00394B9A" w:rsidP="0023407E">
      <w:pPr>
        <w:pStyle w:val="Compact"/>
        <w:jc w:val="center"/>
        <w:rPr>
          <w:rFonts w:ascii="Arial" w:hAnsi="Arial" w:cs="Arial"/>
          <w:b/>
          <w:bCs/>
          <w:sz w:val="22"/>
          <w:szCs w:val="22"/>
        </w:rPr>
      </w:pPr>
      <w:r w:rsidRPr="0023407E">
        <w:rPr>
          <w:rFonts w:ascii="Arial" w:hAnsi="Arial" w:cs="Arial"/>
          <w:b/>
          <w:bCs/>
          <w:sz w:val="22"/>
          <w:szCs w:val="22"/>
        </w:rPr>
        <w:t>SÍNDICO MUNICIPAL DEL AYUNTAMIENTO CONSTITUCIONAL</w:t>
      </w:r>
    </w:p>
    <w:p w14:paraId="23AE4524" w14:textId="77777777" w:rsidR="00394B9A" w:rsidRPr="0023407E" w:rsidRDefault="00394B9A" w:rsidP="0023407E">
      <w:pPr>
        <w:pStyle w:val="Compact"/>
        <w:jc w:val="center"/>
        <w:rPr>
          <w:rFonts w:ascii="Arial" w:hAnsi="Arial" w:cs="Arial"/>
          <w:b/>
          <w:bCs/>
          <w:sz w:val="22"/>
          <w:szCs w:val="22"/>
        </w:rPr>
      </w:pPr>
      <w:r w:rsidRPr="0023407E">
        <w:rPr>
          <w:rFonts w:ascii="Arial" w:hAnsi="Arial" w:cs="Arial"/>
          <w:b/>
          <w:bCs/>
          <w:sz w:val="22"/>
          <w:szCs w:val="22"/>
        </w:rPr>
        <w:t>DE SAN PEDRO TLAQUEPAQUE.</w:t>
      </w:r>
    </w:p>
    <w:p w14:paraId="6D544B1A" w14:textId="1C481568" w:rsidR="00F60C7E" w:rsidRDefault="0023407E" w:rsidP="00F60C7E">
      <w:pPr>
        <w:spacing w:line="240" w:lineRule="auto"/>
        <w:jc w:val="both"/>
        <w:rPr>
          <w:rFonts w:ascii="Arial" w:hAnsi="Arial" w:cs="Arial"/>
          <w:sz w:val="24"/>
          <w:szCs w:val="24"/>
        </w:rPr>
      </w:pPr>
      <w:r>
        <w:rPr>
          <w:rFonts w:ascii="Arial" w:hAnsi="Arial" w:cs="Arial"/>
          <w:sz w:val="24"/>
          <w:szCs w:val="24"/>
        </w:rPr>
        <w:t>--------------------------------------------------------------------------------------------------------------------------------------------------------------------------------------------------------------------------</w:t>
      </w:r>
      <w:r w:rsidR="00997DFF" w:rsidRPr="00413398">
        <w:rPr>
          <w:rFonts w:ascii="Arial" w:hAnsi="Arial" w:cs="Arial"/>
          <w:sz w:val="24"/>
          <w:szCs w:val="24"/>
        </w:rPr>
        <w:lastRenderedPageBreak/>
        <w:t xml:space="preserve">Con la palabra la Presidenta Municipal, </w:t>
      </w:r>
      <w:r w:rsidR="00997DFF">
        <w:rPr>
          <w:rFonts w:ascii="Arial" w:hAnsi="Arial" w:cs="Arial"/>
          <w:sz w:val="24"/>
          <w:szCs w:val="24"/>
        </w:rPr>
        <w:t xml:space="preserve">Lcda. </w:t>
      </w:r>
      <w:r w:rsidR="00997DFF" w:rsidRPr="00413398">
        <w:rPr>
          <w:rFonts w:ascii="Arial" w:hAnsi="Arial" w:cs="Arial"/>
          <w:sz w:val="24"/>
          <w:szCs w:val="24"/>
        </w:rPr>
        <w:t>Mirna Citlalli Amaya de Luna:</w:t>
      </w:r>
      <w:r w:rsidR="00997DFF">
        <w:rPr>
          <w:rFonts w:ascii="Arial" w:hAnsi="Arial" w:cs="Arial"/>
          <w:sz w:val="24"/>
          <w:szCs w:val="24"/>
        </w:rPr>
        <w:t xml:space="preserve"> </w:t>
      </w:r>
      <w:r w:rsidR="00B60829">
        <w:rPr>
          <w:rFonts w:ascii="Arial" w:hAnsi="Arial" w:cs="Arial"/>
          <w:sz w:val="24"/>
          <w:szCs w:val="24"/>
        </w:rPr>
        <w:t xml:space="preserve">Gracias </w:t>
      </w:r>
      <w:r w:rsidR="00997DFF" w:rsidRPr="0011545D">
        <w:rPr>
          <w:rFonts w:ascii="Arial" w:hAnsi="Arial" w:cs="Arial"/>
          <w:sz w:val="24"/>
          <w:szCs w:val="24"/>
        </w:rPr>
        <w:t>Se</w:t>
      </w:r>
      <w:r w:rsidR="00B60829">
        <w:rPr>
          <w:rFonts w:ascii="Arial" w:hAnsi="Arial" w:cs="Arial"/>
          <w:sz w:val="24"/>
          <w:szCs w:val="24"/>
        </w:rPr>
        <w:t>cretario, se</w:t>
      </w:r>
      <w:r w:rsidR="00997DFF" w:rsidRPr="0011545D">
        <w:rPr>
          <w:rFonts w:ascii="Arial" w:hAnsi="Arial" w:cs="Arial"/>
          <w:sz w:val="24"/>
          <w:szCs w:val="24"/>
        </w:rPr>
        <w:t xml:space="preserve"> abre el </w:t>
      </w:r>
      <w:r w:rsidR="00997DFF">
        <w:rPr>
          <w:rFonts w:ascii="Arial" w:hAnsi="Arial" w:cs="Arial"/>
          <w:sz w:val="24"/>
          <w:szCs w:val="24"/>
        </w:rPr>
        <w:t>registr</w:t>
      </w:r>
      <w:r w:rsidR="00997DFF" w:rsidRPr="0011545D">
        <w:rPr>
          <w:rFonts w:ascii="Arial" w:hAnsi="Arial" w:cs="Arial"/>
          <w:sz w:val="24"/>
          <w:szCs w:val="24"/>
        </w:rPr>
        <w:t>o de oradores</w:t>
      </w:r>
      <w:r w:rsidR="00997DFF">
        <w:rPr>
          <w:rFonts w:ascii="Arial" w:hAnsi="Arial" w:cs="Arial"/>
          <w:sz w:val="24"/>
          <w:szCs w:val="24"/>
        </w:rPr>
        <w:t xml:space="preserve">. No habiendo </w:t>
      </w:r>
      <w:r w:rsidR="00997DFF" w:rsidRPr="00733E72">
        <w:rPr>
          <w:rFonts w:ascii="Arial" w:hAnsi="Arial" w:cs="Arial"/>
          <w:sz w:val="24"/>
          <w:szCs w:val="24"/>
        </w:rPr>
        <w:t xml:space="preserve">oradores registrados, en votación </w:t>
      </w:r>
      <w:r w:rsidR="00997DFF" w:rsidRPr="0011545D">
        <w:rPr>
          <w:rFonts w:ascii="Arial" w:hAnsi="Arial" w:cs="Arial"/>
          <w:sz w:val="24"/>
          <w:szCs w:val="24"/>
        </w:rPr>
        <w:t>económica les pregunto quienes estén por la afirmativa, favor de manifestarlo,</w:t>
      </w:r>
      <w:r w:rsidR="00997DFF">
        <w:rPr>
          <w:rStyle w:val="TextoCar"/>
          <w:rFonts w:eastAsiaTheme="minorHAnsi"/>
          <w:sz w:val="24"/>
          <w:szCs w:val="24"/>
        </w:rPr>
        <w:t xml:space="preserve"> ¿a favor?, gracias, aprobado por unanimidad.</w:t>
      </w:r>
      <w:r w:rsidR="00B60829">
        <w:rPr>
          <w:rStyle w:val="TextoCar"/>
          <w:rFonts w:eastAsiaTheme="minorHAnsi"/>
          <w:sz w:val="24"/>
          <w:szCs w:val="24"/>
        </w:rPr>
        <w:t xml:space="preserve"> </w:t>
      </w:r>
      <w:r w:rsidR="00B60829">
        <w:rPr>
          <w:rFonts w:ascii="Arial" w:hAnsi="Arial" w:cs="Arial"/>
          <w:b/>
          <w:sz w:val="24"/>
          <w:szCs w:val="24"/>
        </w:rPr>
        <w:t>E</w:t>
      </w:r>
      <w:r w:rsidR="00555546" w:rsidRPr="00B60829">
        <w:rPr>
          <w:rFonts w:ascii="Arial" w:hAnsi="Arial" w:cs="Arial"/>
          <w:b/>
          <w:sz w:val="24"/>
          <w:szCs w:val="24"/>
        </w:rPr>
        <w:t xml:space="preserve">stando presentes 19 (diecinueve) integrantes del pleno, en forma económica fueron emitidos 19 (diecinueve) votos a favor, por lo que en unanimidad fue aprobada </w:t>
      </w:r>
      <w:r w:rsidR="00555546" w:rsidRPr="00B60829">
        <w:rPr>
          <w:rFonts w:ascii="Arial" w:hAnsi="Arial" w:cs="Arial"/>
          <w:sz w:val="24"/>
          <w:szCs w:val="24"/>
        </w:rPr>
        <w:t xml:space="preserve">la iniciativa de aprobación directa presentada por el </w:t>
      </w:r>
      <w:r w:rsidR="00555546" w:rsidRPr="00B60829">
        <w:rPr>
          <w:rFonts w:ascii="Arial" w:hAnsi="Arial" w:cs="Arial"/>
          <w:b/>
          <w:sz w:val="24"/>
          <w:szCs w:val="24"/>
        </w:rPr>
        <w:t>Mtro. José Luis Salazar Martínez, Síndico Municipal, bajo el siguiente:</w:t>
      </w:r>
      <w:r w:rsidR="00555546" w:rsidRPr="00B60829">
        <w:rPr>
          <w:rFonts w:ascii="Arial" w:hAnsi="Arial" w:cs="Arial"/>
          <w:sz w:val="24"/>
          <w:szCs w:val="24"/>
        </w:rPr>
        <w:t>------------------------------------------------------------------------------------------------------------------------------------------------------------------------------</w:t>
      </w:r>
      <w:r w:rsidR="00555546" w:rsidRPr="00B60829">
        <w:rPr>
          <w:rFonts w:ascii="Arial" w:hAnsi="Arial" w:cs="Arial"/>
          <w:b/>
          <w:sz w:val="24"/>
          <w:szCs w:val="24"/>
        </w:rPr>
        <w:t>ACUERDO NÚMERO 0346/2022</w:t>
      </w:r>
      <w:r w:rsidR="00555546" w:rsidRPr="00B60829">
        <w:rPr>
          <w:rFonts w:ascii="Arial" w:hAnsi="Arial" w:cs="Arial"/>
          <w:sz w:val="24"/>
          <w:szCs w:val="24"/>
        </w:rPr>
        <w:t>-------------------------------------------------------------</w:t>
      </w:r>
      <w:r>
        <w:rPr>
          <w:rFonts w:ascii="Arial" w:hAnsi="Arial" w:cs="Arial"/>
          <w:sz w:val="24"/>
          <w:szCs w:val="24"/>
        </w:rPr>
        <w:t>-</w:t>
      </w:r>
      <w:r w:rsidR="00555546" w:rsidRPr="00B60829">
        <w:rPr>
          <w:rFonts w:ascii="Arial" w:hAnsi="Arial" w:cs="Arial"/>
          <w:sz w:val="24"/>
          <w:szCs w:val="24"/>
        </w:rPr>
        <w:t>------------------------------------------------------------------------------</w:t>
      </w:r>
      <w:r w:rsidR="00555546" w:rsidRPr="00B60829">
        <w:rPr>
          <w:rFonts w:ascii="Arial" w:eastAsia="Times New Roman" w:hAnsi="Arial" w:cs="Arial"/>
          <w:b/>
          <w:sz w:val="24"/>
          <w:szCs w:val="24"/>
        </w:rPr>
        <w:t>ÚNICO.-</w:t>
      </w:r>
      <w:r w:rsidR="00555546" w:rsidRPr="00B60829">
        <w:rPr>
          <w:rFonts w:ascii="Arial" w:eastAsia="Arial Unicode MS" w:hAnsi="Arial" w:cs="Arial"/>
          <w:sz w:val="24"/>
          <w:szCs w:val="24"/>
        </w:rPr>
        <w:t xml:space="preserve">  </w:t>
      </w:r>
      <w:r w:rsidR="00555546" w:rsidRPr="00B60829">
        <w:rPr>
          <w:rFonts w:ascii="Arial" w:eastAsia="Times New Roman" w:hAnsi="Arial" w:cs="Arial"/>
          <w:sz w:val="24"/>
          <w:szCs w:val="24"/>
        </w:rPr>
        <w:t>El Ayuntamiento Constitucional de San Pedro Tlaquepaque, Jalisco, aprueba y autoriza</w:t>
      </w:r>
      <w:r w:rsidR="00555546" w:rsidRPr="00B60829">
        <w:rPr>
          <w:rFonts w:ascii="Arial" w:eastAsia="Arial Unicode MS" w:hAnsi="Arial" w:cs="Arial"/>
          <w:sz w:val="24"/>
          <w:szCs w:val="24"/>
        </w:rPr>
        <w:t xml:space="preserve">, </w:t>
      </w:r>
      <w:r w:rsidR="00555546" w:rsidRPr="00B60829">
        <w:rPr>
          <w:rFonts w:ascii="Arial" w:eastAsia="Arial Unicode MS" w:hAnsi="Arial" w:cs="Arial"/>
          <w:b/>
          <w:sz w:val="24"/>
          <w:szCs w:val="24"/>
        </w:rPr>
        <w:t xml:space="preserve">facultar a la Dirección de Patrimonio en coordinación con la Sindicatura a solicitar la formal devolución al Ayuntamiento, del inmueble propiedad municipal: </w:t>
      </w:r>
      <w:r w:rsidR="00555546" w:rsidRPr="00B60829">
        <w:rPr>
          <w:rFonts w:ascii="Arial" w:eastAsia="Arial Unicode MS" w:hAnsi="Arial" w:cs="Arial"/>
          <w:b/>
          <w:i/>
          <w:sz w:val="24"/>
          <w:szCs w:val="24"/>
        </w:rPr>
        <w:t xml:space="preserve"> “área de donación municipal, ubicada frente al lote</w:t>
      </w:r>
      <w:r w:rsidR="00555546" w:rsidRPr="00555546">
        <w:rPr>
          <w:rFonts w:ascii="Arial" w:eastAsia="Arial Unicode MS" w:hAnsi="Arial" w:cs="Arial"/>
          <w:b/>
          <w:i/>
        </w:rPr>
        <w:t xml:space="preserve"> 13, de la prolongación de la calle Isla Mezcala, colonia Mirador del Tesoro, Municipio de San Pedro Tlaquepaque con una superficie de 233.81 metros cuadrados; con clave patrimonial TL98-5800-00100-0000-000866”</w:t>
      </w:r>
      <w:r w:rsidR="00555546" w:rsidRPr="00555546">
        <w:rPr>
          <w:rFonts w:ascii="Arial" w:eastAsia="Arial Unicode MS" w:hAnsi="Arial" w:cs="Arial"/>
          <w:b/>
        </w:rPr>
        <w:t xml:space="preserve"> </w:t>
      </w:r>
      <w:r w:rsidR="00555546" w:rsidRPr="00555546">
        <w:rPr>
          <w:rFonts w:ascii="Arial" w:eastAsia="Arial Unicode MS" w:hAnsi="Arial" w:cs="Arial"/>
          <w:b/>
          <w:sz w:val="24"/>
          <w:szCs w:val="24"/>
        </w:rPr>
        <w:t>de este municipio</w:t>
      </w:r>
      <w:r w:rsidR="00555546" w:rsidRPr="00555546">
        <w:rPr>
          <w:rFonts w:ascii="Arial" w:eastAsia="Arial Unicode MS" w:hAnsi="Arial" w:cs="Arial"/>
          <w:sz w:val="24"/>
          <w:szCs w:val="24"/>
        </w:rPr>
        <w:t>, por haberse cumplido el término del comodato autorizado en la Sesión Ordinaria de Ayuntamiento celebrada el 06 de junio de 2012 y aprobada su modificación en la Sesión Ordinaria de 23 de agosto de 2012.------------------------------------------------------------------------------------------------------------------------------------</w:t>
      </w:r>
      <w:r w:rsidR="002414B6" w:rsidRPr="002414B6">
        <w:rPr>
          <w:rFonts w:ascii="Arial" w:hAnsi="Arial" w:cs="Arial"/>
          <w:b/>
          <w:sz w:val="24"/>
          <w:szCs w:val="24"/>
        </w:rPr>
        <w:t>FUNDAMENTO LEGAL.-</w:t>
      </w:r>
      <w:r w:rsidR="002414B6" w:rsidRPr="002414B6">
        <w:rPr>
          <w:rFonts w:ascii="Arial" w:hAnsi="Arial" w:cs="Arial"/>
          <w:i/>
          <w:sz w:val="24"/>
          <w:szCs w:val="24"/>
        </w:rPr>
        <w:t xml:space="preserve"> </w:t>
      </w:r>
      <w:r w:rsidR="002414B6" w:rsidRPr="002414B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la Administración Pública del Ayuntamiento Constitucional de San Pedro </w:t>
      </w:r>
      <w:r w:rsidR="002414B6" w:rsidRPr="00B27F82">
        <w:rPr>
          <w:rStyle w:val="Fuentedeprrafopredeter1"/>
          <w:rFonts w:ascii="Arial" w:hAnsi="Arial" w:cs="Arial"/>
          <w:sz w:val="24"/>
          <w:szCs w:val="24"/>
        </w:rPr>
        <w:t>Tlaquepaque</w:t>
      </w:r>
      <w:r w:rsidR="002414B6" w:rsidRPr="00B27F82">
        <w:rPr>
          <w:rFonts w:ascii="Arial" w:hAnsi="Arial" w:cs="Arial"/>
          <w:sz w:val="24"/>
          <w:szCs w:val="24"/>
        </w:rPr>
        <w:t>.-------------------------------------------------------------------------------------------------------------------------------------------------------------------------------------------------------</w:t>
      </w:r>
      <w:r w:rsidR="00997DFF" w:rsidRPr="00B27F82">
        <w:rPr>
          <w:rFonts w:ascii="Arial" w:hAnsi="Arial" w:cs="Arial"/>
          <w:b/>
          <w:sz w:val="24"/>
          <w:szCs w:val="24"/>
        </w:rPr>
        <w:t>NOTIFÍQUESE.-</w:t>
      </w:r>
      <w:r w:rsidR="00997DFF" w:rsidRPr="00B27F82">
        <w:rPr>
          <w:rFonts w:ascii="Arial" w:hAnsi="Arial" w:cs="Arial"/>
          <w:sz w:val="24"/>
          <w:szCs w:val="24"/>
        </w:rPr>
        <w:t xml:space="preserve"> Presidenta Municipal de San Pedro Tlaquepaque, Síndico Municipal, Tesorero Municipal, Contralor Ciudadano,</w:t>
      </w:r>
      <w:r w:rsidR="00B27F82" w:rsidRPr="00B27F82">
        <w:rPr>
          <w:rFonts w:ascii="Arial" w:hAnsi="Arial" w:cs="Arial"/>
          <w:sz w:val="24"/>
          <w:szCs w:val="24"/>
        </w:rPr>
        <w:t xml:space="preserve"> </w:t>
      </w:r>
      <w:r w:rsidR="00B27F82" w:rsidRPr="00B27F82">
        <w:rPr>
          <w:rFonts w:ascii="Arial" w:hAnsi="Arial" w:cs="Arial"/>
          <w:sz w:val="24"/>
          <w:szCs w:val="24"/>
          <w:shd w:val="clear" w:color="auto" w:fill="FFFFFF"/>
        </w:rPr>
        <w:t xml:space="preserve">Director de Patrimonio Municipal, Director General Jurídico, </w:t>
      </w:r>
      <w:r w:rsidR="00997DFF" w:rsidRPr="00B27F82">
        <w:rPr>
          <w:rFonts w:ascii="Arial" w:hAnsi="Arial" w:cs="Arial"/>
          <w:sz w:val="24"/>
          <w:szCs w:val="24"/>
        </w:rPr>
        <w:t>para su conocimiento y efectos legales a que haya lugar.--------------------------------------------------------------------------------------------------------------------------</w:t>
      </w:r>
      <w:r>
        <w:rPr>
          <w:rFonts w:ascii="Arial" w:hAnsi="Arial" w:cs="Arial"/>
          <w:sz w:val="24"/>
          <w:szCs w:val="24"/>
        </w:rPr>
        <w:t>-------------------------------------------------------------------------</w:t>
      </w:r>
      <w:r w:rsidR="00997DFF" w:rsidRPr="00B27F82">
        <w:rPr>
          <w:rFonts w:ascii="Arial" w:hAnsi="Arial" w:cs="Arial"/>
          <w:sz w:val="24"/>
          <w:szCs w:val="24"/>
        </w:rPr>
        <w:t>--</w:t>
      </w:r>
      <w:r w:rsidR="00F60C7E" w:rsidRPr="00413398">
        <w:rPr>
          <w:rFonts w:ascii="Arial" w:hAnsi="Arial" w:cs="Arial"/>
          <w:sz w:val="24"/>
          <w:szCs w:val="24"/>
        </w:rPr>
        <w:t xml:space="preserve">Con la palabra la Presidenta Municipal, </w:t>
      </w:r>
      <w:r w:rsidR="00F60C7E">
        <w:rPr>
          <w:rFonts w:ascii="Arial" w:hAnsi="Arial" w:cs="Arial"/>
          <w:sz w:val="24"/>
          <w:szCs w:val="24"/>
        </w:rPr>
        <w:t xml:space="preserve">Lcda. </w:t>
      </w:r>
      <w:r w:rsidR="00F60C7E" w:rsidRPr="00413398">
        <w:rPr>
          <w:rFonts w:ascii="Arial" w:hAnsi="Arial" w:cs="Arial"/>
          <w:sz w:val="24"/>
          <w:szCs w:val="24"/>
        </w:rPr>
        <w:t>Mirna Citlalli Amaya de Luna:</w:t>
      </w:r>
      <w:r w:rsidR="00F60C7E">
        <w:rPr>
          <w:rFonts w:ascii="Arial" w:hAnsi="Arial" w:cs="Arial"/>
          <w:sz w:val="24"/>
          <w:szCs w:val="24"/>
        </w:rPr>
        <w:t xml:space="preserve"> </w:t>
      </w:r>
      <w:r w:rsidR="00B60829">
        <w:rPr>
          <w:rFonts w:ascii="Arial" w:hAnsi="Arial" w:cs="Arial"/>
          <w:sz w:val="24"/>
          <w:szCs w:val="24"/>
        </w:rPr>
        <w:t>Adelant</w:t>
      </w:r>
      <w:r w:rsidR="00F60C7E">
        <w:rPr>
          <w:rFonts w:ascii="Arial" w:hAnsi="Arial" w:cs="Arial"/>
          <w:sz w:val="24"/>
          <w:szCs w:val="24"/>
        </w:rPr>
        <w:t>e Secretario.------------------------------------------------------------------------------------------------------------------------------------------------------</w:t>
      </w:r>
      <w:r w:rsidR="00B60829">
        <w:rPr>
          <w:rFonts w:ascii="Arial" w:hAnsi="Arial" w:cs="Arial"/>
          <w:sz w:val="24"/>
          <w:szCs w:val="24"/>
        </w:rPr>
        <w:t>----------------------</w:t>
      </w:r>
      <w:r w:rsidR="00F60C7E">
        <w:rPr>
          <w:rFonts w:ascii="Arial" w:hAnsi="Arial" w:cs="Arial"/>
          <w:sz w:val="24"/>
          <w:szCs w:val="24"/>
        </w:rPr>
        <w:t>------------------</w:t>
      </w:r>
      <w:r w:rsidR="00F60C7E" w:rsidRPr="00A2393E">
        <w:rPr>
          <w:rFonts w:ascii="Arial" w:hAnsi="Arial" w:cs="Arial"/>
          <w:sz w:val="24"/>
          <w:szCs w:val="24"/>
        </w:rPr>
        <w:t>En uso de la voz el Secretario del Ayuntamiento, Mtro. Antonio Fernando Chávez Delgadillo:</w:t>
      </w:r>
      <w:r w:rsidR="00F60C7E">
        <w:rPr>
          <w:rFonts w:ascii="Arial" w:hAnsi="Arial" w:cs="Arial"/>
          <w:sz w:val="24"/>
          <w:szCs w:val="24"/>
        </w:rPr>
        <w:t xml:space="preserve"> </w:t>
      </w:r>
      <w:r w:rsidR="00F60C7E" w:rsidRPr="00F60C7E">
        <w:rPr>
          <w:rFonts w:ascii="Arial" w:hAnsi="Arial" w:cs="Arial"/>
          <w:b/>
          <w:sz w:val="24"/>
          <w:szCs w:val="24"/>
        </w:rPr>
        <w:t xml:space="preserve">VII.- T) </w:t>
      </w:r>
      <w:r w:rsidR="00F60C7E" w:rsidRPr="00F60C7E">
        <w:rPr>
          <w:rFonts w:ascii="Arial" w:hAnsi="Arial" w:cs="Arial"/>
          <w:sz w:val="24"/>
          <w:szCs w:val="24"/>
        </w:rPr>
        <w:t xml:space="preserve">Iniciativa suscrita por las y los </w:t>
      </w:r>
      <w:r w:rsidR="00F60C7E" w:rsidRPr="00F60C7E">
        <w:rPr>
          <w:rFonts w:ascii="Arial" w:hAnsi="Arial" w:cs="Arial"/>
          <w:b/>
          <w:sz w:val="24"/>
          <w:szCs w:val="24"/>
        </w:rPr>
        <w:t xml:space="preserve">Regidores José Roberto García Castillo, Ana Rosa Loza Agraz y Susana Infante Paredes, </w:t>
      </w:r>
      <w:r w:rsidR="00F60C7E" w:rsidRPr="00F60C7E">
        <w:rPr>
          <w:rFonts w:ascii="Arial" w:hAnsi="Arial" w:cs="Arial"/>
          <w:sz w:val="24"/>
          <w:szCs w:val="24"/>
        </w:rPr>
        <w:t xml:space="preserve">mediante la cual proponen se apruebe y autorice la </w:t>
      </w:r>
      <w:r w:rsidR="00F60C7E" w:rsidRPr="00F60C7E">
        <w:rPr>
          <w:rFonts w:ascii="Arial" w:hAnsi="Arial" w:cs="Arial"/>
          <w:b/>
          <w:bCs/>
          <w:sz w:val="24"/>
          <w:szCs w:val="24"/>
        </w:rPr>
        <w:t>revisión y en su caso modificación del Presupuesto de Egresos Municipal de San Pedro Tlaquepaque, del año 2023</w:t>
      </w:r>
      <w:r w:rsidR="00B60829">
        <w:rPr>
          <w:rFonts w:ascii="Arial" w:hAnsi="Arial" w:cs="Arial"/>
          <w:b/>
          <w:bCs/>
          <w:sz w:val="24"/>
          <w:szCs w:val="24"/>
        </w:rPr>
        <w:t xml:space="preserve">, </w:t>
      </w:r>
      <w:r w:rsidR="00F60C7E">
        <w:rPr>
          <w:rFonts w:ascii="Arial" w:hAnsi="Arial" w:cs="Arial"/>
          <w:sz w:val="24"/>
          <w:szCs w:val="24"/>
        </w:rPr>
        <w:t>es cuanto Presidenta</w:t>
      </w:r>
      <w:r w:rsidR="00F60C7E" w:rsidRPr="006A1C51">
        <w:rPr>
          <w:rFonts w:ascii="Arial" w:hAnsi="Arial" w:cs="Arial"/>
          <w:sz w:val="24"/>
          <w:szCs w:val="24"/>
        </w:rPr>
        <w:t>.</w:t>
      </w:r>
      <w:r w:rsidR="00F60C7E">
        <w:rPr>
          <w:rFonts w:ascii="Arial" w:hAnsi="Arial" w:cs="Arial"/>
          <w:sz w:val="24"/>
          <w:szCs w:val="24"/>
        </w:rPr>
        <w:t xml:space="preserve">------------------------------------------------------------------------------------------------------------------------------------------------------------------------------------ </w:t>
      </w:r>
    </w:p>
    <w:p w14:paraId="008B25C8" w14:textId="77777777" w:rsidR="00B60829" w:rsidRPr="00695FAA" w:rsidRDefault="00B60829" w:rsidP="00B60829">
      <w:pPr>
        <w:spacing w:line="240" w:lineRule="auto"/>
        <w:jc w:val="both"/>
        <w:rPr>
          <w:rFonts w:ascii="Arial" w:hAnsi="Arial" w:cs="Arial"/>
          <w:b/>
          <w:sz w:val="24"/>
          <w:szCs w:val="24"/>
        </w:rPr>
      </w:pPr>
      <w:r w:rsidRPr="00695FAA">
        <w:rPr>
          <w:rFonts w:ascii="Arial" w:hAnsi="Arial" w:cs="Arial"/>
          <w:b/>
          <w:sz w:val="24"/>
          <w:szCs w:val="24"/>
        </w:rPr>
        <w:t>H. AYUNTAMIENTO CONSTITUCIONAL DEL MUNICIPIO DE SAN PEDRO TLAQUEPAQUE, JALISCO.</w:t>
      </w:r>
    </w:p>
    <w:p w14:paraId="75351257" w14:textId="77777777" w:rsidR="00B60829" w:rsidRPr="00695FAA" w:rsidRDefault="00B60829" w:rsidP="00B60829">
      <w:pPr>
        <w:spacing w:line="240" w:lineRule="auto"/>
        <w:jc w:val="both"/>
        <w:rPr>
          <w:rFonts w:ascii="Arial" w:hAnsi="Arial" w:cs="Arial"/>
          <w:b/>
          <w:sz w:val="24"/>
          <w:szCs w:val="24"/>
        </w:rPr>
      </w:pPr>
      <w:r w:rsidRPr="00695FAA">
        <w:rPr>
          <w:rFonts w:ascii="Arial" w:hAnsi="Arial" w:cs="Arial"/>
          <w:b/>
          <w:sz w:val="24"/>
          <w:szCs w:val="24"/>
        </w:rPr>
        <w:t>PRESENTE.</w:t>
      </w:r>
    </w:p>
    <w:p w14:paraId="71CD01DA" w14:textId="77777777" w:rsidR="00B60829" w:rsidRPr="00695FAA" w:rsidRDefault="00B60829" w:rsidP="00B60829">
      <w:pPr>
        <w:spacing w:line="360" w:lineRule="auto"/>
        <w:jc w:val="both"/>
        <w:rPr>
          <w:rFonts w:ascii="Arial" w:hAnsi="Arial" w:cs="Arial"/>
          <w:sz w:val="24"/>
          <w:szCs w:val="24"/>
        </w:rPr>
      </w:pPr>
      <w:r w:rsidRPr="00695FAA">
        <w:rPr>
          <w:rFonts w:ascii="Arial" w:hAnsi="Arial" w:cs="Arial"/>
          <w:b/>
          <w:sz w:val="24"/>
          <w:szCs w:val="24"/>
        </w:rPr>
        <w:tab/>
      </w:r>
      <w:r w:rsidRPr="00695FAA">
        <w:rPr>
          <w:rFonts w:ascii="Arial" w:hAnsi="Arial" w:cs="Arial"/>
          <w:sz w:val="24"/>
          <w:szCs w:val="24"/>
        </w:rPr>
        <w:t xml:space="preserve">Los que suscribimos en nuestro carácter de Regidores de este H. Ayuntamiento de San Pedro Tlaquepaque, Jalisco, de conformidad con los artículos 115 fracciones I, de la Constitución Política de los Estados Unidos </w:t>
      </w:r>
      <w:r w:rsidRPr="00695FAA">
        <w:rPr>
          <w:rFonts w:ascii="Arial" w:hAnsi="Arial" w:cs="Arial"/>
          <w:sz w:val="24"/>
          <w:szCs w:val="24"/>
        </w:rPr>
        <w:lastRenderedPageBreak/>
        <w:t>Mexicanos; 73 fracciones I y II  de la Constitución Política del Estado de Jalisco; 10, y 50 de la Ley del Gobierno y la Administración Pública Municipal del Estado de Jalisco; 36,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308C53A2" w14:textId="77777777" w:rsidR="00B60829" w:rsidRPr="00695FAA" w:rsidRDefault="00B60829" w:rsidP="00B60829">
      <w:pPr>
        <w:spacing w:line="360" w:lineRule="auto"/>
        <w:jc w:val="center"/>
        <w:rPr>
          <w:rFonts w:ascii="Arial" w:hAnsi="Arial" w:cs="Arial"/>
          <w:b/>
          <w:sz w:val="24"/>
          <w:szCs w:val="24"/>
        </w:rPr>
      </w:pPr>
      <w:r w:rsidRPr="00695FAA">
        <w:rPr>
          <w:rFonts w:ascii="Arial" w:hAnsi="Arial" w:cs="Arial"/>
          <w:b/>
          <w:sz w:val="24"/>
          <w:szCs w:val="24"/>
        </w:rPr>
        <w:t>INICIATIVA DE APROBACIÓN DIRECTA</w:t>
      </w:r>
    </w:p>
    <w:p w14:paraId="1DFACCEF" w14:textId="77777777" w:rsidR="00B60829" w:rsidRPr="00695FAA" w:rsidRDefault="00B60829" w:rsidP="00B60829">
      <w:pPr>
        <w:spacing w:line="360" w:lineRule="auto"/>
        <w:jc w:val="both"/>
        <w:rPr>
          <w:rFonts w:ascii="Arial" w:hAnsi="Arial" w:cs="Arial"/>
          <w:sz w:val="24"/>
          <w:szCs w:val="24"/>
        </w:rPr>
      </w:pPr>
      <w:bookmarkStart w:id="38" w:name="_Hlk120877170"/>
      <w:r w:rsidRPr="00695FAA">
        <w:rPr>
          <w:rFonts w:ascii="Arial" w:hAnsi="Arial" w:cs="Arial"/>
          <w:sz w:val="24"/>
          <w:szCs w:val="24"/>
        </w:rPr>
        <w:t>Que tiene por objeto que el Pleno del H. Ayuntamiento Constitucional de San Pedro Tlaquepaque, Jalisco, apruebe y autorice la revisión y en su caso modificación del presupuesto de egresos Municipal del año 2023.</w:t>
      </w:r>
    </w:p>
    <w:bookmarkEnd w:id="38"/>
    <w:p w14:paraId="1754CA72" w14:textId="77777777" w:rsidR="00B60829" w:rsidRPr="00695FAA" w:rsidRDefault="00B60829" w:rsidP="00B60829">
      <w:pPr>
        <w:spacing w:line="360" w:lineRule="auto"/>
        <w:jc w:val="center"/>
        <w:rPr>
          <w:rFonts w:ascii="Arial" w:hAnsi="Arial" w:cs="Arial"/>
          <w:bCs/>
          <w:sz w:val="24"/>
          <w:szCs w:val="24"/>
          <w:lang w:val="es-ES"/>
        </w:rPr>
      </w:pPr>
      <w:r w:rsidRPr="00695FAA">
        <w:rPr>
          <w:rFonts w:ascii="Arial" w:hAnsi="Arial" w:cs="Arial"/>
          <w:b/>
          <w:sz w:val="24"/>
          <w:szCs w:val="24"/>
          <w:lang w:val="es-ES"/>
        </w:rPr>
        <w:t>EXPOSICIÓN DE MOTIVOS</w:t>
      </w:r>
    </w:p>
    <w:p w14:paraId="2AE745CA" w14:textId="77777777" w:rsidR="00B60829" w:rsidRPr="00695FAA" w:rsidRDefault="00B60829" w:rsidP="00B60829">
      <w:pPr>
        <w:pStyle w:val="Prrafodelista"/>
        <w:numPr>
          <w:ilvl w:val="0"/>
          <w:numId w:val="53"/>
        </w:numPr>
        <w:spacing w:after="160" w:line="259" w:lineRule="auto"/>
        <w:jc w:val="both"/>
        <w:rPr>
          <w:rFonts w:ascii="Arial" w:hAnsi="Arial" w:cs="Arial"/>
          <w:bCs/>
          <w:sz w:val="24"/>
          <w:szCs w:val="24"/>
          <w:lang w:val="es-ES"/>
        </w:rPr>
      </w:pPr>
      <w:r w:rsidRPr="00695FAA">
        <w:rPr>
          <w:rFonts w:ascii="Arial" w:hAnsi="Arial" w:cs="Arial"/>
          <w:bCs/>
          <w:sz w:val="24"/>
          <w:szCs w:val="24"/>
          <w:lang w:val="es-ES"/>
        </w:rPr>
        <w:t>La Ley del Gobierno y la administración Pública Municipal del Estado de Jalisco en su Título Quinto de la Hacienda y Patrimonio Municipales hace las siguientes referencias con respecto a las leyes de ingresos y presupuestos de egresos Municipales:</w:t>
      </w:r>
    </w:p>
    <w:p w14:paraId="056D3013" w14:textId="77777777" w:rsidR="00B60829" w:rsidRPr="00695FAA" w:rsidRDefault="00B60829" w:rsidP="00B60829">
      <w:pPr>
        <w:pStyle w:val="Prrafodelista"/>
        <w:numPr>
          <w:ilvl w:val="0"/>
          <w:numId w:val="53"/>
        </w:numPr>
        <w:spacing w:after="160" w:line="259" w:lineRule="auto"/>
        <w:jc w:val="both"/>
        <w:rPr>
          <w:rFonts w:ascii="Arial" w:hAnsi="Arial" w:cs="Arial"/>
          <w:bCs/>
          <w:sz w:val="24"/>
          <w:szCs w:val="24"/>
          <w:lang w:val="es-ES"/>
        </w:rPr>
      </w:pPr>
      <w:r w:rsidRPr="00695FAA">
        <w:rPr>
          <w:rFonts w:ascii="Arial" w:hAnsi="Arial" w:cs="Arial"/>
          <w:bCs/>
          <w:sz w:val="24"/>
          <w:szCs w:val="24"/>
          <w:lang w:val="es-ES"/>
        </w:rPr>
        <w:t>La Hacienda Municipal se forma con los impuestos, derechos. Productos y aprovechamientos que anualmente propongan los Ayuntamientos y los ingresos que establezcan las leyes a su favor.</w:t>
      </w:r>
    </w:p>
    <w:p w14:paraId="48DA0CA3" w14:textId="77777777" w:rsidR="00B60829" w:rsidRPr="00695FAA" w:rsidRDefault="00B60829" w:rsidP="00B60829">
      <w:pPr>
        <w:pStyle w:val="Prrafodelista"/>
        <w:numPr>
          <w:ilvl w:val="0"/>
          <w:numId w:val="53"/>
        </w:numPr>
        <w:spacing w:after="160" w:line="259" w:lineRule="auto"/>
        <w:jc w:val="both"/>
        <w:rPr>
          <w:rFonts w:ascii="Arial" w:hAnsi="Arial" w:cs="Arial"/>
          <w:bCs/>
          <w:sz w:val="24"/>
          <w:szCs w:val="24"/>
          <w:lang w:val="es-ES"/>
        </w:rPr>
      </w:pPr>
      <w:r w:rsidRPr="00695FAA">
        <w:rPr>
          <w:rFonts w:ascii="Arial" w:hAnsi="Arial" w:cs="Arial"/>
          <w:bCs/>
          <w:sz w:val="24"/>
          <w:szCs w:val="24"/>
          <w:lang w:val="es-ES"/>
        </w:rPr>
        <w:t>El Congreso del Estado debe aprobar las leyes de ingresos de los Municipios. Los presupuestos de egresos deben ser aprobados por los ayuntamientos.</w:t>
      </w:r>
    </w:p>
    <w:p w14:paraId="7023AAD8" w14:textId="77777777" w:rsidR="00B60829" w:rsidRPr="00695FAA" w:rsidRDefault="00B60829" w:rsidP="00B60829">
      <w:pPr>
        <w:pStyle w:val="Prrafodelista"/>
        <w:numPr>
          <w:ilvl w:val="0"/>
          <w:numId w:val="53"/>
        </w:numPr>
        <w:spacing w:after="160" w:line="259" w:lineRule="auto"/>
        <w:jc w:val="both"/>
        <w:rPr>
          <w:rFonts w:ascii="Arial" w:hAnsi="Arial" w:cs="Arial"/>
          <w:bCs/>
          <w:sz w:val="24"/>
          <w:szCs w:val="24"/>
          <w:lang w:val="es-ES"/>
        </w:rPr>
      </w:pPr>
      <w:r w:rsidRPr="00695FAA">
        <w:rPr>
          <w:rFonts w:ascii="Arial" w:hAnsi="Arial" w:cs="Arial"/>
          <w:bCs/>
          <w:sz w:val="24"/>
          <w:szCs w:val="24"/>
          <w:lang w:val="es-ES"/>
        </w:rPr>
        <w:t xml:space="preserve">Si alguna de las asignaciones vigentes en el presupuesto de egresos resulta insuficiente para cubrir las necesidades que originen las funciones encomendadas al gobierno y administración pública municipal. el ayuntamiento puede decretar las ampliaciones necesarias previa justificación que de estas se haga.  </w:t>
      </w:r>
    </w:p>
    <w:p w14:paraId="235E144F" w14:textId="77777777" w:rsidR="00B60829" w:rsidRPr="00695FAA" w:rsidRDefault="00B60829" w:rsidP="00B60829">
      <w:pPr>
        <w:pStyle w:val="Prrafodelista"/>
        <w:numPr>
          <w:ilvl w:val="0"/>
          <w:numId w:val="53"/>
        </w:numPr>
        <w:spacing w:after="160" w:line="259" w:lineRule="auto"/>
        <w:jc w:val="both"/>
        <w:rPr>
          <w:rFonts w:ascii="Arial" w:hAnsi="Arial" w:cs="Arial"/>
          <w:bCs/>
          <w:sz w:val="24"/>
          <w:szCs w:val="24"/>
          <w:lang w:val="es-ES"/>
        </w:rPr>
      </w:pPr>
      <w:r w:rsidRPr="00695FAA">
        <w:rPr>
          <w:rFonts w:ascii="Arial" w:hAnsi="Arial" w:cs="Arial"/>
          <w:bCs/>
          <w:sz w:val="24"/>
          <w:szCs w:val="24"/>
          <w:lang w:val="es-ES"/>
        </w:rPr>
        <w:t>Las anteriores referencias que forman parte del marco legal de la administración pública municipal nos permiten entender que los presupuestos municipales se integran con los ingresos propios más los recursos federales y los recursos provenientes del gobierno del estado.</w:t>
      </w:r>
    </w:p>
    <w:p w14:paraId="41D2AFB4" w14:textId="186B3DB2" w:rsidR="00B60829" w:rsidRPr="00695FAA" w:rsidRDefault="00B60829" w:rsidP="00B60829">
      <w:pPr>
        <w:jc w:val="both"/>
        <w:rPr>
          <w:rFonts w:ascii="Arial" w:hAnsi="Arial" w:cs="Arial"/>
          <w:bCs/>
          <w:sz w:val="24"/>
          <w:szCs w:val="24"/>
          <w:lang w:val="es-ES"/>
        </w:rPr>
      </w:pPr>
      <w:r w:rsidRPr="00695FAA">
        <w:rPr>
          <w:rFonts w:ascii="Arial" w:hAnsi="Arial" w:cs="Arial"/>
          <w:bCs/>
          <w:sz w:val="24"/>
          <w:szCs w:val="24"/>
          <w:lang w:val="es-ES"/>
        </w:rPr>
        <w:t xml:space="preserve">                                             </w:t>
      </w:r>
    </w:p>
    <w:p w14:paraId="2BC5BF62" w14:textId="77777777" w:rsidR="00B60829" w:rsidRPr="00695FAA" w:rsidRDefault="00B60829" w:rsidP="00B60829">
      <w:pPr>
        <w:pStyle w:val="Prrafodelista"/>
        <w:numPr>
          <w:ilvl w:val="0"/>
          <w:numId w:val="53"/>
        </w:numPr>
        <w:spacing w:after="160" w:line="259" w:lineRule="auto"/>
        <w:rPr>
          <w:rFonts w:ascii="Arial" w:hAnsi="Arial" w:cs="Arial"/>
          <w:bCs/>
          <w:sz w:val="24"/>
          <w:szCs w:val="24"/>
          <w:lang w:val="es-ES"/>
        </w:rPr>
      </w:pPr>
      <w:r w:rsidRPr="00695FAA">
        <w:rPr>
          <w:rFonts w:ascii="Arial" w:hAnsi="Arial" w:cs="Arial"/>
          <w:bCs/>
          <w:sz w:val="24"/>
          <w:szCs w:val="24"/>
          <w:lang w:val="es-ES"/>
        </w:rPr>
        <w:t>Síntesis Informativa básica.</w:t>
      </w:r>
    </w:p>
    <w:p w14:paraId="5C4BE732" w14:textId="77777777" w:rsidR="00B60829" w:rsidRPr="00695FAA" w:rsidRDefault="00B60829" w:rsidP="00B60829">
      <w:pPr>
        <w:pStyle w:val="Prrafodelista"/>
        <w:numPr>
          <w:ilvl w:val="0"/>
          <w:numId w:val="54"/>
        </w:numPr>
        <w:spacing w:after="160" w:line="259" w:lineRule="auto"/>
        <w:jc w:val="both"/>
        <w:rPr>
          <w:rFonts w:ascii="Arial" w:hAnsi="Arial" w:cs="Arial"/>
          <w:bCs/>
          <w:sz w:val="24"/>
          <w:szCs w:val="24"/>
          <w:lang w:val="es-ES"/>
        </w:rPr>
      </w:pPr>
      <w:r w:rsidRPr="00695FAA">
        <w:rPr>
          <w:rFonts w:ascii="Arial" w:hAnsi="Arial" w:cs="Arial"/>
          <w:bCs/>
          <w:sz w:val="24"/>
          <w:szCs w:val="24"/>
          <w:lang w:val="es-ES"/>
        </w:rPr>
        <w:t>Una referencia clave como punto de partida de este análisis es sin lugar a duda el importante incremento presupuestal del Gobierno del Estado de Jalisco que proyecta para el año fiscal del 2023.</w:t>
      </w:r>
    </w:p>
    <w:p w14:paraId="66F145C6"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P.P.E.J</w:t>
      </w:r>
    </w:p>
    <w:p w14:paraId="510EAA40"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2022      $ 137,119,013,000.00</w:t>
      </w:r>
    </w:p>
    <w:p w14:paraId="3AA6339D"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2023       $ 158,860,431,006.00</w:t>
      </w:r>
    </w:p>
    <w:p w14:paraId="1516EA20"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Incremento       $   21,751,428,006.00</w:t>
      </w:r>
    </w:p>
    <w:p w14:paraId="2B208A2B" w14:textId="77777777" w:rsidR="00B60829" w:rsidRPr="00695FAA" w:rsidRDefault="00B60829" w:rsidP="00B60829">
      <w:pPr>
        <w:pStyle w:val="Prrafodelista"/>
        <w:numPr>
          <w:ilvl w:val="0"/>
          <w:numId w:val="54"/>
        </w:numPr>
        <w:spacing w:after="160" w:line="259" w:lineRule="auto"/>
        <w:jc w:val="both"/>
        <w:rPr>
          <w:rFonts w:ascii="Arial" w:hAnsi="Arial" w:cs="Arial"/>
          <w:bCs/>
          <w:sz w:val="24"/>
          <w:szCs w:val="24"/>
          <w:lang w:val="es-ES"/>
        </w:rPr>
      </w:pPr>
      <w:r w:rsidRPr="00695FAA">
        <w:rPr>
          <w:rFonts w:ascii="Arial" w:hAnsi="Arial" w:cs="Arial"/>
          <w:bCs/>
          <w:sz w:val="24"/>
          <w:szCs w:val="24"/>
          <w:lang w:val="es-ES"/>
        </w:rPr>
        <w:lastRenderedPageBreak/>
        <w:t>Como observamos en los datos anteriores este importante incremento presupuestal cercano a los 22 mil millones de pesos representa un aumento de 16 % con respecto al gasto público estatal que está ejerciendo el Gobierno del Estado en 2022.</w:t>
      </w:r>
    </w:p>
    <w:p w14:paraId="1A616479" w14:textId="77777777" w:rsidR="00B60829" w:rsidRPr="00695FAA" w:rsidRDefault="00B60829" w:rsidP="00B60829">
      <w:pPr>
        <w:pStyle w:val="Prrafodelista"/>
        <w:numPr>
          <w:ilvl w:val="0"/>
          <w:numId w:val="54"/>
        </w:numPr>
        <w:spacing w:after="160" w:line="259" w:lineRule="auto"/>
        <w:jc w:val="both"/>
        <w:rPr>
          <w:rFonts w:ascii="Arial" w:hAnsi="Arial" w:cs="Arial"/>
          <w:bCs/>
          <w:sz w:val="24"/>
          <w:szCs w:val="24"/>
          <w:lang w:val="es-ES"/>
        </w:rPr>
      </w:pPr>
      <w:r w:rsidRPr="00695FAA">
        <w:rPr>
          <w:rFonts w:ascii="Arial" w:hAnsi="Arial" w:cs="Arial"/>
          <w:bCs/>
          <w:sz w:val="24"/>
          <w:szCs w:val="24"/>
          <w:lang w:val="es-ES"/>
        </w:rPr>
        <w:t>En términos porcentuales equivale también a un 100% mayor a la tasa de Inflación que el Banco de México y la secretaria de Hacienda Federal estiman en 8% para el Estado de Jalisco.</w:t>
      </w:r>
    </w:p>
    <w:p w14:paraId="2558290F" w14:textId="77777777" w:rsidR="00B60829" w:rsidRPr="00695FAA" w:rsidRDefault="00B60829" w:rsidP="00B60829">
      <w:pPr>
        <w:pStyle w:val="Prrafodelista"/>
        <w:numPr>
          <w:ilvl w:val="0"/>
          <w:numId w:val="54"/>
        </w:numPr>
        <w:spacing w:after="160" w:line="259" w:lineRule="auto"/>
        <w:jc w:val="both"/>
        <w:rPr>
          <w:rFonts w:ascii="Arial" w:hAnsi="Arial" w:cs="Arial"/>
          <w:bCs/>
          <w:sz w:val="24"/>
          <w:szCs w:val="24"/>
          <w:lang w:val="es-ES"/>
        </w:rPr>
      </w:pPr>
      <w:r w:rsidRPr="00695FAA">
        <w:rPr>
          <w:rFonts w:ascii="Arial" w:hAnsi="Arial" w:cs="Arial"/>
          <w:bCs/>
          <w:sz w:val="24"/>
          <w:szCs w:val="24"/>
          <w:lang w:val="es-ES"/>
        </w:rPr>
        <w:t>Otro aspecto muy importante que destacar es que de este gran incremento presupuestal que se ejercerá principalmente con los criterios del Gobernador, tan solo 3 tres mil 640 millones son recursos generados por el Gobierno Estatal es decir recursos propios y representan apenas el 10 %.del total.</w:t>
      </w:r>
    </w:p>
    <w:p w14:paraId="422BF9A5" w14:textId="77777777" w:rsidR="00B60829" w:rsidRPr="00695FAA" w:rsidRDefault="00B60829" w:rsidP="00B60829">
      <w:pPr>
        <w:pStyle w:val="Prrafodelista"/>
        <w:numPr>
          <w:ilvl w:val="0"/>
          <w:numId w:val="54"/>
        </w:numPr>
        <w:spacing w:after="160" w:line="259" w:lineRule="auto"/>
        <w:jc w:val="both"/>
        <w:rPr>
          <w:rFonts w:ascii="Arial" w:hAnsi="Arial" w:cs="Arial"/>
          <w:bCs/>
          <w:sz w:val="24"/>
          <w:szCs w:val="24"/>
          <w:lang w:val="es-ES"/>
        </w:rPr>
      </w:pPr>
      <w:r w:rsidRPr="00695FAA">
        <w:rPr>
          <w:rFonts w:ascii="Arial" w:hAnsi="Arial" w:cs="Arial"/>
          <w:bCs/>
          <w:sz w:val="24"/>
          <w:szCs w:val="24"/>
          <w:lang w:val="es-ES"/>
        </w:rPr>
        <w:t>Por lo contrario, el poder ejecutivo del Gobierno de la República Mexicana autorizado por el poder legislativo a través del P.E.F. (presupuesto de egresos federal 2023) está aportando una cantidad estimada de 18 mil 111 ciento once millones que representan el 90 % del total del aumento presupuestal del Estado de Jalisco.</w:t>
      </w:r>
    </w:p>
    <w:p w14:paraId="2C14F693" w14:textId="77777777" w:rsidR="00B60829" w:rsidRPr="00695FAA" w:rsidRDefault="00B60829" w:rsidP="00B60829">
      <w:pPr>
        <w:pStyle w:val="Prrafodelista"/>
        <w:numPr>
          <w:ilvl w:val="0"/>
          <w:numId w:val="54"/>
        </w:numPr>
        <w:spacing w:after="160" w:line="259" w:lineRule="auto"/>
        <w:jc w:val="both"/>
        <w:rPr>
          <w:rFonts w:ascii="Arial" w:hAnsi="Arial" w:cs="Arial"/>
          <w:bCs/>
          <w:sz w:val="24"/>
          <w:szCs w:val="24"/>
          <w:lang w:val="es-ES"/>
        </w:rPr>
      </w:pPr>
      <w:r w:rsidRPr="00695FAA">
        <w:rPr>
          <w:rFonts w:ascii="Arial" w:hAnsi="Arial" w:cs="Arial"/>
          <w:bCs/>
          <w:sz w:val="24"/>
          <w:szCs w:val="24"/>
          <w:lang w:val="es-ES"/>
        </w:rPr>
        <w:t xml:space="preserve">No obstante, y a pesar del importante apoyo que está recibiendo el Gobierno de Jalisco del Gobierno de México, este No está apoyando como debiera y en la misma proporción a los Municipios, por lo menos todo parece indicar que lo anterior es el caso de San Pedro Tlaquepaque.                                                  </w:t>
      </w:r>
    </w:p>
    <w:p w14:paraId="3B4431C1" w14:textId="77777777" w:rsidR="00B60829" w:rsidRPr="00695FAA" w:rsidRDefault="00B60829" w:rsidP="00B60829">
      <w:pPr>
        <w:pStyle w:val="Prrafodelista"/>
        <w:numPr>
          <w:ilvl w:val="0"/>
          <w:numId w:val="54"/>
        </w:numPr>
        <w:spacing w:after="160" w:line="259" w:lineRule="auto"/>
        <w:jc w:val="both"/>
        <w:rPr>
          <w:rFonts w:ascii="Arial" w:hAnsi="Arial" w:cs="Arial"/>
          <w:bCs/>
          <w:sz w:val="24"/>
          <w:szCs w:val="24"/>
          <w:lang w:val="es-ES"/>
        </w:rPr>
      </w:pPr>
      <w:r w:rsidRPr="00695FAA">
        <w:rPr>
          <w:rFonts w:ascii="Arial" w:hAnsi="Arial" w:cs="Arial"/>
          <w:bCs/>
          <w:sz w:val="24"/>
          <w:szCs w:val="24"/>
          <w:lang w:val="es-ES"/>
        </w:rPr>
        <w:t xml:space="preserve">Conforme a información pública que incluso ha circulado en diferentes medios de comunicación impresos y digitales, para el año 2023 todo parece indicar de manera extraña que se proyectan diferentes incrementos presupuestales en los municipios principalmente de la zona metropolitana con respecto al ejercicio del gasto público municipal del año 2022, lo anterior genera muchas dudas las cuales es importante analizar.  </w:t>
      </w:r>
    </w:p>
    <w:p w14:paraId="1CDA863D"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VII. algunos ejemplos:</w:t>
      </w:r>
    </w:p>
    <w:p w14:paraId="262673E6"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1. Municipio de Guadalajara</w:t>
      </w:r>
    </w:p>
    <w:p w14:paraId="2C38FE3F"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P.E.M.</w:t>
      </w:r>
    </w:p>
    <w:p w14:paraId="217E7980"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2022         $ 9,435,376,549.00</w:t>
      </w:r>
    </w:p>
    <w:p w14:paraId="0C07E956"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2023         $ 10,602,000,000.00</w:t>
      </w:r>
    </w:p>
    <w:p w14:paraId="268F46CF"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Incremento        $   1,166,000,000.00 </w:t>
      </w:r>
    </w:p>
    <w:p w14:paraId="619C4060" w14:textId="77777777" w:rsidR="00B60829" w:rsidRPr="00695FAA" w:rsidRDefault="00B60829" w:rsidP="00B60829">
      <w:pPr>
        <w:jc w:val="both"/>
        <w:rPr>
          <w:rFonts w:ascii="Arial" w:hAnsi="Arial" w:cs="Arial"/>
          <w:bCs/>
          <w:sz w:val="24"/>
          <w:szCs w:val="24"/>
          <w:lang w:val="es-ES"/>
        </w:rPr>
      </w:pPr>
      <w:r w:rsidRPr="00695FAA">
        <w:rPr>
          <w:rFonts w:ascii="Arial" w:hAnsi="Arial" w:cs="Arial"/>
          <w:bCs/>
          <w:sz w:val="24"/>
          <w:szCs w:val="24"/>
          <w:lang w:val="es-ES"/>
        </w:rPr>
        <w:t>Este aumento de mil ciento sesenta y seis millones de pesos representa un 13 % que incluso en el transcurso del año 2023 podría aumentar más.</w:t>
      </w:r>
    </w:p>
    <w:p w14:paraId="425E8029" w14:textId="77777777" w:rsidR="00B60829" w:rsidRPr="0023407E" w:rsidRDefault="00B60829" w:rsidP="00B60829">
      <w:pPr>
        <w:jc w:val="both"/>
        <w:rPr>
          <w:rFonts w:ascii="Arial" w:hAnsi="Arial" w:cs="Arial"/>
          <w:bCs/>
          <w:sz w:val="8"/>
          <w:szCs w:val="8"/>
          <w:lang w:val="es-ES"/>
        </w:rPr>
      </w:pPr>
    </w:p>
    <w:p w14:paraId="24479A88"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2. Municipio de Zapopan </w:t>
      </w:r>
    </w:p>
    <w:p w14:paraId="6A000C80"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P.E.M.</w:t>
      </w:r>
    </w:p>
    <w:p w14:paraId="1EEC7414"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2022           $ 7,971,345,547.00</w:t>
      </w:r>
    </w:p>
    <w:p w14:paraId="702DD41E"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2023           $   9,607,410,909.00</w:t>
      </w:r>
    </w:p>
    <w:p w14:paraId="292F6D39"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Incremento       $    1,636.065,362.00</w:t>
      </w:r>
    </w:p>
    <w:p w14:paraId="1B7DF3F5" w14:textId="77777777" w:rsidR="00B60829" w:rsidRPr="00695FAA" w:rsidRDefault="00B60829" w:rsidP="00B60829">
      <w:pPr>
        <w:jc w:val="both"/>
        <w:rPr>
          <w:rFonts w:ascii="Arial" w:hAnsi="Arial" w:cs="Arial"/>
          <w:bCs/>
          <w:sz w:val="24"/>
          <w:szCs w:val="24"/>
          <w:lang w:val="es-ES"/>
        </w:rPr>
      </w:pPr>
      <w:r w:rsidRPr="00695FAA">
        <w:rPr>
          <w:rFonts w:ascii="Arial" w:hAnsi="Arial" w:cs="Arial"/>
          <w:bCs/>
          <w:sz w:val="24"/>
          <w:szCs w:val="24"/>
          <w:lang w:val="es-ES"/>
        </w:rPr>
        <w:lastRenderedPageBreak/>
        <w:t>Este aumento de mil seiscientos treinta y seis millones en números redondos representa un 21 % y es probable que pudiese darse ampliación presupuestal para llegar a un 24 o 25 %.</w:t>
      </w:r>
    </w:p>
    <w:p w14:paraId="4A04C616" w14:textId="574C8FC1"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w:t>
      </w:r>
    </w:p>
    <w:p w14:paraId="343009CB"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3. Municipio de San Pedro Tlaquepaque  </w:t>
      </w:r>
    </w:p>
    <w:p w14:paraId="31F47562" w14:textId="77777777" w:rsidR="00B60829" w:rsidRPr="00695FAA" w:rsidRDefault="00B60829" w:rsidP="00B60829">
      <w:pPr>
        <w:jc w:val="both"/>
        <w:rPr>
          <w:rFonts w:ascii="Arial" w:hAnsi="Arial" w:cs="Arial"/>
          <w:bCs/>
          <w:sz w:val="24"/>
          <w:szCs w:val="24"/>
          <w:lang w:val="es-ES"/>
        </w:rPr>
      </w:pPr>
      <w:r w:rsidRPr="00695FAA">
        <w:rPr>
          <w:rFonts w:ascii="Arial" w:hAnsi="Arial" w:cs="Arial"/>
          <w:bCs/>
          <w:sz w:val="24"/>
          <w:szCs w:val="24"/>
          <w:lang w:val="es-ES"/>
        </w:rPr>
        <w:t>todo parece indicar que en este Municipio sucede lo contrario, porque conforme a la información disponible y esto es importante señalarlo, dado que existe opacidad con respecto al ejercicio del gasto y en otros casos también pudiesen existir subejercicios o incluso recuperaciones ante instancias hacendarias y otros conceptos.</w:t>
      </w:r>
    </w:p>
    <w:p w14:paraId="0A47F2C4"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P.E.M. Tlaquepaque</w:t>
      </w:r>
    </w:p>
    <w:p w14:paraId="05390B98"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2022     $ 2,333,180,429.00     *inicial aprobado en enero 2022</w:t>
      </w:r>
    </w:p>
    <w:p w14:paraId="787E7725"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2023      $ 2,426,508,057.00</w:t>
      </w:r>
    </w:p>
    <w:p w14:paraId="26ADB7BC"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Incremento   $      93,328,428.00  </w:t>
      </w:r>
    </w:p>
    <w:p w14:paraId="716E7359" w14:textId="77777777" w:rsidR="00B60829" w:rsidRPr="00695FAA" w:rsidRDefault="00B60829" w:rsidP="00B60829">
      <w:pPr>
        <w:jc w:val="both"/>
        <w:rPr>
          <w:rFonts w:ascii="Arial" w:hAnsi="Arial" w:cs="Arial"/>
          <w:bCs/>
          <w:sz w:val="24"/>
          <w:szCs w:val="24"/>
          <w:lang w:val="es-ES"/>
        </w:rPr>
      </w:pPr>
      <w:r w:rsidRPr="00695FAA">
        <w:rPr>
          <w:rFonts w:ascii="Arial" w:hAnsi="Arial" w:cs="Arial"/>
          <w:bCs/>
          <w:sz w:val="24"/>
          <w:szCs w:val="24"/>
          <w:lang w:val="es-ES"/>
        </w:rPr>
        <w:t xml:space="preserve">Como observamos este aumento presupuestal estimado para el año de 2023 representa tan solo un 4 %, muy por debajo de otros municipios como Guadalajara el cual para 2023 estima un aumento de 13 % y Zapopan que lo incrementa 21 %. </w:t>
      </w:r>
    </w:p>
    <w:p w14:paraId="354C052F" w14:textId="77777777" w:rsidR="00B60829" w:rsidRPr="00695FAA" w:rsidRDefault="00B60829" w:rsidP="00B60829">
      <w:pPr>
        <w:jc w:val="both"/>
        <w:rPr>
          <w:rFonts w:ascii="Arial" w:hAnsi="Arial" w:cs="Arial"/>
          <w:bCs/>
          <w:sz w:val="24"/>
          <w:szCs w:val="24"/>
          <w:lang w:val="es-ES"/>
        </w:rPr>
      </w:pPr>
      <w:r w:rsidRPr="00695FAA">
        <w:rPr>
          <w:rFonts w:ascii="Arial" w:hAnsi="Arial" w:cs="Arial"/>
          <w:bCs/>
          <w:sz w:val="24"/>
          <w:szCs w:val="24"/>
          <w:lang w:val="es-ES"/>
        </w:rPr>
        <w:t>No obstante, es importante señalar que en el mes de agosto del presente año 2022 el Ayuntamiento de Tlaquepaque aprobó una ampliación presupuestal de 247 millones que sumados a la inicial da como resultados un poco más de 2 mil quinientos ochenta millones.</w:t>
      </w:r>
    </w:p>
    <w:p w14:paraId="406FAC9F"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P.E.M. Tlaquepaque</w:t>
      </w:r>
    </w:p>
    <w:p w14:paraId="173E33B8"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2022        $ 2,580,393,726.41     * con ampliación de agosto 2022 </w:t>
      </w:r>
    </w:p>
    <w:p w14:paraId="4852D928"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              2023       $ 2,426,508,057.00</w:t>
      </w:r>
    </w:p>
    <w:p w14:paraId="2D61C007" w14:textId="77777777" w:rsidR="00B60829" w:rsidRPr="00695FAA" w:rsidRDefault="00B60829" w:rsidP="00B60829">
      <w:pPr>
        <w:rPr>
          <w:rFonts w:ascii="Arial" w:hAnsi="Arial" w:cs="Arial"/>
          <w:bCs/>
          <w:sz w:val="24"/>
          <w:szCs w:val="24"/>
          <w:lang w:val="es-ES"/>
        </w:rPr>
      </w:pPr>
      <w:r w:rsidRPr="00695FAA">
        <w:rPr>
          <w:rFonts w:ascii="Arial" w:hAnsi="Arial" w:cs="Arial"/>
          <w:bCs/>
          <w:sz w:val="24"/>
          <w:szCs w:val="24"/>
          <w:lang w:val="es-ES"/>
        </w:rPr>
        <w:t xml:space="preserve">Disminución      $ - 163,885,669.00 </w:t>
      </w:r>
    </w:p>
    <w:p w14:paraId="1A10A6FC" w14:textId="77777777" w:rsidR="00B60829" w:rsidRPr="00695FAA" w:rsidRDefault="00B60829" w:rsidP="00B60829">
      <w:pPr>
        <w:jc w:val="both"/>
        <w:rPr>
          <w:rFonts w:ascii="Arial" w:hAnsi="Arial" w:cs="Arial"/>
          <w:bCs/>
          <w:sz w:val="24"/>
          <w:szCs w:val="24"/>
          <w:lang w:val="es-ES"/>
        </w:rPr>
      </w:pPr>
      <w:r w:rsidRPr="00695FAA">
        <w:rPr>
          <w:rFonts w:ascii="Arial" w:hAnsi="Arial" w:cs="Arial"/>
          <w:bCs/>
          <w:sz w:val="24"/>
          <w:szCs w:val="24"/>
          <w:lang w:val="es-ES"/>
        </w:rPr>
        <w:t xml:space="preserve">Como observamos el comparativo con 2022 respecto al P.E.M. 2023 nos daría un  resultado negativo estimado en una cantidad cercana a 164 millones que en términos porcentuales equivale al 6% y si tomamos en cuenta el índice de la tasa de Inflación estimado en 8% estaríamos en una pérdida de poder adquisitivo igual o mayor al 14 %.                                                          </w:t>
      </w:r>
    </w:p>
    <w:p w14:paraId="0BE2CE3E" w14:textId="77777777" w:rsidR="00B60829" w:rsidRPr="00695FAA" w:rsidRDefault="00B60829" w:rsidP="00B60829">
      <w:pPr>
        <w:pStyle w:val="Prrafodelista"/>
        <w:numPr>
          <w:ilvl w:val="0"/>
          <w:numId w:val="55"/>
        </w:numPr>
        <w:spacing w:after="160" w:line="259" w:lineRule="auto"/>
        <w:jc w:val="both"/>
        <w:rPr>
          <w:rFonts w:ascii="Arial" w:hAnsi="Arial" w:cs="Arial"/>
          <w:bCs/>
          <w:sz w:val="24"/>
          <w:szCs w:val="24"/>
          <w:lang w:val="es-ES"/>
        </w:rPr>
      </w:pPr>
      <w:r w:rsidRPr="00695FAA">
        <w:rPr>
          <w:rFonts w:ascii="Arial" w:hAnsi="Arial" w:cs="Arial"/>
          <w:bCs/>
          <w:sz w:val="24"/>
          <w:szCs w:val="24"/>
          <w:lang w:val="es-ES"/>
        </w:rPr>
        <w:t>De darse lo anteriormente expuesto estaríamos hablando de una complicada situación el Municipio de Tlaquepaque por lo que es de urgente necesidad tomar las medidas necesarias con respecto al P.P.E.M. de Tlaquepaque 2023.</w:t>
      </w:r>
    </w:p>
    <w:p w14:paraId="7D244DA7" w14:textId="6C2FC47A" w:rsidR="00B60829" w:rsidRPr="00695FAA" w:rsidRDefault="00B60829" w:rsidP="00B60829">
      <w:pPr>
        <w:jc w:val="both"/>
        <w:rPr>
          <w:rFonts w:ascii="Arial" w:hAnsi="Arial" w:cs="Arial"/>
          <w:bCs/>
          <w:sz w:val="24"/>
          <w:szCs w:val="24"/>
          <w:lang w:val="es-ES"/>
        </w:rPr>
      </w:pPr>
      <w:r w:rsidRPr="00695FAA">
        <w:rPr>
          <w:rFonts w:ascii="Arial" w:hAnsi="Arial" w:cs="Arial"/>
          <w:bCs/>
          <w:sz w:val="24"/>
          <w:szCs w:val="24"/>
          <w:lang w:val="es-ES"/>
        </w:rPr>
        <w:t xml:space="preserve">                                </w:t>
      </w:r>
    </w:p>
    <w:p w14:paraId="74C40CFB" w14:textId="77777777" w:rsidR="00B60829" w:rsidRPr="00695FAA" w:rsidRDefault="00B60829" w:rsidP="00B60829">
      <w:pPr>
        <w:jc w:val="center"/>
        <w:rPr>
          <w:rFonts w:ascii="Arial" w:hAnsi="Arial" w:cs="Arial"/>
          <w:bCs/>
          <w:sz w:val="24"/>
          <w:szCs w:val="24"/>
          <w:lang w:val="es-ES"/>
        </w:rPr>
      </w:pPr>
    </w:p>
    <w:p w14:paraId="5C2938A5" w14:textId="77777777" w:rsidR="00B60829" w:rsidRPr="00695FAA" w:rsidRDefault="00B60829" w:rsidP="00B60829">
      <w:pPr>
        <w:jc w:val="center"/>
        <w:rPr>
          <w:rFonts w:ascii="Arial" w:hAnsi="Arial" w:cs="Arial"/>
          <w:bCs/>
          <w:sz w:val="24"/>
          <w:szCs w:val="24"/>
          <w:lang w:val="es-ES"/>
        </w:rPr>
      </w:pPr>
      <w:r w:rsidRPr="00695FAA">
        <w:rPr>
          <w:rFonts w:ascii="Arial" w:hAnsi="Arial" w:cs="Arial"/>
          <w:bCs/>
          <w:sz w:val="24"/>
          <w:szCs w:val="24"/>
          <w:lang w:val="es-ES"/>
        </w:rPr>
        <w:lastRenderedPageBreak/>
        <w:t>POR LO ANTERIORMENTE EXPUESTO</w:t>
      </w:r>
    </w:p>
    <w:p w14:paraId="207D30A1" w14:textId="77777777" w:rsidR="00B60829" w:rsidRPr="00695FAA" w:rsidRDefault="00B60829" w:rsidP="00B60829">
      <w:pPr>
        <w:spacing w:line="360" w:lineRule="auto"/>
        <w:ind w:left="360" w:firstLine="348"/>
        <w:jc w:val="center"/>
        <w:rPr>
          <w:rFonts w:ascii="Arial" w:hAnsi="Arial" w:cs="Arial"/>
          <w:bCs/>
          <w:sz w:val="24"/>
          <w:szCs w:val="24"/>
          <w:lang w:val="es-ES"/>
        </w:rPr>
      </w:pPr>
      <w:r w:rsidRPr="00695FAA">
        <w:rPr>
          <w:rFonts w:ascii="Arial" w:hAnsi="Arial" w:cs="Arial"/>
          <w:bCs/>
          <w:sz w:val="24"/>
          <w:szCs w:val="24"/>
          <w:lang w:val="es-ES"/>
        </w:rPr>
        <w:t>Por las motivaciones antes expuestas, se pone a consideración de este cuerpo H. Cuerpo Edilicio la aprobación de los resolutivos a manera siguiente:</w:t>
      </w:r>
    </w:p>
    <w:p w14:paraId="3053ED3C" w14:textId="77777777" w:rsidR="00B60829" w:rsidRPr="00695FAA" w:rsidRDefault="00B60829" w:rsidP="00B60829">
      <w:pPr>
        <w:pStyle w:val="Sinespaciado"/>
        <w:spacing w:line="276" w:lineRule="auto"/>
        <w:jc w:val="center"/>
        <w:rPr>
          <w:rFonts w:ascii="Arial" w:hAnsi="Arial" w:cs="Arial"/>
          <w:b/>
          <w:sz w:val="24"/>
          <w:szCs w:val="24"/>
        </w:rPr>
      </w:pPr>
      <w:r w:rsidRPr="00695FAA">
        <w:rPr>
          <w:rFonts w:ascii="Arial" w:hAnsi="Arial" w:cs="Arial"/>
          <w:b/>
          <w:sz w:val="24"/>
          <w:szCs w:val="24"/>
        </w:rPr>
        <w:t>ACUERDO</w:t>
      </w:r>
    </w:p>
    <w:p w14:paraId="1EC0F489" w14:textId="77777777" w:rsidR="00B60829" w:rsidRPr="00695FAA" w:rsidRDefault="00B60829" w:rsidP="00B60829">
      <w:pPr>
        <w:pStyle w:val="Sinespaciado"/>
        <w:spacing w:line="276" w:lineRule="auto"/>
        <w:jc w:val="center"/>
        <w:rPr>
          <w:rFonts w:ascii="Arial" w:hAnsi="Arial" w:cs="Arial"/>
          <w:b/>
          <w:sz w:val="24"/>
          <w:szCs w:val="24"/>
        </w:rPr>
      </w:pPr>
    </w:p>
    <w:p w14:paraId="6B71E829" w14:textId="77777777" w:rsidR="00B60829" w:rsidRPr="00695FAA" w:rsidRDefault="00B60829" w:rsidP="00B60829">
      <w:pPr>
        <w:jc w:val="both"/>
        <w:rPr>
          <w:rFonts w:ascii="Arial" w:hAnsi="Arial" w:cs="Arial"/>
          <w:bCs/>
          <w:sz w:val="24"/>
          <w:szCs w:val="24"/>
          <w:lang w:val="es-ES"/>
        </w:rPr>
      </w:pPr>
      <w:r w:rsidRPr="00695FAA">
        <w:rPr>
          <w:rFonts w:ascii="Arial" w:hAnsi="Arial" w:cs="Arial"/>
          <w:b/>
          <w:sz w:val="24"/>
          <w:szCs w:val="24"/>
          <w:lang w:val="es-ES"/>
        </w:rPr>
        <w:t xml:space="preserve">UNO. - </w:t>
      </w:r>
      <w:r w:rsidRPr="00695FAA">
        <w:rPr>
          <w:rFonts w:ascii="Arial" w:hAnsi="Arial" w:cs="Arial"/>
          <w:bCs/>
          <w:sz w:val="24"/>
          <w:szCs w:val="24"/>
          <w:lang w:val="es-ES"/>
        </w:rPr>
        <w:t>Se revise si los recursos propios, más los provenientes de la Federación a los cuales tiene derecho el Ayuntamiento de Tlaquepaque, cumplen con los criterios legales y la normatividad vigente.</w:t>
      </w:r>
    </w:p>
    <w:p w14:paraId="51CA9167" w14:textId="7F91697D" w:rsidR="00B60829" w:rsidRPr="00695FAA" w:rsidRDefault="00B60829" w:rsidP="00B60829">
      <w:pPr>
        <w:jc w:val="both"/>
        <w:rPr>
          <w:rFonts w:ascii="Arial" w:hAnsi="Arial" w:cs="Arial"/>
          <w:bCs/>
          <w:sz w:val="24"/>
          <w:szCs w:val="24"/>
          <w:lang w:val="es-ES"/>
        </w:rPr>
      </w:pPr>
      <w:r w:rsidRPr="00695FAA">
        <w:rPr>
          <w:rFonts w:ascii="Arial" w:hAnsi="Arial" w:cs="Arial"/>
          <w:bCs/>
          <w:sz w:val="24"/>
          <w:szCs w:val="24"/>
          <w:lang w:val="es-ES"/>
        </w:rPr>
        <w:t xml:space="preserve"> </w:t>
      </w:r>
      <w:r w:rsidRPr="00695FAA">
        <w:rPr>
          <w:rFonts w:ascii="Arial" w:hAnsi="Arial" w:cs="Arial"/>
          <w:b/>
          <w:sz w:val="24"/>
          <w:szCs w:val="24"/>
          <w:lang w:val="es-ES"/>
        </w:rPr>
        <w:t>SEGUNDO. -</w:t>
      </w:r>
      <w:r w:rsidRPr="00695FAA">
        <w:rPr>
          <w:rFonts w:ascii="Arial" w:hAnsi="Arial" w:cs="Arial"/>
          <w:bCs/>
          <w:sz w:val="24"/>
          <w:szCs w:val="24"/>
          <w:lang w:val="es-ES"/>
        </w:rPr>
        <w:t xml:space="preserve"> De forma similar al punto UNO anteriormente señalado, se revisen los Convenios y Participaciones del Gobierno del Estado presupuestados en el P.P.E.J  2023 principalmente en el Capítulo 8000 correspondiente a las participaciones que el Gobierno del Estado por ley debe entregar a los Municipios de Jalisco.  </w:t>
      </w:r>
    </w:p>
    <w:p w14:paraId="1B8870EF" w14:textId="77777777" w:rsidR="00B60829" w:rsidRPr="00695FAA" w:rsidRDefault="00B60829" w:rsidP="00B60829">
      <w:pPr>
        <w:jc w:val="both"/>
        <w:rPr>
          <w:rFonts w:ascii="Arial" w:hAnsi="Arial" w:cs="Arial"/>
          <w:bCs/>
          <w:sz w:val="24"/>
          <w:szCs w:val="24"/>
          <w:lang w:val="es-ES"/>
        </w:rPr>
      </w:pPr>
      <w:r w:rsidRPr="00695FAA">
        <w:rPr>
          <w:rFonts w:ascii="Arial" w:hAnsi="Arial" w:cs="Arial"/>
          <w:b/>
          <w:sz w:val="24"/>
          <w:szCs w:val="24"/>
          <w:lang w:val="es-ES"/>
        </w:rPr>
        <w:t>TERCERO. -</w:t>
      </w:r>
      <w:r w:rsidRPr="00695FAA">
        <w:rPr>
          <w:rFonts w:ascii="Arial" w:hAnsi="Arial" w:cs="Arial"/>
          <w:bCs/>
          <w:sz w:val="24"/>
          <w:szCs w:val="24"/>
          <w:lang w:val="es-ES"/>
        </w:rPr>
        <w:t xml:space="preserve"> Se efectúen las ampliaciones y adecuaciones presupuestales necesarias en el P.E.M. de San Pedro Tlaquepaque 2023, primero actualizándolo con respecto a la tasa de Inflación y segundo incrementándolo en proporción con criterios similares a los Municipios de Guadalajara y Zapopan.</w:t>
      </w:r>
    </w:p>
    <w:p w14:paraId="1C562F26" w14:textId="77777777" w:rsidR="00B60829" w:rsidRPr="00695FAA" w:rsidRDefault="00B60829" w:rsidP="00B60829">
      <w:pPr>
        <w:jc w:val="both"/>
        <w:rPr>
          <w:rFonts w:ascii="Arial" w:hAnsi="Arial" w:cs="Arial"/>
          <w:bCs/>
          <w:sz w:val="24"/>
          <w:szCs w:val="24"/>
          <w:lang w:val="es-ES"/>
        </w:rPr>
      </w:pPr>
      <w:r w:rsidRPr="00695FAA">
        <w:rPr>
          <w:rFonts w:ascii="Arial" w:hAnsi="Arial" w:cs="Arial"/>
          <w:b/>
          <w:sz w:val="24"/>
          <w:szCs w:val="24"/>
          <w:lang w:val="es-ES"/>
        </w:rPr>
        <w:t>CUARTO. -</w:t>
      </w:r>
      <w:r w:rsidRPr="00695FAA">
        <w:rPr>
          <w:rFonts w:ascii="Arial" w:hAnsi="Arial" w:cs="Arial"/>
          <w:bCs/>
          <w:sz w:val="24"/>
          <w:szCs w:val="24"/>
          <w:lang w:val="es-ES"/>
        </w:rPr>
        <w:t xml:space="preserve"> Se efectúen las adecuaciones presupuestales necesarias en el capítulo 1000 de servicios personales de manera similar a lo señalado en el punto TERCERO para que primero se actualice la pérdida de poder adquisitivo de los servidores públicos del ayuntamiento y segundo se efectué un verdadero incremento salarial.</w:t>
      </w:r>
    </w:p>
    <w:p w14:paraId="212FE525" w14:textId="77777777" w:rsidR="00B60829" w:rsidRPr="00695FAA" w:rsidRDefault="00B60829" w:rsidP="00B60829">
      <w:pPr>
        <w:jc w:val="both"/>
        <w:rPr>
          <w:rFonts w:ascii="Arial" w:hAnsi="Arial" w:cs="Arial"/>
          <w:bCs/>
          <w:sz w:val="24"/>
          <w:szCs w:val="24"/>
          <w:lang w:val="es-ES"/>
        </w:rPr>
      </w:pPr>
      <w:r w:rsidRPr="00695FAA">
        <w:rPr>
          <w:rFonts w:ascii="Arial" w:hAnsi="Arial" w:cs="Arial"/>
          <w:b/>
          <w:sz w:val="24"/>
          <w:szCs w:val="24"/>
          <w:lang w:val="es-ES"/>
        </w:rPr>
        <w:t>QUINTO -.</w:t>
      </w:r>
      <w:r w:rsidRPr="00695FAA">
        <w:rPr>
          <w:rFonts w:ascii="Arial" w:hAnsi="Arial" w:cs="Arial"/>
          <w:bCs/>
          <w:sz w:val="24"/>
          <w:szCs w:val="24"/>
          <w:lang w:val="es-ES"/>
        </w:rPr>
        <w:t xml:space="preserve"> Se efectúen las adecuaciones presupuestales necesarias para actualizar con los mismos criterios señalados los recursos asignados a los capítulos 2000 de adquisiciones y 3000 de servicios generales para que de esta manera se mejoren lo mínimo indispensable los servicios públicos municipales.</w:t>
      </w:r>
    </w:p>
    <w:p w14:paraId="6CE3EE34" w14:textId="77777777" w:rsidR="00B60829" w:rsidRPr="00695FAA" w:rsidRDefault="00B60829" w:rsidP="00B60829">
      <w:pPr>
        <w:pStyle w:val="Sinespaciado"/>
        <w:spacing w:line="276" w:lineRule="auto"/>
        <w:ind w:left="360"/>
        <w:jc w:val="both"/>
        <w:rPr>
          <w:rFonts w:ascii="Arial" w:hAnsi="Arial" w:cs="Arial"/>
          <w:bCs/>
          <w:sz w:val="24"/>
          <w:szCs w:val="24"/>
        </w:rPr>
      </w:pPr>
      <w:r w:rsidRPr="00695FAA">
        <w:rPr>
          <w:rFonts w:ascii="Arial" w:hAnsi="Arial" w:cs="Arial"/>
          <w:b/>
          <w:sz w:val="24"/>
          <w:szCs w:val="24"/>
        </w:rPr>
        <w:t xml:space="preserve">NOTIFÍQUESE. – </w:t>
      </w:r>
      <w:r w:rsidRPr="00695FAA">
        <w:rPr>
          <w:rFonts w:ascii="Arial" w:hAnsi="Arial" w:cs="Arial"/>
          <w:bCs/>
          <w:sz w:val="24"/>
          <w:szCs w:val="24"/>
        </w:rPr>
        <w:t>A la Presidenta Municipal, Sindico, Regidores, Secretario del Ayuntamiento, Tesorero Municipal, y a cualquier otra dependencia que de conformidad a los presentes acuerdos sea necesario para que surta sus efectos legales.</w:t>
      </w:r>
    </w:p>
    <w:p w14:paraId="1486370A" w14:textId="77777777" w:rsidR="00B60829" w:rsidRPr="00695FAA" w:rsidRDefault="00B60829" w:rsidP="00B60829">
      <w:pPr>
        <w:pStyle w:val="Sinespaciado"/>
        <w:spacing w:line="276" w:lineRule="auto"/>
        <w:jc w:val="center"/>
        <w:rPr>
          <w:rFonts w:ascii="Arial" w:hAnsi="Arial" w:cs="Arial"/>
          <w:sz w:val="24"/>
          <w:szCs w:val="24"/>
        </w:rPr>
      </w:pPr>
    </w:p>
    <w:p w14:paraId="7BFA2B2F" w14:textId="77777777" w:rsidR="00B60829" w:rsidRPr="00695FAA" w:rsidRDefault="00B60829" w:rsidP="00B60829">
      <w:pPr>
        <w:pStyle w:val="Sinespaciado"/>
        <w:spacing w:line="276" w:lineRule="auto"/>
        <w:jc w:val="center"/>
        <w:rPr>
          <w:rFonts w:ascii="Arial" w:hAnsi="Arial" w:cs="Arial"/>
          <w:sz w:val="24"/>
          <w:szCs w:val="24"/>
        </w:rPr>
      </w:pPr>
      <w:r w:rsidRPr="00695FAA">
        <w:rPr>
          <w:rFonts w:ascii="Arial" w:hAnsi="Arial" w:cs="Arial"/>
          <w:sz w:val="24"/>
          <w:szCs w:val="24"/>
        </w:rPr>
        <w:t xml:space="preserve">A T E N T A M E N T E. </w:t>
      </w:r>
    </w:p>
    <w:p w14:paraId="47579EE3" w14:textId="77777777" w:rsidR="00B60829" w:rsidRPr="00695FAA" w:rsidRDefault="00B60829" w:rsidP="00B60829">
      <w:pPr>
        <w:pStyle w:val="Sinespaciado"/>
        <w:spacing w:line="276" w:lineRule="auto"/>
        <w:jc w:val="center"/>
        <w:rPr>
          <w:rFonts w:ascii="Arial" w:hAnsi="Arial" w:cs="Arial"/>
          <w:sz w:val="24"/>
          <w:szCs w:val="24"/>
        </w:rPr>
      </w:pPr>
      <w:r w:rsidRPr="00695FAA">
        <w:rPr>
          <w:rFonts w:ascii="Arial" w:hAnsi="Arial" w:cs="Arial"/>
          <w:sz w:val="24"/>
          <w:szCs w:val="24"/>
        </w:rPr>
        <w:t>San Pedro Tlaquepaque, Jalisco, a la fecha de su presentación.</w:t>
      </w:r>
    </w:p>
    <w:p w14:paraId="07774B33" w14:textId="77777777" w:rsidR="00B60829" w:rsidRPr="00695FAA" w:rsidRDefault="00B60829" w:rsidP="00B60829">
      <w:pPr>
        <w:pStyle w:val="Sinespaciado"/>
        <w:spacing w:line="276" w:lineRule="auto"/>
        <w:jc w:val="center"/>
        <w:rPr>
          <w:rFonts w:ascii="Arial" w:hAnsi="Arial" w:cs="Arial"/>
          <w:b/>
          <w:bCs/>
          <w:sz w:val="24"/>
          <w:szCs w:val="24"/>
        </w:rPr>
      </w:pPr>
      <w:r w:rsidRPr="00695FAA">
        <w:rPr>
          <w:rFonts w:ascii="Arial" w:hAnsi="Arial" w:cs="Arial"/>
          <w:b/>
          <w:bCs/>
          <w:sz w:val="24"/>
          <w:szCs w:val="24"/>
        </w:rPr>
        <w:t xml:space="preserve">“2022 AÑO DE LA ATENCION INTEGRAL A NIÑAS, NIÑOS Y ADOLESCENTES CON CANCER EN JALISCO” </w:t>
      </w:r>
    </w:p>
    <w:p w14:paraId="068CAA1D" w14:textId="77777777" w:rsidR="00B60829" w:rsidRPr="00695FAA" w:rsidRDefault="00B60829" w:rsidP="00B60829">
      <w:pPr>
        <w:pStyle w:val="Sinespaciado"/>
        <w:spacing w:line="276" w:lineRule="auto"/>
        <w:jc w:val="center"/>
        <w:rPr>
          <w:rFonts w:ascii="Arial" w:hAnsi="Arial" w:cs="Arial"/>
          <w:sz w:val="24"/>
          <w:szCs w:val="24"/>
        </w:rPr>
      </w:pPr>
    </w:p>
    <w:p w14:paraId="5D66D20E" w14:textId="77777777" w:rsidR="00B60829" w:rsidRPr="0023407E" w:rsidRDefault="00B60829" w:rsidP="00B60829">
      <w:pPr>
        <w:pStyle w:val="Sinespaciado"/>
        <w:spacing w:line="276" w:lineRule="auto"/>
        <w:rPr>
          <w:rFonts w:ascii="Arial" w:hAnsi="Arial" w:cs="Arial"/>
          <w:sz w:val="16"/>
          <w:szCs w:val="16"/>
        </w:rPr>
      </w:pPr>
    </w:p>
    <w:p w14:paraId="636EFEBA" w14:textId="77777777" w:rsidR="00B60829" w:rsidRPr="0023407E" w:rsidRDefault="00B60829" w:rsidP="0023407E">
      <w:pPr>
        <w:pStyle w:val="Compact"/>
        <w:jc w:val="center"/>
        <w:rPr>
          <w:rFonts w:ascii="Arial" w:hAnsi="Arial" w:cs="Arial"/>
          <w:b/>
          <w:bCs/>
        </w:rPr>
      </w:pPr>
      <w:r w:rsidRPr="0023407E">
        <w:rPr>
          <w:rFonts w:ascii="Arial" w:hAnsi="Arial" w:cs="Arial"/>
          <w:b/>
          <w:bCs/>
        </w:rPr>
        <w:t>DR. JOSÉ ROBERTO GARCÍA CASTILLO</w:t>
      </w:r>
    </w:p>
    <w:p w14:paraId="342F1EE1" w14:textId="77777777" w:rsidR="00B60829" w:rsidRPr="0023407E" w:rsidRDefault="00B60829" w:rsidP="0023407E">
      <w:pPr>
        <w:pStyle w:val="Compact"/>
        <w:jc w:val="center"/>
        <w:rPr>
          <w:rFonts w:ascii="Arial" w:hAnsi="Arial" w:cs="Arial"/>
          <w:b/>
          <w:bCs/>
        </w:rPr>
      </w:pPr>
      <w:r w:rsidRPr="0023407E">
        <w:rPr>
          <w:rFonts w:ascii="Arial" w:hAnsi="Arial" w:cs="Arial"/>
          <w:b/>
          <w:bCs/>
        </w:rPr>
        <w:t>COORDINADOR DE LA FRACCIÓN EDILICIA DE MORENA</w:t>
      </w:r>
    </w:p>
    <w:p w14:paraId="09285566" w14:textId="77777777" w:rsidR="00B60829" w:rsidRPr="0023407E" w:rsidRDefault="00B60829" w:rsidP="00B60829">
      <w:pPr>
        <w:spacing w:line="360" w:lineRule="auto"/>
        <w:jc w:val="center"/>
        <w:rPr>
          <w:rFonts w:ascii="Arial" w:hAnsi="Arial" w:cs="Arial"/>
          <w:sz w:val="16"/>
          <w:szCs w:val="16"/>
        </w:rPr>
      </w:pPr>
    </w:p>
    <w:p w14:paraId="6B60D5CF" w14:textId="32F48130" w:rsidR="00B60829" w:rsidRPr="0023407E" w:rsidRDefault="00B60829" w:rsidP="0023407E">
      <w:pPr>
        <w:pStyle w:val="Compact"/>
        <w:jc w:val="center"/>
        <w:rPr>
          <w:rFonts w:ascii="Arial" w:hAnsi="Arial" w:cs="Arial"/>
          <w:b/>
          <w:bCs/>
        </w:rPr>
      </w:pPr>
      <w:r w:rsidRPr="0023407E">
        <w:rPr>
          <w:rFonts w:ascii="Arial" w:hAnsi="Arial" w:cs="Arial"/>
          <w:b/>
          <w:bCs/>
        </w:rPr>
        <w:t>MTRA. ANA ROSA LOZA AGRAZ</w:t>
      </w:r>
    </w:p>
    <w:p w14:paraId="7CF76965" w14:textId="690CD744" w:rsidR="00B60829" w:rsidRPr="0023407E" w:rsidRDefault="00B60829" w:rsidP="0023407E">
      <w:pPr>
        <w:pStyle w:val="Compact"/>
        <w:jc w:val="center"/>
        <w:rPr>
          <w:rFonts w:ascii="Arial" w:hAnsi="Arial" w:cs="Arial"/>
          <w:b/>
          <w:bCs/>
        </w:rPr>
      </w:pPr>
      <w:r w:rsidRPr="0023407E">
        <w:rPr>
          <w:rFonts w:ascii="Arial" w:hAnsi="Arial" w:cs="Arial"/>
          <w:b/>
          <w:bCs/>
        </w:rPr>
        <w:t>REGIDORA</w:t>
      </w:r>
    </w:p>
    <w:p w14:paraId="5396BAA4" w14:textId="324C5A1A" w:rsidR="00B60829" w:rsidRPr="00924D47" w:rsidRDefault="00B60829" w:rsidP="00924D47">
      <w:pPr>
        <w:pStyle w:val="Compact"/>
        <w:jc w:val="center"/>
        <w:rPr>
          <w:rFonts w:ascii="Arial" w:hAnsi="Arial" w:cs="Arial"/>
          <w:b/>
          <w:bCs/>
        </w:rPr>
      </w:pPr>
      <w:r w:rsidRPr="00924D47">
        <w:rPr>
          <w:rFonts w:ascii="Arial" w:hAnsi="Arial" w:cs="Arial"/>
          <w:b/>
          <w:bCs/>
        </w:rPr>
        <w:lastRenderedPageBreak/>
        <w:t>C. SUSANA INFANTE PAREDES</w:t>
      </w:r>
    </w:p>
    <w:p w14:paraId="58830230" w14:textId="36297841" w:rsidR="00B60829" w:rsidRPr="00924D47" w:rsidRDefault="00B60829" w:rsidP="00924D47">
      <w:pPr>
        <w:pStyle w:val="Compact"/>
        <w:jc w:val="center"/>
        <w:rPr>
          <w:rFonts w:ascii="Arial" w:hAnsi="Arial" w:cs="Arial"/>
          <w:b/>
          <w:bCs/>
        </w:rPr>
      </w:pPr>
      <w:r w:rsidRPr="00924D47">
        <w:rPr>
          <w:rFonts w:ascii="Arial" w:hAnsi="Arial" w:cs="Arial"/>
          <w:b/>
          <w:bCs/>
        </w:rPr>
        <w:t>REGIDORA</w:t>
      </w:r>
    </w:p>
    <w:p w14:paraId="24DCCA28" w14:textId="3CFF7F54" w:rsidR="00820772" w:rsidRPr="00924D47" w:rsidRDefault="00924D47" w:rsidP="00924D47">
      <w:pPr>
        <w:spacing w:line="240" w:lineRule="auto"/>
        <w:jc w:val="both"/>
        <w:rPr>
          <w:rFonts w:ascii="Arial" w:hAnsi="Arial" w:cs="Arial"/>
          <w:sz w:val="24"/>
          <w:szCs w:val="24"/>
        </w:rPr>
      </w:pPr>
      <w:r w:rsidRPr="00924D47">
        <w:rPr>
          <w:rFonts w:ascii="Arial" w:hAnsi="Arial" w:cs="Arial"/>
          <w:sz w:val="24"/>
          <w:szCs w:val="24"/>
        </w:rPr>
        <w:t>--------------------------------------------------------------------------------------------------------------------------------------------------------------------------------------------------------------------------</w:t>
      </w:r>
      <w:r w:rsidR="00F60C7E" w:rsidRPr="00924D47">
        <w:rPr>
          <w:rFonts w:ascii="Arial" w:hAnsi="Arial" w:cs="Arial"/>
          <w:sz w:val="24"/>
          <w:szCs w:val="24"/>
        </w:rPr>
        <w:t xml:space="preserve">Con la palabra la Presidenta Municipal, Lcda. Mirna Citlalli Amaya de Luna: </w:t>
      </w:r>
      <w:r w:rsidR="00B60829" w:rsidRPr="00924D47">
        <w:rPr>
          <w:rFonts w:ascii="Arial" w:hAnsi="Arial" w:cs="Arial"/>
          <w:sz w:val="24"/>
          <w:szCs w:val="24"/>
        </w:rPr>
        <w:t>Gracias, s</w:t>
      </w:r>
      <w:r w:rsidR="00F60C7E" w:rsidRPr="00924D47">
        <w:rPr>
          <w:rFonts w:ascii="Arial" w:hAnsi="Arial" w:cs="Arial"/>
          <w:sz w:val="24"/>
          <w:szCs w:val="24"/>
        </w:rPr>
        <w:t xml:space="preserve">e abre el registro de oradores. </w:t>
      </w:r>
      <w:r w:rsidR="00B60829" w:rsidRPr="00924D47">
        <w:rPr>
          <w:rFonts w:ascii="Arial" w:hAnsi="Arial" w:cs="Arial"/>
          <w:sz w:val="24"/>
          <w:szCs w:val="24"/>
        </w:rPr>
        <w:t xml:space="preserve">Adelante Regidor Roberto García.----------------------------------------------------------------------------------------------------------------------Habla el Regidor </w:t>
      </w:r>
      <w:r w:rsidR="00B60829" w:rsidRPr="00924D47">
        <w:rPr>
          <w:rFonts w:ascii="Arial" w:eastAsia="Times New Roman" w:hAnsi="Arial" w:cs="Arial"/>
          <w:sz w:val="24"/>
          <w:szCs w:val="24"/>
          <w:lang w:eastAsia="es-MX"/>
        </w:rPr>
        <w:t xml:space="preserve">José Roberto García Castillo: Con su permiso </w:t>
      </w:r>
      <w:r w:rsidR="002B6DD6" w:rsidRPr="00924D47">
        <w:rPr>
          <w:rFonts w:ascii="Arial" w:hAnsi="Arial" w:cs="Arial"/>
          <w:sz w:val="24"/>
          <w:szCs w:val="24"/>
          <w:shd w:val="clear" w:color="auto" w:fill="FFFFFF"/>
        </w:rPr>
        <w:t>Señora Presidenta, los que suscribimos en nuestro carácter de Regidores de este H. Ayuntamiento de San Pedro Tlaquepaque, con las facultades que nos brindan las diversas leyes tenemos a bien a someter a la elevada y distinguida consideración de este H. cuerpo edilicio el Pleno lo siguiente: Una iniciativa de aprobación directa que tiene por objeto que el Pleno del H. Ayuntamiento Constitucional de San Pedro Tlaquepaque, Jalisco, apruebe y autorice la revisión y en su caso modificación del presupuesto de egresos municipal del año 2023, esto con la finalidad de que Tlaquepaque sea tratado de forma equitativa en la distribución de los recursos programados para el periodo 2023, esto en beneficio de todos los ciudadanos tlaquepaquenses, ya que estos recursos se verán reflejados en obra pública</w:t>
      </w:r>
      <w:r w:rsidR="00D619A2" w:rsidRPr="00924D47">
        <w:rPr>
          <w:rFonts w:ascii="Arial" w:hAnsi="Arial" w:cs="Arial"/>
          <w:sz w:val="24"/>
          <w:szCs w:val="24"/>
          <w:shd w:val="clear" w:color="auto" w:fill="FFFFFF"/>
        </w:rPr>
        <w:t>,</w:t>
      </w:r>
      <w:r w:rsidR="002B6DD6" w:rsidRPr="00924D47">
        <w:rPr>
          <w:rFonts w:ascii="Arial" w:hAnsi="Arial" w:cs="Arial"/>
          <w:sz w:val="24"/>
          <w:szCs w:val="24"/>
          <w:shd w:val="clear" w:color="auto" w:fill="FFFFFF"/>
        </w:rPr>
        <w:t xml:space="preserve"> servicios</w:t>
      </w:r>
      <w:r w:rsidR="00D619A2" w:rsidRPr="00924D47">
        <w:rPr>
          <w:rFonts w:ascii="Arial" w:hAnsi="Arial" w:cs="Arial"/>
          <w:sz w:val="24"/>
          <w:szCs w:val="24"/>
          <w:shd w:val="clear" w:color="auto" w:fill="FFFFFF"/>
        </w:rPr>
        <w:t>,</w:t>
      </w:r>
      <w:r w:rsidR="002B6DD6" w:rsidRPr="00924D47">
        <w:rPr>
          <w:rFonts w:ascii="Arial" w:hAnsi="Arial" w:cs="Arial"/>
          <w:sz w:val="24"/>
          <w:szCs w:val="24"/>
          <w:shd w:val="clear" w:color="auto" w:fill="FFFFFF"/>
        </w:rPr>
        <w:t xml:space="preserve"> programas sociales y algunas prestaciones para los trabajadores de este municipio</w:t>
      </w:r>
      <w:r w:rsidR="00D619A2" w:rsidRPr="00924D47">
        <w:rPr>
          <w:rFonts w:ascii="Arial" w:hAnsi="Arial" w:cs="Arial"/>
          <w:sz w:val="24"/>
          <w:szCs w:val="24"/>
          <w:shd w:val="clear" w:color="auto" w:fill="FFFFFF"/>
        </w:rPr>
        <w:t>,</w:t>
      </w:r>
      <w:r w:rsidR="002B6DD6" w:rsidRPr="00924D47">
        <w:rPr>
          <w:rFonts w:ascii="Arial" w:hAnsi="Arial" w:cs="Arial"/>
          <w:sz w:val="24"/>
          <w:szCs w:val="24"/>
          <w:shd w:val="clear" w:color="auto" w:fill="FFFFFF"/>
        </w:rPr>
        <w:t xml:space="preserve"> es</w:t>
      </w:r>
      <w:r w:rsidR="00D619A2" w:rsidRPr="00924D47">
        <w:rPr>
          <w:rFonts w:ascii="Arial" w:hAnsi="Arial" w:cs="Arial"/>
          <w:sz w:val="24"/>
          <w:szCs w:val="24"/>
          <w:shd w:val="clear" w:color="auto" w:fill="FFFFFF"/>
        </w:rPr>
        <w:t xml:space="preserve"> </w:t>
      </w:r>
      <w:r w:rsidR="002B6DD6" w:rsidRPr="00924D47">
        <w:rPr>
          <w:rFonts w:ascii="Arial" w:hAnsi="Arial" w:cs="Arial"/>
          <w:sz w:val="24"/>
          <w:szCs w:val="24"/>
          <w:shd w:val="clear" w:color="auto" w:fill="FFFFFF"/>
        </w:rPr>
        <w:t>to</w:t>
      </w:r>
      <w:r w:rsidR="00D619A2" w:rsidRPr="00924D47">
        <w:rPr>
          <w:rFonts w:ascii="Arial" w:hAnsi="Arial" w:cs="Arial"/>
          <w:sz w:val="24"/>
          <w:szCs w:val="24"/>
          <w:shd w:val="clear" w:color="auto" w:fill="FFFFFF"/>
        </w:rPr>
        <w:t>do</w:t>
      </w:r>
      <w:r w:rsidR="002B6DD6" w:rsidRPr="00924D47">
        <w:rPr>
          <w:rFonts w:ascii="Arial" w:hAnsi="Arial" w:cs="Arial"/>
          <w:sz w:val="24"/>
          <w:szCs w:val="24"/>
          <w:shd w:val="clear" w:color="auto" w:fill="FFFFFF"/>
        </w:rPr>
        <w:t xml:space="preserve"> </w:t>
      </w:r>
      <w:r w:rsidR="00D619A2" w:rsidRPr="00924D47">
        <w:rPr>
          <w:rFonts w:ascii="Arial" w:hAnsi="Arial" w:cs="Arial"/>
          <w:sz w:val="24"/>
          <w:szCs w:val="24"/>
          <w:shd w:val="clear" w:color="auto" w:fill="FFFFFF"/>
        </w:rPr>
        <w:t>S</w:t>
      </w:r>
      <w:r w:rsidR="002B6DD6" w:rsidRPr="00924D47">
        <w:rPr>
          <w:rFonts w:ascii="Arial" w:hAnsi="Arial" w:cs="Arial"/>
          <w:sz w:val="24"/>
          <w:szCs w:val="24"/>
          <w:shd w:val="clear" w:color="auto" w:fill="FFFFFF"/>
        </w:rPr>
        <w:t xml:space="preserve">eñora </w:t>
      </w:r>
      <w:r w:rsidR="00D619A2" w:rsidRPr="00924D47">
        <w:rPr>
          <w:rFonts w:ascii="Arial" w:hAnsi="Arial" w:cs="Arial"/>
          <w:sz w:val="24"/>
          <w:szCs w:val="24"/>
          <w:shd w:val="clear" w:color="auto" w:fill="FFFFFF"/>
        </w:rPr>
        <w:t>P</w:t>
      </w:r>
      <w:r w:rsidR="002B6DD6" w:rsidRPr="00924D47">
        <w:rPr>
          <w:rFonts w:ascii="Arial" w:hAnsi="Arial" w:cs="Arial"/>
          <w:sz w:val="24"/>
          <w:szCs w:val="24"/>
          <w:shd w:val="clear" w:color="auto" w:fill="FFFFFF"/>
        </w:rPr>
        <w:t>residenta y</w:t>
      </w:r>
      <w:r w:rsidR="00D619A2" w:rsidRPr="00924D47">
        <w:rPr>
          <w:rFonts w:ascii="Arial" w:hAnsi="Arial" w:cs="Arial"/>
          <w:sz w:val="24"/>
          <w:szCs w:val="24"/>
          <w:shd w:val="clear" w:color="auto" w:fill="FFFFFF"/>
        </w:rPr>
        <w:t xml:space="preserve">  es cuánto.--------------------------------------------------------------------------------------------------------------------------</w:t>
      </w:r>
      <w:r w:rsidR="00D619A2" w:rsidRPr="00924D47">
        <w:rPr>
          <w:rFonts w:ascii="Arial" w:hAnsi="Arial" w:cs="Arial"/>
          <w:sz w:val="24"/>
          <w:szCs w:val="24"/>
        </w:rPr>
        <w:t>Con la palabra la Presidenta Municipal, Lcda. Mirna Citlalli Amaya de Luna:</w:t>
      </w:r>
      <w:r w:rsidR="002B6DD6" w:rsidRPr="00924D47">
        <w:rPr>
          <w:rFonts w:ascii="Arial" w:hAnsi="Arial" w:cs="Arial"/>
          <w:sz w:val="24"/>
          <w:szCs w:val="24"/>
          <w:shd w:val="clear" w:color="auto" w:fill="FFFFFF"/>
        </w:rPr>
        <w:t xml:space="preserve"> Muchas gracias </w:t>
      </w:r>
      <w:r w:rsidR="00D619A2" w:rsidRPr="00924D47">
        <w:rPr>
          <w:rFonts w:ascii="Arial" w:hAnsi="Arial" w:cs="Arial"/>
          <w:sz w:val="24"/>
          <w:szCs w:val="24"/>
          <w:shd w:val="clear" w:color="auto" w:fill="FFFFFF"/>
        </w:rPr>
        <w:t>R</w:t>
      </w:r>
      <w:r w:rsidR="002B6DD6" w:rsidRPr="00924D47">
        <w:rPr>
          <w:rFonts w:ascii="Arial" w:hAnsi="Arial" w:cs="Arial"/>
          <w:sz w:val="24"/>
          <w:szCs w:val="24"/>
          <w:shd w:val="clear" w:color="auto" w:fill="FFFFFF"/>
        </w:rPr>
        <w:t>egidor Roberto García</w:t>
      </w:r>
      <w:r w:rsidR="00D619A2" w:rsidRPr="00924D47">
        <w:rPr>
          <w:rFonts w:ascii="Arial" w:hAnsi="Arial" w:cs="Arial"/>
          <w:sz w:val="24"/>
          <w:szCs w:val="24"/>
          <w:shd w:val="clear" w:color="auto" w:fill="FFFFFF"/>
        </w:rPr>
        <w:t>,</w:t>
      </w:r>
      <w:r w:rsidR="002B6DD6" w:rsidRPr="00924D47">
        <w:rPr>
          <w:rFonts w:ascii="Arial" w:hAnsi="Arial" w:cs="Arial"/>
          <w:sz w:val="24"/>
          <w:szCs w:val="24"/>
          <w:shd w:val="clear" w:color="auto" w:fill="FFFFFF"/>
        </w:rPr>
        <w:t xml:space="preserve"> </w:t>
      </w:r>
      <w:r w:rsidR="00D619A2" w:rsidRPr="00924D47">
        <w:rPr>
          <w:rFonts w:ascii="Arial" w:hAnsi="Arial" w:cs="Arial"/>
          <w:sz w:val="24"/>
          <w:szCs w:val="24"/>
          <w:shd w:val="clear" w:color="auto" w:fill="FFFFFF"/>
        </w:rPr>
        <w:t>¿</w:t>
      </w:r>
      <w:r w:rsidR="002B6DD6" w:rsidRPr="00924D47">
        <w:rPr>
          <w:rFonts w:ascii="Arial" w:hAnsi="Arial" w:cs="Arial"/>
          <w:sz w:val="24"/>
          <w:szCs w:val="24"/>
          <w:shd w:val="clear" w:color="auto" w:fill="FFFFFF"/>
        </w:rPr>
        <w:t>alguien más desea hacer uso de la voz</w:t>
      </w:r>
      <w:r w:rsidR="00D619A2" w:rsidRPr="00924D47">
        <w:rPr>
          <w:rFonts w:ascii="Arial" w:hAnsi="Arial" w:cs="Arial"/>
          <w:sz w:val="24"/>
          <w:szCs w:val="24"/>
          <w:shd w:val="clear" w:color="auto" w:fill="FFFFFF"/>
        </w:rPr>
        <w:t>?,</w:t>
      </w:r>
      <w:r w:rsidR="002B6DD6" w:rsidRPr="00924D47">
        <w:rPr>
          <w:rFonts w:ascii="Arial" w:hAnsi="Arial" w:cs="Arial"/>
          <w:sz w:val="24"/>
          <w:szCs w:val="24"/>
          <w:shd w:val="clear" w:color="auto" w:fill="FFFFFF"/>
        </w:rPr>
        <w:t xml:space="preserve"> adelante regidora</w:t>
      </w:r>
      <w:r w:rsidR="00D619A2" w:rsidRPr="00924D47">
        <w:rPr>
          <w:rFonts w:ascii="Arial" w:hAnsi="Arial" w:cs="Arial"/>
          <w:sz w:val="24"/>
          <w:szCs w:val="24"/>
          <w:shd w:val="clear" w:color="auto" w:fill="FFFFFF"/>
        </w:rPr>
        <w:t>.----------------------------------------------------------------------------</w:t>
      </w:r>
      <w:r w:rsidR="00D619A2" w:rsidRPr="00307255">
        <w:rPr>
          <w:rFonts w:ascii="Arial" w:hAnsi="Arial" w:cs="Arial"/>
          <w:sz w:val="24"/>
          <w:szCs w:val="24"/>
          <w:shd w:val="clear" w:color="auto" w:fill="FFFFFF"/>
        </w:rPr>
        <w:t xml:space="preserve">-------------------------------------------------------------------------------------------------------------Habla la Regidora </w:t>
      </w:r>
      <w:r w:rsidR="00D619A2" w:rsidRPr="00307255">
        <w:rPr>
          <w:rFonts w:ascii="Arial" w:eastAsia="Calibri" w:hAnsi="Arial" w:cs="Arial"/>
          <w:sz w:val="24"/>
          <w:szCs w:val="24"/>
        </w:rPr>
        <w:t>Adriana del Carmen Zúñiga Guerrero:</w:t>
      </w:r>
      <w:r w:rsidR="002B6DD6" w:rsidRPr="00307255">
        <w:rPr>
          <w:rFonts w:ascii="Arial" w:hAnsi="Arial" w:cs="Arial"/>
          <w:sz w:val="24"/>
          <w:szCs w:val="24"/>
          <w:shd w:val="clear" w:color="auto" w:fill="FFFFFF"/>
        </w:rPr>
        <w:t xml:space="preserve"> </w:t>
      </w:r>
      <w:r w:rsidR="00D619A2" w:rsidRPr="00307255">
        <w:rPr>
          <w:rFonts w:ascii="Arial" w:hAnsi="Arial" w:cs="Arial"/>
          <w:sz w:val="24"/>
          <w:szCs w:val="24"/>
          <w:shd w:val="clear" w:color="auto" w:fill="FFFFFF"/>
        </w:rPr>
        <w:t>E</w:t>
      </w:r>
      <w:r w:rsidR="002B6DD6" w:rsidRPr="00307255">
        <w:rPr>
          <w:rFonts w:ascii="Arial" w:hAnsi="Arial" w:cs="Arial"/>
          <w:sz w:val="24"/>
          <w:szCs w:val="24"/>
          <w:shd w:val="clear" w:color="auto" w:fill="FFFFFF"/>
        </w:rPr>
        <w:t xml:space="preserve">l </w:t>
      </w:r>
      <w:r w:rsidR="00D619A2" w:rsidRPr="00307255">
        <w:rPr>
          <w:rFonts w:ascii="Arial" w:hAnsi="Arial" w:cs="Arial"/>
          <w:sz w:val="24"/>
          <w:szCs w:val="24"/>
          <w:shd w:val="clear" w:color="auto" w:fill="FFFFFF"/>
        </w:rPr>
        <w:t>S</w:t>
      </w:r>
      <w:r w:rsidR="002B6DD6" w:rsidRPr="00307255">
        <w:rPr>
          <w:rFonts w:ascii="Arial" w:hAnsi="Arial" w:cs="Arial"/>
          <w:sz w:val="24"/>
          <w:szCs w:val="24"/>
          <w:shd w:val="clear" w:color="auto" w:fill="FFFFFF"/>
        </w:rPr>
        <w:t>índico</w:t>
      </w:r>
      <w:r w:rsidR="00D619A2" w:rsidRPr="00307255">
        <w:rPr>
          <w:rFonts w:ascii="Arial" w:hAnsi="Arial" w:cs="Arial"/>
          <w:sz w:val="24"/>
          <w:szCs w:val="24"/>
          <w:shd w:val="clear" w:color="auto" w:fill="FFFFFF"/>
        </w:rPr>
        <w:t>.-------------------------------------------------------------------------------------------------------------------------------</w:t>
      </w:r>
      <w:r w:rsidR="00D619A2" w:rsidRPr="00307255">
        <w:rPr>
          <w:rFonts w:ascii="Arial" w:hAnsi="Arial" w:cs="Arial"/>
          <w:sz w:val="24"/>
          <w:szCs w:val="24"/>
        </w:rPr>
        <w:t xml:space="preserve"> Con la palabra la Presidenta Municipal, Lcda. Mirna Citlalli Amaya de Luna:</w:t>
      </w:r>
      <w:r w:rsidR="00D619A2" w:rsidRPr="00307255">
        <w:rPr>
          <w:rFonts w:ascii="Arial" w:hAnsi="Arial" w:cs="Arial"/>
          <w:sz w:val="24"/>
          <w:szCs w:val="24"/>
          <w:shd w:val="clear" w:color="auto" w:fill="FFFFFF"/>
        </w:rPr>
        <w:t xml:space="preserve"> El Síndico</w:t>
      </w:r>
      <w:r w:rsidR="002B6DD6" w:rsidRPr="00307255">
        <w:rPr>
          <w:rFonts w:ascii="Arial" w:hAnsi="Arial" w:cs="Arial"/>
          <w:sz w:val="24"/>
          <w:szCs w:val="24"/>
          <w:shd w:val="clear" w:color="auto" w:fill="FFFFFF"/>
        </w:rPr>
        <w:t xml:space="preserve"> </w:t>
      </w:r>
      <w:r w:rsidR="00D619A2" w:rsidRPr="00307255">
        <w:rPr>
          <w:rFonts w:ascii="Arial" w:hAnsi="Arial" w:cs="Arial"/>
          <w:sz w:val="24"/>
          <w:szCs w:val="24"/>
          <w:shd w:val="clear" w:color="auto" w:fill="FFFFFF"/>
        </w:rPr>
        <w:t>M</w:t>
      </w:r>
      <w:r w:rsidR="002B6DD6" w:rsidRPr="00307255">
        <w:rPr>
          <w:rFonts w:ascii="Arial" w:hAnsi="Arial" w:cs="Arial"/>
          <w:sz w:val="24"/>
          <w:szCs w:val="24"/>
          <w:shd w:val="clear" w:color="auto" w:fill="FFFFFF"/>
        </w:rPr>
        <w:t>unicipal</w:t>
      </w:r>
      <w:r w:rsidR="00D619A2" w:rsidRPr="00307255">
        <w:rPr>
          <w:rFonts w:ascii="Arial" w:hAnsi="Arial" w:cs="Arial"/>
          <w:sz w:val="24"/>
          <w:szCs w:val="24"/>
          <w:shd w:val="clear" w:color="auto" w:fill="FFFFFF"/>
        </w:rPr>
        <w:t>,</w:t>
      </w:r>
      <w:r w:rsidR="002B6DD6" w:rsidRPr="00307255">
        <w:rPr>
          <w:rFonts w:ascii="Arial" w:hAnsi="Arial" w:cs="Arial"/>
          <w:sz w:val="24"/>
          <w:szCs w:val="24"/>
          <w:shd w:val="clear" w:color="auto" w:fill="FFFFFF"/>
        </w:rPr>
        <w:t xml:space="preserve"> adelante</w:t>
      </w:r>
      <w:r w:rsidR="00D619A2" w:rsidRPr="00307255">
        <w:rPr>
          <w:rFonts w:ascii="Arial" w:hAnsi="Arial" w:cs="Arial"/>
          <w:sz w:val="24"/>
          <w:szCs w:val="24"/>
          <w:shd w:val="clear" w:color="auto" w:fill="FFFFFF"/>
        </w:rPr>
        <w:t xml:space="preserve">.------------------------------------------------------------------------------------------------------------------------------------------------------------------------------------Habla el </w:t>
      </w:r>
      <w:r w:rsidR="00D619A2" w:rsidRPr="00307255">
        <w:rPr>
          <w:rFonts w:ascii="Arial" w:eastAsia="Calibri" w:hAnsi="Arial" w:cs="Arial"/>
          <w:sz w:val="24"/>
          <w:szCs w:val="24"/>
        </w:rPr>
        <w:t xml:space="preserve">Síndico Municipal, Mtro. José Luis Salazar Martínez: </w:t>
      </w:r>
      <w:r w:rsidR="00D619A2" w:rsidRPr="00307255">
        <w:rPr>
          <w:rFonts w:ascii="Arial" w:hAnsi="Arial" w:cs="Arial"/>
          <w:sz w:val="24"/>
          <w:szCs w:val="24"/>
          <w:shd w:val="clear" w:color="auto" w:fill="FFFFFF"/>
        </w:rPr>
        <w:t>C</w:t>
      </w:r>
      <w:r w:rsidR="002B6DD6" w:rsidRPr="00307255">
        <w:rPr>
          <w:rFonts w:ascii="Arial" w:hAnsi="Arial" w:cs="Arial"/>
          <w:sz w:val="24"/>
          <w:szCs w:val="24"/>
          <w:shd w:val="clear" w:color="auto" w:fill="FFFFFF"/>
        </w:rPr>
        <w:t xml:space="preserve">on su permiso </w:t>
      </w:r>
      <w:r w:rsidR="00D619A2" w:rsidRPr="00307255">
        <w:rPr>
          <w:rFonts w:ascii="Arial" w:hAnsi="Arial" w:cs="Arial"/>
          <w:sz w:val="24"/>
          <w:szCs w:val="24"/>
          <w:shd w:val="clear" w:color="auto" w:fill="FFFFFF"/>
        </w:rPr>
        <w:t>P</w:t>
      </w:r>
      <w:r w:rsidR="002B6DD6" w:rsidRPr="00307255">
        <w:rPr>
          <w:rFonts w:ascii="Arial" w:hAnsi="Arial" w:cs="Arial"/>
          <w:sz w:val="24"/>
          <w:szCs w:val="24"/>
          <w:shd w:val="clear" w:color="auto" w:fill="FFFFFF"/>
        </w:rPr>
        <w:t>residenta</w:t>
      </w:r>
      <w:r w:rsidR="00D619A2" w:rsidRPr="00307255">
        <w:rPr>
          <w:rFonts w:ascii="Arial" w:hAnsi="Arial" w:cs="Arial"/>
          <w:sz w:val="24"/>
          <w:szCs w:val="24"/>
          <w:shd w:val="clear" w:color="auto" w:fill="FFFFFF"/>
        </w:rPr>
        <w:t>,</w:t>
      </w:r>
      <w:r w:rsidR="002B6DD6" w:rsidRPr="00307255">
        <w:rPr>
          <w:rFonts w:ascii="Arial" w:hAnsi="Arial" w:cs="Arial"/>
          <w:sz w:val="24"/>
          <w:szCs w:val="24"/>
          <w:shd w:val="clear" w:color="auto" w:fill="FFFFFF"/>
        </w:rPr>
        <w:t xml:space="preserve"> </w:t>
      </w:r>
      <w:r w:rsidR="00D619A2" w:rsidRPr="00307255">
        <w:rPr>
          <w:rFonts w:ascii="Arial" w:hAnsi="Arial" w:cs="Arial"/>
          <w:sz w:val="24"/>
          <w:szCs w:val="24"/>
          <w:shd w:val="clear" w:color="auto" w:fill="FFFFFF"/>
        </w:rPr>
        <w:t>b</w:t>
      </w:r>
      <w:r w:rsidR="002B6DD6" w:rsidRPr="00307255">
        <w:rPr>
          <w:rFonts w:ascii="Arial" w:hAnsi="Arial" w:cs="Arial"/>
          <w:sz w:val="24"/>
          <w:szCs w:val="24"/>
          <w:shd w:val="clear" w:color="auto" w:fill="FFFFFF"/>
        </w:rPr>
        <w:t>uenas tardes de nueva cuenta</w:t>
      </w:r>
      <w:r w:rsidR="00D619A2" w:rsidRPr="00307255">
        <w:rPr>
          <w:rFonts w:ascii="Arial" w:hAnsi="Arial" w:cs="Arial"/>
          <w:sz w:val="24"/>
          <w:szCs w:val="24"/>
          <w:shd w:val="clear" w:color="auto" w:fill="FFFFFF"/>
        </w:rPr>
        <w:t>,</w:t>
      </w:r>
      <w:r w:rsidR="002B6DD6" w:rsidRPr="00307255">
        <w:rPr>
          <w:rFonts w:ascii="Arial" w:hAnsi="Arial" w:cs="Arial"/>
          <w:sz w:val="24"/>
          <w:szCs w:val="24"/>
          <w:shd w:val="clear" w:color="auto" w:fill="FFFFFF"/>
        </w:rPr>
        <w:t xml:space="preserve"> yo quisiera hacer algunas </w:t>
      </w:r>
      <w:r w:rsidR="00D619A2" w:rsidRPr="00307255">
        <w:rPr>
          <w:rFonts w:ascii="Arial" w:hAnsi="Arial" w:cs="Arial"/>
          <w:sz w:val="24"/>
          <w:szCs w:val="24"/>
          <w:shd w:val="clear" w:color="auto" w:fill="FFFFFF"/>
        </w:rPr>
        <w:t>eh</w:t>
      </w:r>
      <w:r w:rsidR="00307255">
        <w:rPr>
          <w:rFonts w:ascii="Arial" w:hAnsi="Arial" w:cs="Arial"/>
          <w:sz w:val="24"/>
          <w:szCs w:val="24"/>
          <w:shd w:val="clear" w:color="auto" w:fill="FFFFFF"/>
        </w:rPr>
        <w:t xml:space="preserve">… </w:t>
      </w:r>
      <w:r w:rsidR="002B6DD6" w:rsidRPr="00307255">
        <w:rPr>
          <w:rFonts w:ascii="Arial" w:hAnsi="Arial" w:cs="Arial"/>
          <w:sz w:val="24"/>
          <w:szCs w:val="24"/>
          <w:shd w:val="clear" w:color="auto" w:fill="FFFFFF"/>
        </w:rPr>
        <w:t>consideraciones</w:t>
      </w:r>
      <w:r w:rsidR="00307255">
        <w:rPr>
          <w:rFonts w:ascii="Arial" w:hAnsi="Arial" w:cs="Arial"/>
          <w:sz w:val="24"/>
          <w:szCs w:val="24"/>
          <w:shd w:val="clear" w:color="auto" w:fill="FFFFFF"/>
        </w:rPr>
        <w:t xml:space="preserve"> </w:t>
      </w:r>
      <w:r w:rsidR="002B6DD6" w:rsidRPr="00307255">
        <w:rPr>
          <w:rFonts w:ascii="Arial" w:hAnsi="Arial" w:cs="Arial"/>
          <w:sz w:val="24"/>
          <w:szCs w:val="24"/>
          <w:shd w:val="clear" w:color="auto" w:fill="FFFFFF"/>
        </w:rPr>
        <w:t>a la iniciativa presentada por los compañeros regidor y regidoras</w:t>
      </w:r>
      <w:r w:rsidR="00D619A2" w:rsidRPr="00307255">
        <w:rPr>
          <w:rFonts w:ascii="Arial" w:hAnsi="Arial" w:cs="Arial"/>
          <w:sz w:val="24"/>
          <w:szCs w:val="24"/>
          <w:shd w:val="clear" w:color="auto" w:fill="FFFFFF"/>
        </w:rPr>
        <w:t>,</w:t>
      </w:r>
      <w:r w:rsidR="002B6DD6" w:rsidRPr="00307255">
        <w:rPr>
          <w:rFonts w:ascii="Arial" w:hAnsi="Arial" w:cs="Arial"/>
          <w:sz w:val="24"/>
          <w:szCs w:val="24"/>
          <w:shd w:val="clear" w:color="auto" w:fill="FFFFFF"/>
        </w:rPr>
        <w:t xml:space="preserve"> primero </w:t>
      </w:r>
      <w:r w:rsidR="00D619A2" w:rsidRPr="00307255">
        <w:rPr>
          <w:rFonts w:ascii="Arial" w:hAnsi="Arial" w:cs="Arial"/>
          <w:sz w:val="24"/>
          <w:szCs w:val="24"/>
          <w:shd w:val="clear" w:color="auto" w:fill="FFFFFF"/>
        </w:rPr>
        <w:t xml:space="preserve">eh, </w:t>
      </w:r>
      <w:r w:rsidR="002B6DD6" w:rsidRPr="00307255">
        <w:rPr>
          <w:rFonts w:ascii="Arial" w:hAnsi="Arial" w:cs="Arial"/>
          <w:sz w:val="24"/>
          <w:szCs w:val="24"/>
          <w:shd w:val="clear" w:color="auto" w:fill="FFFFFF"/>
        </w:rPr>
        <w:t>está fuera de tiempo</w:t>
      </w:r>
      <w:r w:rsidR="00D619A2" w:rsidRPr="00307255">
        <w:rPr>
          <w:rFonts w:ascii="Arial" w:hAnsi="Arial" w:cs="Arial"/>
          <w:sz w:val="24"/>
          <w:szCs w:val="24"/>
          <w:shd w:val="clear" w:color="auto" w:fill="FFFFFF"/>
        </w:rPr>
        <w:t>,</w:t>
      </w:r>
      <w:r w:rsidR="002B6DD6" w:rsidRPr="00307255">
        <w:rPr>
          <w:rFonts w:ascii="Arial" w:hAnsi="Arial" w:cs="Arial"/>
          <w:sz w:val="24"/>
          <w:szCs w:val="24"/>
          <w:shd w:val="clear" w:color="auto" w:fill="FFFFFF"/>
        </w:rPr>
        <w:t xml:space="preserve"> creo que el momento oportuno fue </w:t>
      </w:r>
      <w:r w:rsidR="00D619A2" w:rsidRPr="00307255">
        <w:rPr>
          <w:rFonts w:ascii="Arial" w:hAnsi="Arial" w:cs="Arial"/>
          <w:sz w:val="24"/>
          <w:szCs w:val="24"/>
          <w:shd w:val="clear" w:color="auto" w:fill="FFFFFF"/>
        </w:rPr>
        <w:t xml:space="preserve">en </w:t>
      </w:r>
      <w:r w:rsidR="002B6DD6" w:rsidRPr="00307255">
        <w:rPr>
          <w:rFonts w:ascii="Arial" w:hAnsi="Arial" w:cs="Arial"/>
          <w:sz w:val="24"/>
          <w:szCs w:val="24"/>
          <w:shd w:val="clear" w:color="auto" w:fill="FFFFFF"/>
        </w:rPr>
        <w:t>la aprobación del presupuesto</w:t>
      </w:r>
      <w:r w:rsidR="00D619A2" w:rsidRPr="00307255">
        <w:rPr>
          <w:rFonts w:ascii="Arial" w:hAnsi="Arial" w:cs="Arial"/>
          <w:sz w:val="24"/>
          <w:szCs w:val="24"/>
          <w:shd w:val="clear" w:color="auto" w:fill="FFFFFF"/>
        </w:rPr>
        <w:t>,</w:t>
      </w:r>
      <w:r w:rsidR="002B6DD6" w:rsidRPr="00307255">
        <w:rPr>
          <w:rFonts w:ascii="Arial" w:hAnsi="Arial" w:cs="Arial"/>
          <w:sz w:val="24"/>
          <w:szCs w:val="24"/>
          <w:shd w:val="clear" w:color="auto" w:fill="FFFFFF"/>
        </w:rPr>
        <w:t xml:space="preserve"> segundo </w:t>
      </w:r>
      <w:r w:rsidR="00D619A2" w:rsidRPr="00307255">
        <w:rPr>
          <w:rFonts w:ascii="Arial" w:hAnsi="Arial" w:cs="Arial"/>
          <w:sz w:val="24"/>
          <w:szCs w:val="24"/>
          <w:shd w:val="clear" w:color="auto" w:fill="FFFFFF"/>
        </w:rPr>
        <w:t>c</w:t>
      </w:r>
      <w:r w:rsidR="002B6DD6" w:rsidRPr="00307255">
        <w:rPr>
          <w:rFonts w:ascii="Arial" w:hAnsi="Arial" w:cs="Arial"/>
          <w:sz w:val="24"/>
          <w:szCs w:val="24"/>
          <w:shd w:val="clear" w:color="auto" w:fill="FFFFFF"/>
        </w:rPr>
        <w:t>onsidero que aún con la buena voluntad que exista de parte de los firmantes en la iniciativa y lo que nosotros</w:t>
      </w:r>
      <w:r w:rsidR="002B6DD6" w:rsidRPr="002B6DD6">
        <w:rPr>
          <w:rFonts w:ascii="Arial" w:hAnsi="Arial" w:cs="Arial"/>
          <w:sz w:val="24"/>
          <w:szCs w:val="24"/>
          <w:shd w:val="clear" w:color="auto" w:fill="FFFFFF"/>
        </w:rPr>
        <w:t xml:space="preserve"> también podamos de alguna manera aspirar </w:t>
      </w:r>
      <w:r w:rsidR="00D619A2">
        <w:rPr>
          <w:rFonts w:ascii="Arial" w:hAnsi="Arial" w:cs="Arial"/>
          <w:sz w:val="24"/>
          <w:szCs w:val="24"/>
          <w:shd w:val="clear" w:color="auto" w:fill="FFFFFF"/>
        </w:rPr>
        <w:t xml:space="preserve">eh, </w:t>
      </w:r>
      <w:r w:rsidR="002B6DD6" w:rsidRPr="002B6DD6">
        <w:rPr>
          <w:rFonts w:ascii="Arial" w:hAnsi="Arial" w:cs="Arial"/>
          <w:sz w:val="24"/>
          <w:szCs w:val="24"/>
          <w:shd w:val="clear" w:color="auto" w:fill="FFFFFF"/>
        </w:rPr>
        <w:t xml:space="preserve">la </w:t>
      </w:r>
      <w:r w:rsidR="00D619A2">
        <w:rPr>
          <w:rFonts w:ascii="Arial" w:hAnsi="Arial" w:cs="Arial"/>
          <w:sz w:val="24"/>
          <w:szCs w:val="24"/>
          <w:shd w:val="clear" w:color="auto" w:fill="FFFFFF"/>
        </w:rPr>
        <w:t>T</w:t>
      </w:r>
      <w:r w:rsidR="002B6DD6" w:rsidRPr="002B6DD6">
        <w:rPr>
          <w:rFonts w:ascii="Arial" w:hAnsi="Arial" w:cs="Arial"/>
          <w:sz w:val="24"/>
          <w:szCs w:val="24"/>
          <w:shd w:val="clear" w:color="auto" w:fill="FFFFFF"/>
        </w:rPr>
        <w:t xml:space="preserve">esorería y la propia </w:t>
      </w:r>
      <w:r w:rsidR="00D619A2">
        <w:rPr>
          <w:rFonts w:ascii="Arial" w:hAnsi="Arial" w:cs="Arial"/>
          <w:sz w:val="24"/>
          <w:szCs w:val="24"/>
          <w:shd w:val="clear" w:color="auto" w:fill="FFFFFF"/>
        </w:rPr>
        <w:t>C</w:t>
      </w:r>
      <w:r w:rsidR="002B6DD6" w:rsidRPr="002B6DD6">
        <w:rPr>
          <w:rFonts w:ascii="Arial" w:hAnsi="Arial" w:cs="Arial"/>
          <w:sz w:val="24"/>
          <w:szCs w:val="24"/>
          <w:shd w:val="clear" w:color="auto" w:fill="FFFFFF"/>
        </w:rPr>
        <w:t xml:space="preserve">omisión de Hacienda y este propio </w:t>
      </w:r>
      <w:r w:rsidR="00307255">
        <w:rPr>
          <w:rFonts w:ascii="Arial" w:hAnsi="Arial" w:cs="Arial"/>
          <w:sz w:val="24"/>
          <w:szCs w:val="24"/>
          <w:shd w:val="clear" w:color="auto" w:fill="FFFFFF"/>
        </w:rPr>
        <w:t>A</w:t>
      </w:r>
      <w:r w:rsidR="002B6DD6" w:rsidRPr="002B6DD6">
        <w:rPr>
          <w:rFonts w:ascii="Arial" w:hAnsi="Arial" w:cs="Arial"/>
          <w:sz w:val="24"/>
          <w:szCs w:val="24"/>
          <w:shd w:val="clear" w:color="auto" w:fill="FFFFFF"/>
        </w:rPr>
        <w:t>yuntamiento no puede caer en</w:t>
      </w:r>
      <w:r w:rsidR="00D619A2">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en alguna irresponsabilidad</w:t>
      </w:r>
      <w:r w:rsidR="00D619A2">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D619A2">
        <w:rPr>
          <w:rFonts w:ascii="Arial" w:hAnsi="Arial" w:cs="Arial"/>
          <w:sz w:val="24"/>
          <w:szCs w:val="24"/>
          <w:shd w:val="clear" w:color="auto" w:fill="FFFFFF"/>
        </w:rPr>
        <w:t>¿</w:t>
      </w:r>
      <w:r w:rsidR="002B6DD6" w:rsidRPr="002B6DD6">
        <w:rPr>
          <w:rFonts w:ascii="Arial" w:hAnsi="Arial" w:cs="Arial"/>
          <w:sz w:val="24"/>
          <w:szCs w:val="24"/>
          <w:shd w:val="clear" w:color="auto" w:fill="FFFFFF"/>
        </w:rPr>
        <w:t>a qué me refiero</w:t>
      </w:r>
      <w:r w:rsidR="00D619A2">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D619A2">
        <w:rPr>
          <w:rFonts w:ascii="Arial" w:hAnsi="Arial" w:cs="Arial"/>
          <w:sz w:val="24"/>
          <w:szCs w:val="24"/>
          <w:shd w:val="clear" w:color="auto" w:fill="FFFFFF"/>
        </w:rPr>
        <w:t xml:space="preserve">eh, </w:t>
      </w:r>
      <w:r w:rsidR="002B6DD6" w:rsidRPr="002B6DD6">
        <w:rPr>
          <w:rFonts w:ascii="Arial" w:hAnsi="Arial" w:cs="Arial"/>
          <w:sz w:val="24"/>
          <w:szCs w:val="24"/>
          <w:shd w:val="clear" w:color="auto" w:fill="FFFFFF"/>
        </w:rPr>
        <w:t xml:space="preserve">las </w:t>
      </w:r>
      <w:r w:rsidR="00D619A2">
        <w:rPr>
          <w:rFonts w:ascii="Arial" w:hAnsi="Arial" w:cs="Arial"/>
          <w:sz w:val="24"/>
          <w:szCs w:val="24"/>
          <w:shd w:val="clear" w:color="auto" w:fill="FFFFFF"/>
        </w:rPr>
        <w:t xml:space="preserve">eh, </w:t>
      </w:r>
      <w:r w:rsidR="00EB2B7D">
        <w:rPr>
          <w:rFonts w:ascii="Arial" w:hAnsi="Arial" w:cs="Arial"/>
          <w:sz w:val="24"/>
          <w:szCs w:val="24"/>
          <w:shd w:val="clear" w:color="auto" w:fill="FFFFFF"/>
        </w:rPr>
        <w:t xml:space="preserve">las </w:t>
      </w:r>
      <w:r w:rsidR="002B6DD6" w:rsidRPr="002B6DD6">
        <w:rPr>
          <w:rFonts w:ascii="Arial" w:hAnsi="Arial" w:cs="Arial"/>
          <w:sz w:val="24"/>
          <w:szCs w:val="24"/>
          <w:shd w:val="clear" w:color="auto" w:fill="FFFFFF"/>
        </w:rPr>
        <w:t xml:space="preserve">aportaciones y las participaciones </w:t>
      </w:r>
      <w:r w:rsidR="00EB2B7D">
        <w:rPr>
          <w:rFonts w:ascii="Arial" w:hAnsi="Arial" w:cs="Arial"/>
          <w:sz w:val="24"/>
          <w:szCs w:val="24"/>
          <w:shd w:val="clear" w:color="auto" w:fill="FFFFFF"/>
        </w:rPr>
        <w:t xml:space="preserve">eh, </w:t>
      </w:r>
      <w:r w:rsidR="002B6DD6" w:rsidRPr="002B6DD6">
        <w:rPr>
          <w:rFonts w:ascii="Arial" w:hAnsi="Arial" w:cs="Arial"/>
          <w:sz w:val="24"/>
          <w:szCs w:val="24"/>
          <w:shd w:val="clear" w:color="auto" w:fill="FFFFFF"/>
        </w:rPr>
        <w:t xml:space="preserve">son </w:t>
      </w:r>
      <w:r w:rsidR="00EB2B7D">
        <w:rPr>
          <w:rFonts w:ascii="Arial" w:hAnsi="Arial" w:cs="Arial"/>
          <w:sz w:val="24"/>
          <w:szCs w:val="24"/>
          <w:shd w:val="clear" w:color="auto" w:fill="FFFFFF"/>
        </w:rPr>
        <w:t xml:space="preserve">eh, </w:t>
      </w:r>
      <w:r w:rsidR="002B6DD6" w:rsidRPr="002B6DD6">
        <w:rPr>
          <w:rFonts w:ascii="Arial" w:hAnsi="Arial" w:cs="Arial"/>
          <w:sz w:val="24"/>
          <w:szCs w:val="24"/>
          <w:shd w:val="clear" w:color="auto" w:fill="FFFFFF"/>
        </w:rPr>
        <w:t xml:space="preserve">derivadas de </w:t>
      </w:r>
      <w:r w:rsidR="00EB2B7D">
        <w:rPr>
          <w:rFonts w:ascii="Arial" w:hAnsi="Arial" w:cs="Arial"/>
          <w:sz w:val="24"/>
          <w:szCs w:val="24"/>
          <w:shd w:val="clear" w:color="auto" w:fill="FFFFFF"/>
        </w:rPr>
        <w:t xml:space="preserve">eh, </w:t>
      </w:r>
      <w:r w:rsidR="002B6DD6" w:rsidRPr="002B6DD6">
        <w:rPr>
          <w:rFonts w:ascii="Arial" w:hAnsi="Arial" w:cs="Arial"/>
          <w:sz w:val="24"/>
          <w:szCs w:val="24"/>
          <w:shd w:val="clear" w:color="auto" w:fill="FFFFFF"/>
        </w:rPr>
        <w:t>los recursos que ingresan a la federación a través del cobro de los impuestos y derechos</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no tenemos certeza de que tengamos cierta cantidad</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como se aprobó </w:t>
      </w:r>
      <w:r w:rsidR="00EB2B7D">
        <w:rPr>
          <w:rFonts w:ascii="Arial" w:hAnsi="Arial" w:cs="Arial"/>
          <w:sz w:val="24"/>
          <w:szCs w:val="24"/>
          <w:shd w:val="clear" w:color="auto" w:fill="FFFFFF"/>
        </w:rPr>
        <w:t>e</w:t>
      </w:r>
      <w:r w:rsidR="002B6DD6" w:rsidRPr="002B6DD6">
        <w:rPr>
          <w:rFonts w:ascii="Arial" w:hAnsi="Arial" w:cs="Arial"/>
          <w:sz w:val="24"/>
          <w:szCs w:val="24"/>
          <w:shd w:val="clear" w:color="auto" w:fill="FFFFFF"/>
        </w:rPr>
        <w:t>n días pasados es una proyección</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es la proyección de ingresos y el presupuesto de gasto</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el presupuesto de ingresos y presupuesto de gasto que en todo caso tiene que estar</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insisto</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aprobado con </w:t>
      </w:r>
      <w:r w:rsidR="00EB2B7D">
        <w:rPr>
          <w:rFonts w:ascii="Arial" w:hAnsi="Arial" w:cs="Arial"/>
          <w:sz w:val="24"/>
          <w:szCs w:val="24"/>
          <w:shd w:val="clear" w:color="auto" w:fill="FFFFFF"/>
        </w:rPr>
        <w:t xml:space="preserve">eh, </w:t>
      </w:r>
      <w:r w:rsidR="002B6DD6" w:rsidRPr="002B6DD6">
        <w:rPr>
          <w:rFonts w:ascii="Arial" w:hAnsi="Arial" w:cs="Arial"/>
          <w:sz w:val="24"/>
          <w:szCs w:val="24"/>
          <w:shd w:val="clear" w:color="auto" w:fill="FFFFFF"/>
        </w:rPr>
        <w:t>alto grado de responsabilidad para no generar falsas expectativas</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a qué me refiero</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no sabemos cuánto va a ingresar</w:t>
      </w:r>
      <w:r w:rsidR="00307255">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no tenemos todavía los decretos aprobados conforme la </w:t>
      </w:r>
      <w:r w:rsidR="00307255">
        <w:rPr>
          <w:rFonts w:ascii="Arial" w:hAnsi="Arial" w:cs="Arial"/>
          <w:sz w:val="24"/>
          <w:szCs w:val="24"/>
          <w:shd w:val="clear" w:color="auto" w:fill="FFFFFF"/>
        </w:rPr>
        <w:t>L</w:t>
      </w:r>
      <w:r w:rsidR="002B6DD6" w:rsidRPr="002B6DD6">
        <w:rPr>
          <w:rFonts w:ascii="Arial" w:hAnsi="Arial" w:cs="Arial"/>
          <w:sz w:val="24"/>
          <w:szCs w:val="24"/>
          <w:shd w:val="clear" w:color="auto" w:fill="FFFFFF"/>
        </w:rPr>
        <w:t xml:space="preserve">ey de </w:t>
      </w:r>
      <w:r w:rsidR="00307255">
        <w:rPr>
          <w:rFonts w:ascii="Arial" w:hAnsi="Arial" w:cs="Arial"/>
          <w:sz w:val="24"/>
          <w:szCs w:val="24"/>
          <w:shd w:val="clear" w:color="auto" w:fill="FFFFFF"/>
        </w:rPr>
        <w:t>C</w:t>
      </w:r>
      <w:r w:rsidR="002B6DD6" w:rsidRPr="002B6DD6">
        <w:rPr>
          <w:rFonts w:ascii="Arial" w:hAnsi="Arial" w:cs="Arial"/>
          <w:sz w:val="24"/>
          <w:szCs w:val="24"/>
          <w:shd w:val="clear" w:color="auto" w:fill="FFFFFF"/>
        </w:rPr>
        <w:t xml:space="preserve">oordinación </w:t>
      </w:r>
      <w:r w:rsidR="00307255">
        <w:rPr>
          <w:rFonts w:ascii="Arial" w:hAnsi="Arial" w:cs="Arial"/>
          <w:sz w:val="24"/>
          <w:szCs w:val="24"/>
          <w:shd w:val="clear" w:color="auto" w:fill="FFFFFF"/>
        </w:rPr>
        <w:t>F</w:t>
      </w:r>
      <w:r w:rsidR="002B6DD6" w:rsidRPr="002B6DD6">
        <w:rPr>
          <w:rFonts w:ascii="Arial" w:hAnsi="Arial" w:cs="Arial"/>
          <w:sz w:val="24"/>
          <w:szCs w:val="24"/>
          <w:shd w:val="clear" w:color="auto" w:fill="FFFFFF"/>
        </w:rPr>
        <w:t>iscal como para poder tener certeza de cuánto va a llegar y no incurrir en alguna responsabilidad de que se hagan las adecuaciones como lo manifiestan los iniciantes</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los firmantes en la iniciativa a el presupuesto y que posteriormente por circunstancias ajenas a nosotros no</w:t>
      </w:r>
      <w:r w:rsidR="00EB2B7D">
        <w:rPr>
          <w:rFonts w:ascii="Arial" w:hAnsi="Arial" w:cs="Arial"/>
          <w:sz w:val="24"/>
          <w:szCs w:val="24"/>
          <w:shd w:val="clear" w:color="auto" w:fill="FFFFFF"/>
        </w:rPr>
        <w:t>, eh,</w:t>
      </w:r>
      <w:r w:rsidR="002B6DD6" w:rsidRPr="002B6DD6">
        <w:rPr>
          <w:rFonts w:ascii="Arial" w:hAnsi="Arial" w:cs="Arial"/>
          <w:sz w:val="24"/>
          <w:szCs w:val="24"/>
          <w:shd w:val="clear" w:color="auto" w:fill="FFFFFF"/>
        </w:rPr>
        <w:t xml:space="preserve"> no concuerden los ingresos con los </w:t>
      </w:r>
      <w:r w:rsidR="00EB2B7D">
        <w:rPr>
          <w:rFonts w:ascii="Arial" w:hAnsi="Arial" w:cs="Arial"/>
          <w:sz w:val="24"/>
          <w:szCs w:val="24"/>
          <w:shd w:val="clear" w:color="auto" w:fill="FFFFFF"/>
        </w:rPr>
        <w:t>e</w:t>
      </w:r>
      <w:r w:rsidR="002B6DD6" w:rsidRPr="002B6DD6">
        <w:rPr>
          <w:rFonts w:ascii="Arial" w:hAnsi="Arial" w:cs="Arial"/>
          <w:sz w:val="24"/>
          <w:szCs w:val="24"/>
          <w:shd w:val="clear" w:color="auto" w:fill="FFFFFF"/>
        </w:rPr>
        <w:t>gresos</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más aún</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propongo si están de acuerdo los compañeros regidores y firmantes en la iniciativa de gestionar ante la federación el aumento de participaciones y aportaciones en conjunto por supuesto también de</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de todo este </w:t>
      </w:r>
      <w:r w:rsidR="002B6DD6" w:rsidRPr="002B6DD6">
        <w:rPr>
          <w:rFonts w:ascii="Arial" w:hAnsi="Arial" w:cs="Arial"/>
          <w:sz w:val="24"/>
          <w:szCs w:val="24"/>
          <w:shd w:val="clear" w:color="auto" w:fill="FFFFFF"/>
        </w:rPr>
        <w:lastRenderedPageBreak/>
        <w:t>ayuntamiento y que en su momento cuando tengamos certeza de la cantidad de dinero que vamos a recibir por aportaciones y participaciones podamos hacer los ajustes</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nosotros como Cabildo somos los más interesados en que nos llegue más recursos </w:t>
      </w:r>
      <w:r w:rsidR="00EB2B7D">
        <w:rPr>
          <w:rFonts w:ascii="Arial" w:hAnsi="Arial" w:cs="Arial"/>
          <w:sz w:val="24"/>
          <w:szCs w:val="24"/>
          <w:shd w:val="clear" w:color="auto" w:fill="FFFFFF"/>
        </w:rPr>
        <w:t>e</w:t>
      </w:r>
      <w:r w:rsidR="002B6DD6" w:rsidRPr="002B6DD6">
        <w:rPr>
          <w:rFonts w:ascii="Arial" w:hAnsi="Arial" w:cs="Arial"/>
          <w:sz w:val="24"/>
          <w:szCs w:val="24"/>
          <w:shd w:val="clear" w:color="auto" w:fill="FFFFFF"/>
        </w:rPr>
        <w:t>n beneficio de las</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de las personas de nuestro</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que habita nuestro municipio</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entonces este</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desde mi punto de vista </w:t>
      </w:r>
      <w:r w:rsidR="00EB2B7D">
        <w:rPr>
          <w:rFonts w:ascii="Arial" w:hAnsi="Arial" w:cs="Arial"/>
          <w:sz w:val="24"/>
          <w:szCs w:val="24"/>
          <w:shd w:val="clear" w:color="auto" w:fill="FFFFFF"/>
        </w:rPr>
        <w:t xml:space="preserve">eh, eh, </w:t>
      </w:r>
      <w:r w:rsidR="002B6DD6" w:rsidRPr="002B6DD6">
        <w:rPr>
          <w:rFonts w:ascii="Arial" w:hAnsi="Arial" w:cs="Arial"/>
          <w:sz w:val="24"/>
          <w:szCs w:val="24"/>
          <w:shd w:val="clear" w:color="auto" w:fill="FFFFFF"/>
        </w:rPr>
        <w:t xml:space="preserve">considero buena la iniciativa siempre y cuando tengamos certeza de la información y que probablemente a iniciativa de los mismos firmantes o de cualquiera de nosotros o de la propia tesorería a través de la </w:t>
      </w:r>
      <w:r w:rsidR="00EB2B7D">
        <w:rPr>
          <w:rFonts w:ascii="Arial" w:hAnsi="Arial" w:cs="Arial"/>
          <w:sz w:val="24"/>
          <w:szCs w:val="24"/>
          <w:shd w:val="clear" w:color="auto" w:fill="FFFFFF"/>
        </w:rPr>
        <w:t>P</w:t>
      </w:r>
      <w:r w:rsidR="002B6DD6" w:rsidRPr="002B6DD6">
        <w:rPr>
          <w:rFonts w:ascii="Arial" w:hAnsi="Arial" w:cs="Arial"/>
          <w:sz w:val="24"/>
          <w:szCs w:val="24"/>
          <w:shd w:val="clear" w:color="auto" w:fill="FFFFFF"/>
        </w:rPr>
        <w:t>residenta</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podamos hacer las adecuaciones cuando tengamos la información específica</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es cuanto </w:t>
      </w:r>
      <w:r w:rsidR="00EB2B7D">
        <w:rPr>
          <w:rFonts w:ascii="Arial" w:hAnsi="Arial" w:cs="Arial"/>
          <w:sz w:val="24"/>
          <w:szCs w:val="24"/>
          <w:shd w:val="clear" w:color="auto" w:fill="FFFFFF"/>
        </w:rPr>
        <w:t>P</w:t>
      </w:r>
      <w:r w:rsidR="002B6DD6" w:rsidRPr="002B6DD6">
        <w:rPr>
          <w:rFonts w:ascii="Arial" w:hAnsi="Arial" w:cs="Arial"/>
          <w:sz w:val="24"/>
          <w:szCs w:val="24"/>
          <w:shd w:val="clear" w:color="auto" w:fill="FFFFFF"/>
        </w:rPr>
        <w:t>residenta</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EB2B7D" w:rsidRPr="00413398">
        <w:rPr>
          <w:rFonts w:ascii="Arial" w:hAnsi="Arial" w:cs="Arial"/>
          <w:sz w:val="24"/>
          <w:szCs w:val="24"/>
        </w:rPr>
        <w:t xml:space="preserve">Con la palabra la Presidenta Municipal, </w:t>
      </w:r>
      <w:r w:rsidR="00EB2B7D">
        <w:rPr>
          <w:rFonts w:ascii="Arial" w:hAnsi="Arial" w:cs="Arial"/>
          <w:sz w:val="24"/>
          <w:szCs w:val="24"/>
        </w:rPr>
        <w:t xml:space="preserve">Lcda. </w:t>
      </w:r>
      <w:r w:rsidR="00EB2B7D" w:rsidRPr="00413398">
        <w:rPr>
          <w:rFonts w:ascii="Arial" w:hAnsi="Arial" w:cs="Arial"/>
          <w:sz w:val="24"/>
          <w:szCs w:val="24"/>
        </w:rPr>
        <w:t>Mirna Citlalli Amaya de Luna</w:t>
      </w:r>
      <w:r w:rsidR="00D306BF">
        <w:rPr>
          <w:rFonts w:ascii="Arial" w:hAnsi="Arial" w:cs="Arial"/>
          <w:sz w:val="24"/>
          <w:szCs w:val="24"/>
        </w:rPr>
        <w:t>:</w:t>
      </w:r>
      <w:r w:rsidR="00EB2B7D" w:rsidRPr="002B6DD6">
        <w:rPr>
          <w:rFonts w:ascii="Arial" w:hAnsi="Arial" w:cs="Arial"/>
          <w:sz w:val="24"/>
          <w:szCs w:val="24"/>
          <w:shd w:val="clear" w:color="auto" w:fill="FFFFFF"/>
        </w:rPr>
        <w:t xml:space="preserve"> </w:t>
      </w:r>
      <w:r w:rsidR="002B6DD6" w:rsidRPr="002B6DD6">
        <w:rPr>
          <w:rFonts w:ascii="Arial" w:hAnsi="Arial" w:cs="Arial"/>
          <w:sz w:val="24"/>
          <w:szCs w:val="24"/>
          <w:shd w:val="clear" w:color="auto" w:fill="FFFFFF"/>
        </w:rPr>
        <w:t xml:space="preserve">Muchas gracias </w:t>
      </w:r>
      <w:r w:rsidR="00EB2B7D">
        <w:rPr>
          <w:rFonts w:ascii="Arial" w:hAnsi="Arial" w:cs="Arial"/>
          <w:sz w:val="24"/>
          <w:szCs w:val="24"/>
          <w:shd w:val="clear" w:color="auto" w:fill="FFFFFF"/>
        </w:rPr>
        <w:t>Síndico</w:t>
      </w:r>
      <w:r w:rsidR="002B6DD6" w:rsidRPr="002B6DD6">
        <w:rPr>
          <w:rFonts w:ascii="Arial" w:hAnsi="Arial" w:cs="Arial"/>
          <w:sz w:val="24"/>
          <w:szCs w:val="24"/>
          <w:shd w:val="clear" w:color="auto" w:fill="FFFFFF"/>
        </w:rPr>
        <w:t xml:space="preserve"> </w:t>
      </w:r>
      <w:r w:rsidR="00EB2B7D">
        <w:rPr>
          <w:rFonts w:ascii="Arial" w:hAnsi="Arial" w:cs="Arial"/>
          <w:sz w:val="24"/>
          <w:szCs w:val="24"/>
          <w:shd w:val="clear" w:color="auto" w:fill="FFFFFF"/>
        </w:rPr>
        <w:t>M</w:t>
      </w:r>
      <w:r w:rsidR="002B6DD6" w:rsidRPr="002B6DD6">
        <w:rPr>
          <w:rFonts w:ascii="Arial" w:hAnsi="Arial" w:cs="Arial"/>
          <w:sz w:val="24"/>
          <w:szCs w:val="24"/>
          <w:shd w:val="clear" w:color="auto" w:fill="FFFFFF"/>
        </w:rPr>
        <w:t>unicipal</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alguien más desea hacer uso de la voz</w:t>
      </w:r>
      <w:r w:rsidR="00EB2B7D">
        <w:rPr>
          <w:rFonts w:ascii="Arial" w:hAnsi="Arial" w:cs="Arial"/>
          <w:sz w:val="24"/>
          <w:szCs w:val="24"/>
          <w:shd w:val="clear" w:color="auto" w:fill="FFFFFF"/>
        </w:rPr>
        <w:t xml:space="preserve">?, </w:t>
      </w:r>
      <w:r w:rsidR="002B6DD6" w:rsidRPr="002B6DD6">
        <w:rPr>
          <w:rFonts w:ascii="Arial" w:hAnsi="Arial" w:cs="Arial"/>
          <w:sz w:val="24"/>
          <w:szCs w:val="24"/>
          <w:shd w:val="clear" w:color="auto" w:fill="FFFFFF"/>
        </w:rPr>
        <w:t>adelante regidora</w:t>
      </w:r>
      <w:r w:rsidR="00EB2B7D">
        <w:rPr>
          <w:rFonts w:ascii="Arial" w:hAnsi="Arial" w:cs="Arial"/>
          <w:sz w:val="24"/>
          <w:szCs w:val="24"/>
          <w:shd w:val="clear" w:color="auto" w:fill="FFFFFF"/>
        </w:rPr>
        <w:t xml:space="preserve">.-------------------------------------------------------------------------------------------------------------------------------------------------------------------------------------------------Habla la Regidora </w:t>
      </w:r>
      <w:r w:rsidR="002B6DD6" w:rsidRPr="002B6DD6">
        <w:rPr>
          <w:rFonts w:ascii="Arial" w:hAnsi="Arial" w:cs="Arial"/>
          <w:sz w:val="24"/>
          <w:szCs w:val="24"/>
          <w:shd w:val="clear" w:color="auto" w:fill="FFFFFF"/>
        </w:rPr>
        <w:t xml:space="preserve"> </w:t>
      </w:r>
      <w:r w:rsidR="00EB2B7D" w:rsidRPr="007520A8">
        <w:rPr>
          <w:rFonts w:ascii="Arial" w:eastAsia="Calibri" w:hAnsi="Arial" w:cs="Arial"/>
          <w:sz w:val="24"/>
          <w:szCs w:val="24"/>
        </w:rPr>
        <w:t>María del Rosario Velázquez Hernández</w:t>
      </w:r>
      <w:r w:rsidR="00EB2B7D">
        <w:rPr>
          <w:rFonts w:ascii="Arial" w:eastAsia="Calibri" w:hAnsi="Arial" w:cs="Arial"/>
          <w:sz w:val="24"/>
          <w:szCs w:val="24"/>
        </w:rPr>
        <w:t>:</w:t>
      </w:r>
      <w:r w:rsidR="00EB2B7D" w:rsidRPr="002B6DD6">
        <w:rPr>
          <w:rFonts w:ascii="Arial" w:hAnsi="Arial" w:cs="Arial"/>
          <w:sz w:val="24"/>
          <w:szCs w:val="24"/>
          <w:shd w:val="clear" w:color="auto" w:fill="FFFFFF"/>
        </w:rPr>
        <w:t xml:space="preserve"> </w:t>
      </w:r>
      <w:r w:rsidR="002B6DD6" w:rsidRPr="002B6DD6">
        <w:rPr>
          <w:rFonts w:ascii="Arial" w:hAnsi="Arial" w:cs="Arial"/>
          <w:sz w:val="24"/>
          <w:szCs w:val="24"/>
          <w:shd w:val="clear" w:color="auto" w:fill="FFFFFF"/>
        </w:rPr>
        <w:t>Buenas tardes a todas y a todos</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con su permiso </w:t>
      </w:r>
      <w:r w:rsidR="00EB2B7D">
        <w:rPr>
          <w:rFonts w:ascii="Arial" w:hAnsi="Arial" w:cs="Arial"/>
          <w:sz w:val="24"/>
          <w:szCs w:val="24"/>
          <w:shd w:val="clear" w:color="auto" w:fill="FFFFFF"/>
        </w:rPr>
        <w:t>P</w:t>
      </w:r>
      <w:r w:rsidR="002B6DD6" w:rsidRPr="002B6DD6">
        <w:rPr>
          <w:rFonts w:ascii="Arial" w:hAnsi="Arial" w:cs="Arial"/>
          <w:sz w:val="24"/>
          <w:szCs w:val="24"/>
          <w:shd w:val="clear" w:color="auto" w:fill="FFFFFF"/>
        </w:rPr>
        <w:t>residenta</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EB2B7D">
        <w:rPr>
          <w:rFonts w:ascii="Arial" w:hAnsi="Arial" w:cs="Arial"/>
          <w:sz w:val="24"/>
          <w:szCs w:val="24"/>
          <w:shd w:val="clear" w:color="auto" w:fill="FFFFFF"/>
        </w:rPr>
        <w:t>eh,</w:t>
      </w:r>
      <w:r w:rsidR="00D306BF">
        <w:rPr>
          <w:rFonts w:ascii="Arial" w:hAnsi="Arial" w:cs="Arial"/>
          <w:sz w:val="24"/>
          <w:szCs w:val="24"/>
          <w:shd w:val="clear" w:color="auto" w:fill="FFFFFF"/>
        </w:rPr>
        <w:t xml:space="preserve"> </w:t>
      </w:r>
      <w:r w:rsidR="002B6DD6" w:rsidRPr="002B6DD6">
        <w:rPr>
          <w:rFonts w:ascii="Arial" w:hAnsi="Arial" w:cs="Arial"/>
          <w:sz w:val="24"/>
          <w:szCs w:val="24"/>
          <w:shd w:val="clear" w:color="auto" w:fill="FFFFFF"/>
        </w:rPr>
        <w:t>en el fondo desde luego que la iniciativa es buena porque desde luego que como municipio quisiéramos recibir mayor</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mayor cantidad de aportaciones para</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para poderlo ejercer porque sabemos que las necesidades siguen siendo muchas y apremiantes</w:t>
      </w:r>
      <w:r w:rsidR="00307255">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pero </w:t>
      </w:r>
      <w:r w:rsidR="00EB2B7D">
        <w:rPr>
          <w:rFonts w:ascii="Arial" w:hAnsi="Arial" w:cs="Arial"/>
          <w:sz w:val="24"/>
          <w:szCs w:val="24"/>
          <w:shd w:val="clear" w:color="auto" w:fill="FFFFFF"/>
        </w:rPr>
        <w:t>c</w:t>
      </w:r>
      <w:r w:rsidR="002B6DD6" w:rsidRPr="002B6DD6">
        <w:rPr>
          <w:rFonts w:ascii="Arial" w:hAnsi="Arial" w:cs="Arial"/>
          <w:sz w:val="24"/>
          <w:szCs w:val="24"/>
          <w:shd w:val="clear" w:color="auto" w:fill="FFFFFF"/>
        </w:rPr>
        <w:t xml:space="preserve">onsidero que la ruta y el procedimiento que ustedes están señalando en esta petición </w:t>
      </w:r>
      <w:r w:rsidR="00EB2B7D">
        <w:rPr>
          <w:rFonts w:ascii="Arial" w:hAnsi="Arial" w:cs="Arial"/>
          <w:sz w:val="24"/>
          <w:szCs w:val="24"/>
          <w:shd w:val="clear" w:color="auto" w:fill="FFFFFF"/>
        </w:rPr>
        <w:t xml:space="preserve">eh… </w:t>
      </w:r>
      <w:r w:rsidR="002B6DD6" w:rsidRPr="002B6DD6">
        <w:rPr>
          <w:rFonts w:ascii="Arial" w:hAnsi="Arial" w:cs="Arial"/>
          <w:sz w:val="24"/>
          <w:szCs w:val="24"/>
          <w:shd w:val="clear" w:color="auto" w:fill="FFFFFF"/>
        </w:rPr>
        <w:t>no serían en este momento los adecuados</w:t>
      </w:r>
      <w:r w:rsidR="00EB2B7D">
        <w:rPr>
          <w:rFonts w:ascii="Arial" w:hAnsi="Arial" w:cs="Arial"/>
          <w:sz w:val="24"/>
          <w:szCs w:val="24"/>
          <w:shd w:val="clear" w:color="auto" w:fill="FFFFFF"/>
        </w:rPr>
        <w:t xml:space="preserve"> eh,</w:t>
      </w:r>
      <w:r w:rsidR="002B6DD6" w:rsidRPr="002B6DD6">
        <w:rPr>
          <w:rFonts w:ascii="Arial" w:hAnsi="Arial" w:cs="Arial"/>
          <w:sz w:val="24"/>
          <w:szCs w:val="24"/>
          <w:shd w:val="clear" w:color="auto" w:fill="FFFFFF"/>
        </w:rPr>
        <w:t xml:space="preserve"> ni los que están en tiempo y sí quisiera traer a colación un tema que aquí se discutió en meses pasados como fue lo del pacto fiscal en el que todos aquí debatimos este tema porque precisamente lo que se pretende desde el </w:t>
      </w:r>
      <w:r w:rsidR="00EB2B7D">
        <w:rPr>
          <w:rFonts w:ascii="Arial" w:hAnsi="Arial" w:cs="Arial"/>
          <w:sz w:val="24"/>
          <w:szCs w:val="24"/>
          <w:shd w:val="clear" w:color="auto" w:fill="FFFFFF"/>
        </w:rPr>
        <w:t>G</w:t>
      </w:r>
      <w:r w:rsidR="002B6DD6" w:rsidRPr="002B6DD6">
        <w:rPr>
          <w:rFonts w:ascii="Arial" w:hAnsi="Arial" w:cs="Arial"/>
          <w:sz w:val="24"/>
          <w:szCs w:val="24"/>
          <w:shd w:val="clear" w:color="auto" w:fill="FFFFFF"/>
        </w:rPr>
        <w:t xml:space="preserve">obierno Estatal de Jalisco es de que se haga esta revisión del pacto fiscal porque de cada </w:t>
      </w:r>
      <w:r w:rsidR="00EB2B7D">
        <w:rPr>
          <w:rFonts w:ascii="Arial" w:hAnsi="Arial" w:cs="Arial"/>
          <w:sz w:val="24"/>
          <w:szCs w:val="24"/>
          <w:shd w:val="clear" w:color="auto" w:fill="FFFFFF"/>
        </w:rPr>
        <w:t xml:space="preserve">diez </w:t>
      </w:r>
      <w:r w:rsidR="002B6DD6" w:rsidRPr="002B6DD6">
        <w:rPr>
          <w:rFonts w:ascii="Arial" w:hAnsi="Arial" w:cs="Arial"/>
          <w:sz w:val="24"/>
          <w:szCs w:val="24"/>
          <w:shd w:val="clear" w:color="auto" w:fill="FFFFFF"/>
        </w:rPr>
        <w:t>pesos que</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que Jalisco aporta la federación</w:t>
      </w:r>
      <w:r w:rsidR="00307255">
        <w:rPr>
          <w:rFonts w:ascii="Arial" w:hAnsi="Arial" w:cs="Arial"/>
          <w:sz w:val="24"/>
          <w:szCs w:val="24"/>
          <w:shd w:val="clear" w:color="auto" w:fill="FFFFFF"/>
        </w:rPr>
        <w:t xml:space="preserve"> </w:t>
      </w:r>
      <w:r w:rsidR="002B6DD6" w:rsidRPr="002B6DD6">
        <w:rPr>
          <w:rFonts w:ascii="Arial" w:hAnsi="Arial" w:cs="Arial"/>
          <w:sz w:val="24"/>
          <w:szCs w:val="24"/>
          <w:shd w:val="clear" w:color="auto" w:fill="FFFFFF"/>
        </w:rPr>
        <w:t>solamente regresan dos</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si hubiera un reajuste en ese pacto fiscal desde luego estaríamos en mejor condición para que pudiera haber una distribución más alta a los municipios y sí </w:t>
      </w:r>
      <w:r w:rsidR="00EB2B7D">
        <w:rPr>
          <w:rFonts w:ascii="Arial" w:hAnsi="Arial" w:cs="Arial"/>
          <w:sz w:val="24"/>
          <w:szCs w:val="24"/>
          <w:shd w:val="clear" w:color="auto" w:fill="FFFFFF"/>
        </w:rPr>
        <w:t>c</w:t>
      </w:r>
      <w:r w:rsidR="002B6DD6" w:rsidRPr="002B6DD6">
        <w:rPr>
          <w:rFonts w:ascii="Arial" w:hAnsi="Arial" w:cs="Arial"/>
          <w:sz w:val="24"/>
          <w:szCs w:val="24"/>
          <w:shd w:val="clear" w:color="auto" w:fill="FFFFFF"/>
        </w:rPr>
        <w:t xml:space="preserve">abe hacer mención por lo que </w:t>
      </w:r>
      <w:r w:rsidR="00EB2B7D">
        <w:rPr>
          <w:rFonts w:ascii="Arial" w:hAnsi="Arial" w:cs="Arial"/>
          <w:sz w:val="24"/>
          <w:szCs w:val="24"/>
          <w:shd w:val="clear" w:color="auto" w:fill="FFFFFF"/>
        </w:rPr>
        <w:t>c</w:t>
      </w:r>
      <w:r w:rsidR="002B6DD6" w:rsidRPr="002B6DD6">
        <w:rPr>
          <w:rFonts w:ascii="Arial" w:hAnsi="Arial" w:cs="Arial"/>
          <w:sz w:val="24"/>
          <w:szCs w:val="24"/>
          <w:shd w:val="clear" w:color="auto" w:fill="FFFFFF"/>
        </w:rPr>
        <w:t>omenta este dictamen</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esta iniciativa que</w:t>
      </w:r>
      <w:r w:rsidR="00307255">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que la federación aporta el 90%</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creo que también es importante señalar que no nos están regalando nada</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que son impuestos que la federación cobra pero que aquí se están</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que de aquí se ingresan como el IVA</w:t>
      </w:r>
      <w:r w:rsidR="00EB2B7D">
        <w:rPr>
          <w:rFonts w:ascii="Arial" w:hAnsi="Arial" w:cs="Arial"/>
          <w:sz w:val="24"/>
          <w:szCs w:val="24"/>
          <w:shd w:val="clear" w:color="auto" w:fill="FFFFFF"/>
        </w:rPr>
        <w:t>, el ISR,</w:t>
      </w:r>
      <w:r w:rsidR="002B6DD6" w:rsidRPr="002B6DD6">
        <w:rPr>
          <w:rFonts w:ascii="Arial" w:hAnsi="Arial" w:cs="Arial"/>
          <w:sz w:val="24"/>
          <w:szCs w:val="24"/>
          <w:shd w:val="clear" w:color="auto" w:fill="FFFFFF"/>
        </w:rPr>
        <w:t xml:space="preserve"> el impuesto especial sobre producción y servicios</w:t>
      </w:r>
      <w:r w:rsidR="00EB2B7D">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el impuesto sobre depósitos en efectivo y el </w:t>
      </w:r>
      <w:r w:rsidR="0028118B">
        <w:rPr>
          <w:rFonts w:ascii="Arial" w:hAnsi="Arial" w:cs="Arial"/>
          <w:sz w:val="24"/>
          <w:szCs w:val="24"/>
          <w:shd w:val="clear" w:color="auto" w:fill="FFFFFF"/>
        </w:rPr>
        <w:t xml:space="preserve">IETU </w:t>
      </w:r>
      <w:r w:rsidR="002B6DD6" w:rsidRPr="002B6DD6">
        <w:rPr>
          <w:rFonts w:ascii="Arial" w:hAnsi="Arial" w:cs="Arial"/>
          <w:sz w:val="24"/>
          <w:szCs w:val="24"/>
          <w:shd w:val="clear" w:color="auto" w:fill="FFFFFF"/>
        </w:rPr>
        <w:t>que es el impuesto empresarial a tasa única</w:t>
      </w:r>
      <w:r w:rsidR="0028118B">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sabemos que Jalisco es referente en crecimiento económico</w:t>
      </w:r>
      <w:r w:rsidR="0028118B">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desarrollo y por supuesto que genera cantidades importantes y que solamente recibe </w:t>
      </w:r>
      <w:r w:rsidR="0028118B">
        <w:rPr>
          <w:rFonts w:ascii="Arial" w:hAnsi="Arial" w:cs="Arial"/>
          <w:sz w:val="24"/>
          <w:szCs w:val="24"/>
          <w:shd w:val="clear" w:color="auto" w:fill="FFFFFF"/>
        </w:rPr>
        <w:t>2</w:t>
      </w:r>
      <w:r w:rsidR="002B6DD6" w:rsidRPr="002B6DD6">
        <w:rPr>
          <w:rFonts w:ascii="Arial" w:hAnsi="Arial" w:cs="Arial"/>
          <w:sz w:val="24"/>
          <w:szCs w:val="24"/>
          <w:shd w:val="clear" w:color="auto" w:fill="FFFFFF"/>
        </w:rPr>
        <w:t xml:space="preserve"> cada 10 pesos</w:t>
      </w:r>
      <w:r w:rsidR="0028118B">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entonces </w:t>
      </w:r>
      <w:r w:rsidR="0028118B">
        <w:rPr>
          <w:rFonts w:ascii="Arial" w:hAnsi="Arial" w:cs="Arial"/>
          <w:sz w:val="24"/>
          <w:szCs w:val="24"/>
          <w:shd w:val="clear" w:color="auto" w:fill="FFFFFF"/>
        </w:rPr>
        <w:t>c</w:t>
      </w:r>
      <w:r w:rsidR="002B6DD6" w:rsidRPr="002B6DD6">
        <w:rPr>
          <w:rFonts w:ascii="Arial" w:hAnsi="Arial" w:cs="Arial"/>
          <w:sz w:val="24"/>
          <w:szCs w:val="24"/>
          <w:shd w:val="clear" w:color="auto" w:fill="FFFFFF"/>
        </w:rPr>
        <w:t>onsidero que</w:t>
      </w:r>
      <w:r w:rsidR="0028118B">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que la petición o el replanteamiento tendría que ser a que se solicitara </w:t>
      </w:r>
      <w:r w:rsidR="0028118B">
        <w:rPr>
          <w:rFonts w:ascii="Arial" w:hAnsi="Arial" w:cs="Arial"/>
          <w:sz w:val="24"/>
          <w:szCs w:val="24"/>
          <w:shd w:val="clear" w:color="auto" w:fill="FFFFFF"/>
        </w:rPr>
        <w:t>a</w:t>
      </w:r>
      <w:r w:rsidR="002B6DD6" w:rsidRPr="002B6DD6">
        <w:rPr>
          <w:rFonts w:ascii="Arial" w:hAnsi="Arial" w:cs="Arial"/>
          <w:sz w:val="24"/>
          <w:szCs w:val="24"/>
          <w:shd w:val="clear" w:color="auto" w:fill="FFFFFF"/>
        </w:rPr>
        <w:t>l Gobierno Federal una mejor distribución de los recursos y creo que el pacto fiscal hoy queda de manifiesto que fue una muy buena decisión el que se hiciera la revisión del mismo</w:t>
      </w:r>
      <w:r w:rsidR="0028118B">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es cuanto </w:t>
      </w:r>
      <w:r w:rsidR="0028118B">
        <w:rPr>
          <w:rFonts w:ascii="Arial" w:hAnsi="Arial" w:cs="Arial"/>
          <w:sz w:val="24"/>
          <w:szCs w:val="24"/>
          <w:shd w:val="clear" w:color="auto" w:fill="FFFFFF"/>
        </w:rPr>
        <w:t>P</w:t>
      </w:r>
      <w:r w:rsidR="002B6DD6" w:rsidRPr="002B6DD6">
        <w:rPr>
          <w:rFonts w:ascii="Arial" w:hAnsi="Arial" w:cs="Arial"/>
          <w:sz w:val="24"/>
          <w:szCs w:val="24"/>
          <w:shd w:val="clear" w:color="auto" w:fill="FFFFFF"/>
        </w:rPr>
        <w:t>residenta</w:t>
      </w:r>
      <w:r w:rsidR="0028118B">
        <w:rPr>
          <w:rFonts w:ascii="Arial" w:hAnsi="Arial" w:cs="Arial"/>
          <w:sz w:val="24"/>
          <w:szCs w:val="24"/>
          <w:shd w:val="clear" w:color="auto" w:fill="FFFFFF"/>
        </w:rPr>
        <w:t>.-------------------------------------------------------------------------------------------------------------------------------------------------------------------------------------------------</w:t>
      </w:r>
      <w:r w:rsidR="00D306BF" w:rsidRPr="00D306BF">
        <w:rPr>
          <w:rFonts w:ascii="Arial" w:hAnsi="Arial" w:cs="Arial"/>
          <w:sz w:val="24"/>
          <w:szCs w:val="24"/>
        </w:rPr>
        <w:t xml:space="preserve"> </w:t>
      </w:r>
      <w:r w:rsidR="00D306BF" w:rsidRPr="00413398">
        <w:rPr>
          <w:rFonts w:ascii="Arial" w:hAnsi="Arial" w:cs="Arial"/>
          <w:sz w:val="24"/>
          <w:szCs w:val="24"/>
        </w:rPr>
        <w:t xml:space="preserve">Con la palabra la Presidenta Municipal, </w:t>
      </w:r>
      <w:r w:rsidR="00D306BF">
        <w:rPr>
          <w:rFonts w:ascii="Arial" w:hAnsi="Arial" w:cs="Arial"/>
          <w:sz w:val="24"/>
          <w:szCs w:val="24"/>
        </w:rPr>
        <w:t xml:space="preserve">Lcda. </w:t>
      </w:r>
      <w:r w:rsidR="00D306BF" w:rsidRPr="00413398">
        <w:rPr>
          <w:rFonts w:ascii="Arial" w:hAnsi="Arial" w:cs="Arial"/>
          <w:sz w:val="24"/>
          <w:szCs w:val="24"/>
        </w:rPr>
        <w:t>Mirna Citlalli Amaya de Luna</w:t>
      </w:r>
      <w:r w:rsidR="00D306BF">
        <w:rPr>
          <w:rFonts w:ascii="Arial" w:hAnsi="Arial" w:cs="Arial"/>
          <w:sz w:val="24"/>
          <w:szCs w:val="24"/>
        </w:rPr>
        <w:t>:</w:t>
      </w:r>
      <w:r w:rsidR="00D306BF" w:rsidRPr="002B6DD6">
        <w:rPr>
          <w:rFonts w:ascii="Arial" w:hAnsi="Arial" w:cs="Arial"/>
          <w:sz w:val="24"/>
          <w:szCs w:val="24"/>
          <w:shd w:val="clear" w:color="auto" w:fill="FFFFFF"/>
        </w:rPr>
        <w:t xml:space="preserve"> Muchas gracia</w:t>
      </w:r>
      <w:r w:rsidR="00D306BF">
        <w:rPr>
          <w:rFonts w:ascii="Arial" w:hAnsi="Arial" w:cs="Arial"/>
          <w:sz w:val="24"/>
          <w:szCs w:val="24"/>
          <w:shd w:val="clear" w:color="auto" w:fill="FFFFFF"/>
        </w:rPr>
        <w:t>s regidora,</w:t>
      </w:r>
      <w:r w:rsidR="00D306BF" w:rsidRPr="002B6DD6">
        <w:rPr>
          <w:rFonts w:ascii="Arial" w:hAnsi="Arial" w:cs="Arial"/>
          <w:sz w:val="24"/>
          <w:szCs w:val="24"/>
          <w:shd w:val="clear" w:color="auto" w:fill="FFFFFF"/>
        </w:rPr>
        <w:t xml:space="preserve"> </w:t>
      </w:r>
      <w:r w:rsidR="00D306BF">
        <w:rPr>
          <w:rFonts w:ascii="Arial" w:hAnsi="Arial" w:cs="Arial"/>
          <w:sz w:val="24"/>
          <w:szCs w:val="24"/>
          <w:shd w:val="clear" w:color="auto" w:fill="FFFFFF"/>
        </w:rPr>
        <w:t>¿</w:t>
      </w:r>
      <w:r w:rsidR="00D306BF" w:rsidRPr="002B6DD6">
        <w:rPr>
          <w:rFonts w:ascii="Arial" w:hAnsi="Arial" w:cs="Arial"/>
          <w:sz w:val="24"/>
          <w:szCs w:val="24"/>
          <w:shd w:val="clear" w:color="auto" w:fill="FFFFFF"/>
        </w:rPr>
        <w:t>alguien más desea hacer uso de la voz</w:t>
      </w:r>
      <w:r w:rsidR="00D306BF">
        <w:rPr>
          <w:rFonts w:ascii="Arial" w:hAnsi="Arial" w:cs="Arial"/>
          <w:sz w:val="24"/>
          <w:szCs w:val="24"/>
          <w:shd w:val="clear" w:color="auto" w:fill="FFFFFF"/>
        </w:rPr>
        <w:t xml:space="preserve">?, adelante regidora Adriana.---------------------------------------------------------------------------------------------------------------------------------------------------------------------------------------------------Habla la Regidora </w:t>
      </w:r>
      <w:r w:rsidR="00D306BF" w:rsidRPr="007520A8">
        <w:rPr>
          <w:rFonts w:ascii="Arial" w:eastAsia="Calibri" w:hAnsi="Arial" w:cs="Arial"/>
          <w:sz w:val="24"/>
          <w:szCs w:val="24"/>
        </w:rPr>
        <w:t>Adriana del Carmen Zúñiga Guerrero</w:t>
      </w:r>
      <w:r w:rsidR="00D306BF">
        <w:rPr>
          <w:rFonts w:ascii="Arial" w:eastAsia="Calibri" w:hAnsi="Arial" w:cs="Arial"/>
          <w:sz w:val="24"/>
          <w:szCs w:val="24"/>
        </w:rPr>
        <w:t xml:space="preserve">: </w:t>
      </w:r>
      <w:r w:rsidR="000049DE">
        <w:rPr>
          <w:rFonts w:ascii="Arial" w:hAnsi="Arial" w:cs="Arial"/>
          <w:sz w:val="24"/>
          <w:szCs w:val="24"/>
          <w:shd w:val="clear" w:color="auto" w:fill="FFFFFF"/>
        </w:rPr>
        <w:t>C</w:t>
      </w:r>
      <w:r w:rsidR="002B6DD6" w:rsidRPr="002B6DD6">
        <w:rPr>
          <w:rFonts w:ascii="Arial" w:hAnsi="Arial" w:cs="Arial"/>
          <w:sz w:val="24"/>
          <w:szCs w:val="24"/>
          <w:shd w:val="clear" w:color="auto" w:fill="FFFFFF"/>
        </w:rPr>
        <w:t xml:space="preserve">on el permiso de este </w:t>
      </w:r>
      <w:r w:rsidR="000049DE">
        <w:rPr>
          <w:rFonts w:ascii="Arial" w:hAnsi="Arial" w:cs="Arial"/>
          <w:sz w:val="24"/>
          <w:szCs w:val="24"/>
          <w:shd w:val="clear" w:color="auto" w:fill="FFFFFF"/>
        </w:rPr>
        <w:t>P</w:t>
      </w:r>
      <w:r w:rsidR="002B6DD6" w:rsidRPr="002B6DD6">
        <w:rPr>
          <w:rFonts w:ascii="Arial" w:hAnsi="Arial" w:cs="Arial"/>
          <w:sz w:val="24"/>
          <w:szCs w:val="24"/>
          <w:shd w:val="clear" w:color="auto" w:fill="FFFFFF"/>
        </w:rPr>
        <w:t>leno</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0049DE">
        <w:rPr>
          <w:rFonts w:ascii="Arial" w:hAnsi="Arial" w:cs="Arial"/>
          <w:sz w:val="24"/>
          <w:szCs w:val="24"/>
          <w:shd w:val="clear" w:color="auto" w:fill="FFFFFF"/>
        </w:rPr>
        <w:t>S</w:t>
      </w:r>
      <w:r w:rsidR="002B6DD6" w:rsidRPr="002B6DD6">
        <w:rPr>
          <w:rFonts w:ascii="Arial" w:hAnsi="Arial" w:cs="Arial"/>
          <w:sz w:val="24"/>
          <w:szCs w:val="24"/>
          <w:shd w:val="clear" w:color="auto" w:fill="FFFFFF"/>
        </w:rPr>
        <w:t>eñor</w:t>
      </w:r>
      <w:r w:rsidR="000049DE">
        <w:rPr>
          <w:rFonts w:ascii="Arial" w:hAnsi="Arial" w:cs="Arial"/>
          <w:sz w:val="24"/>
          <w:szCs w:val="24"/>
          <w:shd w:val="clear" w:color="auto" w:fill="FFFFFF"/>
        </w:rPr>
        <w:t>a</w:t>
      </w:r>
      <w:r w:rsidR="002B6DD6" w:rsidRPr="002B6DD6">
        <w:rPr>
          <w:rFonts w:ascii="Arial" w:hAnsi="Arial" w:cs="Arial"/>
          <w:sz w:val="24"/>
          <w:szCs w:val="24"/>
          <w:shd w:val="clear" w:color="auto" w:fill="FFFFFF"/>
        </w:rPr>
        <w:t xml:space="preserve"> </w:t>
      </w:r>
      <w:r w:rsidR="000049DE">
        <w:rPr>
          <w:rFonts w:ascii="Arial" w:hAnsi="Arial" w:cs="Arial"/>
          <w:sz w:val="24"/>
          <w:szCs w:val="24"/>
          <w:shd w:val="clear" w:color="auto" w:fill="FFFFFF"/>
        </w:rPr>
        <w:t>P</w:t>
      </w:r>
      <w:r w:rsidR="002B6DD6" w:rsidRPr="002B6DD6">
        <w:rPr>
          <w:rFonts w:ascii="Arial" w:hAnsi="Arial" w:cs="Arial"/>
          <w:sz w:val="24"/>
          <w:szCs w:val="24"/>
          <w:shd w:val="clear" w:color="auto" w:fill="FFFFFF"/>
        </w:rPr>
        <w:t>resident</w:t>
      </w:r>
      <w:r w:rsidR="000049DE">
        <w:rPr>
          <w:rFonts w:ascii="Arial" w:hAnsi="Arial" w:cs="Arial"/>
          <w:sz w:val="24"/>
          <w:szCs w:val="24"/>
          <w:shd w:val="clear" w:color="auto" w:fill="FFFFFF"/>
        </w:rPr>
        <w:t>a</w:t>
      </w:r>
      <w:r w:rsidR="002B6DD6" w:rsidRPr="002B6DD6">
        <w:rPr>
          <w:rFonts w:ascii="Arial" w:hAnsi="Arial" w:cs="Arial"/>
          <w:sz w:val="24"/>
          <w:szCs w:val="24"/>
          <w:shd w:val="clear" w:color="auto" w:fill="FFFFFF"/>
        </w:rPr>
        <w:t xml:space="preserve"> y compañeros</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quiero informar que la fracción de </w:t>
      </w:r>
      <w:r w:rsidR="000049DE">
        <w:rPr>
          <w:rFonts w:ascii="Arial" w:hAnsi="Arial" w:cs="Arial"/>
          <w:sz w:val="24"/>
          <w:szCs w:val="24"/>
          <w:shd w:val="clear" w:color="auto" w:fill="FFFFFF"/>
        </w:rPr>
        <w:t>M</w:t>
      </w:r>
      <w:r w:rsidR="002B6DD6" w:rsidRPr="002B6DD6">
        <w:rPr>
          <w:rFonts w:ascii="Arial" w:hAnsi="Arial" w:cs="Arial"/>
          <w:sz w:val="24"/>
          <w:szCs w:val="24"/>
          <w:shd w:val="clear" w:color="auto" w:fill="FFFFFF"/>
        </w:rPr>
        <w:t xml:space="preserve">ovimiento </w:t>
      </w:r>
      <w:r w:rsidR="000049DE">
        <w:rPr>
          <w:rFonts w:ascii="Arial" w:hAnsi="Arial" w:cs="Arial"/>
          <w:sz w:val="24"/>
          <w:szCs w:val="24"/>
          <w:shd w:val="clear" w:color="auto" w:fill="FFFFFF"/>
        </w:rPr>
        <w:t>C</w:t>
      </w:r>
      <w:r w:rsidR="002B6DD6" w:rsidRPr="002B6DD6">
        <w:rPr>
          <w:rFonts w:ascii="Arial" w:hAnsi="Arial" w:cs="Arial"/>
          <w:sz w:val="24"/>
          <w:szCs w:val="24"/>
          <w:shd w:val="clear" w:color="auto" w:fill="FFFFFF"/>
        </w:rPr>
        <w:t xml:space="preserve">iudadano una vez que escuchamos los argumentos de nuestro </w:t>
      </w:r>
      <w:r w:rsidR="000049DE">
        <w:rPr>
          <w:rFonts w:ascii="Arial" w:hAnsi="Arial" w:cs="Arial"/>
          <w:sz w:val="24"/>
          <w:szCs w:val="24"/>
          <w:shd w:val="clear" w:color="auto" w:fill="FFFFFF"/>
        </w:rPr>
        <w:t>S</w:t>
      </w:r>
      <w:r w:rsidR="002B6DD6" w:rsidRPr="002B6DD6">
        <w:rPr>
          <w:rFonts w:ascii="Arial" w:hAnsi="Arial" w:cs="Arial"/>
          <w:sz w:val="24"/>
          <w:szCs w:val="24"/>
          <w:shd w:val="clear" w:color="auto" w:fill="FFFFFF"/>
        </w:rPr>
        <w:t xml:space="preserve">índico </w:t>
      </w:r>
      <w:r w:rsidR="000049DE">
        <w:rPr>
          <w:rFonts w:ascii="Arial" w:hAnsi="Arial" w:cs="Arial"/>
          <w:sz w:val="24"/>
          <w:szCs w:val="24"/>
          <w:shd w:val="clear" w:color="auto" w:fill="FFFFFF"/>
        </w:rPr>
        <w:t>M</w:t>
      </w:r>
      <w:r w:rsidR="002B6DD6" w:rsidRPr="002B6DD6">
        <w:rPr>
          <w:rFonts w:ascii="Arial" w:hAnsi="Arial" w:cs="Arial"/>
          <w:sz w:val="24"/>
          <w:szCs w:val="24"/>
          <w:shd w:val="clear" w:color="auto" w:fill="FFFFFF"/>
        </w:rPr>
        <w:t>unicipal y las aportaciones de nuestra compañera Chayito</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tomó la decisión de que votar</w:t>
      </w:r>
      <w:r w:rsidR="000049DE">
        <w:rPr>
          <w:rFonts w:ascii="Arial" w:hAnsi="Arial" w:cs="Arial"/>
          <w:sz w:val="24"/>
          <w:szCs w:val="24"/>
          <w:shd w:val="clear" w:color="auto" w:fill="FFFFFF"/>
        </w:rPr>
        <w:t>á</w:t>
      </w:r>
      <w:r w:rsidR="002B6DD6" w:rsidRPr="002B6DD6">
        <w:rPr>
          <w:rFonts w:ascii="Arial" w:hAnsi="Arial" w:cs="Arial"/>
          <w:sz w:val="24"/>
          <w:szCs w:val="24"/>
          <w:shd w:val="clear" w:color="auto" w:fill="FFFFFF"/>
        </w:rPr>
        <w:t xml:space="preserve"> en contra dicha iniciativa</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los argumentos ya fueron expuestos</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gracias</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0049DE" w:rsidRPr="00413398">
        <w:rPr>
          <w:rFonts w:ascii="Arial" w:hAnsi="Arial" w:cs="Arial"/>
          <w:sz w:val="24"/>
          <w:szCs w:val="24"/>
        </w:rPr>
        <w:t xml:space="preserve">Con la palabra la Presidenta Municipal, </w:t>
      </w:r>
      <w:r w:rsidR="000049DE">
        <w:rPr>
          <w:rFonts w:ascii="Arial" w:hAnsi="Arial" w:cs="Arial"/>
          <w:sz w:val="24"/>
          <w:szCs w:val="24"/>
        </w:rPr>
        <w:t xml:space="preserve">Lcda. </w:t>
      </w:r>
      <w:r w:rsidR="000049DE" w:rsidRPr="00413398">
        <w:rPr>
          <w:rFonts w:ascii="Arial" w:hAnsi="Arial" w:cs="Arial"/>
          <w:sz w:val="24"/>
          <w:szCs w:val="24"/>
        </w:rPr>
        <w:t>Mirna Citlalli Amaya de Luna</w:t>
      </w:r>
      <w:r w:rsidR="000049DE">
        <w:rPr>
          <w:rFonts w:ascii="Arial" w:hAnsi="Arial" w:cs="Arial"/>
          <w:sz w:val="24"/>
          <w:szCs w:val="24"/>
        </w:rPr>
        <w:t>:</w:t>
      </w:r>
      <w:r w:rsidR="000049DE" w:rsidRPr="002B6DD6">
        <w:rPr>
          <w:rFonts w:ascii="Arial" w:hAnsi="Arial" w:cs="Arial"/>
          <w:sz w:val="24"/>
          <w:szCs w:val="24"/>
          <w:shd w:val="clear" w:color="auto" w:fill="FFFFFF"/>
        </w:rPr>
        <w:t xml:space="preserve"> </w:t>
      </w:r>
      <w:r w:rsidR="000049DE">
        <w:rPr>
          <w:rFonts w:ascii="Arial" w:hAnsi="Arial" w:cs="Arial"/>
          <w:sz w:val="24"/>
          <w:szCs w:val="24"/>
          <w:shd w:val="clear" w:color="auto" w:fill="FFFFFF"/>
        </w:rPr>
        <w:t>M</w:t>
      </w:r>
      <w:r w:rsidR="002B6DD6" w:rsidRPr="002B6DD6">
        <w:rPr>
          <w:rFonts w:ascii="Arial" w:hAnsi="Arial" w:cs="Arial"/>
          <w:sz w:val="24"/>
          <w:szCs w:val="24"/>
          <w:shd w:val="clear" w:color="auto" w:fill="FFFFFF"/>
        </w:rPr>
        <w:t>uchas gracias</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una vez discutido el tema en votación económica les pregunto </w:t>
      </w:r>
      <w:r w:rsidR="002B6DD6" w:rsidRPr="002B6DD6">
        <w:rPr>
          <w:rFonts w:ascii="Arial" w:hAnsi="Arial" w:cs="Arial"/>
          <w:sz w:val="24"/>
          <w:szCs w:val="24"/>
          <w:shd w:val="clear" w:color="auto" w:fill="FFFFFF"/>
        </w:rPr>
        <w:lastRenderedPageBreak/>
        <w:t>quienes estén por la afirmativa</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favor de manifestarlo</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a favor</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en contra</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307255">
        <w:rPr>
          <w:rFonts w:ascii="Arial" w:hAnsi="Arial" w:cs="Arial"/>
          <w:sz w:val="24"/>
          <w:szCs w:val="24"/>
          <w:shd w:val="clear" w:color="auto" w:fill="FFFFFF"/>
        </w:rPr>
        <w:t>c</w:t>
      </w:r>
      <w:r w:rsidR="002B6DD6" w:rsidRPr="002B6DD6">
        <w:rPr>
          <w:rFonts w:ascii="Arial" w:hAnsi="Arial" w:cs="Arial"/>
          <w:sz w:val="24"/>
          <w:szCs w:val="24"/>
          <w:shd w:val="clear" w:color="auto" w:fill="FFFFFF"/>
        </w:rPr>
        <w:t>uéntamelo</w:t>
      </w:r>
      <w:r w:rsidR="000049DE">
        <w:rPr>
          <w:rFonts w:ascii="Arial" w:hAnsi="Arial" w:cs="Arial"/>
          <w:sz w:val="24"/>
          <w:szCs w:val="24"/>
          <w:shd w:val="clear" w:color="auto" w:fill="FFFFFF"/>
        </w:rPr>
        <w:t>s.----------------------------------------------------------------------------------------------------------------------------------------------------------------</w:t>
      </w:r>
      <w:r w:rsidR="00307255">
        <w:rPr>
          <w:rFonts w:ascii="Arial" w:hAnsi="Arial" w:cs="Arial"/>
          <w:sz w:val="24"/>
          <w:szCs w:val="24"/>
          <w:shd w:val="clear" w:color="auto" w:fill="FFFFFF"/>
        </w:rPr>
        <w:t>-</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0049DE" w:rsidRPr="00413398">
        <w:rPr>
          <w:rFonts w:ascii="Arial" w:hAnsi="Arial" w:cs="Arial"/>
          <w:sz w:val="24"/>
          <w:szCs w:val="24"/>
        </w:rPr>
        <w:t xml:space="preserve">Con la palabra la Presidenta Municipal, </w:t>
      </w:r>
      <w:r w:rsidR="000049DE">
        <w:rPr>
          <w:rFonts w:ascii="Arial" w:hAnsi="Arial" w:cs="Arial"/>
          <w:sz w:val="24"/>
          <w:szCs w:val="24"/>
        </w:rPr>
        <w:t xml:space="preserve">Lcda. </w:t>
      </w:r>
      <w:r w:rsidR="000049DE" w:rsidRPr="00413398">
        <w:rPr>
          <w:rFonts w:ascii="Arial" w:hAnsi="Arial" w:cs="Arial"/>
          <w:sz w:val="24"/>
          <w:szCs w:val="24"/>
        </w:rPr>
        <w:t>Mirna Citlalli Amaya de Luna</w:t>
      </w:r>
      <w:r w:rsidR="000049DE">
        <w:rPr>
          <w:rFonts w:ascii="Arial" w:hAnsi="Arial" w:cs="Arial"/>
          <w:sz w:val="24"/>
          <w:szCs w:val="24"/>
        </w:rPr>
        <w:t>:</w:t>
      </w:r>
      <w:r w:rsidR="000049DE" w:rsidRPr="002B6DD6">
        <w:rPr>
          <w:rFonts w:ascii="Arial" w:hAnsi="Arial" w:cs="Arial"/>
          <w:sz w:val="24"/>
          <w:szCs w:val="24"/>
          <w:shd w:val="clear" w:color="auto" w:fill="FFFFFF"/>
        </w:rPr>
        <w:t xml:space="preserve"> </w:t>
      </w:r>
      <w:r w:rsidR="000049DE">
        <w:rPr>
          <w:rFonts w:ascii="Arial" w:hAnsi="Arial" w:cs="Arial"/>
          <w:sz w:val="24"/>
          <w:szCs w:val="24"/>
          <w:shd w:val="clear" w:color="auto" w:fill="FFFFFF"/>
        </w:rPr>
        <w:t>¿A</w:t>
      </w:r>
      <w:r w:rsidR="002B6DD6" w:rsidRPr="002B6DD6">
        <w:rPr>
          <w:rFonts w:ascii="Arial" w:hAnsi="Arial" w:cs="Arial"/>
          <w:sz w:val="24"/>
          <w:szCs w:val="24"/>
          <w:shd w:val="clear" w:color="auto" w:fill="FFFFFF"/>
        </w:rPr>
        <w:t>bstenciones</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0049DE" w:rsidRPr="007520A8">
        <w:rPr>
          <w:rFonts w:ascii="Arial" w:hAnsi="Arial" w:cs="Arial"/>
          <w:sz w:val="24"/>
          <w:szCs w:val="24"/>
        </w:rPr>
        <w:t xml:space="preserve">En uso de la voz el Secretario del Ayuntamiento, Mtro. Antonio Fernando Chávez Delgadillo: </w:t>
      </w:r>
      <w:r w:rsidR="000049DE">
        <w:rPr>
          <w:rFonts w:ascii="Arial" w:hAnsi="Arial" w:cs="Arial"/>
          <w:sz w:val="24"/>
          <w:szCs w:val="24"/>
          <w:shd w:val="clear" w:color="auto" w:fill="FFFFFF"/>
        </w:rPr>
        <w:t xml:space="preserve">Entonces </w:t>
      </w:r>
      <w:r w:rsidR="002B6DD6" w:rsidRPr="002B6DD6">
        <w:rPr>
          <w:rFonts w:ascii="Arial" w:hAnsi="Arial" w:cs="Arial"/>
          <w:sz w:val="24"/>
          <w:szCs w:val="24"/>
          <w:shd w:val="clear" w:color="auto" w:fill="FFFFFF"/>
        </w:rPr>
        <w:t xml:space="preserve">son </w:t>
      </w:r>
      <w:r w:rsidR="000049DE">
        <w:rPr>
          <w:rFonts w:ascii="Arial" w:hAnsi="Arial" w:cs="Arial"/>
          <w:sz w:val="24"/>
          <w:szCs w:val="24"/>
          <w:shd w:val="clear" w:color="auto" w:fill="FFFFFF"/>
        </w:rPr>
        <w:t>3</w:t>
      </w:r>
      <w:r w:rsidR="002B6DD6" w:rsidRPr="002B6DD6">
        <w:rPr>
          <w:rFonts w:ascii="Arial" w:hAnsi="Arial" w:cs="Arial"/>
          <w:sz w:val="24"/>
          <w:szCs w:val="24"/>
          <w:shd w:val="clear" w:color="auto" w:fill="FFFFFF"/>
        </w:rPr>
        <w:t xml:space="preserve"> a favor</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15 en contra y </w:t>
      </w:r>
      <w:r w:rsidR="000049DE">
        <w:rPr>
          <w:rFonts w:ascii="Arial" w:hAnsi="Arial" w:cs="Arial"/>
          <w:sz w:val="24"/>
          <w:szCs w:val="24"/>
          <w:shd w:val="clear" w:color="auto" w:fill="FFFFFF"/>
        </w:rPr>
        <w:t>01</w:t>
      </w:r>
      <w:r w:rsidR="002B6DD6" w:rsidRPr="002B6DD6">
        <w:rPr>
          <w:rFonts w:ascii="Arial" w:hAnsi="Arial" w:cs="Arial"/>
          <w:sz w:val="24"/>
          <w:szCs w:val="24"/>
          <w:shd w:val="clear" w:color="auto" w:fill="FFFFFF"/>
        </w:rPr>
        <w:t xml:space="preserve"> abstención</w:t>
      </w:r>
      <w:r w:rsidR="000049DE">
        <w:rPr>
          <w:rFonts w:ascii="Arial" w:hAnsi="Arial" w:cs="Arial"/>
          <w:sz w:val="24"/>
          <w:szCs w:val="24"/>
          <w:shd w:val="clear" w:color="auto" w:fill="FFFFFF"/>
        </w:rPr>
        <w:t>.----------------------------------------------------------------------------------------------------------------</w:t>
      </w:r>
      <w:r w:rsidR="00932E9F">
        <w:rPr>
          <w:rFonts w:ascii="Arial" w:hAnsi="Arial" w:cs="Arial"/>
          <w:sz w:val="24"/>
          <w:szCs w:val="24"/>
          <w:shd w:val="clear" w:color="auto" w:fill="FFFFFF"/>
        </w:rPr>
        <w:t>---¿</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0049DE" w:rsidRPr="00413398">
        <w:rPr>
          <w:rFonts w:ascii="Arial" w:hAnsi="Arial" w:cs="Arial"/>
          <w:sz w:val="24"/>
          <w:szCs w:val="24"/>
        </w:rPr>
        <w:t xml:space="preserve">Con la palabra la Presidenta Municipal, </w:t>
      </w:r>
      <w:r w:rsidR="000049DE">
        <w:rPr>
          <w:rFonts w:ascii="Arial" w:hAnsi="Arial" w:cs="Arial"/>
          <w:sz w:val="24"/>
          <w:szCs w:val="24"/>
        </w:rPr>
        <w:t xml:space="preserve">Lcda. </w:t>
      </w:r>
      <w:r w:rsidR="000049DE" w:rsidRPr="00413398">
        <w:rPr>
          <w:rFonts w:ascii="Arial" w:hAnsi="Arial" w:cs="Arial"/>
          <w:sz w:val="24"/>
          <w:szCs w:val="24"/>
        </w:rPr>
        <w:t>Mirna Citlalli Amaya de Luna</w:t>
      </w:r>
      <w:r w:rsidR="000049DE">
        <w:rPr>
          <w:rFonts w:ascii="Arial" w:hAnsi="Arial" w:cs="Arial"/>
          <w:sz w:val="24"/>
          <w:szCs w:val="24"/>
        </w:rPr>
        <w:t>:</w:t>
      </w:r>
      <w:r w:rsidR="000049DE" w:rsidRPr="002B6DD6">
        <w:rPr>
          <w:rFonts w:ascii="Arial" w:hAnsi="Arial" w:cs="Arial"/>
          <w:sz w:val="24"/>
          <w:szCs w:val="24"/>
          <w:shd w:val="clear" w:color="auto" w:fill="FFFFFF"/>
        </w:rPr>
        <w:t xml:space="preserve"> </w:t>
      </w:r>
      <w:r w:rsidR="000049DE">
        <w:rPr>
          <w:rFonts w:ascii="Arial" w:hAnsi="Arial" w:cs="Arial"/>
          <w:sz w:val="24"/>
          <w:szCs w:val="24"/>
          <w:shd w:val="clear" w:color="auto" w:fill="FFFFFF"/>
        </w:rPr>
        <w:t>Si, 03</w:t>
      </w:r>
      <w:r w:rsidR="002B6DD6" w:rsidRPr="002B6DD6">
        <w:rPr>
          <w:rFonts w:ascii="Arial" w:hAnsi="Arial" w:cs="Arial"/>
          <w:sz w:val="24"/>
          <w:szCs w:val="24"/>
          <w:shd w:val="clear" w:color="auto" w:fill="FFFFFF"/>
        </w:rPr>
        <w:t xml:space="preserve"> votos a favor</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w:t>
      </w:r>
      <w:r w:rsidR="000049DE">
        <w:rPr>
          <w:rFonts w:ascii="Arial" w:hAnsi="Arial" w:cs="Arial"/>
          <w:sz w:val="24"/>
          <w:szCs w:val="24"/>
          <w:shd w:val="clear" w:color="auto" w:fill="FFFFFF"/>
        </w:rPr>
        <w:t>15</w:t>
      </w:r>
      <w:r w:rsidR="002B6DD6" w:rsidRPr="002B6DD6">
        <w:rPr>
          <w:rFonts w:ascii="Arial" w:hAnsi="Arial" w:cs="Arial"/>
          <w:sz w:val="24"/>
          <w:szCs w:val="24"/>
          <w:shd w:val="clear" w:color="auto" w:fill="FFFFFF"/>
        </w:rPr>
        <w:t xml:space="preserve"> en contra y </w:t>
      </w:r>
      <w:r w:rsidR="000049DE">
        <w:rPr>
          <w:rFonts w:ascii="Arial" w:hAnsi="Arial" w:cs="Arial"/>
          <w:sz w:val="24"/>
          <w:szCs w:val="24"/>
          <w:shd w:val="clear" w:color="auto" w:fill="FFFFFF"/>
        </w:rPr>
        <w:t>01</w:t>
      </w:r>
      <w:r w:rsidR="002B6DD6" w:rsidRPr="002B6DD6">
        <w:rPr>
          <w:rFonts w:ascii="Arial" w:hAnsi="Arial" w:cs="Arial"/>
          <w:sz w:val="24"/>
          <w:szCs w:val="24"/>
          <w:shd w:val="clear" w:color="auto" w:fill="FFFFFF"/>
        </w:rPr>
        <w:t xml:space="preserve"> abstención</w:t>
      </w:r>
      <w:r w:rsidR="000049DE">
        <w:rPr>
          <w:rFonts w:ascii="Arial" w:hAnsi="Arial" w:cs="Arial"/>
          <w:sz w:val="24"/>
          <w:szCs w:val="24"/>
          <w:shd w:val="clear" w:color="auto" w:fill="FFFFFF"/>
        </w:rPr>
        <w:t>,</w:t>
      </w:r>
      <w:r w:rsidR="002B6DD6" w:rsidRPr="002B6DD6">
        <w:rPr>
          <w:rFonts w:ascii="Arial" w:hAnsi="Arial" w:cs="Arial"/>
          <w:sz w:val="24"/>
          <w:szCs w:val="24"/>
          <w:shd w:val="clear" w:color="auto" w:fill="FFFFFF"/>
        </w:rPr>
        <w:t xml:space="preserve"> se desecha la iniciativa</w:t>
      </w:r>
      <w:r w:rsidR="000049DE">
        <w:rPr>
          <w:rFonts w:ascii="Arial" w:hAnsi="Arial" w:cs="Arial"/>
          <w:sz w:val="24"/>
          <w:szCs w:val="24"/>
          <w:shd w:val="clear" w:color="auto" w:fill="FFFFFF"/>
        </w:rPr>
        <w:t xml:space="preserve">. </w:t>
      </w:r>
      <w:r w:rsidR="000049DE" w:rsidRPr="000049DE">
        <w:rPr>
          <w:rFonts w:ascii="Arial" w:hAnsi="Arial" w:cs="Arial"/>
          <w:b/>
          <w:sz w:val="24"/>
          <w:szCs w:val="24"/>
        </w:rPr>
        <w:t>E</w:t>
      </w:r>
      <w:r w:rsidR="00555546" w:rsidRPr="000049DE">
        <w:rPr>
          <w:rFonts w:ascii="Arial" w:hAnsi="Arial" w:cs="Arial"/>
          <w:b/>
          <w:sz w:val="24"/>
          <w:szCs w:val="24"/>
        </w:rPr>
        <w:t xml:space="preserve">stando presentes 19 (diecinueve) integrantes del pleno, en forma económica fueron emitidos 15 (quince) votos en contra, 03 (tres) votos a favor y 01 (un) voto en abstención, por lo que fue RECHAZADA </w:t>
      </w:r>
      <w:r w:rsidR="00555546" w:rsidRPr="000049DE">
        <w:rPr>
          <w:rFonts w:ascii="Arial" w:hAnsi="Arial" w:cs="Arial"/>
          <w:sz w:val="24"/>
          <w:szCs w:val="24"/>
        </w:rPr>
        <w:t xml:space="preserve">la iniciativa de aprobación directa presentada por las y los </w:t>
      </w:r>
      <w:r w:rsidR="00555546" w:rsidRPr="000049DE">
        <w:rPr>
          <w:rFonts w:ascii="Arial" w:hAnsi="Arial" w:cs="Arial"/>
          <w:b/>
          <w:sz w:val="24"/>
          <w:szCs w:val="24"/>
        </w:rPr>
        <w:t>Regidores José Roberto García Castillo, Ana Rosa Loza Agraz y Susana Infante Paredes, bajo el siguiente:</w:t>
      </w:r>
      <w:r w:rsidR="00555546" w:rsidRPr="000049DE">
        <w:rPr>
          <w:rFonts w:ascii="Arial" w:hAnsi="Arial" w:cs="Arial"/>
          <w:sz w:val="24"/>
          <w:szCs w:val="24"/>
        </w:rPr>
        <w:t>------------------------------------------------------------------------------------------------------------------------------------------</w:t>
      </w:r>
      <w:r w:rsidR="00555546" w:rsidRPr="00924D47">
        <w:rPr>
          <w:rFonts w:ascii="Arial" w:hAnsi="Arial" w:cs="Arial"/>
          <w:sz w:val="24"/>
          <w:szCs w:val="24"/>
        </w:rPr>
        <w:t>--------------------------------</w:t>
      </w:r>
      <w:r w:rsidR="00555546" w:rsidRPr="00924D47">
        <w:rPr>
          <w:rFonts w:ascii="Arial" w:hAnsi="Arial" w:cs="Arial"/>
          <w:b/>
          <w:sz w:val="24"/>
          <w:szCs w:val="24"/>
        </w:rPr>
        <w:t>ACUERDO NÚMERO 0347/2022</w:t>
      </w:r>
      <w:r w:rsidR="00555546" w:rsidRPr="00924D47">
        <w:rPr>
          <w:rFonts w:ascii="Arial" w:hAnsi="Arial" w:cs="Arial"/>
          <w:sz w:val="24"/>
          <w:szCs w:val="24"/>
        </w:rPr>
        <w:t>---------------------------------------------------------------------------------------------------------------------------------------------</w:t>
      </w:r>
      <w:r w:rsidR="00555546" w:rsidRPr="00924D47">
        <w:rPr>
          <w:rFonts w:ascii="Arial" w:eastAsia="Times New Roman" w:hAnsi="Arial" w:cs="Arial"/>
          <w:b/>
          <w:sz w:val="24"/>
          <w:szCs w:val="24"/>
        </w:rPr>
        <w:t>ÚNICO.-</w:t>
      </w:r>
      <w:r w:rsidR="00555546" w:rsidRPr="00924D47">
        <w:rPr>
          <w:rFonts w:ascii="Arial" w:eastAsia="Arial Unicode MS" w:hAnsi="Arial" w:cs="Arial"/>
          <w:sz w:val="24"/>
          <w:szCs w:val="24"/>
        </w:rPr>
        <w:t xml:space="preserve">  </w:t>
      </w:r>
      <w:r w:rsidR="00555546" w:rsidRPr="00924D47">
        <w:rPr>
          <w:rFonts w:ascii="Arial" w:eastAsia="Times New Roman" w:hAnsi="Arial" w:cs="Arial"/>
          <w:sz w:val="24"/>
          <w:szCs w:val="24"/>
        </w:rPr>
        <w:t xml:space="preserve">El Ayuntamiento Constitucional de San Pedro Tlaquepaque, Jalisco, aprueba y autoriza </w:t>
      </w:r>
      <w:r w:rsidR="00555546" w:rsidRPr="00924D47">
        <w:rPr>
          <w:rFonts w:ascii="Arial" w:eastAsia="Times New Roman" w:hAnsi="Arial" w:cs="Arial"/>
          <w:b/>
          <w:sz w:val="24"/>
          <w:szCs w:val="24"/>
          <w:u w:val="single"/>
        </w:rPr>
        <w:t>RECHAZAR</w:t>
      </w:r>
      <w:r w:rsidR="00555546" w:rsidRPr="00924D47">
        <w:rPr>
          <w:rFonts w:ascii="Arial" w:eastAsia="Times New Roman" w:hAnsi="Arial" w:cs="Arial"/>
          <w:b/>
          <w:sz w:val="24"/>
          <w:szCs w:val="24"/>
        </w:rPr>
        <w:t xml:space="preserve"> la iniciativa </w:t>
      </w:r>
      <w:r w:rsidR="00555546" w:rsidRPr="00924D47">
        <w:rPr>
          <w:rFonts w:ascii="Arial" w:hAnsi="Arial" w:cs="Arial"/>
          <w:b/>
          <w:sz w:val="24"/>
          <w:szCs w:val="24"/>
        </w:rPr>
        <w:t>mediante la cual se propone la</w:t>
      </w:r>
      <w:r w:rsidR="00555546" w:rsidRPr="00924D47">
        <w:rPr>
          <w:rFonts w:ascii="Arial" w:hAnsi="Arial" w:cs="Arial"/>
          <w:sz w:val="24"/>
          <w:szCs w:val="24"/>
        </w:rPr>
        <w:t xml:space="preserve"> </w:t>
      </w:r>
      <w:r w:rsidR="00555546" w:rsidRPr="00924D47">
        <w:rPr>
          <w:rFonts w:ascii="Arial" w:hAnsi="Arial" w:cs="Arial"/>
          <w:b/>
          <w:bCs/>
          <w:sz w:val="24"/>
          <w:szCs w:val="24"/>
        </w:rPr>
        <w:t>revisión y en su caso modificación del Presupuesto de Egresos Municipal de San Pedro Tlaquepaque, del año 2023.</w:t>
      </w:r>
      <w:r w:rsidR="00555546" w:rsidRPr="00924D47">
        <w:rPr>
          <w:rFonts w:ascii="Arial" w:hAnsi="Arial" w:cs="Arial"/>
          <w:bCs/>
          <w:sz w:val="24"/>
          <w:szCs w:val="24"/>
        </w:rPr>
        <w:t>---------------------------------------------------------------------------------------------------------------------------------------------------------------</w:t>
      </w:r>
      <w:r w:rsidR="002414B6" w:rsidRPr="00924D47">
        <w:rPr>
          <w:rFonts w:ascii="Arial" w:hAnsi="Arial" w:cs="Arial"/>
          <w:b/>
          <w:sz w:val="24"/>
          <w:szCs w:val="24"/>
        </w:rPr>
        <w:t>FUNDAMENTO LEGAL.-</w:t>
      </w:r>
      <w:r w:rsidR="002414B6" w:rsidRPr="00924D47">
        <w:rPr>
          <w:rFonts w:ascii="Arial" w:hAnsi="Arial" w:cs="Arial"/>
          <w:i/>
          <w:sz w:val="24"/>
          <w:szCs w:val="24"/>
        </w:rPr>
        <w:t xml:space="preserve"> </w:t>
      </w:r>
      <w:r w:rsidR="002414B6" w:rsidRPr="00924D47">
        <w:rPr>
          <w:rFonts w:ascii="Arial" w:hAnsi="Arial" w:cs="Arial"/>
          <w:sz w:val="24"/>
          <w:szCs w:val="24"/>
        </w:rPr>
        <w:t>artículo 115 fracciones I y II de la Constitución Política</w:t>
      </w:r>
      <w:r w:rsidR="002414B6" w:rsidRPr="002414B6">
        <w:rPr>
          <w:rFonts w:ascii="Arial" w:hAnsi="Arial" w:cs="Arial"/>
          <w:sz w:val="24"/>
          <w:szCs w:val="24"/>
        </w:rPr>
        <w:t xml:space="preserve"> de los Estados Unidos Mexicanos; 73 fracciones I y II, y 77 de la Constitución Política del Estado de Jalisco; 1,2,3,10,34,35 y 40 </w:t>
      </w:r>
      <w:r w:rsidR="002414B6" w:rsidRPr="002414B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2414B6" w:rsidRPr="002414B6">
        <w:rPr>
          <w:rFonts w:ascii="Arial" w:hAnsi="Arial" w:cs="Arial"/>
          <w:sz w:val="24"/>
          <w:szCs w:val="24"/>
        </w:rPr>
        <w:t>.--</w:t>
      </w:r>
      <w:r w:rsidR="002414B6">
        <w:rPr>
          <w:rFonts w:ascii="Arial" w:hAnsi="Arial" w:cs="Arial"/>
          <w:sz w:val="24"/>
          <w:szCs w:val="24"/>
        </w:rPr>
        <w:t>-----------------------------------------------------------------------------------------------------------------------------------------------------------------------------------------------------</w:t>
      </w:r>
      <w:r w:rsidR="00F60C7E" w:rsidRPr="00733E72">
        <w:rPr>
          <w:rFonts w:ascii="Arial" w:hAnsi="Arial" w:cs="Arial"/>
          <w:b/>
          <w:sz w:val="24"/>
          <w:szCs w:val="24"/>
        </w:rPr>
        <w:t>NOTIFÍQUESE.-</w:t>
      </w:r>
      <w:r w:rsidR="00F60C7E" w:rsidRPr="00733E72">
        <w:rPr>
          <w:rFonts w:ascii="Arial" w:hAnsi="Arial" w:cs="Arial"/>
          <w:sz w:val="24"/>
          <w:szCs w:val="24"/>
        </w:rPr>
        <w:t xml:space="preserve"> </w:t>
      </w:r>
      <w:r w:rsidR="00F60C7E" w:rsidRPr="00C11B44">
        <w:rPr>
          <w:rFonts w:ascii="Arial" w:hAnsi="Arial" w:cs="Arial"/>
          <w:sz w:val="24"/>
          <w:szCs w:val="24"/>
        </w:rPr>
        <w:t>Presidenta Municipal de San Pedro Tlaquepaque</w:t>
      </w:r>
      <w:r w:rsidR="00F60C7E" w:rsidRPr="00733E72">
        <w:rPr>
          <w:rFonts w:ascii="Arial" w:hAnsi="Arial" w:cs="Arial"/>
          <w:sz w:val="24"/>
          <w:szCs w:val="24"/>
        </w:rPr>
        <w:t>, Síndico Municipal, Tesorero Municipal, Contralor Ciudadano,</w:t>
      </w:r>
      <w:r w:rsidR="00B27F82">
        <w:rPr>
          <w:rFonts w:ascii="Arial" w:hAnsi="Arial" w:cs="Arial"/>
          <w:sz w:val="24"/>
          <w:szCs w:val="24"/>
        </w:rPr>
        <w:t xml:space="preserve"> </w:t>
      </w:r>
      <w:r w:rsidR="00B27F82" w:rsidRPr="00B27F82">
        <w:rPr>
          <w:rFonts w:ascii="Arial" w:hAnsi="Arial" w:cs="Arial"/>
          <w:bCs/>
        </w:rPr>
        <w:t xml:space="preserve">Regidora Susana Infante Paredes, Regidora Ana Rosa Loza Agraz, Regidor José Roberto García Castillo, </w:t>
      </w:r>
      <w:r w:rsidR="00F60C7E" w:rsidRPr="00B27F82">
        <w:rPr>
          <w:rFonts w:ascii="Arial" w:hAnsi="Arial" w:cs="Arial"/>
          <w:bCs/>
          <w:sz w:val="24"/>
          <w:szCs w:val="24"/>
        </w:rPr>
        <w:t>para su conocimiento y efectos legales a que haya lugar.------------------------------------------------------------------------------------------------------------------</w:t>
      </w:r>
      <w:r w:rsidR="00B27F82">
        <w:rPr>
          <w:rFonts w:ascii="Arial" w:hAnsi="Arial" w:cs="Arial"/>
          <w:bCs/>
          <w:sz w:val="24"/>
          <w:szCs w:val="24"/>
        </w:rPr>
        <w:t>------------------------</w:t>
      </w:r>
      <w:r w:rsidR="00F60C7E" w:rsidRPr="00B27F82">
        <w:rPr>
          <w:rFonts w:ascii="Arial" w:hAnsi="Arial" w:cs="Arial"/>
          <w:bCs/>
          <w:sz w:val="24"/>
          <w:szCs w:val="24"/>
        </w:rPr>
        <w:t>---------------</w:t>
      </w:r>
      <w:r w:rsidR="0004737E" w:rsidRPr="007520A8">
        <w:rPr>
          <w:rFonts w:ascii="Arial" w:hAnsi="Arial" w:cs="Arial"/>
          <w:sz w:val="24"/>
          <w:szCs w:val="24"/>
        </w:rPr>
        <w:t>C</w:t>
      </w:r>
      <w:r w:rsidR="00820772" w:rsidRPr="007520A8">
        <w:rPr>
          <w:rFonts w:ascii="Arial" w:hAnsi="Arial" w:cs="Arial"/>
          <w:sz w:val="24"/>
          <w:szCs w:val="24"/>
        </w:rPr>
        <w:t xml:space="preserve">on la palabra la Presidenta Municipal, Lcda. Mirna Citlalli Amaya de Luna: </w:t>
      </w:r>
      <w:r w:rsidR="00382F99">
        <w:rPr>
          <w:rFonts w:ascii="Arial" w:hAnsi="Arial" w:cs="Arial"/>
          <w:sz w:val="24"/>
          <w:szCs w:val="24"/>
        </w:rPr>
        <w:t>Adelante, c</w:t>
      </w:r>
      <w:r w:rsidR="00820772" w:rsidRPr="007520A8">
        <w:rPr>
          <w:rFonts w:ascii="Arial" w:hAnsi="Arial" w:cs="Arial"/>
          <w:sz w:val="24"/>
          <w:szCs w:val="24"/>
        </w:rPr>
        <w:t xml:space="preserve">ontinúe Secretario, </w:t>
      </w:r>
      <w:r w:rsidR="00382F99">
        <w:rPr>
          <w:rFonts w:ascii="Arial" w:hAnsi="Arial" w:cs="Arial"/>
          <w:sz w:val="24"/>
          <w:szCs w:val="24"/>
        </w:rPr>
        <w:t>ah no, sigo yo, en el desahogo del</w:t>
      </w:r>
      <w:r w:rsidR="00820772" w:rsidRPr="007520A8">
        <w:rPr>
          <w:rFonts w:ascii="Arial" w:hAnsi="Arial" w:cs="Arial"/>
          <w:sz w:val="24"/>
          <w:szCs w:val="24"/>
        </w:rPr>
        <w:t xml:space="preserve"> </w:t>
      </w:r>
      <w:r w:rsidR="00820772" w:rsidRPr="007520A8">
        <w:rPr>
          <w:rFonts w:ascii="Arial" w:hAnsi="Arial" w:cs="Arial"/>
          <w:b/>
          <w:sz w:val="24"/>
          <w:szCs w:val="24"/>
          <w:u w:val="single"/>
        </w:rPr>
        <w:t>OCTAVO PUNTO</w:t>
      </w:r>
      <w:r w:rsidR="00820772" w:rsidRPr="007520A8">
        <w:rPr>
          <w:rFonts w:ascii="Arial" w:hAnsi="Arial" w:cs="Arial"/>
          <w:sz w:val="24"/>
          <w:szCs w:val="24"/>
        </w:rPr>
        <w:t>, asuntos generales, se  le concede el uso de voz al Secretario del Ayuntamiento para que dé lectura a los asuntos agendados.------------------------------------------------------------------------------------------------------------------------------------------</w:t>
      </w:r>
      <w:r w:rsidR="00820772" w:rsidRPr="001F3931">
        <w:rPr>
          <w:rFonts w:ascii="Arial" w:hAnsi="Arial" w:cs="Arial"/>
          <w:sz w:val="24"/>
          <w:szCs w:val="24"/>
        </w:rPr>
        <w:t>En uso de la voz el Secretario del Ayuntamiento, Mtro. Antonio Fernando Chávez Delgadillo:</w:t>
      </w:r>
      <w:r w:rsidR="00382F99" w:rsidRPr="001F3931">
        <w:rPr>
          <w:rFonts w:ascii="Arial" w:hAnsi="Arial" w:cs="Arial"/>
          <w:sz w:val="24"/>
          <w:szCs w:val="24"/>
        </w:rPr>
        <w:t xml:space="preserve"> Eh, con p</w:t>
      </w:r>
      <w:r w:rsidR="00820772" w:rsidRPr="001F3931">
        <w:rPr>
          <w:rFonts w:ascii="Arial" w:hAnsi="Arial" w:cs="Arial"/>
          <w:sz w:val="24"/>
          <w:szCs w:val="24"/>
        </w:rPr>
        <w:t>ermiso</w:t>
      </w:r>
      <w:r w:rsidR="00382F99" w:rsidRPr="001F3931">
        <w:rPr>
          <w:rFonts w:ascii="Arial" w:hAnsi="Arial" w:cs="Arial"/>
          <w:sz w:val="24"/>
          <w:szCs w:val="24"/>
        </w:rPr>
        <w:t xml:space="preserve"> del Pleno y </w:t>
      </w:r>
      <w:r w:rsidR="00820772" w:rsidRPr="001F3931">
        <w:rPr>
          <w:rFonts w:ascii="Arial" w:hAnsi="Arial" w:cs="Arial"/>
          <w:sz w:val="24"/>
          <w:szCs w:val="24"/>
        </w:rPr>
        <w:t>co</w:t>
      </w:r>
      <w:r w:rsidR="00382F99" w:rsidRPr="001F3931">
        <w:rPr>
          <w:rFonts w:ascii="Arial" w:hAnsi="Arial" w:cs="Arial"/>
          <w:sz w:val="24"/>
          <w:szCs w:val="24"/>
        </w:rPr>
        <w:t>n su permiso co</w:t>
      </w:r>
      <w:r w:rsidR="00820772" w:rsidRPr="001F3931">
        <w:rPr>
          <w:rFonts w:ascii="Arial" w:hAnsi="Arial" w:cs="Arial"/>
          <w:sz w:val="24"/>
          <w:szCs w:val="24"/>
        </w:rPr>
        <w:t>mpañera Presidenta, ha</w:t>
      </w:r>
      <w:r w:rsidR="00382F99" w:rsidRPr="001F3931">
        <w:rPr>
          <w:rFonts w:ascii="Arial" w:hAnsi="Arial" w:cs="Arial"/>
          <w:sz w:val="24"/>
          <w:szCs w:val="24"/>
        </w:rPr>
        <w:t>cer</w:t>
      </w:r>
      <w:r w:rsidR="00820772" w:rsidRPr="001F3931">
        <w:rPr>
          <w:rFonts w:ascii="Arial" w:hAnsi="Arial" w:cs="Arial"/>
          <w:sz w:val="24"/>
          <w:szCs w:val="24"/>
        </w:rPr>
        <w:t xml:space="preserve"> de</w:t>
      </w:r>
      <w:r w:rsidR="00382F99" w:rsidRPr="001F3931">
        <w:rPr>
          <w:rFonts w:ascii="Arial" w:hAnsi="Arial" w:cs="Arial"/>
          <w:sz w:val="24"/>
          <w:szCs w:val="24"/>
        </w:rPr>
        <w:t xml:space="preserve"> </w:t>
      </w:r>
      <w:r w:rsidR="00820772" w:rsidRPr="001F3931">
        <w:rPr>
          <w:rFonts w:ascii="Arial" w:hAnsi="Arial" w:cs="Arial"/>
          <w:sz w:val="24"/>
          <w:szCs w:val="24"/>
        </w:rPr>
        <w:t>conocimiento que se</w:t>
      </w:r>
      <w:r w:rsidR="00382F99" w:rsidRPr="001F3931">
        <w:rPr>
          <w:rFonts w:ascii="Arial" w:hAnsi="Arial" w:cs="Arial"/>
          <w:sz w:val="24"/>
          <w:szCs w:val="24"/>
        </w:rPr>
        <w:t xml:space="preserve"> recibieron diferentes oficios, el oficio del </w:t>
      </w:r>
      <w:r w:rsidR="00F60C7E" w:rsidRPr="001F3931">
        <w:rPr>
          <w:rFonts w:ascii="Arial" w:hAnsi="Arial" w:cs="Arial"/>
          <w:sz w:val="24"/>
          <w:szCs w:val="24"/>
        </w:rPr>
        <w:t>Regidor Roberto Gerardo Albarrán Magaña, mediante el cual solicita se integre en calidad de vocal a la Comisión Edilicia de Cooperación Internacional</w:t>
      </w:r>
      <w:r w:rsidR="00382F99" w:rsidRPr="001F3931">
        <w:rPr>
          <w:rFonts w:ascii="Arial" w:hAnsi="Arial" w:cs="Arial"/>
          <w:sz w:val="24"/>
          <w:szCs w:val="24"/>
        </w:rPr>
        <w:t>, también se rec</w:t>
      </w:r>
      <w:r w:rsidR="00F60C7E" w:rsidRPr="001F3931">
        <w:rPr>
          <w:rFonts w:ascii="Arial" w:hAnsi="Arial" w:cs="Arial"/>
          <w:sz w:val="24"/>
          <w:szCs w:val="24"/>
        </w:rPr>
        <w:t xml:space="preserve">ibió oficio </w:t>
      </w:r>
      <w:r w:rsidR="00382F99" w:rsidRPr="001F3931">
        <w:rPr>
          <w:rFonts w:ascii="Arial" w:hAnsi="Arial" w:cs="Arial"/>
          <w:sz w:val="24"/>
          <w:szCs w:val="24"/>
        </w:rPr>
        <w:t>de</w:t>
      </w:r>
      <w:r w:rsidR="00F60C7E" w:rsidRPr="001F3931">
        <w:rPr>
          <w:rFonts w:ascii="Arial" w:hAnsi="Arial" w:cs="Arial"/>
          <w:sz w:val="24"/>
          <w:szCs w:val="24"/>
        </w:rPr>
        <w:t xml:space="preserve"> la Regidora Adriana del Carmen Zúñiga Guerrero, mediante el cual solicita se  integre en calidad de vocal a la Comisión Edilicia de Reglamentos Municipales y Puntos Legislativos</w:t>
      </w:r>
      <w:r w:rsidR="00382F99" w:rsidRPr="001F3931">
        <w:rPr>
          <w:rFonts w:ascii="Arial" w:hAnsi="Arial" w:cs="Arial"/>
          <w:sz w:val="24"/>
          <w:szCs w:val="24"/>
        </w:rPr>
        <w:t xml:space="preserve"> y solicita ya no participar en</w:t>
      </w:r>
      <w:r w:rsidR="00F60C7E" w:rsidRPr="001F3931">
        <w:rPr>
          <w:rFonts w:ascii="Arial" w:hAnsi="Arial" w:cs="Arial"/>
          <w:sz w:val="24"/>
          <w:szCs w:val="24"/>
        </w:rPr>
        <w:t xml:space="preserve"> la Comisión Edilicia de Cooperación Internacional</w:t>
      </w:r>
      <w:r w:rsidR="00382F99" w:rsidRPr="001F3931">
        <w:rPr>
          <w:rFonts w:ascii="Arial" w:hAnsi="Arial" w:cs="Arial"/>
          <w:sz w:val="24"/>
          <w:szCs w:val="24"/>
        </w:rPr>
        <w:t xml:space="preserve">, de la </w:t>
      </w:r>
      <w:r w:rsidR="00F60C7E" w:rsidRPr="001F3931">
        <w:rPr>
          <w:rFonts w:ascii="Arial" w:hAnsi="Arial" w:cs="Arial"/>
          <w:sz w:val="24"/>
          <w:szCs w:val="24"/>
        </w:rPr>
        <w:t xml:space="preserve">Regidora Alma Dolores Hurtado Castillo, solicita se integre </w:t>
      </w:r>
      <w:r w:rsidR="00382F99" w:rsidRPr="001F3931">
        <w:rPr>
          <w:rFonts w:ascii="Arial" w:hAnsi="Arial" w:cs="Arial"/>
          <w:sz w:val="24"/>
          <w:szCs w:val="24"/>
        </w:rPr>
        <w:t>a la, como</w:t>
      </w:r>
      <w:r w:rsidR="00F60C7E" w:rsidRPr="001F3931">
        <w:rPr>
          <w:rFonts w:ascii="Arial" w:hAnsi="Arial" w:cs="Arial"/>
          <w:sz w:val="24"/>
          <w:szCs w:val="24"/>
        </w:rPr>
        <w:t xml:space="preserve"> vocal a la Comisión Edilicia de Servicios Públicos</w:t>
      </w:r>
      <w:r w:rsidR="00382F99" w:rsidRPr="001F3931">
        <w:rPr>
          <w:rFonts w:ascii="Arial" w:hAnsi="Arial" w:cs="Arial"/>
          <w:sz w:val="24"/>
          <w:szCs w:val="24"/>
        </w:rPr>
        <w:t xml:space="preserve"> y también el Regidor Juan Martin Núñez Moran solicita se integre a la </w:t>
      </w:r>
      <w:r w:rsidR="00144110" w:rsidRPr="001F3931">
        <w:rPr>
          <w:rFonts w:ascii="Arial" w:hAnsi="Arial" w:cs="Arial"/>
          <w:sz w:val="24"/>
          <w:szCs w:val="24"/>
        </w:rPr>
        <w:t>Comisión Edilicia de Servicios Públicos como vocal,  es cuanto  Presidenta.--------</w:t>
      </w:r>
      <w:r w:rsidR="00144110" w:rsidRPr="001F3931">
        <w:rPr>
          <w:rFonts w:ascii="Arial" w:hAnsi="Arial" w:cs="Arial"/>
          <w:sz w:val="24"/>
          <w:szCs w:val="24"/>
        </w:rPr>
        <w:lastRenderedPageBreak/>
        <w:t xml:space="preserve">------------------------------------------------------------------------------------------------------------- Con la palabra la Presidenta Municipal, Lcda. Mirna Citlalli Amaya de Luna: Ok. Gracias Secretario, continuando con el desahogo del octavo punto del orden del día, asuntos generales, se abre el registro de oradores, Braulio, Adriana, quien más, ¿alguien más?.---------------------------------------------------------------------------------------------------------------------------------------------------------------------------------------------- En uso de la voz el Secretario del Ayuntamiento, Mtro. Antonio Fernando Chávez Delgadillo: Ana Rosa.---------------------------------------------------------------------------------------------------------------------------------------------------------------------------------------------Con la palabra la Presidenta Municipal, Lcda. Mirna Citlalli Amaya de Luna: ¿Regidora Ana Rosa también levantó </w:t>
      </w:r>
      <w:r w:rsidR="00A10D63">
        <w:rPr>
          <w:rFonts w:ascii="Arial" w:hAnsi="Arial" w:cs="Arial"/>
          <w:sz w:val="24"/>
          <w:szCs w:val="24"/>
        </w:rPr>
        <w:t>la</w:t>
      </w:r>
      <w:r w:rsidR="00144110" w:rsidRPr="001F3931">
        <w:rPr>
          <w:rFonts w:ascii="Arial" w:hAnsi="Arial" w:cs="Arial"/>
          <w:sz w:val="24"/>
          <w:szCs w:val="24"/>
        </w:rPr>
        <w:t xml:space="preserve"> mano?----------------------------------------------------------------------------------------------------------------------------------------------------------En uso de la voz el Secretario del Ayuntamiento, Mtro. Antonio Fernando Chávez Delgadillo: Si.-------------------------------------------------------------------------------------------------------------------------------------------------------------------------------------------------------Con la palabra la Presidenta Municipal, Lcda. Mirna Citlalli Amaya de Luna: Si, Regidor Braulio, adelante.---------------------------------------------------------------------------------------------------------------------------------------------------------------------------------------Habla el Regidor </w:t>
      </w:r>
      <w:r w:rsidR="00144110" w:rsidRPr="001F3931">
        <w:rPr>
          <w:rFonts w:ascii="Arial" w:eastAsia="Calibri" w:hAnsi="Arial" w:cs="Arial"/>
          <w:sz w:val="24"/>
          <w:szCs w:val="24"/>
        </w:rPr>
        <w:t>Braulio Ernesto García Pérez:</w:t>
      </w:r>
      <w:r w:rsidR="001F3931">
        <w:rPr>
          <w:rFonts w:ascii="Arial" w:eastAsia="Calibri" w:hAnsi="Arial" w:cs="Arial"/>
          <w:sz w:val="24"/>
          <w:szCs w:val="24"/>
        </w:rPr>
        <w:t xml:space="preserve"> </w:t>
      </w:r>
      <w:r w:rsidR="001F3931" w:rsidRPr="001F3931">
        <w:rPr>
          <w:rFonts w:ascii="Arial" w:hAnsi="Arial" w:cs="Arial"/>
          <w:sz w:val="24"/>
          <w:szCs w:val="24"/>
          <w:shd w:val="clear" w:color="auto" w:fill="FFFFFF"/>
        </w:rPr>
        <w:t xml:space="preserve">Muchas gracias </w:t>
      </w:r>
      <w:r w:rsidR="001F3931">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residenta</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1F3931">
        <w:rPr>
          <w:rFonts w:ascii="Arial" w:hAnsi="Arial" w:cs="Arial"/>
          <w:sz w:val="24"/>
          <w:szCs w:val="24"/>
          <w:shd w:val="clear" w:color="auto" w:fill="FFFFFF"/>
        </w:rPr>
        <w:t>b</w:t>
      </w:r>
      <w:r w:rsidR="001F3931" w:rsidRPr="001F3931">
        <w:rPr>
          <w:rFonts w:ascii="Arial" w:hAnsi="Arial" w:cs="Arial"/>
          <w:sz w:val="24"/>
          <w:szCs w:val="24"/>
          <w:shd w:val="clear" w:color="auto" w:fill="FFFFFF"/>
        </w:rPr>
        <w:t xml:space="preserve">uenas tardes </w:t>
      </w:r>
      <w:r w:rsidR="001F3931">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residenta</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1F3931">
        <w:rPr>
          <w:rFonts w:ascii="Arial" w:hAnsi="Arial" w:cs="Arial"/>
          <w:sz w:val="24"/>
          <w:szCs w:val="24"/>
          <w:shd w:val="clear" w:color="auto" w:fill="FFFFFF"/>
        </w:rPr>
        <w:t>S</w:t>
      </w:r>
      <w:r w:rsidR="001F3931" w:rsidRPr="001F3931">
        <w:rPr>
          <w:rFonts w:ascii="Arial" w:hAnsi="Arial" w:cs="Arial"/>
          <w:sz w:val="24"/>
          <w:szCs w:val="24"/>
          <w:shd w:val="clear" w:color="auto" w:fill="FFFFFF"/>
        </w:rPr>
        <w:t>índico y compañeras</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compañeros regidores</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pues nada más para comentar la semana pasada el día 30 de noviembre que fue el día internacional de </w:t>
      </w:r>
      <w:r w:rsidR="001F3931">
        <w:rPr>
          <w:rFonts w:ascii="Arial" w:hAnsi="Arial" w:cs="Arial"/>
          <w:sz w:val="24"/>
          <w:szCs w:val="24"/>
          <w:shd w:val="clear" w:color="auto" w:fill="FFFFFF"/>
        </w:rPr>
        <w:t>C</w:t>
      </w:r>
      <w:r w:rsidR="001F3931" w:rsidRPr="001F3931">
        <w:rPr>
          <w:rFonts w:ascii="Arial" w:hAnsi="Arial" w:cs="Arial"/>
          <w:sz w:val="24"/>
          <w:szCs w:val="24"/>
          <w:shd w:val="clear" w:color="auto" w:fill="FFFFFF"/>
        </w:rPr>
        <w:t xml:space="preserve">iudades </w:t>
      </w:r>
      <w:r w:rsidR="001F3931">
        <w:rPr>
          <w:rFonts w:ascii="Arial" w:hAnsi="Arial" w:cs="Arial"/>
          <w:sz w:val="24"/>
          <w:szCs w:val="24"/>
          <w:shd w:val="clear" w:color="auto" w:fill="FFFFFF"/>
        </w:rPr>
        <w:t>E</w:t>
      </w:r>
      <w:r w:rsidR="001F3931" w:rsidRPr="001F3931">
        <w:rPr>
          <w:rFonts w:ascii="Arial" w:hAnsi="Arial" w:cs="Arial"/>
          <w:sz w:val="24"/>
          <w:szCs w:val="24"/>
          <w:shd w:val="clear" w:color="auto" w:fill="FFFFFF"/>
        </w:rPr>
        <w:t>ducadoras</w:t>
      </w:r>
      <w:r w:rsidR="001F3931">
        <w:rPr>
          <w:rFonts w:ascii="Arial" w:hAnsi="Arial" w:cs="Arial"/>
          <w:sz w:val="24"/>
          <w:szCs w:val="24"/>
          <w:shd w:val="clear" w:color="auto" w:fill="FFFFFF"/>
        </w:rPr>
        <w:t xml:space="preserve"> eh,</w:t>
      </w:r>
      <w:r w:rsidR="001F3931" w:rsidRPr="001F3931">
        <w:rPr>
          <w:rFonts w:ascii="Arial" w:hAnsi="Arial" w:cs="Arial"/>
          <w:sz w:val="24"/>
          <w:szCs w:val="24"/>
          <w:shd w:val="clear" w:color="auto" w:fill="FFFFFF"/>
        </w:rPr>
        <w:t xml:space="preserve"> algunos estuvimos presentes en el evento que se llevó a cabo </w:t>
      </w:r>
      <w:r w:rsidR="001F3931">
        <w:rPr>
          <w:rFonts w:ascii="Arial" w:hAnsi="Arial" w:cs="Arial"/>
          <w:sz w:val="24"/>
          <w:szCs w:val="24"/>
          <w:shd w:val="clear" w:color="auto" w:fill="FFFFFF"/>
        </w:rPr>
        <w:t xml:space="preserve">eh… </w:t>
      </w:r>
      <w:r w:rsidR="001F3931" w:rsidRPr="001F3931">
        <w:rPr>
          <w:rFonts w:ascii="Arial" w:hAnsi="Arial" w:cs="Arial"/>
          <w:sz w:val="24"/>
          <w:szCs w:val="24"/>
          <w:shd w:val="clear" w:color="auto" w:fill="FFFFFF"/>
        </w:rPr>
        <w:t xml:space="preserve">nombrado como </w:t>
      </w:r>
      <w:r w:rsidR="001F3931">
        <w:rPr>
          <w:rFonts w:ascii="Arial" w:hAnsi="Arial" w:cs="Arial"/>
          <w:sz w:val="24"/>
          <w:szCs w:val="24"/>
          <w:shd w:val="clear" w:color="auto" w:fill="FFFFFF"/>
        </w:rPr>
        <w:t>“L</w:t>
      </w:r>
      <w:r w:rsidR="001F3931" w:rsidRPr="001F3931">
        <w:rPr>
          <w:rFonts w:ascii="Arial" w:hAnsi="Arial" w:cs="Arial"/>
          <w:sz w:val="24"/>
          <w:szCs w:val="24"/>
          <w:shd w:val="clear" w:color="auto" w:fill="FFFFFF"/>
        </w:rPr>
        <w:t xml:space="preserve">a </w:t>
      </w:r>
      <w:r w:rsidR="001F3931">
        <w:rPr>
          <w:rFonts w:ascii="Arial" w:hAnsi="Arial" w:cs="Arial"/>
          <w:sz w:val="24"/>
          <w:szCs w:val="24"/>
          <w:shd w:val="clear" w:color="auto" w:fill="FFFFFF"/>
        </w:rPr>
        <w:t>p</w:t>
      </w:r>
      <w:r w:rsidR="001F3931" w:rsidRPr="001F3931">
        <w:rPr>
          <w:rFonts w:ascii="Arial" w:hAnsi="Arial" w:cs="Arial"/>
          <w:sz w:val="24"/>
          <w:szCs w:val="24"/>
          <w:shd w:val="clear" w:color="auto" w:fill="FFFFFF"/>
        </w:rPr>
        <w:t xml:space="preserve">az es el </w:t>
      </w:r>
      <w:r w:rsidR="001F3931">
        <w:rPr>
          <w:rFonts w:ascii="Arial" w:hAnsi="Arial" w:cs="Arial"/>
          <w:sz w:val="24"/>
          <w:szCs w:val="24"/>
          <w:shd w:val="clear" w:color="auto" w:fill="FFFFFF"/>
        </w:rPr>
        <w:t>c</w:t>
      </w:r>
      <w:r w:rsidR="001F3931" w:rsidRPr="001F3931">
        <w:rPr>
          <w:rFonts w:ascii="Arial" w:hAnsi="Arial" w:cs="Arial"/>
          <w:sz w:val="24"/>
          <w:szCs w:val="24"/>
          <w:shd w:val="clear" w:color="auto" w:fill="FFFFFF"/>
        </w:rPr>
        <w:t>amino</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mismo que consistió en un coloquio internacional sobre las culturas de paz con grandes ponentes</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invitados que nos platicaron acerca de los trabajos que llevan en sus asociaciones y también de vida</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de vida personal de ellos</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de sus asociaciones</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1F3931">
        <w:rPr>
          <w:rFonts w:ascii="Arial" w:hAnsi="Arial" w:cs="Arial"/>
          <w:sz w:val="24"/>
          <w:szCs w:val="24"/>
          <w:shd w:val="clear" w:color="auto" w:fill="FFFFFF"/>
        </w:rPr>
        <w:t>d</w:t>
      </w:r>
      <w:r w:rsidR="001F3931" w:rsidRPr="001F3931">
        <w:rPr>
          <w:rFonts w:ascii="Arial" w:hAnsi="Arial" w:cs="Arial"/>
          <w:sz w:val="24"/>
          <w:szCs w:val="24"/>
          <w:shd w:val="clear" w:color="auto" w:fill="FFFFFF"/>
        </w:rPr>
        <w:t xml:space="preserve">urante este evento se le reconoció a nuestra </w:t>
      </w:r>
      <w:r w:rsidR="001F3931">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residenta por velar por la educación</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la cultura</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el deporte</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la reconstrucción del tejido social y las actividades encaminadas a disminuir las violencias en el municipio de San Pedro Tlaquepaque</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 ese sentido </w:t>
      </w:r>
      <w:r w:rsidR="001F3931">
        <w:rPr>
          <w:rFonts w:ascii="Arial" w:hAnsi="Arial" w:cs="Arial"/>
          <w:sz w:val="24"/>
          <w:szCs w:val="24"/>
          <w:shd w:val="clear" w:color="auto" w:fill="FFFFFF"/>
        </w:rPr>
        <w:t>q</w:t>
      </w:r>
      <w:r w:rsidR="001F3931" w:rsidRPr="001F3931">
        <w:rPr>
          <w:rFonts w:ascii="Arial" w:hAnsi="Arial" w:cs="Arial"/>
          <w:sz w:val="24"/>
          <w:szCs w:val="24"/>
          <w:shd w:val="clear" w:color="auto" w:fill="FFFFFF"/>
        </w:rPr>
        <w:t xml:space="preserve">uiero hacer extensivo </w:t>
      </w:r>
      <w:r w:rsidR="001F3931">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residenta mi reconocimiento</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porque desde que </w:t>
      </w:r>
      <w:r w:rsidR="001F3931">
        <w:rPr>
          <w:rFonts w:ascii="Arial" w:hAnsi="Arial" w:cs="Arial"/>
          <w:sz w:val="24"/>
          <w:szCs w:val="24"/>
          <w:shd w:val="clear" w:color="auto" w:fill="FFFFFF"/>
        </w:rPr>
        <w:t xml:space="preserve">te </w:t>
      </w:r>
      <w:r w:rsidR="001F3931" w:rsidRPr="001F3931">
        <w:rPr>
          <w:rFonts w:ascii="Arial" w:hAnsi="Arial" w:cs="Arial"/>
          <w:sz w:val="24"/>
          <w:szCs w:val="24"/>
          <w:shd w:val="clear" w:color="auto" w:fill="FFFFFF"/>
        </w:rPr>
        <w:t>conozco</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1F3931">
        <w:rPr>
          <w:rFonts w:ascii="Arial" w:hAnsi="Arial" w:cs="Arial"/>
          <w:sz w:val="24"/>
          <w:szCs w:val="24"/>
          <w:shd w:val="clear" w:color="auto" w:fill="FFFFFF"/>
        </w:rPr>
        <w:t>n</w:t>
      </w:r>
      <w:r w:rsidR="001F3931" w:rsidRPr="001F3931">
        <w:rPr>
          <w:rFonts w:ascii="Arial" w:hAnsi="Arial" w:cs="Arial"/>
          <w:sz w:val="24"/>
          <w:szCs w:val="24"/>
          <w:shd w:val="clear" w:color="auto" w:fill="FFFFFF"/>
        </w:rPr>
        <w:t xml:space="preserve">o nada más ahora como </w:t>
      </w:r>
      <w:r w:rsidR="001F3931">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residenta</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desde que sabemos que existes aquí en el ayuntamiento de Tlaquepaque has hecho tareas encaminadas a disminuir las violencias y a tener una mejor construcción y una mejor este</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reconstrucción más bien del tejido social de San Pedro Tlaquepaque</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entonces </w:t>
      </w:r>
      <w:r w:rsidR="001F3931">
        <w:rPr>
          <w:rFonts w:ascii="Arial" w:hAnsi="Arial" w:cs="Arial"/>
          <w:sz w:val="24"/>
          <w:szCs w:val="24"/>
          <w:shd w:val="clear" w:color="auto" w:fill="FFFFFF"/>
        </w:rPr>
        <w:t>m</w:t>
      </w:r>
      <w:r w:rsidR="001F3931" w:rsidRPr="001F3931">
        <w:rPr>
          <w:rFonts w:ascii="Arial" w:hAnsi="Arial" w:cs="Arial"/>
          <w:sz w:val="24"/>
          <w:szCs w:val="24"/>
          <w:shd w:val="clear" w:color="auto" w:fill="FFFFFF"/>
        </w:rPr>
        <w:t xml:space="preserve">uchas felicidades y </w:t>
      </w:r>
      <w:r w:rsidR="001F3931">
        <w:rPr>
          <w:rFonts w:ascii="Arial" w:hAnsi="Arial" w:cs="Arial"/>
          <w:sz w:val="24"/>
          <w:szCs w:val="24"/>
          <w:shd w:val="clear" w:color="auto" w:fill="FFFFFF"/>
        </w:rPr>
        <w:t>e</w:t>
      </w:r>
      <w:r w:rsidR="001F3931" w:rsidRPr="001F3931">
        <w:rPr>
          <w:rFonts w:ascii="Arial" w:hAnsi="Arial" w:cs="Arial"/>
          <w:sz w:val="24"/>
          <w:szCs w:val="24"/>
          <w:shd w:val="clear" w:color="auto" w:fill="FFFFFF"/>
        </w:rPr>
        <w:t xml:space="preserve">nhorabuena por ese reconocimiento que te entregó la Comisión Nacional por la </w:t>
      </w:r>
      <w:r w:rsidR="001F3931">
        <w:rPr>
          <w:rFonts w:ascii="Arial" w:hAnsi="Arial" w:cs="Arial"/>
          <w:sz w:val="24"/>
          <w:szCs w:val="24"/>
          <w:shd w:val="clear" w:color="auto" w:fill="FFFFFF"/>
        </w:rPr>
        <w:t>C</w:t>
      </w:r>
      <w:r w:rsidR="001F3931" w:rsidRPr="001F3931">
        <w:rPr>
          <w:rFonts w:ascii="Arial" w:hAnsi="Arial" w:cs="Arial"/>
          <w:sz w:val="24"/>
          <w:szCs w:val="24"/>
          <w:shd w:val="clear" w:color="auto" w:fill="FFFFFF"/>
        </w:rPr>
        <w:t xml:space="preserve">ultura de </w:t>
      </w:r>
      <w:r w:rsidR="001F3931">
        <w:rPr>
          <w:rFonts w:ascii="Arial" w:hAnsi="Arial" w:cs="Arial"/>
          <w:sz w:val="24"/>
          <w:szCs w:val="24"/>
          <w:shd w:val="clear" w:color="auto" w:fill="FFFFFF"/>
        </w:rPr>
        <w:t>P</w:t>
      </w:r>
      <w:r w:rsidR="001F3931" w:rsidRPr="001F3931">
        <w:rPr>
          <w:rFonts w:ascii="Arial" w:hAnsi="Arial" w:cs="Arial"/>
          <w:sz w:val="24"/>
          <w:szCs w:val="24"/>
          <w:shd w:val="clear" w:color="auto" w:fill="FFFFFF"/>
        </w:rPr>
        <w:t>az y las no violencias en México</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1F3931">
        <w:rPr>
          <w:rFonts w:ascii="Arial" w:hAnsi="Arial" w:cs="Arial"/>
          <w:sz w:val="24"/>
          <w:szCs w:val="24"/>
          <w:shd w:val="clear" w:color="auto" w:fill="FFFFFF"/>
        </w:rPr>
        <w:t>f</w:t>
      </w:r>
      <w:r w:rsidR="001F3931" w:rsidRPr="001F3931">
        <w:rPr>
          <w:rFonts w:ascii="Arial" w:hAnsi="Arial" w:cs="Arial"/>
          <w:sz w:val="24"/>
          <w:szCs w:val="24"/>
          <w:shd w:val="clear" w:color="auto" w:fill="FFFFFF"/>
        </w:rPr>
        <w:t>elicidades</w:t>
      </w:r>
      <w:r w:rsidR="001F3931">
        <w:rPr>
          <w:rFonts w:ascii="Arial" w:hAnsi="Arial" w:cs="Arial"/>
          <w:sz w:val="24"/>
          <w:szCs w:val="24"/>
          <w:shd w:val="clear" w:color="auto" w:fill="FFFFFF"/>
        </w:rPr>
        <w:t>.------------------------------------------------------------------------------------------------------------------------------------------------------------</w:t>
      </w:r>
      <w:r w:rsidR="001F3931" w:rsidRPr="001F3931">
        <w:rPr>
          <w:rFonts w:ascii="Arial" w:hAnsi="Arial" w:cs="Arial"/>
          <w:sz w:val="24"/>
          <w:szCs w:val="24"/>
        </w:rPr>
        <w:t xml:space="preserve"> Con la palabra la Presidenta Municipal, Lcda. Mirna Citlalli Amaya de Luna: </w:t>
      </w:r>
      <w:r w:rsidR="001F3931" w:rsidRPr="001F3931">
        <w:rPr>
          <w:rFonts w:ascii="Arial" w:hAnsi="Arial" w:cs="Arial"/>
          <w:sz w:val="24"/>
          <w:szCs w:val="24"/>
          <w:shd w:val="clear" w:color="auto" w:fill="FFFFFF"/>
        </w:rPr>
        <w:t xml:space="preserve"> Muchas gracias regidor</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gracias</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continuamos con el uso de voz a la regidora Rosario</w:t>
      </w:r>
      <w:r w:rsidR="001F3931">
        <w:rPr>
          <w:rFonts w:ascii="Arial" w:hAnsi="Arial" w:cs="Arial"/>
          <w:sz w:val="24"/>
          <w:szCs w:val="24"/>
          <w:shd w:val="clear" w:color="auto" w:fill="FFFFFF"/>
        </w:rPr>
        <w:t xml:space="preserve">.--------------------------------------------------------------------------------------------------------------------------------------------------------------------------------------------------------------Habla la Regidora </w:t>
      </w:r>
      <w:r w:rsidR="001F3931" w:rsidRPr="007520A8">
        <w:rPr>
          <w:rFonts w:ascii="Arial" w:eastAsia="Calibri" w:hAnsi="Arial" w:cs="Arial"/>
          <w:sz w:val="24"/>
          <w:szCs w:val="24"/>
        </w:rPr>
        <w:t>María del Rosario Velázquez Hernández</w:t>
      </w:r>
      <w:r w:rsidR="001F3931">
        <w:rPr>
          <w:rFonts w:ascii="Arial" w:eastAsia="Calibri" w:hAnsi="Arial" w:cs="Arial"/>
          <w:sz w:val="24"/>
          <w:szCs w:val="24"/>
        </w:rPr>
        <w:t>:</w:t>
      </w:r>
      <w:r w:rsidR="001F3931" w:rsidRPr="001F3931">
        <w:rPr>
          <w:rFonts w:ascii="Arial" w:hAnsi="Arial" w:cs="Arial"/>
          <w:sz w:val="24"/>
          <w:szCs w:val="24"/>
          <w:shd w:val="clear" w:color="auto" w:fill="FFFFFF"/>
        </w:rPr>
        <w:t xml:space="preserve"> Gracias </w:t>
      </w:r>
      <w:r w:rsidR="001F3931">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residenta</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1F3931">
        <w:rPr>
          <w:rFonts w:ascii="Arial" w:hAnsi="Arial" w:cs="Arial"/>
          <w:sz w:val="24"/>
          <w:szCs w:val="24"/>
          <w:shd w:val="clear" w:color="auto" w:fill="FFFFFF"/>
        </w:rPr>
        <w:t xml:space="preserve">eh, </w:t>
      </w:r>
      <w:r w:rsidR="001F3931" w:rsidRPr="001F3931">
        <w:rPr>
          <w:rFonts w:ascii="Arial" w:hAnsi="Arial" w:cs="Arial"/>
          <w:sz w:val="24"/>
          <w:szCs w:val="24"/>
          <w:shd w:val="clear" w:color="auto" w:fill="FFFFFF"/>
        </w:rPr>
        <w:t xml:space="preserve">solamente </w:t>
      </w:r>
      <w:r w:rsidR="001F3931">
        <w:rPr>
          <w:rFonts w:ascii="Arial" w:hAnsi="Arial" w:cs="Arial"/>
          <w:sz w:val="24"/>
          <w:szCs w:val="24"/>
          <w:shd w:val="clear" w:color="auto" w:fill="FFFFFF"/>
        </w:rPr>
        <w:t>s</w:t>
      </w:r>
      <w:r w:rsidR="001F3931" w:rsidRPr="001F3931">
        <w:rPr>
          <w:rFonts w:ascii="Arial" w:hAnsi="Arial" w:cs="Arial"/>
          <w:sz w:val="24"/>
          <w:szCs w:val="24"/>
          <w:shd w:val="clear" w:color="auto" w:fill="FFFFFF"/>
        </w:rPr>
        <w:t>olicitar que a través de su medio y también del</w:t>
      </w:r>
      <w:r w:rsidR="001F3931">
        <w:rPr>
          <w:rFonts w:ascii="Arial" w:hAnsi="Arial" w:cs="Arial"/>
          <w:sz w:val="24"/>
          <w:szCs w:val="24"/>
          <w:shd w:val="clear" w:color="auto" w:fill="FFFFFF"/>
        </w:rPr>
        <w:t xml:space="preserve"> S</w:t>
      </w:r>
      <w:r w:rsidR="001F3931" w:rsidRPr="001F3931">
        <w:rPr>
          <w:rFonts w:ascii="Arial" w:hAnsi="Arial" w:cs="Arial"/>
          <w:sz w:val="24"/>
          <w:szCs w:val="24"/>
          <w:shd w:val="clear" w:color="auto" w:fill="FFFFFF"/>
        </w:rPr>
        <w:t>índico presente</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se pudiera revalorar el si es necesario o no que</w:t>
      </w:r>
      <w:r w:rsidR="001F3931">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que se someta a votación de este pleno cuando un contrato fenece por el cumplimiento de su objetivo o del cumplimiento </w:t>
      </w:r>
      <w:r w:rsidR="00454F5F">
        <w:rPr>
          <w:rFonts w:ascii="Arial" w:hAnsi="Arial" w:cs="Arial"/>
          <w:sz w:val="24"/>
          <w:szCs w:val="24"/>
          <w:shd w:val="clear" w:color="auto" w:fill="FFFFFF"/>
        </w:rPr>
        <w:t>e</w:t>
      </w:r>
      <w:r w:rsidR="001F3931" w:rsidRPr="001F3931">
        <w:rPr>
          <w:rFonts w:ascii="Arial" w:hAnsi="Arial" w:cs="Arial"/>
          <w:sz w:val="24"/>
          <w:szCs w:val="24"/>
          <w:shd w:val="clear" w:color="auto" w:fill="FFFFFF"/>
        </w:rPr>
        <w:t>n todo caso de</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de los años por los que fue</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toda vez</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que ese</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ese contrato en todo caso por ejemplo los comodatos que hoy por término del cumplimiento se someten a votación ya fueron aprobados por un Cabildo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ya firmamos</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se firmó un contrato y que se revalorara toda vez que</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que no estaría en nuestras manos aprobarlo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negarlo o incluso abstenernos</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toda vez que</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pues ya es materia de</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de otra instancia tal vez</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si hubiera </w:t>
      </w:r>
      <w:r w:rsidR="00454F5F">
        <w:rPr>
          <w:rFonts w:ascii="Arial" w:hAnsi="Arial" w:cs="Arial"/>
          <w:sz w:val="24"/>
          <w:szCs w:val="24"/>
          <w:shd w:val="clear" w:color="auto" w:fill="FFFFFF"/>
        </w:rPr>
        <w:t>a</w:t>
      </w:r>
      <w:r w:rsidR="001F3931" w:rsidRPr="001F3931">
        <w:rPr>
          <w:rFonts w:ascii="Arial" w:hAnsi="Arial" w:cs="Arial"/>
          <w:sz w:val="24"/>
          <w:szCs w:val="24"/>
          <w:shd w:val="clear" w:color="auto" w:fill="FFFFFF"/>
        </w:rPr>
        <w:t>lguna</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algún litigio </w:t>
      </w:r>
      <w:r w:rsidR="00454F5F">
        <w:rPr>
          <w:rFonts w:ascii="Arial" w:hAnsi="Arial" w:cs="Arial"/>
          <w:sz w:val="24"/>
          <w:szCs w:val="24"/>
          <w:shd w:val="clear" w:color="auto" w:fill="FFFFFF"/>
        </w:rPr>
        <w:t>p</w:t>
      </w:r>
      <w:r w:rsidR="001F3931" w:rsidRPr="001F3931">
        <w:rPr>
          <w:rFonts w:ascii="Arial" w:hAnsi="Arial" w:cs="Arial"/>
          <w:sz w:val="24"/>
          <w:szCs w:val="24"/>
          <w:shd w:val="clear" w:color="auto" w:fill="FFFFFF"/>
        </w:rPr>
        <w:t>ues</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hay una instancia judicial eh</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454F5F">
        <w:rPr>
          <w:rFonts w:ascii="Arial" w:hAnsi="Arial" w:cs="Arial"/>
          <w:sz w:val="24"/>
          <w:szCs w:val="24"/>
          <w:shd w:val="clear" w:color="auto" w:fill="FFFFFF"/>
        </w:rPr>
        <w:t>n</w:t>
      </w:r>
      <w:r w:rsidR="001F3931" w:rsidRPr="001F3931">
        <w:rPr>
          <w:rFonts w:ascii="Arial" w:hAnsi="Arial" w:cs="Arial"/>
          <w:sz w:val="24"/>
          <w:szCs w:val="24"/>
          <w:shd w:val="clear" w:color="auto" w:fill="FFFFFF"/>
        </w:rPr>
        <w:t>ada más que se revalore si es necesario porque pues ya fenecieron y el hecho de que aquí votáramos todos a favor</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454F5F">
        <w:rPr>
          <w:rFonts w:ascii="Arial" w:hAnsi="Arial" w:cs="Arial"/>
          <w:sz w:val="24"/>
          <w:szCs w:val="24"/>
          <w:shd w:val="clear" w:color="auto" w:fill="FFFFFF"/>
        </w:rPr>
        <w:t>e</w:t>
      </w:r>
      <w:r w:rsidR="001F3931" w:rsidRPr="001F3931">
        <w:rPr>
          <w:rFonts w:ascii="Arial" w:hAnsi="Arial" w:cs="Arial"/>
          <w:sz w:val="24"/>
          <w:szCs w:val="24"/>
          <w:shd w:val="clear" w:color="auto" w:fill="FFFFFF"/>
        </w:rPr>
        <w:t xml:space="preserve">n todo caso </w:t>
      </w:r>
      <w:r w:rsidR="001F3931" w:rsidRPr="001F3931">
        <w:rPr>
          <w:rFonts w:ascii="Arial" w:hAnsi="Arial" w:cs="Arial"/>
          <w:sz w:val="24"/>
          <w:szCs w:val="24"/>
          <w:shd w:val="clear" w:color="auto" w:fill="FFFFFF"/>
        </w:rPr>
        <w:lastRenderedPageBreak/>
        <w:t>no tendría validez porque hay todo caso un contrato que se tendría que cumplir y que en este caso ya feneció</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nada más revalorarlo desde el punto de vista jurídico como a manera de </w:t>
      </w:r>
      <w:r w:rsidR="00A10D63">
        <w:rPr>
          <w:rFonts w:ascii="Arial" w:hAnsi="Arial" w:cs="Arial"/>
          <w:sz w:val="24"/>
          <w:szCs w:val="24"/>
          <w:shd w:val="clear" w:color="auto" w:fill="FFFFFF"/>
        </w:rPr>
        <w:t xml:space="preserve">que </w:t>
      </w:r>
      <w:r w:rsidR="001F3931" w:rsidRPr="001F3931">
        <w:rPr>
          <w:rFonts w:ascii="Arial" w:hAnsi="Arial" w:cs="Arial"/>
          <w:sz w:val="24"/>
          <w:szCs w:val="24"/>
          <w:shd w:val="clear" w:color="auto" w:fill="FFFFFF"/>
        </w:rPr>
        <w:t>fuera informativo más que solicitar el la aprobación es</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454F5F">
        <w:rPr>
          <w:rFonts w:ascii="Arial" w:hAnsi="Arial" w:cs="Arial"/>
          <w:sz w:val="24"/>
          <w:szCs w:val="24"/>
          <w:shd w:val="clear" w:color="auto" w:fill="FFFFFF"/>
        </w:rPr>
        <w:t>e</w:t>
      </w:r>
      <w:r w:rsidR="001F3931" w:rsidRPr="001F3931">
        <w:rPr>
          <w:rFonts w:ascii="Arial" w:hAnsi="Arial" w:cs="Arial"/>
          <w:sz w:val="24"/>
          <w:szCs w:val="24"/>
          <w:shd w:val="clear" w:color="auto" w:fill="FFFFFF"/>
        </w:rPr>
        <w:t>s una propuesta</w:t>
      </w:r>
      <w:r w:rsidR="00454F5F">
        <w:rPr>
          <w:rFonts w:ascii="Arial" w:hAnsi="Arial" w:cs="Arial"/>
          <w:sz w:val="24"/>
          <w:szCs w:val="24"/>
          <w:shd w:val="clear" w:color="auto" w:fill="FFFFFF"/>
        </w:rPr>
        <w:t>.-----------------------------------------------------------------------------------------------------------------------------------------------------------------------------</w:t>
      </w:r>
      <w:r w:rsidR="00454F5F" w:rsidRPr="00454F5F">
        <w:rPr>
          <w:rFonts w:ascii="Arial" w:hAnsi="Arial" w:cs="Arial"/>
          <w:sz w:val="24"/>
          <w:szCs w:val="24"/>
        </w:rPr>
        <w:t xml:space="preserve"> </w:t>
      </w:r>
      <w:r w:rsidR="00454F5F" w:rsidRPr="001F3931">
        <w:rPr>
          <w:rFonts w:ascii="Arial" w:hAnsi="Arial" w:cs="Arial"/>
          <w:sz w:val="24"/>
          <w:szCs w:val="24"/>
        </w:rPr>
        <w:t xml:space="preserve">Con la palabra la Presidenta Municipal, Lcda. Mirna Citlalli Amaya de Luna: </w:t>
      </w:r>
      <w:r w:rsidR="00454F5F" w:rsidRPr="001F3931">
        <w:rPr>
          <w:rFonts w:ascii="Arial" w:hAnsi="Arial" w:cs="Arial"/>
          <w:sz w:val="24"/>
          <w:szCs w:val="24"/>
          <w:shd w:val="clear" w:color="auto" w:fill="FFFFFF"/>
        </w:rPr>
        <w:t xml:space="preserve"> </w:t>
      </w:r>
      <w:r w:rsidR="001F3931" w:rsidRPr="001F3931">
        <w:rPr>
          <w:rFonts w:ascii="Arial" w:hAnsi="Arial" w:cs="Arial"/>
          <w:sz w:val="24"/>
          <w:szCs w:val="24"/>
          <w:shd w:val="clear" w:color="auto" w:fill="FFFFFF"/>
        </w:rPr>
        <w:t>Gracias regidora</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454F5F">
        <w:rPr>
          <w:rFonts w:ascii="Arial" w:hAnsi="Arial" w:cs="Arial"/>
          <w:sz w:val="24"/>
          <w:szCs w:val="24"/>
          <w:shd w:val="clear" w:color="auto" w:fill="FFFFFF"/>
        </w:rPr>
        <w:t>S</w:t>
      </w:r>
      <w:r w:rsidR="001F3931" w:rsidRPr="001F3931">
        <w:rPr>
          <w:rFonts w:ascii="Arial" w:hAnsi="Arial" w:cs="Arial"/>
          <w:sz w:val="24"/>
          <w:szCs w:val="24"/>
          <w:shd w:val="clear" w:color="auto" w:fill="FFFFFF"/>
        </w:rPr>
        <w:t>índico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454F5F">
        <w:rPr>
          <w:rFonts w:ascii="Arial" w:hAnsi="Arial" w:cs="Arial"/>
          <w:sz w:val="24"/>
          <w:szCs w:val="24"/>
          <w:shd w:val="clear" w:color="auto" w:fill="FFFFFF"/>
        </w:rPr>
        <w:t xml:space="preserve">Habla el </w:t>
      </w:r>
      <w:r w:rsidR="00454F5F" w:rsidRPr="007520A8">
        <w:rPr>
          <w:rFonts w:ascii="Arial" w:eastAsia="Calibri" w:hAnsi="Arial" w:cs="Arial"/>
          <w:sz w:val="24"/>
          <w:szCs w:val="24"/>
        </w:rPr>
        <w:t xml:space="preserve">Síndico Municipal, </w:t>
      </w:r>
      <w:r w:rsidR="00454F5F">
        <w:rPr>
          <w:rFonts w:ascii="Arial" w:eastAsia="Calibri" w:hAnsi="Arial" w:cs="Arial"/>
          <w:sz w:val="24"/>
          <w:szCs w:val="24"/>
        </w:rPr>
        <w:t xml:space="preserve">Mtro. </w:t>
      </w:r>
      <w:r w:rsidR="00454F5F" w:rsidRPr="007520A8">
        <w:rPr>
          <w:rFonts w:ascii="Arial" w:eastAsia="Calibri" w:hAnsi="Arial" w:cs="Arial"/>
          <w:sz w:val="24"/>
          <w:szCs w:val="24"/>
        </w:rPr>
        <w:t>José Luis Salazar Martínez</w:t>
      </w:r>
      <w:r w:rsidR="00454F5F">
        <w:rPr>
          <w:rFonts w:ascii="Arial" w:eastAsia="Calibri" w:hAnsi="Arial" w:cs="Arial"/>
          <w:sz w:val="24"/>
          <w:szCs w:val="24"/>
        </w:rPr>
        <w:t>:</w:t>
      </w:r>
      <w:r w:rsidR="00454F5F" w:rsidRPr="001F3931">
        <w:rPr>
          <w:rFonts w:ascii="Arial" w:hAnsi="Arial" w:cs="Arial"/>
          <w:sz w:val="24"/>
          <w:szCs w:val="24"/>
          <w:shd w:val="clear" w:color="auto" w:fill="FFFFFF"/>
        </w:rPr>
        <w:t xml:space="preserve"> </w:t>
      </w:r>
      <w:r w:rsidR="00454F5F">
        <w:rPr>
          <w:rFonts w:ascii="Arial" w:hAnsi="Arial" w:cs="Arial"/>
          <w:sz w:val="24"/>
          <w:szCs w:val="24"/>
          <w:shd w:val="clear" w:color="auto" w:fill="FFFFFF"/>
        </w:rPr>
        <w:t>C</w:t>
      </w:r>
      <w:r w:rsidR="001F3931" w:rsidRPr="001F3931">
        <w:rPr>
          <w:rFonts w:ascii="Arial" w:hAnsi="Arial" w:cs="Arial"/>
          <w:sz w:val="24"/>
          <w:szCs w:val="24"/>
          <w:shd w:val="clear" w:color="auto" w:fill="FFFFFF"/>
        </w:rPr>
        <w:t xml:space="preserve">on su permiso </w:t>
      </w:r>
      <w:r w:rsidR="00454F5F">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w:t>
      </w:r>
      <w:r w:rsidR="00454F5F">
        <w:rPr>
          <w:rFonts w:ascii="Arial" w:hAnsi="Arial" w:cs="Arial"/>
          <w:sz w:val="24"/>
          <w:szCs w:val="24"/>
          <w:shd w:val="clear" w:color="auto" w:fill="FFFFFF"/>
        </w:rPr>
        <w:t>a</w:t>
      </w:r>
      <w:r w:rsidR="001F3931" w:rsidRPr="001F3931">
        <w:rPr>
          <w:rFonts w:ascii="Arial" w:hAnsi="Arial" w:cs="Arial"/>
          <w:sz w:val="24"/>
          <w:szCs w:val="24"/>
          <w:shd w:val="clear" w:color="auto" w:fill="FFFFFF"/>
        </w:rPr>
        <w:t xml:space="preserve"> de nueva cuenta</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bueno </w:t>
      </w:r>
      <w:r w:rsidR="00454F5F">
        <w:rPr>
          <w:rFonts w:ascii="Arial" w:hAnsi="Arial" w:cs="Arial"/>
          <w:sz w:val="24"/>
          <w:szCs w:val="24"/>
          <w:shd w:val="clear" w:color="auto" w:fill="FFFFFF"/>
        </w:rPr>
        <w:t xml:space="preserve">eh, </w:t>
      </w:r>
      <w:r w:rsidR="001F3931" w:rsidRPr="001F3931">
        <w:rPr>
          <w:rFonts w:ascii="Arial" w:hAnsi="Arial" w:cs="Arial"/>
          <w:sz w:val="24"/>
          <w:szCs w:val="24"/>
          <w:shd w:val="clear" w:color="auto" w:fill="FFFFFF"/>
        </w:rPr>
        <w:t>la</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la necesidad de presentarlo a aprobación del Cabildo es porque yo soy empleado del Cabildo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454F5F">
        <w:rPr>
          <w:rFonts w:ascii="Arial" w:hAnsi="Arial" w:cs="Arial"/>
          <w:sz w:val="24"/>
          <w:szCs w:val="24"/>
          <w:shd w:val="clear" w:color="auto" w:fill="FFFFFF"/>
        </w:rPr>
        <w:t>y</w:t>
      </w:r>
      <w:r w:rsidR="001F3931" w:rsidRPr="001F3931">
        <w:rPr>
          <w:rFonts w:ascii="Arial" w:hAnsi="Arial" w:cs="Arial"/>
          <w:sz w:val="24"/>
          <w:szCs w:val="24"/>
          <w:shd w:val="clear" w:color="auto" w:fill="FFFFFF"/>
        </w:rPr>
        <w:t xml:space="preserve">o como </w:t>
      </w:r>
      <w:r w:rsidR="00454F5F">
        <w:rPr>
          <w:rFonts w:ascii="Arial" w:hAnsi="Arial" w:cs="Arial"/>
          <w:sz w:val="24"/>
          <w:szCs w:val="24"/>
          <w:shd w:val="clear" w:color="auto" w:fill="FFFFFF"/>
        </w:rPr>
        <w:t>S</w:t>
      </w:r>
      <w:r w:rsidR="001F3931" w:rsidRPr="001F3931">
        <w:rPr>
          <w:rFonts w:ascii="Arial" w:hAnsi="Arial" w:cs="Arial"/>
          <w:sz w:val="24"/>
          <w:szCs w:val="24"/>
          <w:shd w:val="clear" w:color="auto" w:fill="FFFFFF"/>
        </w:rPr>
        <w:t>índico tengo la representación legal de</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del ayuntamiento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pero mi accionar depende de las instrucciones del Cabildo y lo hago en virtud de que precisamente fue derivado de un acuerdo de ayuntamiento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efectivamente son contratos que ya concluyeron pero que yo tengo la necesidad de poder imperar ante los tribunales la orden del ayuntamiento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ya he tenido en algunas ocasiones sobre todo particularmente en un</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 un asunto donde me</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el tribunal por criterio me pidió la aprobación del Cabildo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yo lo hago por</w:t>
      </w:r>
      <w:r w:rsidR="00454F5F">
        <w:rPr>
          <w:rFonts w:ascii="Arial" w:hAnsi="Arial" w:cs="Arial"/>
          <w:sz w:val="24"/>
          <w:szCs w:val="24"/>
          <w:shd w:val="clear" w:color="auto" w:fill="FFFFFF"/>
        </w:rPr>
        <w:t xml:space="preserve"> eh,</w:t>
      </w:r>
      <w:r w:rsidR="001F3931" w:rsidRPr="001F3931">
        <w:rPr>
          <w:rFonts w:ascii="Arial" w:hAnsi="Arial" w:cs="Arial"/>
          <w:sz w:val="24"/>
          <w:szCs w:val="24"/>
          <w:shd w:val="clear" w:color="auto" w:fill="FFFFFF"/>
        </w:rPr>
        <w:t xml:space="preserve"> insisto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porque soy empleado del ayuntamiento número uno y número dos porque fue un acuerdo aprobado por el ayuntamiento y efectivamente como usted lo comenta regidora</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hay algunas vicisitudes jurídicas en las cuales y para no entrar en</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 cuestiones más técnicas jurídicas</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probablemente por alguna situación que se pueda presentar en el transcurso del vencimiento de un contrato se pueda considerar como que ese contrato se pueda extender</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entonces yo siempre para efectos de poder tener la orden del ayuntamiento y emperar lo concerniente ante las propias personas y participantes en el contrato y ante los tribunales </w:t>
      </w:r>
      <w:r w:rsidR="00454F5F">
        <w:rPr>
          <w:rFonts w:ascii="Arial" w:hAnsi="Arial" w:cs="Arial"/>
          <w:sz w:val="24"/>
          <w:szCs w:val="24"/>
          <w:shd w:val="clear" w:color="auto" w:fill="FFFFFF"/>
        </w:rPr>
        <w:t xml:space="preserve">solicito </w:t>
      </w:r>
      <w:r w:rsidR="001F3931" w:rsidRPr="001F3931">
        <w:rPr>
          <w:rFonts w:ascii="Arial" w:hAnsi="Arial" w:cs="Arial"/>
          <w:sz w:val="24"/>
          <w:szCs w:val="24"/>
          <w:shd w:val="clear" w:color="auto" w:fill="FFFFFF"/>
        </w:rPr>
        <w:t xml:space="preserve">la orden del </w:t>
      </w:r>
      <w:r w:rsidR="00454F5F">
        <w:rPr>
          <w:rFonts w:ascii="Arial" w:hAnsi="Arial" w:cs="Arial"/>
          <w:sz w:val="24"/>
          <w:szCs w:val="24"/>
          <w:shd w:val="clear" w:color="auto" w:fill="FFFFFF"/>
        </w:rPr>
        <w:t>c</w:t>
      </w:r>
      <w:r w:rsidR="001F3931" w:rsidRPr="001F3931">
        <w:rPr>
          <w:rFonts w:ascii="Arial" w:hAnsi="Arial" w:cs="Arial"/>
          <w:sz w:val="24"/>
          <w:szCs w:val="24"/>
          <w:shd w:val="clear" w:color="auto" w:fill="FFFFFF"/>
        </w:rPr>
        <w:t>abildo ahora insisto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el cabil</w:t>
      </w:r>
      <w:r w:rsidR="00454F5F">
        <w:rPr>
          <w:rFonts w:ascii="Arial" w:hAnsi="Arial" w:cs="Arial"/>
          <w:sz w:val="24"/>
          <w:szCs w:val="24"/>
          <w:shd w:val="clear" w:color="auto" w:fill="FFFFFF"/>
        </w:rPr>
        <w:t>do</w:t>
      </w:r>
      <w:r w:rsidR="001F3931" w:rsidRPr="001F3931">
        <w:rPr>
          <w:rFonts w:ascii="Arial" w:hAnsi="Arial" w:cs="Arial"/>
          <w:sz w:val="24"/>
          <w:szCs w:val="24"/>
          <w:shd w:val="clear" w:color="auto" w:fill="FFFFFF"/>
        </w:rPr>
        <w:t xml:space="preserve"> me está dando la orden para iniciar el procedimiento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jurídicamente </w:t>
      </w:r>
      <w:r w:rsidR="00454F5F">
        <w:rPr>
          <w:rFonts w:ascii="Arial" w:hAnsi="Arial" w:cs="Arial"/>
          <w:sz w:val="24"/>
          <w:szCs w:val="24"/>
          <w:shd w:val="clear" w:color="auto" w:fill="FFFFFF"/>
        </w:rPr>
        <w:t>s</w:t>
      </w:r>
      <w:r w:rsidR="001F3931" w:rsidRPr="001F3931">
        <w:rPr>
          <w:rFonts w:ascii="Arial" w:hAnsi="Arial" w:cs="Arial"/>
          <w:sz w:val="24"/>
          <w:szCs w:val="24"/>
          <w:shd w:val="clear" w:color="auto" w:fill="FFFFFF"/>
        </w:rPr>
        <w:t>i una persona que no se sienta o que se sienta dolida jurídicamente hablando se puede defender</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porque yo lo que hago es garantizar su audiencia y defensa</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yo le notifico el inicio del procedimiento y las diferentes etapas </w:t>
      </w:r>
      <w:r w:rsidR="00454F5F">
        <w:rPr>
          <w:rFonts w:ascii="Arial" w:hAnsi="Arial" w:cs="Arial"/>
          <w:sz w:val="24"/>
          <w:szCs w:val="24"/>
          <w:shd w:val="clear" w:color="auto" w:fill="FFFFFF"/>
        </w:rPr>
        <w:t>a</w:t>
      </w:r>
      <w:r w:rsidR="001F3931" w:rsidRPr="001F3931">
        <w:rPr>
          <w:rFonts w:ascii="Arial" w:hAnsi="Arial" w:cs="Arial"/>
          <w:sz w:val="24"/>
          <w:szCs w:val="24"/>
          <w:shd w:val="clear" w:color="auto" w:fill="FFFFFF"/>
        </w:rPr>
        <w:t>l momento de recuperar algún inmueble por ejemplo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no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entonces este </w:t>
      </w:r>
      <w:r w:rsidR="00454F5F">
        <w:rPr>
          <w:rFonts w:ascii="Arial" w:hAnsi="Arial" w:cs="Arial"/>
          <w:sz w:val="24"/>
          <w:szCs w:val="24"/>
          <w:shd w:val="clear" w:color="auto" w:fill="FFFFFF"/>
        </w:rPr>
        <w:t>p</w:t>
      </w:r>
      <w:r w:rsidR="001F3931" w:rsidRPr="001F3931">
        <w:rPr>
          <w:rFonts w:ascii="Arial" w:hAnsi="Arial" w:cs="Arial"/>
          <w:sz w:val="24"/>
          <w:szCs w:val="24"/>
          <w:shd w:val="clear" w:color="auto" w:fill="FFFFFF"/>
        </w:rPr>
        <w:t>or ese motivo lo hago y yo espero que pueda tener el apoyo de ustedes en consecuente</w:t>
      </w:r>
      <w:r w:rsidR="00A10D63">
        <w:rPr>
          <w:rFonts w:ascii="Arial" w:hAnsi="Arial" w:cs="Arial"/>
          <w:sz w:val="24"/>
          <w:szCs w:val="24"/>
          <w:shd w:val="clear" w:color="auto" w:fill="FFFFFF"/>
        </w:rPr>
        <w:t>s</w:t>
      </w:r>
      <w:r w:rsidR="001F3931" w:rsidRPr="001F3931">
        <w:rPr>
          <w:rFonts w:ascii="Arial" w:hAnsi="Arial" w:cs="Arial"/>
          <w:sz w:val="24"/>
          <w:szCs w:val="24"/>
          <w:shd w:val="clear" w:color="auto" w:fill="FFFFFF"/>
        </w:rPr>
        <w:t xml:space="preserve"> solicitudes de este tipo</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454F5F">
        <w:rPr>
          <w:rFonts w:ascii="Arial" w:hAnsi="Arial" w:cs="Arial"/>
          <w:sz w:val="24"/>
          <w:szCs w:val="24"/>
          <w:shd w:val="clear" w:color="auto" w:fill="FFFFFF"/>
        </w:rPr>
        <w:t>g</w:t>
      </w:r>
      <w:r w:rsidR="001F3931" w:rsidRPr="001F3931">
        <w:rPr>
          <w:rFonts w:ascii="Arial" w:hAnsi="Arial" w:cs="Arial"/>
          <w:sz w:val="24"/>
          <w:szCs w:val="24"/>
          <w:shd w:val="clear" w:color="auto" w:fill="FFFFFF"/>
        </w:rPr>
        <w:t xml:space="preserve">racias </w:t>
      </w:r>
      <w:r w:rsidR="00454F5F">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w:t>
      </w:r>
      <w:r w:rsidR="00454F5F">
        <w:rPr>
          <w:rFonts w:ascii="Arial" w:hAnsi="Arial" w:cs="Arial"/>
          <w:sz w:val="24"/>
          <w:szCs w:val="24"/>
          <w:shd w:val="clear" w:color="auto" w:fill="FFFFFF"/>
        </w:rPr>
        <w:t>a.---------------------------------------------------------------------------------------------------------------------------------------------</w:t>
      </w:r>
      <w:r w:rsidR="001F3931" w:rsidRPr="001F3931">
        <w:rPr>
          <w:rFonts w:ascii="Arial" w:hAnsi="Arial" w:cs="Arial"/>
          <w:sz w:val="24"/>
          <w:szCs w:val="24"/>
          <w:shd w:val="clear" w:color="auto" w:fill="FFFFFF"/>
        </w:rPr>
        <w:t xml:space="preserve"> </w:t>
      </w:r>
      <w:r w:rsidR="00454F5F" w:rsidRPr="001F3931">
        <w:rPr>
          <w:rFonts w:ascii="Arial" w:hAnsi="Arial" w:cs="Arial"/>
          <w:sz w:val="24"/>
          <w:szCs w:val="24"/>
        </w:rPr>
        <w:t xml:space="preserve">Con la palabra la Presidenta Municipal, Lcda. Mirna Citlalli Amaya de Luna: </w:t>
      </w:r>
      <w:r w:rsidR="00454F5F" w:rsidRPr="001F3931">
        <w:rPr>
          <w:rFonts w:ascii="Arial" w:hAnsi="Arial" w:cs="Arial"/>
          <w:sz w:val="24"/>
          <w:szCs w:val="24"/>
          <w:shd w:val="clear" w:color="auto" w:fill="FFFFFF"/>
        </w:rPr>
        <w:t xml:space="preserve"> </w:t>
      </w:r>
      <w:r w:rsidR="001F3931" w:rsidRPr="001F3931">
        <w:rPr>
          <w:rFonts w:ascii="Arial" w:hAnsi="Arial" w:cs="Arial"/>
          <w:sz w:val="24"/>
          <w:szCs w:val="24"/>
          <w:shd w:val="clear" w:color="auto" w:fill="FFFFFF"/>
        </w:rPr>
        <w:t xml:space="preserve">Gracias </w:t>
      </w:r>
      <w:r w:rsidR="00454F5F">
        <w:rPr>
          <w:rFonts w:ascii="Arial" w:hAnsi="Arial" w:cs="Arial"/>
          <w:sz w:val="24"/>
          <w:szCs w:val="24"/>
          <w:shd w:val="clear" w:color="auto" w:fill="FFFFFF"/>
        </w:rPr>
        <w:t>Sí</w:t>
      </w:r>
      <w:r w:rsidR="001F3931" w:rsidRPr="001F3931">
        <w:rPr>
          <w:rFonts w:ascii="Arial" w:hAnsi="Arial" w:cs="Arial"/>
          <w:sz w:val="24"/>
          <w:szCs w:val="24"/>
          <w:shd w:val="clear" w:color="auto" w:fill="FFFFFF"/>
        </w:rPr>
        <w:t>ndic</w:t>
      </w:r>
      <w:r w:rsidR="00454F5F">
        <w:rPr>
          <w:rFonts w:ascii="Arial" w:hAnsi="Arial" w:cs="Arial"/>
          <w:sz w:val="24"/>
          <w:szCs w:val="24"/>
          <w:shd w:val="clear" w:color="auto" w:fill="FFFFFF"/>
        </w:rPr>
        <w:t>o</w:t>
      </w:r>
      <w:r w:rsidR="001F3931" w:rsidRPr="001F3931">
        <w:rPr>
          <w:rFonts w:ascii="Arial" w:hAnsi="Arial" w:cs="Arial"/>
          <w:sz w:val="24"/>
          <w:szCs w:val="24"/>
          <w:shd w:val="clear" w:color="auto" w:fill="FFFFFF"/>
        </w:rPr>
        <w:t xml:space="preserve"> </w:t>
      </w:r>
      <w:r w:rsidR="00454F5F">
        <w:rPr>
          <w:rFonts w:ascii="Arial" w:hAnsi="Arial" w:cs="Arial"/>
          <w:sz w:val="24"/>
          <w:szCs w:val="24"/>
          <w:shd w:val="clear" w:color="auto" w:fill="FFFFFF"/>
        </w:rPr>
        <w:t>M</w:t>
      </w:r>
      <w:r w:rsidR="001F3931" w:rsidRPr="001F3931">
        <w:rPr>
          <w:rFonts w:ascii="Arial" w:hAnsi="Arial" w:cs="Arial"/>
          <w:sz w:val="24"/>
          <w:szCs w:val="24"/>
          <w:shd w:val="clear" w:color="auto" w:fill="FFFFFF"/>
        </w:rPr>
        <w:t>unicipal</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alguien más desea hacer uso de la voz</w:t>
      </w:r>
      <w:r w:rsidR="00454F5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adelante regidora</w:t>
      </w:r>
      <w:r w:rsidR="0071707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253CC4">
        <w:rPr>
          <w:rFonts w:ascii="Arial" w:hAnsi="Arial" w:cs="Arial"/>
          <w:sz w:val="24"/>
          <w:szCs w:val="24"/>
          <w:shd w:val="clear" w:color="auto" w:fill="FFFFFF"/>
        </w:rPr>
        <w:t xml:space="preserve">Habla la Regidora </w:t>
      </w:r>
      <w:r w:rsidR="00253CC4" w:rsidRPr="00307255">
        <w:rPr>
          <w:rFonts w:ascii="Arial" w:eastAsia="Calibri" w:hAnsi="Arial" w:cs="Arial"/>
          <w:sz w:val="24"/>
          <w:szCs w:val="24"/>
        </w:rPr>
        <w:t>Adriana del Carmen Zúñiga Guerrero</w:t>
      </w:r>
      <w:r w:rsidR="00253CC4">
        <w:rPr>
          <w:rFonts w:ascii="Arial" w:eastAsia="Calibri" w:hAnsi="Arial" w:cs="Arial"/>
          <w:sz w:val="24"/>
          <w:szCs w:val="24"/>
        </w:rPr>
        <w:t>:</w:t>
      </w:r>
      <w:r w:rsidR="00253CC4" w:rsidRPr="001F3931">
        <w:rPr>
          <w:rFonts w:ascii="Arial" w:hAnsi="Arial" w:cs="Arial"/>
          <w:sz w:val="24"/>
          <w:szCs w:val="24"/>
          <w:shd w:val="clear" w:color="auto" w:fill="FFFFFF"/>
        </w:rPr>
        <w:t xml:space="preserve"> </w:t>
      </w:r>
      <w:r w:rsidR="00253CC4">
        <w:rPr>
          <w:rFonts w:ascii="Arial" w:hAnsi="Arial" w:cs="Arial"/>
          <w:sz w:val="24"/>
          <w:szCs w:val="24"/>
          <w:shd w:val="clear" w:color="auto" w:fill="FFFFFF"/>
        </w:rPr>
        <w:t>N</w:t>
      </w:r>
      <w:r w:rsidR="001F3931" w:rsidRPr="001F3931">
        <w:rPr>
          <w:rFonts w:ascii="Arial" w:hAnsi="Arial" w:cs="Arial"/>
          <w:sz w:val="24"/>
          <w:szCs w:val="24"/>
          <w:shd w:val="clear" w:color="auto" w:fill="FFFFFF"/>
        </w:rPr>
        <w:t>uevamente les saludo con gusto</w:t>
      </w:r>
      <w:r w:rsidR="00253CC4">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253CC4">
        <w:rPr>
          <w:rFonts w:ascii="Arial" w:hAnsi="Arial" w:cs="Arial"/>
          <w:sz w:val="24"/>
          <w:szCs w:val="24"/>
          <w:shd w:val="clear" w:color="auto" w:fill="FFFFFF"/>
        </w:rPr>
        <w:t>S</w:t>
      </w:r>
      <w:r w:rsidR="001F3931" w:rsidRPr="001F3931">
        <w:rPr>
          <w:rFonts w:ascii="Arial" w:hAnsi="Arial" w:cs="Arial"/>
          <w:sz w:val="24"/>
          <w:szCs w:val="24"/>
          <w:shd w:val="clear" w:color="auto" w:fill="FFFFFF"/>
        </w:rPr>
        <w:t xml:space="preserve">eñora </w:t>
      </w:r>
      <w:r w:rsidR="00253CC4">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residenta con su permiso</w:t>
      </w:r>
      <w:r w:rsidR="00253CC4">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quiero reconocer el trabajo de este ayuntamiento para mantener finanzas sanas</w:t>
      </w:r>
      <w:r w:rsidR="00253CC4">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felicitarles y agradecerles por el pago de los aguinaldos a nuestras y nuestros compañeros del ayuntamiento el día de ayer</w:t>
      </w:r>
      <w:r w:rsidR="00253CC4">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sé que fue un esfuerzo y una disciplina financiera enorme la que realiza como todos los días esta administración</w:t>
      </w:r>
      <w:r w:rsidR="00253CC4">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el área de la tesorería encabezado por nuestro</w:t>
      </w:r>
      <w:r w:rsidR="00253CC4">
        <w:rPr>
          <w:rFonts w:ascii="Arial" w:hAnsi="Arial" w:cs="Arial"/>
          <w:sz w:val="24"/>
          <w:szCs w:val="24"/>
          <w:shd w:val="clear" w:color="auto" w:fill="FFFFFF"/>
        </w:rPr>
        <w:t xml:space="preserve"> T</w:t>
      </w:r>
      <w:r w:rsidR="001F3931" w:rsidRPr="001F3931">
        <w:rPr>
          <w:rFonts w:ascii="Arial" w:hAnsi="Arial" w:cs="Arial"/>
          <w:sz w:val="24"/>
          <w:szCs w:val="24"/>
          <w:shd w:val="clear" w:color="auto" w:fill="FFFFFF"/>
        </w:rPr>
        <w:t xml:space="preserve">esorero Alejandro Ramos y por usted </w:t>
      </w:r>
      <w:r w:rsidR="00253CC4">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residenta</w:t>
      </w:r>
      <w:r w:rsidR="00253CC4">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fueron alrededor de </w:t>
      </w:r>
      <w:r w:rsidR="00253CC4">
        <w:rPr>
          <w:rFonts w:ascii="Arial" w:hAnsi="Arial" w:cs="Arial"/>
          <w:sz w:val="24"/>
          <w:szCs w:val="24"/>
          <w:shd w:val="clear" w:color="auto" w:fill="FFFFFF"/>
        </w:rPr>
        <w:t>$</w:t>
      </w:r>
      <w:r w:rsidR="001F3931" w:rsidRPr="001F3931">
        <w:rPr>
          <w:rFonts w:ascii="Arial" w:hAnsi="Arial" w:cs="Arial"/>
          <w:sz w:val="24"/>
          <w:szCs w:val="24"/>
          <w:shd w:val="clear" w:color="auto" w:fill="FFFFFF"/>
        </w:rPr>
        <w:t>120</w:t>
      </w:r>
      <w:r w:rsidR="00253CC4">
        <w:rPr>
          <w:rFonts w:ascii="Arial" w:hAnsi="Arial" w:cs="Arial"/>
          <w:sz w:val="24"/>
          <w:szCs w:val="24"/>
          <w:shd w:val="clear" w:color="auto" w:fill="FFFFFF"/>
        </w:rPr>
        <w:t>´000,000.000 (Ciento veinte</w:t>
      </w:r>
      <w:r w:rsidR="001F3931" w:rsidRPr="001F3931">
        <w:rPr>
          <w:rFonts w:ascii="Arial" w:hAnsi="Arial" w:cs="Arial"/>
          <w:sz w:val="24"/>
          <w:szCs w:val="24"/>
          <w:shd w:val="clear" w:color="auto" w:fill="FFFFFF"/>
        </w:rPr>
        <w:t xml:space="preserve"> millones de pesos </w:t>
      </w:r>
      <w:r w:rsidR="00253CC4">
        <w:rPr>
          <w:rFonts w:ascii="Arial" w:hAnsi="Arial" w:cs="Arial"/>
          <w:sz w:val="24"/>
          <w:szCs w:val="24"/>
          <w:shd w:val="clear" w:color="auto" w:fill="FFFFFF"/>
        </w:rPr>
        <w:t xml:space="preserve">00/100 M.N.) </w:t>
      </w:r>
      <w:r w:rsidR="001F3931" w:rsidRPr="001F3931">
        <w:rPr>
          <w:rFonts w:ascii="Arial" w:hAnsi="Arial" w:cs="Arial"/>
          <w:sz w:val="24"/>
          <w:szCs w:val="24"/>
          <w:shd w:val="clear" w:color="auto" w:fill="FFFFFF"/>
        </w:rPr>
        <w:t>que no tuvimos que pedir prestados</w:t>
      </w:r>
      <w:r w:rsidR="00253CC4">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que estuvieron previsto siempre y que bueno</w:t>
      </w:r>
      <w:r w:rsidR="00253CC4">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2E73A9">
        <w:rPr>
          <w:rFonts w:ascii="Arial" w:hAnsi="Arial" w:cs="Arial"/>
          <w:sz w:val="24"/>
          <w:szCs w:val="24"/>
          <w:shd w:val="clear" w:color="auto" w:fill="FFFFFF"/>
        </w:rPr>
        <w:t xml:space="preserve">eh, </w:t>
      </w:r>
      <w:r w:rsidR="001F3931" w:rsidRPr="001F3931">
        <w:rPr>
          <w:rFonts w:ascii="Arial" w:hAnsi="Arial" w:cs="Arial"/>
          <w:sz w:val="24"/>
          <w:szCs w:val="24"/>
          <w:shd w:val="clear" w:color="auto" w:fill="FFFFFF"/>
        </w:rPr>
        <w:t>nuestros compañeros y compañeras trabajadores de este ayuntamiento ya gozando ese beneficio para bienestar de sus familias</w:t>
      </w:r>
      <w:r w:rsidR="00253CC4">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es cuanto </w:t>
      </w:r>
      <w:r w:rsidR="00253CC4">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residenta</w:t>
      </w:r>
      <w:r w:rsidR="00253CC4">
        <w:rPr>
          <w:rFonts w:ascii="Arial" w:hAnsi="Arial" w:cs="Arial"/>
          <w:sz w:val="24"/>
          <w:szCs w:val="24"/>
          <w:shd w:val="clear" w:color="auto" w:fill="FFFFFF"/>
        </w:rPr>
        <w:t>.----</w:t>
      </w:r>
      <w:r w:rsidR="002E73A9">
        <w:rPr>
          <w:rFonts w:ascii="Arial" w:hAnsi="Arial" w:cs="Arial"/>
          <w:sz w:val="24"/>
          <w:szCs w:val="24"/>
          <w:shd w:val="clear" w:color="auto" w:fill="FFFFFF"/>
        </w:rPr>
        <w:t>------------------------------------------------------------------------------------------</w:t>
      </w:r>
      <w:r w:rsidR="00253CC4">
        <w:rPr>
          <w:rFonts w:ascii="Arial" w:hAnsi="Arial" w:cs="Arial"/>
          <w:sz w:val="24"/>
          <w:szCs w:val="24"/>
          <w:shd w:val="clear" w:color="auto" w:fill="FFFFFF"/>
        </w:rPr>
        <w:t>------------------------------------------------------------------------------------------------------------</w:t>
      </w:r>
      <w:r w:rsidR="00253CC4" w:rsidRPr="00253CC4">
        <w:rPr>
          <w:rFonts w:ascii="Arial" w:hAnsi="Arial" w:cs="Arial"/>
          <w:sz w:val="24"/>
          <w:szCs w:val="24"/>
        </w:rPr>
        <w:t xml:space="preserve"> </w:t>
      </w:r>
      <w:r w:rsidR="00253CC4" w:rsidRPr="001F3931">
        <w:rPr>
          <w:rFonts w:ascii="Arial" w:hAnsi="Arial" w:cs="Arial"/>
          <w:sz w:val="24"/>
          <w:szCs w:val="24"/>
        </w:rPr>
        <w:t xml:space="preserve">Con la palabra la Presidenta Municipal, Lcda. Mirna Citlalli Amaya de Luna: </w:t>
      </w:r>
      <w:r w:rsidR="00253CC4" w:rsidRPr="001F3931">
        <w:rPr>
          <w:rFonts w:ascii="Arial" w:hAnsi="Arial" w:cs="Arial"/>
          <w:sz w:val="24"/>
          <w:szCs w:val="24"/>
          <w:shd w:val="clear" w:color="auto" w:fill="FFFFFF"/>
        </w:rPr>
        <w:t xml:space="preserve"> </w:t>
      </w:r>
      <w:r w:rsidR="001F3931" w:rsidRPr="001F3931">
        <w:rPr>
          <w:rFonts w:ascii="Arial" w:hAnsi="Arial" w:cs="Arial"/>
          <w:sz w:val="24"/>
          <w:szCs w:val="24"/>
          <w:shd w:val="clear" w:color="auto" w:fill="FFFFFF"/>
        </w:rPr>
        <w:t>Muchas gracias regidora Adriana</w:t>
      </w:r>
      <w:r w:rsidR="00253CC4">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regidor</w:t>
      </w:r>
      <w:r w:rsidR="00253CC4">
        <w:rPr>
          <w:rFonts w:ascii="Arial" w:hAnsi="Arial" w:cs="Arial"/>
          <w:sz w:val="24"/>
          <w:szCs w:val="24"/>
          <w:shd w:val="clear" w:color="auto" w:fill="FFFFFF"/>
        </w:rPr>
        <w:t>a</w:t>
      </w:r>
      <w:r w:rsidR="001F3931" w:rsidRPr="001F3931">
        <w:rPr>
          <w:rFonts w:ascii="Arial" w:hAnsi="Arial" w:cs="Arial"/>
          <w:sz w:val="24"/>
          <w:szCs w:val="24"/>
          <w:shd w:val="clear" w:color="auto" w:fill="FFFFFF"/>
        </w:rPr>
        <w:t xml:space="preserve"> </w:t>
      </w:r>
      <w:r w:rsidR="00253CC4">
        <w:rPr>
          <w:rFonts w:ascii="Arial" w:hAnsi="Arial" w:cs="Arial"/>
          <w:sz w:val="24"/>
          <w:szCs w:val="24"/>
          <w:shd w:val="clear" w:color="auto" w:fill="FFFFFF"/>
        </w:rPr>
        <w:t>Ana</w:t>
      </w:r>
      <w:r w:rsidR="001F3931" w:rsidRPr="001F3931">
        <w:rPr>
          <w:rFonts w:ascii="Arial" w:hAnsi="Arial" w:cs="Arial"/>
          <w:sz w:val="24"/>
          <w:szCs w:val="24"/>
          <w:shd w:val="clear" w:color="auto" w:fill="FFFFFF"/>
        </w:rPr>
        <w:t xml:space="preserve"> </w:t>
      </w:r>
      <w:r w:rsidR="00253CC4">
        <w:rPr>
          <w:rFonts w:ascii="Arial" w:hAnsi="Arial" w:cs="Arial"/>
          <w:sz w:val="24"/>
          <w:szCs w:val="24"/>
          <w:shd w:val="clear" w:color="auto" w:fill="FFFFFF"/>
        </w:rPr>
        <w:t>R</w:t>
      </w:r>
      <w:r w:rsidR="001F3931" w:rsidRPr="001F3931">
        <w:rPr>
          <w:rFonts w:ascii="Arial" w:hAnsi="Arial" w:cs="Arial"/>
          <w:sz w:val="24"/>
          <w:szCs w:val="24"/>
          <w:shd w:val="clear" w:color="auto" w:fill="FFFFFF"/>
        </w:rPr>
        <w:t>osa</w:t>
      </w:r>
      <w:r w:rsidR="00253CC4">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no</w:t>
      </w:r>
      <w:r w:rsidR="00253CC4">
        <w:rPr>
          <w:rFonts w:ascii="Arial" w:hAnsi="Arial" w:cs="Arial"/>
          <w:sz w:val="24"/>
          <w:szCs w:val="24"/>
          <w:shd w:val="clear" w:color="auto" w:fill="FFFFFF"/>
        </w:rPr>
        <w:t>, ¿no</w:t>
      </w:r>
      <w:r w:rsidR="001F3931" w:rsidRPr="001F3931">
        <w:rPr>
          <w:rFonts w:ascii="Arial" w:hAnsi="Arial" w:cs="Arial"/>
          <w:sz w:val="24"/>
          <w:szCs w:val="24"/>
          <w:shd w:val="clear" w:color="auto" w:fill="FFFFFF"/>
        </w:rPr>
        <w:t xml:space="preserve"> había pedido el uso de la voz</w:t>
      </w:r>
      <w:r w:rsidR="00253CC4">
        <w:rPr>
          <w:rFonts w:ascii="Arial" w:hAnsi="Arial" w:cs="Arial"/>
          <w:sz w:val="24"/>
          <w:szCs w:val="24"/>
          <w:shd w:val="clear" w:color="auto" w:fill="FFFFFF"/>
        </w:rPr>
        <w:t>?</w:t>
      </w:r>
      <w:r w:rsidR="002E73A9">
        <w:rPr>
          <w:rFonts w:ascii="Arial" w:hAnsi="Arial" w:cs="Arial"/>
          <w:sz w:val="24"/>
          <w:szCs w:val="24"/>
          <w:shd w:val="clear" w:color="auto" w:fill="FFFFFF"/>
        </w:rPr>
        <w:t>, si.</w:t>
      </w:r>
      <w:r w:rsidR="00253CC4">
        <w:rPr>
          <w:rFonts w:ascii="Arial" w:hAnsi="Arial" w:cs="Arial"/>
          <w:sz w:val="24"/>
          <w:szCs w:val="24"/>
          <w:shd w:val="clear" w:color="auto" w:fill="FFFFFF"/>
        </w:rPr>
        <w:t>-------------------------------------------------------------------------------------</w:t>
      </w:r>
      <w:r w:rsidR="00253CC4" w:rsidRPr="002E73A9">
        <w:rPr>
          <w:rFonts w:ascii="Arial" w:eastAsia="Times New Roman" w:hAnsi="Arial" w:cs="Arial"/>
          <w:sz w:val="24"/>
          <w:szCs w:val="24"/>
          <w:lang w:eastAsia="es-MX"/>
        </w:rPr>
        <w:lastRenderedPageBreak/>
        <w:t>Habla la Regidora Ana Rosa Loza Agraz</w:t>
      </w:r>
      <w:r w:rsidR="002E73A9">
        <w:rPr>
          <w:rFonts w:ascii="Arial" w:eastAsia="Times New Roman" w:hAnsi="Arial" w:cs="Arial"/>
          <w:sz w:val="24"/>
          <w:szCs w:val="24"/>
          <w:lang w:eastAsia="es-MX"/>
        </w:rPr>
        <w:t>:</w:t>
      </w:r>
      <w:r w:rsidR="001F3931" w:rsidRPr="002E73A9">
        <w:rPr>
          <w:rFonts w:ascii="Arial" w:hAnsi="Arial" w:cs="Arial"/>
          <w:sz w:val="24"/>
          <w:szCs w:val="24"/>
          <w:shd w:val="clear" w:color="auto" w:fill="FFFFFF"/>
        </w:rPr>
        <w:t xml:space="preserve"> Gracias </w:t>
      </w:r>
      <w:r w:rsidR="002E73A9">
        <w:rPr>
          <w:rFonts w:ascii="Arial" w:hAnsi="Arial" w:cs="Arial"/>
          <w:sz w:val="24"/>
          <w:szCs w:val="24"/>
          <w:shd w:val="clear" w:color="auto" w:fill="FFFFFF"/>
        </w:rPr>
        <w:t>p</w:t>
      </w:r>
      <w:r w:rsidR="001F3931" w:rsidRPr="002E73A9">
        <w:rPr>
          <w:rFonts w:ascii="Arial" w:hAnsi="Arial" w:cs="Arial"/>
          <w:sz w:val="24"/>
          <w:szCs w:val="24"/>
          <w:shd w:val="clear" w:color="auto" w:fill="FFFFFF"/>
        </w:rPr>
        <w:t>residenta</w:t>
      </w:r>
      <w:r w:rsidR="002E73A9">
        <w:rPr>
          <w:rFonts w:ascii="Arial" w:hAnsi="Arial" w:cs="Arial"/>
          <w:sz w:val="24"/>
          <w:szCs w:val="24"/>
          <w:shd w:val="clear" w:color="auto" w:fill="FFFFFF"/>
        </w:rPr>
        <w:t>,</w:t>
      </w:r>
      <w:r w:rsidR="001F3931" w:rsidRPr="002E73A9">
        <w:rPr>
          <w:rFonts w:ascii="Arial" w:hAnsi="Arial" w:cs="Arial"/>
          <w:sz w:val="24"/>
          <w:szCs w:val="24"/>
          <w:shd w:val="clear" w:color="auto" w:fill="FFFFFF"/>
        </w:rPr>
        <w:t xml:space="preserve"> con su </w:t>
      </w:r>
      <w:r w:rsidR="002E73A9">
        <w:rPr>
          <w:rFonts w:ascii="Arial" w:hAnsi="Arial" w:cs="Arial"/>
          <w:sz w:val="24"/>
          <w:szCs w:val="24"/>
          <w:shd w:val="clear" w:color="auto" w:fill="FFFFFF"/>
        </w:rPr>
        <w:t>v</w:t>
      </w:r>
      <w:r w:rsidR="001F3931" w:rsidRPr="002E73A9">
        <w:rPr>
          <w:rFonts w:ascii="Arial" w:hAnsi="Arial" w:cs="Arial"/>
          <w:sz w:val="24"/>
          <w:szCs w:val="24"/>
          <w:shd w:val="clear" w:color="auto" w:fill="FFFFFF"/>
        </w:rPr>
        <w:t>enia</w:t>
      </w:r>
      <w:r w:rsidR="002E73A9">
        <w:rPr>
          <w:rFonts w:ascii="Arial" w:hAnsi="Arial" w:cs="Arial"/>
          <w:sz w:val="24"/>
          <w:szCs w:val="24"/>
          <w:shd w:val="clear" w:color="auto" w:fill="FFFFFF"/>
        </w:rPr>
        <w:t>,</w:t>
      </w:r>
      <w:r w:rsidR="001F3931" w:rsidRPr="002E73A9">
        <w:rPr>
          <w:rFonts w:ascii="Arial" w:hAnsi="Arial" w:cs="Arial"/>
          <w:sz w:val="24"/>
          <w:szCs w:val="24"/>
          <w:shd w:val="clear" w:color="auto" w:fill="FFFFFF"/>
        </w:rPr>
        <w:t xml:space="preserve"> pues nada más para señalar </w:t>
      </w:r>
      <w:r w:rsidR="002E73A9">
        <w:rPr>
          <w:rFonts w:ascii="Arial" w:hAnsi="Arial" w:cs="Arial"/>
          <w:sz w:val="24"/>
          <w:szCs w:val="24"/>
          <w:shd w:val="clear" w:color="auto" w:fill="FFFFFF"/>
        </w:rPr>
        <w:t xml:space="preserve">eh, </w:t>
      </w:r>
      <w:r w:rsidR="001F3931" w:rsidRPr="002E73A9">
        <w:rPr>
          <w:rFonts w:ascii="Arial" w:hAnsi="Arial" w:cs="Arial"/>
          <w:sz w:val="24"/>
          <w:szCs w:val="24"/>
          <w:shd w:val="clear" w:color="auto" w:fill="FFFFFF"/>
        </w:rPr>
        <w:t>que me regreso a</w:t>
      </w:r>
      <w:r w:rsidR="002E73A9">
        <w:rPr>
          <w:rFonts w:ascii="Arial" w:hAnsi="Arial" w:cs="Arial"/>
          <w:sz w:val="24"/>
          <w:szCs w:val="24"/>
          <w:shd w:val="clear" w:color="auto" w:fill="FFFFFF"/>
        </w:rPr>
        <w:t>…</w:t>
      </w:r>
      <w:r w:rsidR="001F3931" w:rsidRPr="002E73A9">
        <w:rPr>
          <w:rFonts w:ascii="Arial" w:hAnsi="Arial" w:cs="Arial"/>
          <w:sz w:val="24"/>
          <w:szCs w:val="24"/>
          <w:shd w:val="clear" w:color="auto" w:fill="FFFFFF"/>
        </w:rPr>
        <w:t xml:space="preserve"> al punto </w:t>
      </w:r>
      <w:r w:rsidR="002E73A9">
        <w:rPr>
          <w:rFonts w:ascii="Arial" w:hAnsi="Arial" w:cs="Arial"/>
          <w:sz w:val="24"/>
          <w:szCs w:val="24"/>
          <w:shd w:val="clear" w:color="auto" w:fill="FFFFFF"/>
        </w:rPr>
        <w:t>VI.- E),</w:t>
      </w:r>
      <w:r w:rsidR="001F3931" w:rsidRPr="002E73A9">
        <w:rPr>
          <w:rFonts w:ascii="Arial" w:hAnsi="Arial" w:cs="Arial"/>
          <w:sz w:val="24"/>
          <w:szCs w:val="24"/>
          <w:shd w:val="clear" w:color="auto" w:fill="FFFFFF"/>
        </w:rPr>
        <w:t xml:space="preserve"> del dictamen formulado de la </w:t>
      </w:r>
      <w:r w:rsidR="002E73A9">
        <w:rPr>
          <w:rFonts w:ascii="Arial" w:hAnsi="Arial" w:cs="Arial"/>
          <w:sz w:val="24"/>
          <w:szCs w:val="24"/>
          <w:shd w:val="clear" w:color="auto" w:fill="FFFFFF"/>
        </w:rPr>
        <w:t>C</w:t>
      </w:r>
      <w:r w:rsidR="001F3931" w:rsidRPr="002E73A9">
        <w:rPr>
          <w:rFonts w:ascii="Arial" w:hAnsi="Arial" w:cs="Arial"/>
          <w:sz w:val="24"/>
          <w:szCs w:val="24"/>
          <w:shd w:val="clear" w:color="auto" w:fill="FFFFFF"/>
        </w:rPr>
        <w:t xml:space="preserve">omisión </w:t>
      </w:r>
      <w:r w:rsidR="002E73A9">
        <w:rPr>
          <w:rFonts w:ascii="Arial" w:hAnsi="Arial" w:cs="Arial"/>
          <w:sz w:val="24"/>
          <w:szCs w:val="24"/>
          <w:shd w:val="clear" w:color="auto" w:fill="FFFFFF"/>
        </w:rPr>
        <w:t>E</w:t>
      </w:r>
      <w:r w:rsidR="001F3931" w:rsidRPr="002E73A9">
        <w:rPr>
          <w:rFonts w:ascii="Arial" w:hAnsi="Arial" w:cs="Arial"/>
          <w:sz w:val="24"/>
          <w:szCs w:val="24"/>
          <w:shd w:val="clear" w:color="auto" w:fill="FFFFFF"/>
        </w:rPr>
        <w:t xml:space="preserve">dilicia de </w:t>
      </w:r>
      <w:r w:rsidR="002E73A9">
        <w:rPr>
          <w:rFonts w:ascii="Arial" w:hAnsi="Arial" w:cs="Arial"/>
          <w:sz w:val="24"/>
          <w:szCs w:val="24"/>
          <w:shd w:val="clear" w:color="auto" w:fill="FFFFFF"/>
        </w:rPr>
        <w:t>G</w:t>
      </w:r>
      <w:r w:rsidR="001F3931" w:rsidRPr="002E73A9">
        <w:rPr>
          <w:rFonts w:ascii="Arial" w:hAnsi="Arial" w:cs="Arial"/>
          <w:sz w:val="24"/>
          <w:szCs w:val="24"/>
          <w:shd w:val="clear" w:color="auto" w:fill="FFFFFF"/>
        </w:rPr>
        <w:t>obernación mediante el cual resuelve el acuerdo 0198</w:t>
      </w:r>
      <w:r w:rsidR="002E73A9">
        <w:rPr>
          <w:rFonts w:ascii="Arial" w:hAnsi="Arial" w:cs="Arial"/>
          <w:sz w:val="24"/>
          <w:szCs w:val="24"/>
          <w:shd w:val="clear" w:color="auto" w:fill="FFFFFF"/>
        </w:rPr>
        <w:t>/</w:t>
      </w:r>
      <w:r w:rsidR="001F3931" w:rsidRPr="002E73A9">
        <w:rPr>
          <w:rFonts w:ascii="Arial" w:hAnsi="Arial" w:cs="Arial"/>
          <w:sz w:val="24"/>
          <w:szCs w:val="24"/>
          <w:shd w:val="clear" w:color="auto" w:fill="FFFFFF"/>
        </w:rPr>
        <w:t>2022</w:t>
      </w:r>
      <w:r w:rsidR="002E73A9">
        <w:rPr>
          <w:rFonts w:ascii="Arial" w:hAnsi="Arial" w:cs="Arial"/>
          <w:sz w:val="24"/>
          <w:szCs w:val="24"/>
          <w:shd w:val="clear" w:color="auto" w:fill="FFFFFF"/>
        </w:rPr>
        <w:t>/TC</w:t>
      </w:r>
      <w:r w:rsidR="001F3931" w:rsidRPr="002E73A9">
        <w:rPr>
          <w:rFonts w:ascii="Arial" w:hAnsi="Arial" w:cs="Arial"/>
          <w:sz w:val="24"/>
          <w:szCs w:val="24"/>
          <w:shd w:val="clear" w:color="auto" w:fill="FFFFFF"/>
        </w:rPr>
        <w:t xml:space="preserve"> a probar y lanzar la convocatoria para crear el padrón de peritos y peritas traductores</w:t>
      </w:r>
      <w:r w:rsidR="002E73A9">
        <w:rPr>
          <w:rFonts w:ascii="Arial" w:hAnsi="Arial" w:cs="Arial"/>
          <w:sz w:val="24"/>
          <w:szCs w:val="24"/>
          <w:shd w:val="clear" w:color="auto" w:fill="FFFFFF"/>
        </w:rPr>
        <w:t>,</w:t>
      </w:r>
      <w:r w:rsidR="001F3931" w:rsidRPr="002E73A9">
        <w:rPr>
          <w:rFonts w:ascii="Arial" w:hAnsi="Arial" w:cs="Arial"/>
          <w:sz w:val="24"/>
          <w:szCs w:val="24"/>
          <w:shd w:val="clear" w:color="auto" w:fill="FFFFFF"/>
        </w:rPr>
        <w:t xml:space="preserve"> me parece excelente</w:t>
      </w:r>
      <w:r w:rsidR="002E73A9">
        <w:rPr>
          <w:rFonts w:ascii="Arial" w:hAnsi="Arial" w:cs="Arial"/>
          <w:sz w:val="24"/>
          <w:szCs w:val="24"/>
          <w:shd w:val="clear" w:color="auto" w:fill="FFFFFF"/>
        </w:rPr>
        <w:t xml:space="preserve"> eh,</w:t>
      </w:r>
      <w:r w:rsidR="001F3931" w:rsidRPr="002E73A9">
        <w:rPr>
          <w:rFonts w:ascii="Arial" w:hAnsi="Arial" w:cs="Arial"/>
          <w:sz w:val="24"/>
          <w:szCs w:val="24"/>
          <w:shd w:val="clear" w:color="auto" w:fill="FFFFFF"/>
        </w:rPr>
        <w:t xml:space="preserve"> esta propuesta y </w:t>
      </w:r>
      <w:r w:rsidR="002E73A9">
        <w:rPr>
          <w:rFonts w:ascii="Arial" w:hAnsi="Arial" w:cs="Arial"/>
          <w:sz w:val="24"/>
          <w:szCs w:val="24"/>
          <w:shd w:val="clear" w:color="auto" w:fill="FFFFFF"/>
        </w:rPr>
        <w:t xml:space="preserve">eh, </w:t>
      </w:r>
      <w:r w:rsidR="001F3931" w:rsidRPr="002E73A9">
        <w:rPr>
          <w:rFonts w:ascii="Arial" w:hAnsi="Arial" w:cs="Arial"/>
          <w:sz w:val="24"/>
          <w:szCs w:val="24"/>
          <w:shd w:val="clear" w:color="auto" w:fill="FFFFFF"/>
        </w:rPr>
        <w:t>nada más me gustaría que también se</w:t>
      </w:r>
      <w:r w:rsidR="001F3931" w:rsidRPr="001F3931">
        <w:rPr>
          <w:rFonts w:ascii="Arial" w:hAnsi="Arial" w:cs="Arial"/>
          <w:sz w:val="24"/>
          <w:szCs w:val="24"/>
          <w:shd w:val="clear" w:color="auto" w:fill="FFFFFF"/>
        </w:rPr>
        <w:t xml:space="preserve"> tomaran en cuenta para la difusión y hacerlo extensivo a nuestros</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2E73A9">
        <w:rPr>
          <w:rFonts w:ascii="Arial" w:hAnsi="Arial" w:cs="Arial"/>
          <w:sz w:val="24"/>
          <w:szCs w:val="24"/>
          <w:shd w:val="clear" w:color="auto" w:fill="FFFFFF"/>
        </w:rPr>
        <w:t xml:space="preserve">eh, </w:t>
      </w:r>
      <w:r w:rsidR="001F3931" w:rsidRPr="001F3931">
        <w:rPr>
          <w:rFonts w:ascii="Arial" w:hAnsi="Arial" w:cs="Arial"/>
          <w:sz w:val="24"/>
          <w:szCs w:val="24"/>
          <w:shd w:val="clear" w:color="auto" w:fill="FFFFFF"/>
        </w:rPr>
        <w:t>peritos también de lenguas indígenas</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ya que somos un país multicultural y que aquí en Jalisco tenemos contempladas varias lenguas indígenas la Maya</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la </w:t>
      </w:r>
      <w:r w:rsidR="002E73A9">
        <w:rPr>
          <w:rFonts w:ascii="Arial" w:hAnsi="Arial" w:cs="Arial"/>
          <w:sz w:val="24"/>
          <w:szCs w:val="24"/>
          <w:shd w:val="clear" w:color="auto" w:fill="FFFFFF"/>
        </w:rPr>
        <w:t>M</w:t>
      </w:r>
      <w:r w:rsidR="001F3931" w:rsidRPr="001F3931">
        <w:rPr>
          <w:rFonts w:ascii="Arial" w:hAnsi="Arial" w:cs="Arial"/>
          <w:sz w:val="24"/>
          <w:szCs w:val="24"/>
          <w:shd w:val="clear" w:color="auto" w:fill="FFFFFF"/>
        </w:rPr>
        <w:t>ixteca</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2E73A9">
        <w:rPr>
          <w:rFonts w:ascii="Arial" w:hAnsi="Arial" w:cs="Arial"/>
          <w:sz w:val="24"/>
          <w:szCs w:val="24"/>
          <w:shd w:val="clear" w:color="auto" w:fill="FFFFFF"/>
        </w:rPr>
        <w:t>Z</w:t>
      </w:r>
      <w:r w:rsidR="001F3931" w:rsidRPr="001F3931">
        <w:rPr>
          <w:rFonts w:ascii="Arial" w:hAnsi="Arial" w:cs="Arial"/>
          <w:sz w:val="24"/>
          <w:szCs w:val="24"/>
          <w:shd w:val="clear" w:color="auto" w:fill="FFFFFF"/>
        </w:rPr>
        <w:t>apoteco</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el </w:t>
      </w:r>
      <w:r w:rsidR="00864CF2">
        <w:rPr>
          <w:rFonts w:ascii="Arial" w:hAnsi="Arial" w:cs="Arial"/>
          <w:sz w:val="24"/>
          <w:szCs w:val="24"/>
          <w:shd w:val="clear" w:color="auto" w:fill="FFFFFF"/>
        </w:rPr>
        <w:t>T</w:t>
      </w:r>
      <w:r w:rsidR="00864CF2" w:rsidRPr="001F3931">
        <w:rPr>
          <w:rFonts w:ascii="Arial" w:hAnsi="Arial" w:cs="Arial"/>
          <w:sz w:val="24"/>
          <w:szCs w:val="24"/>
          <w:shd w:val="clear" w:color="auto" w:fill="FFFFFF"/>
        </w:rPr>
        <w:t>zotzil</w:t>
      </w:r>
      <w:r w:rsidR="001F3931" w:rsidRPr="001F3931">
        <w:rPr>
          <w:rFonts w:ascii="Arial" w:hAnsi="Arial" w:cs="Arial"/>
          <w:sz w:val="24"/>
          <w:szCs w:val="24"/>
          <w:shd w:val="clear" w:color="auto" w:fill="FFFFFF"/>
        </w:rPr>
        <w:t xml:space="preserve"> y </w:t>
      </w:r>
      <w:r w:rsidR="002E73A9">
        <w:rPr>
          <w:rFonts w:ascii="Arial" w:hAnsi="Arial" w:cs="Arial"/>
          <w:sz w:val="24"/>
          <w:szCs w:val="24"/>
          <w:shd w:val="clear" w:color="auto" w:fill="FFFFFF"/>
        </w:rPr>
        <w:t>c</w:t>
      </w:r>
      <w:r w:rsidR="001F3931" w:rsidRPr="001F3931">
        <w:rPr>
          <w:rFonts w:ascii="Arial" w:hAnsi="Arial" w:cs="Arial"/>
          <w:sz w:val="24"/>
          <w:szCs w:val="24"/>
          <w:shd w:val="clear" w:color="auto" w:fill="FFFFFF"/>
        </w:rPr>
        <w:t xml:space="preserve">omo comentario apenas en el 2010 se tradujo la </w:t>
      </w:r>
      <w:r w:rsidR="002E73A9">
        <w:rPr>
          <w:rFonts w:ascii="Arial" w:hAnsi="Arial" w:cs="Arial"/>
          <w:sz w:val="24"/>
          <w:szCs w:val="24"/>
          <w:shd w:val="clear" w:color="auto" w:fill="FFFFFF"/>
        </w:rPr>
        <w:t>C</w:t>
      </w:r>
      <w:r w:rsidR="001F3931" w:rsidRPr="001F3931">
        <w:rPr>
          <w:rFonts w:ascii="Arial" w:hAnsi="Arial" w:cs="Arial"/>
          <w:sz w:val="24"/>
          <w:szCs w:val="24"/>
          <w:shd w:val="clear" w:color="auto" w:fill="FFFFFF"/>
        </w:rPr>
        <w:t>onstitución este</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al Huichol</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2E73A9">
        <w:rPr>
          <w:rFonts w:ascii="Arial" w:hAnsi="Arial" w:cs="Arial"/>
          <w:sz w:val="24"/>
          <w:szCs w:val="24"/>
          <w:shd w:val="clear" w:color="auto" w:fill="FFFFFF"/>
        </w:rPr>
        <w:t>N</w:t>
      </w:r>
      <w:r w:rsidR="001F3931" w:rsidRPr="001F3931">
        <w:rPr>
          <w:rFonts w:ascii="Arial" w:hAnsi="Arial" w:cs="Arial"/>
          <w:sz w:val="24"/>
          <w:szCs w:val="24"/>
          <w:shd w:val="clear" w:color="auto" w:fill="FFFFFF"/>
        </w:rPr>
        <w:t>áhuatl</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2E73A9">
        <w:rPr>
          <w:rFonts w:ascii="Arial" w:hAnsi="Arial" w:cs="Arial"/>
          <w:sz w:val="24"/>
          <w:szCs w:val="24"/>
          <w:shd w:val="clear" w:color="auto" w:fill="FFFFFF"/>
        </w:rPr>
        <w:t>P</w:t>
      </w:r>
      <w:r w:rsidR="001F3931" w:rsidRPr="001F3931">
        <w:rPr>
          <w:rFonts w:ascii="Arial" w:hAnsi="Arial" w:cs="Arial"/>
          <w:sz w:val="24"/>
          <w:szCs w:val="24"/>
          <w:shd w:val="clear" w:color="auto" w:fill="FFFFFF"/>
        </w:rPr>
        <w:t>urépecha</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Mixteco y Otomí</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entonces para que se considere </w:t>
      </w:r>
      <w:r w:rsidR="002E73A9">
        <w:rPr>
          <w:rFonts w:ascii="Arial" w:hAnsi="Arial" w:cs="Arial"/>
          <w:sz w:val="24"/>
          <w:szCs w:val="24"/>
          <w:shd w:val="clear" w:color="auto" w:fill="FFFFFF"/>
        </w:rPr>
        <w:t>p</w:t>
      </w:r>
      <w:r w:rsidR="001F3931" w:rsidRPr="001F3931">
        <w:rPr>
          <w:rFonts w:ascii="Arial" w:hAnsi="Arial" w:cs="Arial"/>
          <w:sz w:val="24"/>
          <w:szCs w:val="24"/>
          <w:shd w:val="clear" w:color="auto" w:fill="FFFFFF"/>
        </w:rPr>
        <w:t>orque aquí es una zona turística y también pues</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tenemos </w:t>
      </w:r>
      <w:r w:rsidR="002E73A9">
        <w:rPr>
          <w:rFonts w:ascii="Arial" w:hAnsi="Arial" w:cs="Arial"/>
          <w:sz w:val="24"/>
          <w:szCs w:val="24"/>
          <w:shd w:val="clear" w:color="auto" w:fill="FFFFFF"/>
        </w:rPr>
        <w:t xml:space="preserve">eh… </w:t>
      </w:r>
      <w:r w:rsidR="001F3931" w:rsidRPr="001F3931">
        <w:rPr>
          <w:rFonts w:ascii="Arial" w:hAnsi="Arial" w:cs="Arial"/>
          <w:sz w:val="24"/>
          <w:szCs w:val="24"/>
          <w:shd w:val="clear" w:color="auto" w:fill="FFFFFF"/>
        </w:rPr>
        <w:t>ciudadanos con lenguas indígenas</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para tomarlos en cuenta también</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2E73A9">
        <w:rPr>
          <w:rFonts w:ascii="Arial" w:hAnsi="Arial" w:cs="Arial"/>
          <w:sz w:val="24"/>
          <w:szCs w:val="24"/>
          <w:shd w:val="clear" w:color="auto" w:fill="FFFFFF"/>
        </w:rPr>
        <w:t>m</w:t>
      </w:r>
      <w:r w:rsidR="001F3931" w:rsidRPr="001F3931">
        <w:rPr>
          <w:rFonts w:ascii="Arial" w:hAnsi="Arial" w:cs="Arial"/>
          <w:sz w:val="24"/>
          <w:szCs w:val="24"/>
          <w:shd w:val="clear" w:color="auto" w:fill="FFFFFF"/>
        </w:rPr>
        <w:t>uchas gracias</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es cu</w:t>
      </w:r>
      <w:r w:rsidR="002E73A9">
        <w:rPr>
          <w:rFonts w:ascii="Arial" w:hAnsi="Arial" w:cs="Arial"/>
          <w:sz w:val="24"/>
          <w:szCs w:val="24"/>
          <w:shd w:val="clear" w:color="auto" w:fill="FFFFFF"/>
        </w:rPr>
        <w:t>á</w:t>
      </w:r>
      <w:r w:rsidR="001F3931" w:rsidRPr="001F3931">
        <w:rPr>
          <w:rFonts w:ascii="Arial" w:hAnsi="Arial" w:cs="Arial"/>
          <w:sz w:val="24"/>
          <w:szCs w:val="24"/>
          <w:shd w:val="clear" w:color="auto" w:fill="FFFFFF"/>
        </w:rPr>
        <w:t>nto</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2E73A9" w:rsidRPr="001F3931">
        <w:rPr>
          <w:rFonts w:ascii="Arial" w:hAnsi="Arial" w:cs="Arial"/>
          <w:sz w:val="24"/>
          <w:szCs w:val="24"/>
        </w:rPr>
        <w:t xml:space="preserve">Con la palabra la Presidenta Municipal, Lcda. Mirna Citlalli Amaya de Luna: </w:t>
      </w:r>
      <w:r w:rsidR="002E73A9" w:rsidRPr="001F3931">
        <w:rPr>
          <w:rFonts w:ascii="Arial" w:hAnsi="Arial" w:cs="Arial"/>
          <w:sz w:val="24"/>
          <w:szCs w:val="24"/>
          <w:shd w:val="clear" w:color="auto" w:fill="FFFFFF"/>
        </w:rPr>
        <w:t xml:space="preserve"> </w:t>
      </w:r>
      <w:r w:rsidR="001F3931" w:rsidRPr="001F3931">
        <w:rPr>
          <w:rFonts w:ascii="Arial" w:hAnsi="Arial" w:cs="Arial"/>
          <w:sz w:val="24"/>
          <w:szCs w:val="24"/>
          <w:shd w:val="clear" w:color="auto" w:fill="FFFFFF"/>
        </w:rPr>
        <w:t>Gracias regidora</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se instruy</w:t>
      </w:r>
      <w:r w:rsidR="002E73A9">
        <w:rPr>
          <w:rFonts w:ascii="Arial" w:hAnsi="Arial" w:cs="Arial"/>
          <w:sz w:val="24"/>
          <w:szCs w:val="24"/>
          <w:shd w:val="clear" w:color="auto" w:fill="FFFFFF"/>
        </w:rPr>
        <w:t>e</w:t>
      </w:r>
      <w:r w:rsidR="001F3931" w:rsidRPr="001F3931">
        <w:rPr>
          <w:rFonts w:ascii="Arial" w:hAnsi="Arial" w:cs="Arial"/>
          <w:sz w:val="24"/>
          <w:szCs w:val="24"/>
          <w:shd w:val="clear" w:color="auto" w:fill="FFFFFF"/>
        </w:rPr>
        <w:t xml:space="preserve"> </w:t>
      </w:r>
      <w:r w:rsidR="002E73A9">
        <w:rPr>
          <w:rFonts w:ascii="Arial" w:hAnsi="Arial" w:cs="Arial"/>
          <w:sz w:val="24"/>
          <w:szCs w:val="24"/>
          <w:shd w:val="clear" w:color="auto" w:fill="FFFFFF"/>
        </w:rPr>
        <w:t>a</w:t>
      </w:r>
      <w:r w:rsidR="001F3931" w:rsidRPr="001F3931">
        <w:rPr>
          <w:rFonts w:ascii="Arial" w:hAnsi="Arial" w:cs="Arial"/>
          <w:sz w:val="24"/>
          <w:szCs w:val="24"/>
          <w:shd w:val="clear" w:color="auto" w:fill="FFFFFF"/>
        </w:rPr>
        <w:t xml:space="preserve">l </w:t>
      </w:r>
      <w:r w:rsidR="002E73A9">
        <w:rPr>
          <w:rFonts w:ascii="Arial" w:hAnsi="Arial" w:cs="Arial"/>
          <w:sz w:val="24"/>
          <w:szCs w:val="24"/>
          <w:shd w:val="clear" w:color="auto" w:fill="FFFFFF"/>
        </w:rPr>
        <w:t>S</w:t>
      </w:r>
      <w:r w:rsidR="001F3931" w:rsidRPr="001F3931">
        <w:rPr>
          <w:rFonts w:ascii="Arial" w:hAnsi="Arial" w:cs="Arial"/>
          <w:sz w:val="24"/>
          <w:szCs w:val="24"/>
          <w:shd w:val="clear" w:color="auto" w:fill="FFFFFF"/>
        </w:rPr>
        <w:t>ecretario para que haga las acciones pertinentes</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ya lo habíamos aprobado creo que con anterioridad</w:t>
      </w:r>
      <w:r w:rsidR="00B23C6A">
        <w:rPr>
          <w:rFonts w:ascii="Arial" w:hAnsi="Arial" w:cs="Arial"/>
          <w:sz w:val="24"/>
          <w:szCs w:val="24"/>
          <w:shd w:val="clear" w:color="auto" w:fill="FFFFFF"/>
        </w:rPr>
        <w:t xml:space="preserve"> ¿no?</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alguien más desea hacer uso de la voz</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sí</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adelante regidor</w:t>
      </w:r>
      <w:r w:rsidR="002E73A9">
        <w:rPr>
          <w:rFonts w:ascii="Arial" w:hAnsi="Arial" w:cs="Arial"/>
          <w:sz w:val="24"/>
          <w:szCs w:val="24"/>
          <w:shd w:val="clear" w:color="auto" w:fill="FFFFFF"/>
        </w:rPr>
        <w:t>a.-----------------------------------------------------------------------</w:t>
      </w:r>
      <w:r w:rsidR="00B23C6A">
        <w:rPr>
          <w:rFonts w:ascii="Arial" w:hAnsi="Arial" w:cs="Arial"/>
          <w:sz w:val="24"/>
          <w:szCs w:val="24"/>
          <w:shd w:val="clear" w:color="auto" w:fill="FFFFFF"/>
        </w:rPr>
        <w:t>--</w:t>
      </w:r>
      <w:r w:rsidR="002E73A9">
        <w:rPr>
          <w:rFonts w:ascii="Arial" w:hAnsi="Arial" w:cs="Arial"/>
          <w:sz w:val="24"/>
          <w:szCs w:val="24"/>
          <w:shd w:val="clear" w:color="auto" w:fill="FFFFFF"/>
        </w:rPr>
        <w:t xml:space="preserve">------------------------------------------------------------------------Habla la Regidora </w:t>
      </w:r>
      <w:r w:rsidR="002E73A9" w:rsidRPr="007520A8">
        <w:rPr>
          <w:rFonts w:ascii="Arial" w:eastAsia="Calibri" w:hAnsi="Arial" w:cs="Arial"/>
          <w:sz w:val="24"/>
          <w:szCs w:val="24"/>
        </w:rPr>
        <w:t>María del Rosario Velázquez Hernández</w:t>
      </w:r>
      <w:r w:rsidR="002E73A9">
        <w:rPr>
          <w:rFonts w:ascii="Arial" w:eastAsia="Calibri" w:hAnsi="Arial" w:cs="Arial"/>
          <w:sz w:val="24"/>
          <w:szCs w:val="24"/>
        </w:rPr>
        <w:t>:</w:t>
      </w:r>
      <w:r w:rsidR="002E73A9" w:rsidRPr="001F3931">
        <w:rPr>
          <w:rFonts w:ascii="Arial" w:hAnsi="Arial" w:cs="Arial"/>
          <w:sz w:val="24"/>
          <w:szCs w:val="24"/>
          <w:shd w:val="clear" w:color="auto" w:fill="FFFFFF"/>
        </w:rPr>
        <w:t xml:space="preserve"> </w:t>
      </w:r>
      <w:r w:rsidR="002E73A9">
        <w:rPr>
          <w:rFonts w:ascii="Arial" w:hAnsi="Arial" w:cs="Arial"/>
          <w:sz w:val="24"/>
          <w:szCs w:val="24"/>
          <w:shd w:val="clear" w:color="auto" w:fill="FFFFFF"/>
        </w:rPr>
        <w:t>C</w:t>
      </w:r>
      <w:r w:rsidR="001F3931" w:rsidRPr="001F3931">
        <w:rPr>
          <w:rFonts w:ascii="Arial" w:hAnsi="Arial" w:cs="Arial"/>
          <w:sz w:val="24"/>
          <w:szCs w:val="24"/>
          <w:shd w:val="clear" w:color="auto" w:fill="FFFFFF"/>
        </w:rPr>
        <w:t>omo parte de la comisión que aprobó este</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este dictamen</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si quisiera hacer mención </w:t>
      </w:r>
      <w:r w:rsidR="00B23C6A">
        <w:rPr>
          <w:rFonts w:ascii="Arial" w:hAnsi="Arial" w:cs="Arial"/>
          <w:sz w:val="24"/>
          <w:szCs w:val="24"/>
          <w:shd w:val="clear" w:color="auto" w:fill="FFFFFF"/>
        </w:rPr>
        <w:t xml:space="preserve">eh, </w:t>
      </w:r>
      <w:r w:rsidR="001F3931" w:rsidRPr="001F3931">
        <w:rPr>
          <w:rFonts w:ascii="Arial" w:hAnsi="Arial" w:cs="Arial"/>
          <w:sz w:val="24"/>
          <w:szCs w:val="24"/>
          <w:shd w:val="clear" w:color="auto" w:fill="FFFFFF"/>
        </w:rPr>
        <w:t xml:space="preserve">lo que se está probando en peritos traductores es para hacer la traducción de las actas del estado civil que emite tanto el </w:t>
      </w:r>
      <w:r w:rsidR="002E73A9">
        <w:rPr>
          <w:rFonts w:ascii="Arial" w:hAnsi="Arial" w:cs="Arial"/>
          <w:sz w:val="24"/>
          <w:szCs w:val="24"/>
          <w:shd w:val="clear" w:color="auto" w:fill="FFFFFF"/>
        </w:rPr>
        <w:t>E</w:t>
      </w:r>
      <w:r w:rsidR="001F3931" w:rsidRPr="001F3931">
        <w:rPr>
          <w:rFonts w:ascii="Arial" w:hAnsi="Arial" w:cs="Arial"/>
          <w:sz w:val="24"/>
          <w:szCs w:val="24"/>
          <w:shd w:val="clear" w:color="auto" w:fill="FFFFFF"/>
        </w:rPr>
        <w:t>stado de México como otros países</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entonces en atención a eso no se determina un</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un idioma en específico sino que cualquier acta del estado civil ya sea del país o de cualquier otro país es el que está incluido ya en</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 esta lista de peritos traductores</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no es para ser traducciones de documentos diversos</w:t>
      </w:r>
      <w:r w:rsidR="002E73A9">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solamente para actas del estado civil</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esto es</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que si alguna etnia emite un acta del estado civil sería reconocida</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pero si no tiene facultades para emitir un acta del estado civil pues no podría estar contemplada porque no es un documento reconocido este</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como acta del estado civil</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todo</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todas estas etnias tienen </w:t>
      </w:r>
      <w:r w:rsidR="00AE682F">
        <w:rPr>
          <w:rFonts w:ascii="Arial" w:hAnsi="Arial" w:cs="Arial"/>
          <w:sz w:val="24"/>
          <w:szCs w:val="24"/>
          <w:shd w:val="clear" w:color="auto" w:fill="FFFFFF"/>
        </w:rPr>
        <w:t xml:space="preserve">eh, </w:t>
      </w:r>
      <w:r w:rsidR="001F3931" w:rsidRPr="001F3931">
        <w:rPr>
          <w:rFonts w:ascii="Arial" w:hAnsi="Arial" w:cs="Arial"/>
          <w:sz w:val="24"/>
          <w:szCs w:val="24"/>
          <w:shd w:val="clear" w:color="auto" w:fill="FFFFFF"/>
        </w:rPr>
        <w:t>ahora sí que la instancia del registro civil para que se hagan reconocido su acta de nacimiento</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defunción</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matrimonio o cualquier otro o cualquier otra acta del estado civil</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solamente nada más para que quedara </w:t>
      </w:r>
      <w:r w:rsidR="00B23C6A">
        <w:rPr>
          <w:rFonts w:ascii="Arial" w:hAnsi="Arial" w:cs="Arial"/>
          <w:sz w:val="24"/>
          <w:szCs w:val="24"/>
          <w:shd w:val="clear" w:color="auto" w:fill="FFFFFF"/>
        </w:rPr>
        <w:t>a</w:t>
      </w:r>
      <w:r w:rsidR="001F3931" w:rsidRPr="001F3931">
        <w:rPr>
          <w:rFonts w:ascii="Arial" w:hAnsi="Arial" w:cs="Arial"/>
          <w:sz w:val="24"/>
          <w:szCs w:val="24"/>
          <w:shd w:val="clear" w:color="auto" w:fill="FFFFFF"/>
        </w:rPr>
        <w:t>sentado eso</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no son documentos diversos los que se van a traducir ni tampoco la asistencia en la</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 el momento de que se estén llevando a cabo estos actos</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es para documentos solamente para inscripción de actas del estado civil</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es cuánto</w:t>
      </w:r>
      <w:r w:rsidR="00AE682F">
        <w:rPr>
          <w:rFonts w:ascii="Arial" w:hAnsi="Arial" w:cs="Arial"/>
          <w:sz w:val="24"/>
          <w:szCs w:val="24"/>
          <w:shd w:val="clear" w:color="auto" w:fill="FFFFFF"/>
        </w:rPr>
        <w:t>.-----------------------------------------------------------------------------------------------------</w:t>
      </w:r>
      <w:r w:rsidR="00B23C6A">
        <w:rPr>
          <w:rFonts w:ascii="Arial" w:hAnsi="Arial" w:cs="Arial"/>
          <w:sz w:val="24"/>
          <w:szCs w:val="24"/>
          <w:shd w:val="clear" w:color="auto" w:fill="FFFFFF"/>
        </w:rPr>
        <w:t>--------------------------------------------------------------------------------------------------</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AE682F" w:rsidRPr="001F3931">
        <w:rPr>
          <w:rFonts w:ascii="Arial" w:hAnsi="Arial" w:cs="Arial"/>
          <w:sz w:val="24"/>
          <w:szCs w:val="24"/>
        </w:rPr>
        <w:t xml:space="preserve">Con la palabra la Presidenta Municipal, Lcda. Mirna Citlalli Amaya de Luna: </w:t>
      </w:r>
      <w:r w:rsidR="00AE682F" w:rsidRPr="001F3931">
        <w:rPr>
          <w:rFonts w:ascii="Arial" w:hAnsi="Arial" w:cs="Arial"/>
          <w:sz w:val="24"/>
          <w:szCs w:val="24"/>
          <w:shd w:val="clear" w:color="auto" w:fill="FFFFFF"/>
        </w:rPr>
        <w:t xml:space="preserve"> </w:t>
      </w:r>
      <w:r w:rsidR="001F3931" w:rsidRPr="001F3931">
        <w:rPr>
          <w:rFonts w:ascii="Arial" w:hAnsi="Arial" w:cs="Arial"/>
          <w:sz w:val="24"/>
          <w:szCs w:val="24"/>
          <w:shd w:val="clear" w:color="auto" w:fill="FFFFFF"/>
        </w:rPr>
        <w:t xml:space="preserve">Muchas gracias regidora por esta aclaración </w:t>
      </w:r>
      <w:r w:rsidR="00AE682F">
        <w:rPr>
          <w:rFonts w:ascii="Arial" w:hAnsi="Arial" w:cs="Arial"/>
          <w:sz w:val="24"/>
          <w:szCs w:val="24"/>
          <w:shd w:val="clear" w:color="auto" w:fill="FFFFFF"/>
        </w:rPr>
        <w:t>q</w:t>
      </w:r>
      <w:r w:rsidR="001F3931" w:rsidRPr="001F3931">
        <w:rPr>
          <w:rFonts w:ascii="Arial" w:hAnsi="Arial" w:cs="Arial"/>
          <w:sz w:val="24"/>
          <w:szCs w:val="24"/>
          <w:shd w:val="clear" w:color="auto" w:fill="FFFFFF"/>
        </w:rPr>
        <w:t>ue nos hace</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alguien más desea hacer uso de la voz</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adelante regidora Fernanda</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AE682F">
        <w:rPr>
          <w:rFonts w:ascii="Arial" w:hAnsi="Arial" w:cs="Arial"/>
          <w:sz w:val="24"/>
          <w:szCs w:val="24"/>
          <w:shd w:val="clear" w:color="auto" w:fill="FFFFFF"/>
        </w:rPr>
        <w:t xml:space="preserve">Habla la Regidora </w:t>
      </w:r>
      <w:r w:rsidR="00AE682F" w:rsidRPr="007520A8">
        <w:rPr>
          <w:rFonts w:ascii="Arial" w:eastAsia="Times New Roman" w:hAnsi="Arial" w:cs="Arial"/>
          <w:sz w:val="24"/>
          <w:szCs w:val="24"/>
          <w:lang w:eastAsia="es-MX"/>
        </w:rPr>
        <w:t>Fernanda Janeth Martínez Núñez</w:t>
      </w:r>
      <w:r w:rsidR="00AE682F">
        <w:rPr>
          <w:rFonts w:ascii="Arial" w:hAnsi="Arial" w:cs="Arial"/>
          <w:sz w:val="24"/>
          <w:szCs w:val="24"/>
          <w:shd w:val="clear" w:color="auto" w:fill="FFFFFF"/>
        </w:rPr>
        <w:t>: G</w:t>
      </w:r>
      <w:r w:rsidR="001F3931" w:rsidRPr="001F3931">
        <w:rPr>
          <w:rFonts w:ascii="Arial" w:hAnsi="Arial" w:cs="Arial"/>
          <w:sz w:val="24"/>
          <w:szCs w:val="24"/>
          <w:shd w:val="clear" w:color="auto" w:fill="FFFFFF"/>
        </w:rPr>
        <w:t>racias</w:t>
      </w:r>
      <w:r w:rsidR="00AE682F">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gracias </w:t>
      </w:r>
      <w:r w:rsidR="00111995">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residenta</w:t>
      </w:r>
      <w:r w:rsidR="00111995">
        <w:rPr>
          <w:rFonts w:ascii="Arial" w:hAnsi="Arial" w:cs="Arial"/>
          <w:sz w:val="24"/>
          <w:szCs w:val="24"/>
          <w:shd w:val="clear" w:color="auto" w:fill="FFFFFF"/>
        </w:rPr>
        <w:t xml:space="preserve"> eh,</w:t>
      </w:r>
      <w:r w:rsidR="001F3931" w:rsidRPr="001F3931">
        <w:rPr>
          <w:rFonts w:ascii="Arial" w:hAnsi="Arial" w:cs="Arial"/>
          <w:sz w:val="24"/>
          <w:szCs w:val="24"/>
          <w:shd w:val="clear" w:color="auto" w:fill="FFFFFF"/>
        </w:rPr>
        <w:t xml:space="preserve"> saludo con gusto a todas y a todos mis compañeros y a nuestra </w:t>
      </w:r>
      <w:r w:rsidR="00111995">
        <w:rPr>
          <w:rFonts w:ascii="Arial" w:hAnsi="Arial" w:cs="Arial"/>
          <w:sz w:val="24"/>
          <w:szCs w:val="24"/>
          <w:shd w:val="clear" w:color="auto" w:fill="FFFFFF"/>
        </w:rPr>
        <w:t>P</w:t>
      </w:r>
      <w:r w:rsidR="001F3931" w:rsidRPr="001F3931">
        <w:rPr>
          <w:rFonts w:ascii="Arial" w:hAnsi="Arial" w:cs="Arial"/>
          <w:sz w:val="24"/>
          <w:szCs w:val="24"/>
          <w:shd w:val="clear" w:color="auto" w:fill="FFFFFF"/>
        </w:rPr>
        <w:t xml:space="preserve">residenta </w:t>
      </w:r>
      <w:r w:rsidR="00111995">
        <w:rPr>
          <w:rFonts w:ascii="Arial" w:hAnsi="Arial" w:cs="Arial"/>
          <w:sz w:val="24"/>
          <w:szCs w:val="24"/>
          <w:shd w:val="clear" w:color="auto" w:fill="FFFFFF"/>
        </w:rPr>
        <w:t>C</w:t>
      </w:r>
      <w:r w:rsidR="001F3931" w:rsidRPr="001F3931">
        <w:rPr>
          <w:rFonts w:ascii="Arial" w:hAnsi="Arial" w:cs="Arial"/>
          <w:sz w:val="24"/>
          <w:szCs w:val="24"/>
          <w:shd w:val="clear" w:color="auto" w:fill="FFFFFF"/>
        </w:rPr>
        <w:t>itlal</w:t>
      </w:r>
      <w:r w:rsidR="00111995">
        <w:rPr>
          <w:rFonts w:ascii="Arial" w:hAnsi="Arial" w:cs="Arial"/>
          <w:sz w:val="24"/>
          <w:szCs w:val="24"/>
          <w:shd w:val="clear" w:color="auto" w:fill="FFFFFF"/>
        </w:rPr>
        <w:t>li</w:t>
      </w:r>
      <w:r w:rsidR="001F3931" w:rsidRPr="001F3931">
        <w:rPr>
          <w:rFonts w:ascii="Arial" w:hAnsi="Arial" w:cs="Arial"/>
          <w:sz w:val="24"/>
          <w:szCs w:val="24"/>
          <w:shd w:val="clear" w:color="auto" w:fill="FFFFFF"/>
        </w:rPr>
        <w:t xml:space="preserve"> </w:t>
      </w:r>
      <w:r w:rsidR="00111995">
        <w:rPr>
          <w:rFonts w:ascii="Arial" w:hAnsi="Arial" w:cs="Arial"/>
          <w:sz w:val="24"/>
          <w:szCs w:val="24"/>
          <w:shd w:val="clear" w:color="auto" w:fill="FFFFFF"/>
        </w:rPr>
        <w:t>Am</w:t>
      </w:r>
      <w:r w:rsidR="001F3931" w:rsidRPr="001F3931">
        <w:rPr>
          <w:rFonts w:ascii="Arial" w:hAnsi="Arial" w:cs="Arial"/>
          <w:sz w:val="24"/>
          <w:szCs w:val="24"/>
          <w:shd w:val="clear" w:color="auto" w:fill="FFFFFF"/>
        </w:rPr>
        <w:t>aya y a quienes a través de las redes sociales nos están viendo</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seré muy breve</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solamente me gustaría externar mi felicitación a todos los que hicieron posible </w:t>
      </w:r>
      <w:r w:rsidR="00111995">
        <w:rPr>
          <w:rFonts w:ascii="Arial" w:hAnsi="Arial" w:cs="Arial"/>
          <w:sz w:val="24"/>
          <w:szCs w:val="24"/>
          <w:shd w:val="clear" w:color="auto" w:fill="FFFFFF"/>
        </w:rPr>
        <w:t xml:space="preserve">eh, </w:t>
      </w:r>
      <w:r w:rsidR="001F3931" w:rsidRPr="001F3931">
        <w:rPr>
          <w:rFonts w:ascii="Arial" w:hAnsi="Arial" w:cs="Arial"/>
          <w:sz w:val="24"/>
          <w:szCs w:val="24"/>
          <w:shd w:val="clear" w:color="auto" w:fill="FFFFFF"/>
        </w:rPr>
        <w:t xml:space="preserve">que llevar a cabo el Cabildo juvenil desde luego el gran esfuerzo que hizo </w:t>
      </w:r>
      <w:r w:rsidR="00111995">
        <w:rPr>
          <w:rFonts w:ascii="Arial" w:hAnsi="Arial" w:cs="Arial"/>
          <w:sz w:val="24"/>
          <w:szCs w:val="24"/>
          <w:shd w:val="clear" w:color="auto" w:fill="FFFFFF"/>
        </w:rPr>
        <w:t>S</w:t>
      </w:r>
      <w:r w:rsidR="001F3931" w:rsidRPr="001F3931">
        <w:rPr>
          <w:rFonts w:ascii="Arial" w:hAnsi="Arial" w:cs="Arial"/>
          <w:sz w:val="24"/>
          <w:szCs w:val="24"/>
          <w:shd w:val="clear" w:color="auto" w:fill="FFFFFF"/>
        </w:rPr>
        <w:t xml:space="preserve">ecretaría </w:t>
      </w:r>
      <w:r w:rsidR="00111995">
        <w:rPr>
          <w:rFonts w:ascii="Arial" w:hAnsi="Arial" w:cs="Arial"/>
          <w:sz w:val="24"/>
          <w:szCs w:val="24"/>
          <w:shd w:val="clear" w:color="auto" w:fill="FFFFFF"/>
        </w:rPr>
        <w:t>G</w:t>
      </w:r>
      <w:r w:rsidR="001F3931" w:rsidRPr="001F3931">
        <w:rPr>
          <w:rFonts w:ascii="Arial" w:hAnsi="Arial" w:cs="Arial"/>
          <w:sz w:val="24"/>
          <w:szCs w:val="24"/>
          <w:shd w:val="clear" w:color="auto" w:fill="FFFFFF"/>
        </w:rPr>
        <w:t>eneral la capacitación que le dio a cada uno de los jóvenes</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la confianza que el ayuntamiento y el espacio que abrió para que la voz de la juventud fuera escuchada</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a comunicación social</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a la </w:t>
      </w:r>
      <w:r w:rsidR="00111995">
        <w:rPr>
          <w:rFonts w:ascii="Arial" w:hAnsi="Arial" w:cs="Arial"/>
          <w:sz w:val="24"/>
          <w:szCs w:val="24"/>
          <w:shd w:val="clear" w:color="auto" w:fill="FFFFFF"/>
        </w:rPr>
        <w:t>D</w:t>
      </w:r>
      <w:r w:rsidR="001F3931" w:rsidRPr="001F3931">
        <w:rPr>
          <w:rFonts w:ascii="Arial" w:hAnsi="Arial" w:cs="Arial"/>
          <w:sz w:val="24"/>
          <w:szCs w:val="24"/>
          <w:shd w:val="clear" w:color="auto" w:fill="FFFFFF"/>
        </w:rPr>
        <w:t>irección de Educación que sin duda este</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fue a llevar el mensaje y la convocatoria a cada una de las secundarias y además un equipo de trabajo de parte del ayuntamiento y su servidora Fernanda asistieron a cada una de las preparatorias de todo el municipio y algunas de las universidades privadas para hacer la invitación a cada </w:t>
      </w:r>
      <w:r w:rsidR="001F3931" w:rsidRPr="001F3931">
        <w:rPr>
          <w:rFonts w:ascii="Arial" w:hAnsi="Arial" w:cs="Arial"/>
          <w:sz w:val="24"/>
          <w:szCs w:val="24"/>
          <w:shd w:val="clear" w:color="auto" w:fill="FFFFFF"/>
        </w:rPr>
        <w:lastRenderedPageBreak/>
        <w:t>uno de los jóvenes y que no solamente quedara en una convocatoria por medio de Facebook sino que también tuviéramos esta interacción con las y los jóvenes de Tlaquepaque y sin duda también a relaciones públicas que participó</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también a la escuela artes plásticas que estuvo presente con una exposición de </w:t>
      </w:r>
      <w:r w:rsidR="00111995">
        <w:rPr>
          <w:rFonts w:ascii="Arial" w:hAnsi="Arial" w:cs="Arial"/>
          <w:sz w:val="24"/>
          <w:szCs w:val="24"/>
          <w:shd w:val="clear" w:color="auto" w:fill="FFFFFF"/>
        </w:rPr>
        <w:t>cuadros que</w:t>
      </w:r>
      <w:r w:rsidR="001F3931" w:rsidRPr="001F3931">
        <w:rPr>
          <w:rFonts w:ascii="Arial" w:hAnsi="Arial" w:cs="Arial"/>
          <w:sz w:val="24"/>
          <w:szCs w:val="24"/>
          <w:shd w:val="clear" w:color="auto" w:fill="FFFFFF"/>
        </w:rPr>
        <w:t xml:space="preserve"> hacen los mismos estudiantes de</w:t>
      </w:r>
      <w:r w:rsidR="00111995">
        <w:rPr>
          <w:rFonts w:ascii="Arial" w:hAnsi="Arial" w:cs="Arial"/>
          <w:sz w:val="24"/>
          <w:szCs w:val="24"/>
          <w:shd w:val="clear" w:color="auto" w:fill="FFFFFF"/>
        </w:rPr>
        <w:t>, de</w:t>
      </w:r>
      <w:r w:rsidR="001F3931" w:rsidRPr="001F3931">
        <w:rPr>
          <w:rFonts w:ascii="Arial" w:hAnsi="Arial" w:cs="Arial"/>
          <w:sz w:val="24"/>
          <w:szCs w:val="24"/>
          <w:shd w:val="clear" w:color="auto" w:fill="FFFFFF"/>
        </w:rPr>
        <w:t xml:space="preserve"> la misma escuela y también a la </w:t>
      </w:r>
      <w:r w:rsidR="00111995">
        <w:rPr>
          <w:rFonts w:ascii="Arial" w:hAnsi="Arial" w:cs="Arial"/>
          <w:sz w:val="24"/>
          <w:szCs w:val="24"/>
          <w:shd w:val="clear" w:color="auto" w:fill="FFFFFF"/>
        </w:rPr>
        <w:t>C</w:t>
      </w:r>
      <w:r w:rsidR="001F3931" w:rsidRPr="001F3931">
        <w:rPr>
          <w:rFonts w:ascii="Arial" w:hAnsi="Arial" w:cs="Arial"/>
          <w:sz w:val="24"/>
          <w:szCs w:val="24"/>
          <w:shd w:val="clear" w:color="auto" w:fill="FFFFFF"/>
        </w:rPr>
        <w:t>omisión de Educación que estuvo ahí</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fue una aliada para que este proyecto pues diera marcha</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111995">
        <w:rPr>
          <w:rFonts w:ascii="Arial" w:hAnsi="Arial" w:cs="Arial"/>
          <w:sz w:val="24"/>
          <w:szCs w:val="24"/>
          <w:shd w:val="clear" w:color="auto" w:fill="FFFFFF"/>
        </w:rPr>
        <w:t>m</w:t>
      </w:r>
      <w:r w:rsidR="001F3931" w:rsidRPr="001F3931">
        <w:rPr>
          <w:rFonts w:ascii="Arial" w:hAnsi="Arial" w:cs="Arial"/>
          <w:sz w:val="24"/>
          <w:szCs w:val="24"/>
          <w:shd w:val="clear" w:color="auto" w:fill="FFFFFF"/>
        </w:rPr>
        <w:t xml:space="preserve">uchas gracias </w:t>
      </w:r>
      <w:r w:rsidR="00111995">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residenta por</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porque la voz de la juventud ha sido escuchada en su gobierno</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ya solamente también hacer mención de una de las iniciativas que se va a ir a turno a comisión</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pero platicarles que el verdadero objetivo de esta iniciativa es que sume a todas las acciones que se han hecho en el municipio a favor y</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y </w:t>
      </w:r>
      <w:r w:rsidR="00111995">
        <w:rPr>
          <w:rFonts w:ascii="Arial" w:hAnsi="Arial" w:cs="Arial"/>
          <w:sz w:val="24"/>
          <w:szCs w:val="24"/>
          <w:shd w:val="clear" w:color="auto" w:fill="FFFFFF"/>
        </w:rPr>
        <w:t>e</w:t>
      </w:r>
      <w:r w:rsidR="001F3931" w:rsidRPr="001F3931">
        <w:rPr>
          <w:rFonts w:ascii="Arial" w:hAnsi="Arial" w:cs="Arial"/>
          <w:sz w:val="24"/>
          <w:szCs w:val="24"/>
          <w:shd w:val="clear" w:color="auto" w:fill="FFFFFF"/>
        </w:rPr>
        <w:t xml:space="preserve">n beneficio de los perritos y los animales </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no</w:t>
      </w:r>
      <w:r w:rsidR="00111995">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principalmente a través del reconocimiento de visualizar todas aquellas acciones que son consideradas como maltrato animal en nuestro </w:t>
      </w:r>
      <w:r w:rsidR="00BF11E7">
        <w:rPr>
          <w:rFonts w:ascii="Arial" w:hAnsi="Arial" w:cs="Arial"/>
          <w:sz w:val="24"/>
          <w:szCs w:val="24"/>
          <w:shd w:val="clear" w:color="auto" w:fill="FFFFFF"/>
        </w:rPr>
        <w:t>R</w:t>
      </w:r>
      <w:r w:rsidR="001F3931" w:rsidRPr="001F3931">
        <w:rPr>
          <w:rFonts w:ascii="Arial" w:hAnsi="Arial" w:cs="Arial"/>
          <w:sz w:val="24"/>
          <w:szCs w:val="24"/>
          <w:shd w:val="clear" w:color="auto" w:fill="FFFFFF"/>
        </w:rPr>
        <w:t xml:space="preserve">eglamento que tenemos de </w:t>
      </w:r>
      <w:r w:rsidR="00BF11E7">
        <w:rPr>
          <w:rFonts w:ascii="Arial" w:hAnsi="Arial" w:cs="Arial"/>
          <w:sz w:val="24"/>
          <w:szCs w:val="24"/>
          <w:shd w:val="clear" w:color="auto" w:fill="FFFFFF"/>
        </w:rPr>
        <w:t>S</w:t>
      </w:r>
      <w:r w:rsidR="001F3931" w:rsidRPr="001F3931">
        <w:rPr>
          <w:rFonts w:ascii="Arial" w:hAnsi="Arial" w:cs="Arial"/>
          <w:sz w:val="24"/>
          <w:szCs w:val="24"/>
          <w:shd w:val="clear" w:color="auto" w:fill="FFFFFF"/>
        </w:rPr>
        <w:t xml:space="preserve">alud </w:t>
      </w:r>
      <w:r w:rsidR="00BF11E7">
        <w:rPr>
          <w:rFonts w:ascii="Arial" w:hAnsi="Arial" w:cs="Arial"/>
          <w:sz w:val="24"/>
          <w:szCs w:val="24"/>
          <w:shd w:val="clear" w:color="auto" w:fill="FFFFFF"/>
        </w:rPr>
        <w:t>A</w:t>
      </w:r>
      <w:r w:rsidR="001F3931" w:rsidRPr="001F3931">
        <w:rPr>
          <w:rFonts w:ascii="Arial" w:hAnsi="Arial" w:cs="Arial"/>
          <w:sz w:val="24"/>
          <w:szCs w:val="24"/>
          <w:shd w:val="clear" w:color="auto" w:fill="FFFFFF"/>
        </w:rPr>
        <w:t>nimal</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si bien sabemos que</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aproximadamente hace 45 años en la declaración de derechos universales de los animales hay que reconocer que recientemente se ha tenido conciencia sobre el tema</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pero hasta hace poco aproximadamente hace tres meses se llevó a cabo el primer juicio en todo México que defiende eh</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más bien que condena el delito del maltrato animal en México</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no sé si lo vieron en las noticias pero fueron dos perritos que fueron asesinados </w:t>
      </w:r>
      <w:r w:rsidR="00BF11E7">
        <w:rPr>
          <w:rFonts w:ascii="Arial" w:hAnsi="Arial" w:cs="Arial"/>
          <w:sz w:val="24"/>
          <w:szCs w:val="24"/>
          <w:shd w:val="clear" w:color="auto" w:fill="FFFFFF"/>
        </w:rPr>
        <w:t>“a</w:t>
      </w:r>
      <w:r w:rsidR="001F3931" w:rsidRPr="001F3931">
        <w:rPr>
          <w:rFonts w:ascii="Arial" w:hAnsi="Arial" w:cs="Arial"/>
          <w:sz w:val="24"/>
          <w:szCs w:val="24"/>
          <w:shd w:val="clear" w:color="auto" w:fill="FFFFFF"/>
        </w:rPr>
        <w:t>tos y tango</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y es apenas el primer juicio que se lleva en la historia de México</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fuer</w:t>
      </w:r>
      <w:r w:rsidR="00BF11E7">
        <w:rPr>
          <w:rFonts w:ascii="Arial" w:hAnsi="Arial" w:cs="Arial"/>
          <w:sz w:val="24"/>
          <w:szCs w:val="24"/>
          <w:shd w:val="clear" w:color="auto" w:fill="FFFFFF"/>
        </w:rPr>
        <w:t>a</w:t>
      </w:r>
      <w:r w:rsidR="001F3931" w:rsidRPr="001F3931">
        <w:rPr>
          <w:rFonts w:ascii="Arial" w:hAnsi="Arial" w:cs="Arial"/>
          <w:sz w:val="24"/>
          <w:szCs w:val="24"/>
          <w:shd w:val="clear" w:color="auto" w:fill="FFFFFF"/>
        </w:rPr>
        <w:t>n unos perritos rescatistas de la Cruz Roja</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 el Estado de Querétaro los asesinaron y pues</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se le condenó a la persona por diez años de prisión y </w:t>
      </w:r>
      <w:r w:rsidR="00BF11E7">
        <w:rPr>
          <w:rFonts w:ascii="Arial" w:hAnsi="Arial" w:cs="Arial"/>
          <w:sz w:val="24"/>
          <w:szCs w:val="24"/>
          <w:shd w:val="clear" w:color="auto" w:fill="FFFFFF"/>
        </w:rPr>
        <w:t>2.5</w:t>
      </w:r>
      <w:r w:rsidR="001F3931" w:rsidRPr="001F3931">
        <w:rPr>
          <w:rFonts w:ascii="Arial" w:hAnsi="Arial" w:cs="Arial"/>
          <w:sz w:val="24"/>
          <w:szCs w:val="24"/>
          <w:shd w:val="clear" w:color="auto" w:fill="FFFFFF"/>
        </w:rPr>
        <w:t xml:space="preserve"> millones de pesos</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ahora cabe </w:t>
      </w:r>
      <w:r w:rsidR="00BF11E7">
        <w:rPr>
          <w:rFonts w:ascii="Arial" w:hAnsi="Arial" w:cs="Arial"/>
          <w:sz w:val="24"/>
          <w:szCs w:val="24"/>
          <w:shd w:val="clear" w:color="auto" w:fill="FFFFFF"/>
        </w:rPr>
        <w:t>r</w:t>
      </w:r>
      <w:r w:rsidR="001F3931" w:rsidRPr="001F3931">
        <w:rPr>
          <w:rFonts w:ascii="Arial" w:hAnsi="Arial" w:cs="Arial"/>
          <w:sz w:val="24"/>
          <w:szCs w:val="24"/>
          <w:shd w:val="clear" w:color="auto" w:fill="FFFFFF"/>
        </w:rPr>
        <w:t xml:space="preserve">esaltar que </w:t>
      </w:r>
      <w:r w:rsidR="00BF11E7">
        <w:rPr>
          <w:rFonts w:ascii="Arial" w:hAnsi="Arial" w:cs="Arial"/>
          <w:sz w:val="24"/>
          <w:szCs w:val="24"/>
          <w:shd w:val="clear" w:color="auto" w:fill="FFFFFF"/>
        </w:rPr>
        <w:t xml:space="preserve">en </w:t>
      </w:r>
      <w:r w:rsidR="001F3931" w:rsidRPr="001F3931">
        <w:rPr>
          <w:rFonts w:ascii="Arial" w:hAnsi="Arial" w:cs="Arial"/>
          <w:sz w:val="24"/>
          <w:szCs w:val="24"/>
          <w:shd w:val="clear" w:color="auto" w:fill="FFFFFF"/>
        </w:rPr>
        <w:t xml:space="preserve">nuestro país </w:t>
      </w:r>
      <w:r w:rsidR="00BF11E7">
        <w:rPr>
          <w:rFonts w:ascii="Arial" w:hAnsi="Arial" w:cs="Arial"/>
          <w:sz w:val="24"/>
          <w:szCs w:val="24"/>
          <w:shd w:val="clear" w:color="auto" w:fill="FFFFFF"/>
        </w:rPr>
        <w:t>c</w:t>
      </w:r>
      <w:r w:rsidR="001F3931" w:rsidRPr="001F3931">
        <w:rPr>
          <w:rFonts w:ascii="Arial" w:hAnsi="Arial" w:cs="Arial"/>
          <w:sz w:val="24"/>
          <w:szCs w:val="24"/>
          <w:shd w:val="clear" w:color="auto" w:fill="FFFFFF"/>
        </w:rPr>
        <w:t xml:space="preserve">ontamos con una Ley Federal de </w:t>
      </w:r>
      <w:r w:rsidR="00BF11E7">
        <w:rPr>
          <w:rFonts w:ascii="Arial" w:hAnsi="Arial" w:cs="Arial"/>
          <w:sz w:val="24"/>
          <w:szCs w:val="24"/>
          <w:shd w:val="clear" w:color="auto" w:fill="FFFFFF"/>
        </w:rPr>
        <w:t>S</w:t>
      </w:r>
      <w:r w:rsidR="001F3931" w:rsidRPr="001F3931">
        <w:rPr>
          <w:rFonts w:ascii="Arial" w:hAnsi="Arial" w:cs="Arial"/>
          <w:sz w:val="24"/>
          <w:szCs w:val="24"/>
          <w:shd w:val="clear" w:color="auto" w:fill="FFFFFF"/>
        </w:rPr>
        <w:t xml:space="preserve">anidad </w:t>
      </w:r>
      <w:r w:rsidR="00BF11E7">
        <w:rPr>
          <w:rFonts w:ascii="Arial" w:hAnsi="Arial" w:cs="Arial"/>
          <w:sz w:val="24"/>
          <w:szCs w:val="24"/>
          <w:shd w:val="clear" w:color="auto" w:fill="FFFFFF"/>
        </w:rPr>
        <w:t>A</w:t>
      </w:r>
      <w:r w:rsidR="001F3931" w:rsidRPr="001F3931">
        <w:rPr>
          <w:rFonts w:ascii="Arial" w:hAnsi="Arial" w:cs="Arial"/>
          <w:sz w:val="24"/>
          <w:szCs w:val="24"/>
          <w:shd w:val="clear" w:color="auto" w:fill="FFFFFF"/>
        </w:rPr>
        <w:t>nimal desde el 2007</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donde se establecen los principios de bienestar animal</w:t>
      </w:r>
      <w:r w:rsidR="00B23C6A">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 Jalisco</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y en Jalisco el delito por maltrato animal está tipificado en el código penal desde abril del año 2019</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a lo que quiero llegar con todos estos datos es que a pesar de los esfuerzos internacionales</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nacionales y estatales en la materia</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no </w:t>
      </w:r>
      <w:r w:rsidR="00BF11E7">
        <w:rPr>
          <w:rFonts w:ascii="Arial" w:hAnsi="Arial" w:cs="Arial"/>
          <w:sz w:val="24"/>
          <w:szCs w:val="24"/>
          <w:shd w:val="clear" w:color="auto" w:fill="FFFFFF"/>
        </w:rPr>
        <w:t>es</w:t>
      </w:r>
      <w:r w:rsidR="001F3931" w:rsidRPr="001F3931">
        <w:rPr>
          <w:rFonts w:ascii="Arial" w:hAnsi="Arial" w:cs="Arial"/>
          <w:sz w:val="24"/>
          <w:szCs w:val="24"/>
          <w:shd w:val="clear" w:color="auto" w:fill="FFFFFF"/>
        </w:rPr>
        <w:t xml:space="preserve"> posible erradicar el maltrato animal o siquiera mitigarlo un poco </w:t>
      </w:r>
      <w:r w:rsidR="00BF11E7">
        <w:rPr>
          <w:rFonts w:ascii="Arial" w:hAnsi="Arial" w:cs="Arial"/>
          <w:sz w:val="24"/>
          <w:szCs w:val="24"/>
          <w:shd w:val="clear" w:color="auto" w:fill="FFFFFF"/>
        </w:rPr>
        <w:t xml:space="preserve">eh, </w:t>
      </w:r>
      <w:r w:rsidR="001F3931" w:rsidRPr="001F3931">
        <w:rPr>
          <w:rFonts w:ascii="Arial" w:hAnsi="Arial" w:cs="Arial"/>
          <w:sz w:val="24"/>
          <w:szCs w:val="24"/>
          <w:shd w:val="clear" w:color="auto" w:fill="FFFFFF"/>
        </w:rPr>
        <w:t>de forma efectiva en el</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en el ámbito municipal</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por eso esta iniciativa lo que pretende es ampliar el catálogo de prohibiciones a propietarios o poseedores de animales para asegurar el bienestar y el derecho de todos los animales</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a la par que establecemos mecanismos de denuncia ciudadana para que los ciudadanos puedan hacer la denuncia en los casos que ellos identifiquen algún maltrato animal</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todo esto con el objetivo de posicionar a nuestro municipio San Pedro Tlaquepaque a la vanguardia del cuidado y la protección de los animales en el municipio</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w:t>
      </w:r>
      <w:r w:rsidR="00BF11E7">
        <w:rPr>
          <w:rFonts w:ascii="Arial" w:hAnsi="Arial" w:cs="Arial"/>
          <w:sz w:val="24"/>
          <w:szCs w:val="24"/>
          <w:shd w:val="clear" w:color="auto" w:fill="FFFFFF"/>
        </w:rPr>
        <w:t>a</w:t>
      </w:r>
      <w:r w:rsidR="001F3931" w:rsidRPr="001F3931">
        <w:rPr>
          <w:rFonts w:ascii="Arial" w:hAnsi="Arial" w:cs="Arial"/>
          <w:sz w:val="24"/>
          <w:szCs w:val="24"/>
          <w:shd w:val="clear" w:color="auto" w:fill="FFFFFF"/>
        </w:rPr>
        <w:t xml:space="preserve">unque sabemos que hace falta mucho por hacer </w:t>
      </w:r>
      <w:r w:rsidR="00BF11E7">
        <w:rPr>
          <w:rFonts w:ascii="Arial" w:hAnsi="Arial" w:cs="Arial"/>
          <w:sz w:val="24"/>
          <w:szCs w:val="24"/>
          <w:shd w:val="clear" w:color="auto" w:fill="FFFFFF"/>
        </w:rPr>
        <w:t>e</w:t>
      </w:r>
      <w:r w:rsidR="001F3931" w:rsidRPr="001F3931">
        <w:rPr>
          <w:rFonts w:ascii="Arial" w:hAnsi="Arial" w:cs="Arial"/>
          <w:sz w:val="24"/>
          <w:szCs w:val="24"/>
          <w:shd w:val="clear" w:color="auto" w:fill="FFFFFF"/>
        </w:rPr>
        <w:t xml:space="preserve">ste es un paso </w:t>
      </w:r>
      <w:r w:rsidR="00BF11E7">
        <w:rPr>
          <w:rFonts w:ascii="Arial" w:hAnsi="Arial" w:cs="Arial"/>
          <w:sz w:val="24"/>
          <w:szCs w:val="24"/>
          <w:shd w:val="clear" w:color="auto" w:fill="FFFFFF"/>
        </w:rPr>
        <w:t>s</w:t>
      </w:r>
      <w:r w:rsidR="001F3931" w:rsidRPr="001F3931">
        <w:rPr>
          <w:rFonts w:ascii="Arial" w:hAnsi="Arial" w:cs="Arial"/>
          <w:sz w:val="24"/>
          <w:szCs w:val="24"/>
          <w:shd w:val="clear" w:color="auto" w:fill="FFFFFF"/>
        </w:rPr>
        <w:t>í</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cuando se llegue a revisar en la comisión </w:t>
      </w:r>
      <w:r w:rsidR="00BF11E7">
        <w:rPr>
          <w:rFonts w:ascii="Arial" w:hAnsi="Arial" w:cs="Arial"/>
          <w:sz w:val="24"/>
          <w:szCs w:val="24"/>
          <w:shd w:val="clear" w:color="auto" w:fill="FFFFFF"/>
        </w:rPr>
        <w:t>p</w:t>
      </w:r>
      <w:r w:rsidR="001F3931" w:rsidRPr="001F3931">
        <w:rPr>
          <w:rFonts w:ascii="Arial" w:hAnsi="Arial" w:cs="Arial"/>
          <w:sz w:val="24"/>
          <w:szCs w:val="24"/>
          <w:shd w:val="clear" w:color="auto" w:fill="FFFFFF"/>
        </w:rPr>
        <w:t>ues</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se trata </w:t>
      </w:r>
      <w:r w:rsidR="00BF11E7">
        <w:rPr>
          <w:rFonts w:ascii="Arial" w:hAnsi="Arial" w:cs="Arial"/>
          <w:sz w:val="24"/>
          <w:szCs w:val="24"/>
          <w:shd w:val="clear" w:color="auto" w:fill="FFFFFF"/>
        </w:rPr>
        <w:t xml:space="preserve">de </w:t>
      </w:r>
      <w:r w:rsidR="001F3931" w:rsidRPr="001F3931">
        <w:rPr>
          <w:rFonts w:ascii="Arial" w:hAnsi="Arial" w:cs="Arial"/>
          <w:sz w:val="24"/>
          <w:szCs w:val="24"/>
          <w:shd w:val="clear" w:color="auto" w:fill="FFFFFF"/>
        </w:rPr>
        <w:t>un primer paso en consecuencia de la meta que siempre será salvaguardar la vida de los animalitos</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la protección de ellos y hacer de su conocimiento a todos los presentes que se siguen haciendo campañas de adopción</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el domingo pasado </w:t>
      </w:r>
      <w:r w:rsidR="00BF11E7">
        <w:rPr>
          <w:rFonts w:ascii="Arial" w:hAnsi="Arial" w:cs="Arial"/>
          <w:sz w:val="24"/>
          <w:szCs w:val="24"/>
          <w:shd w:val="clear" w:color="auto" w:fill="FFFFFF"/>
        </w:rPr>
        <w:t>t</w:t>
      </w:r>
      <w:r w:rsidR="001F3931" w:rsidRPr="001F3931">
        <w:rPr>
          <w:rFonts w:ascii="Arial" w:hAnsi="Arial" w:cs="Arial"/>
          <w:sz w:val="24"/>
          <w:szCs w:val="24"/>
          <w:shd w:val="clear" w:color="auto" w:fill="FFFFFF"/>
        </w:rPr>
        <w:t>uvimos una campaña de adopción por parte de la dirección de salud animal y también</w:t>
      </w:r>
      <w:r w:rsidR="00BF11E7" w:rsidRPr="001F3931">
        <w:rPr>
          <w:rFonts w:ascii="Arial" w:hAnsi="Arial" w:cs="Arial"/>
          <w:sz w:val="24"/>
          <w:szCs w:val="24"/>
          <w:shd w:val="clear" w:color="auto" w:fill="FFFFFF"/>
        </w:rPr>
        <w:t xml:space="preserve"> COMUDE </w:t>
      </w:r>
      <w:r w:rsidR="001F3931" w:rsidRPr="001F3931">
        <w:rPr>
          <w:rFonts w:ascii="Arial" w:hAnsi="Arial" w:cs="Arial"/>
          <w:sz w:val="24"/>
          <w:szCs w:val="24"/>
          <w:shd w:val="clear" w:color="auto" w:fill="FFFFFF"/>
        </w:rPr>
        <w:t xml:space="preserve">que nos está apoyando en la vía recreativa y quiero terminar con esta frase de </w:t>
      </w:r>
      <w:r w:rsidR="00BF11E7" w:rsidRPr="00BF11E7">
        <w:rPr>
          <w:rFonts w:ascii="Arial" w:hAnsi="Arial" w:cs="Arial"/>
          <w:i/>
          <w:iCs/>
          <w:sz w:val="24"/>
          <w:szCs w:val="24"/>
          <w:shd w:val="clear" w:color="auto" w:fill="FFFFFF"/>
        </w:rPr>
        <w:t>“</w:t>
      </w:r>
      <w:r w:rsidR="001F3931" w:rsidRPr="00BF11E7">
        <w:rPr>
          <w:rFonts w:ascii="Arial" w:hAnsi="Arial" w:cs="Arial"/>
          <w:i/>
          <w:iCs/>
          <w:sz w:val="24"/>
          <w:szCs w:val="24"/>
          <w:shd w:val="clear" w:color="auto" w:fill="FFFFFF"/>
        </w:rPr>
        <w:t>Mahatma Gandhi</w:t>
      </w:r>
      <w:r w:rsidR="00BF11E7" w:rsidRPr="00BF11E7">
        <w:rPr>
          <w:rFonts w:ascii="Arial" w:hAnsi="Arial" w:cs="Arial"/>
          <w:i/>
          <w:iCs/>
          <w:sz w:val="24"/>
          <w:szCs w:val="24"/>
          <w:shd w:val="clear" w:color="auto" w:fill="FFFFFF"/>
        </w:rPr>
        <w:t>:</w:t>
      </w:r>
      <w:r w:rsidR="001F3931" w:rsidRPr="00BF11E7">
        <w:rPr>
          <w:rFonts w:ascii="Arial" w:hAnsi="Arial" w:cs="Arial"/>
          <w:i/>
          <w:iCs/>
          <w:sz w:val="24"/>
          <w:szCs w:val="24"/>
          <w:shd w:val="clear" w:color="auto" w:fill="FFFFFF"/>
        </w:rPr>
        <w:t xml:space="preserve"> </w:t>
      </w:r>
      <w:r w:rsidR="00BF11E7" w:rsidRPr="00BF11E7">
        <w:rPr>
          <w:rFonts w:ascii="Arial" w:hAnsi="Arial" w:cs="Arial"/>
          <w:i/>
          <w:iCs/>
          <w:sz w:val="24"/>
          <w:szCs w:val="24"/>
          <w:shd w:val="clear" w:color="auto" w:fill="FFFFFF"/>
        </w:rPr>
        <w:t>L</w:t>
      </w:r>
      <w:r w:rsidR="001F3931" w:rsidRPr="00BF11E7">
        <w:rPr>
          <w:rFonts w:ascii="Arial" w:hAnsi="Arial" w:cs="Arial"/>
          <w:i/>
          <w:iCs/>
          <w:sz w:val="24"/>
          <w:szCs w:val="24"/>
          <w:shd w:val="clear" w:color="auto" w:fill="FFFFFF"/>
        </w:rPr>
        <w:t xml:space="preserve">a grandeza de una nación y su </w:t>
      </w:r>
      <w:r w:rsidR="00BF11E7" w:rsidRPr="00BF11E7">
        <w:rPr>
          <w:rFonts w:ascii="Arial" w:hAnsi="Arial" w:cs="Arial"/>
          <w:i/>
          <w:iCs/>
          <w:sz w:val="24"/>
          <w:szCs w:val="24"/>
          <w:shd w:val="clear" w:color="auto" w:fill="FFFFFF"/>
        </w:rPr>
        <w:t>p</w:t>
      </w:r>
      <w:r w:rsidR="001F3931" w:rsidRPr="00BF11E7">
        <w:rPr>
          <w:rFonts w:ascii="Arial" w:hAnsi="Arial" w:cs="Arial"/>
          <w:i/>
          <w:iCs/>
          <w:sz w:val="24"/>
          <w:szCs w:val="24"/>
          <w:shd w:val="clear" w:color="auto" w:fill="FFFFFF"/>
        </w:rPr>
        <w:t>rogreso moral puede ser juzgado según la forma en que tratan a sus animales</w:t>
      </w:r>
      <w:r w:rsidR="00BF11E7" w:rsidRPr="00BF11E7">
        <w:rPr>
          <w:rFonts w:ascii="Arial" w:hAnsi="Arial" w:cs="Arial"/>
          <w:i/>
          <w:iCs/>
          <w:sz w:val="24"/>
          <w:szCs w:val="24"/>
          <w:shd w:val="clear" w:color="auto" w:fill="FFFFFF"/>
        </w:rPr>
        <w:t>”</w:t>
      </w:r>
      <w:r w:rsidR="001F3931" w:rsidRPr="001F3931">
        <w:rPr>
          <w:rFonts w:ascii="Arial" w:hAnsi="Arial" w:cs="Arial"/>
          <w:sz w:val="24"/>
          <w:szCs w:val="24"/>
          <w:shd w:val="clear" w:color="auto" w:fill="FFFFFF"/>
        </w:rPr>
        <w:t xml:space="preserve"> Muchas gracias</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es cuanto </w:t>
      </w:r>
      <w:r w:rsidR="00BF11E7">
        <w:rPr>
          <w:rFonts w:ascii="Arial" w:hAnsi="Arial" w:cs="Arial"/>
          <w:sz w:val="24"/>
          <w:szCs w:val="24"/>
          <w:shd w:val="clear" w:color="auto" w:fill="FFFFFF"/>
        </w:rPr>
        <w:t>P</w:t>
      </w:r>
      <w:r w:rsidR="001F3931" w:rsidRPr="001F3931">
        <w:rPr>
          <w:rFonts w:ascii="Arial" w:hAnsi="Arial" w:cs="Arial"/>
          <w:sz w:val="24"/>
          <w:szCs w:val="24"/>
          <w:shd w:val="clear" w:color="auto" w:fill="FFFFFF"/>
        </w:rPr>
        <w:t>residenta</w:t>
      </w:r>
      <w:r w:rsidR="00BF11E7">
        <w:rPr>
          <w:rFonts w:ascii="Arial" w:hAnsi="Arial" w:cs="Arial"/>
          <w:sz w:val="24"/>
          <w:szCs w:val="24"/>
          <w:shd w:val="clear" w:color="auto" w:fill="FFFFFF"/>
        </w:rPr>
        <w:t>.------------------------------------------------------------------------------------------------------------------------------------------------</w:t>
      </w:r>
      <w:r w:rsidR="00BF11E7" w:rsidRPr="00BF11E7">
        <w:rPr>
          <w:rFonts w:ascii="Arial" w:hAnsi="Arial" w:cs="Arial"/>
          <w:sz w:val="24"/>
          <w:szCs w:val="24"/>
        </w:rPr>
        <w:t xml:space="preserve"> </w:t>
      </w:r>
      <w:r w:rsidR="00BF11E7" w:rsidRPr="001F3931">
        <w:rPr>
          <w:rFonts w:ascii="Arial" w:hAnsi="Arial" w:cs="Arial"/>
          <w:sz w:val="24"/>
          <w:szCs w:val="24"/>
        </w:rPr>
        <w:t xml:space="preserve">Con la palabra la Presidenta Municipal, Lcda. Mirna Citlalli Amaya de Luna: </w:t>
      </w:r>
      <w:r w:rsidR="00BF11E7" w:rsidRPr="001F3931">
        <w:rPr>
          <w:rFonts w:ascii="Arial" w:hAnsi="Arial" w:cs="Arial"/>
          <w:sz w:val="24"/>
          <w:szCs w:val="24"/>
          <w:shd w:val="clear" w:color="auto" w:fill="FFFFFF"/>
        </w:rPr>
        <w:t xml:space="preserve"> </w:t>
      </w:r>
      <w:r w:rsidR="001F3931" w:rsidRPr="001F3931">
        <w:rPr>
          <w:rFonts w:ascii="Arial" w:hAnsi="Arial" w:cs="Arial"/>
          <w:sz w:val="24"/>
          <w:szCs w:val="24"/>
          <w:shd w:val="clear" w:color="auto" w:fill="FFFFFF"/>
        </w:rPr>
        <w:t xml:space="preserve"> Muchas gracias regidora Fernanda</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ya por último </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alguien más desea hacer</w:t>
      </w:r>
      <w:r w:rsidR="00BF11E7">
        <w:rPr>
          <w:rFonts w:ascii="Arial" w:hAnsi="Arial" w:cs="Arial"/>
          <w:sz w:val="24"/>
          <w:szCs w:val="24"/>
          <w:shd w:val="clear" w:color="auto" w:fill="FFFFFF"/>
        </w:rPr>
        <w:t xml:space="preserve"> el uso de </w:t>
      </w:r>
      <w:r w:rsidR="001F3931" w:rsidRPr="001F3931">
        <w:rPr>
          <w:rFonts w:ascii="Arial" w:hAnsi="Arial" w:cs="Arial"/>
          <w:sz w:val="24"/>
          <w:szCs w:val="24"/>
          <w:shd w:val="clear" w:color="auto" w:fill="FFFFFF"/>
        </w:rPr>
        <w:t>la voz</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bueno</w:t>
      </w:r>
      <w:r w:rsidR="00BF11E7">
        <w:rPr>
          <w:rFonts w:ascii="Arial" w:hAnsi="Arial" w:cs="Arial"/>
          <w:sz w:val="24"/>
          <w:szCs w:val="24"/>
          <w:shd w:val="clear" w:color="auto" w:fill="FFFFFF"/>
        </w:rPr>
        <w:t>,</w:t>
      </w:r>
      <w:r w:rsidR="001F3931" w:rsidRPr="001F3931">
        <w:rPr>
          <w:rFonts w:ascii="Arial" w:hAnsi="Arial" w:cs="Arial"/>
          <w:sz w:val="24"/>
          <w:szCs w:val="24"/>
          <w:shd w:val="clear" w:color="auto" w:fill="FFFFFF"/>
        </w:rPr>
        <w:t xml:space="preserve"> su servidora</w:t>
      </w:r>
      <w:r w:rsidR="00BF11E7">
        <w:rPr>
          <w:rFonts w:ascii="Arial" w:hAnsi="Arial" w:cs="Arial"/>
          <w:sz w:val="24"/>
          <w:szCs w:val="24"/>
          <w:shd w:val="clear" w:color="auto" w:fill="FFFFFF"/>
        </w:rPr>
        <w:t xml:space="preserve">, </w:t>
      </w:r>
      <w:r w:rsidR="00BF11E7">
        <w:rPr>
          <w:rFonts w:ascii="Arial" w:hAnsi="Arial" w:cs="Arial"/>
          <w:sz w:val="24"/>
          <w:szCs w:val="24"/>
        </w:rPr>
        <w:t>c</w:t>
      </w:r>
      <w:r w:rsidR="00BF11E7" w:rsidRPr="00F60C7E">
        <w:rPr>
          <w:rFonts w:ascii="Arial" w:hAnsi="Arial" w:cs="Arial"/>
          <w:sz w:val="24"/>
          <w:szCs w:val="24"/>
        </w:rPr>
        <w:t>on fundamento en lo dispuesto por el artículo 47 fracción IX de la Ley del Gobierno y la Administración Pública Municipal del Estado de Jalisco, les comunico que me ausentaré de mis labores como Presidenta Municipal del</w:t>
      </w:r>
      <w:r w:rsidR="00BF11E7" w:rsidRPr="00F60C7E">
        <w:rPr>
          <w:rFonts w:ascii="Arial" w:hAnsi="Arial" w:cs="Arial"/>
          <w:b/>
          <w:sz w:val="24"/>
          <w:szCs w:val="24"/>
        </w:rPr>
        <w:t xml:space="preserve"> día 22 de diciembre del año 2022 al 0</w:t>
      </w:r>
      <w:r w:rsidR="00BF11E7">
        <w:rPr>
          <w:rFonts w:ascii="Arial" w:hAnsi="Arial" w:cs="Arial"/>
          <w:b/>
          <w:sz w:val="24"/>
          <w:szCs w:val="24"/>
        </w:rPr>
        <w:t>4</w:t>
      </w:r>
      <w:r w:rsidR="00BF11E7" w:rsidRPr="00F60C7E">
        <w:rPr>
          <w:rFonts w:ascii="Arial" w:hAnsi="Arial" w:cs="Arial"/>
          <w:b/>
          <w:sz w:val="24"/>
          <w:szCs w:val="24"/>
        </w:rPr>
        <w:t xml:space="preserve"> de enero del año 2023</w:t>
      </w:r>
      <w:r w:rsidR="00BF11E7" w:rsidRPr="00F60C7E">
        <w:rPr>
          <w:rFonts w:ascii="Arial" w:hAnsi="Arial" w:cs="Arial"/>
          <w:sz w:val="24"/>
          <w:szCs w:val="24"/>
        </w:rPr>
        <w:t xml:space="preserve">; de conformidad con el artículo 64 del Reglamento del Gobierno y de la Administración Pública del Ayuntamiento Constitucional de San </w:t>
      </w:r>
      <w:r w:rsidR="00BF11E7" w:rsidRPr="00F60C7E">
        <w:rPr>
          <w:rFonts w:ascii="Arial" w:hAnsi="Arial" w:cs="Arial"/>
          <w:sz w:val="24"/>
          <w:szCs w:val="24"/>
        </w:rPr>
        <w:lastRenderedPageBreak/>
        <w:t xml:space="preserve">Pedro Tlaquepaque, </w:t>
      </w:r>
      <w:r w:rsidR="00BF11E7" w:rsidRPr="00F60C7E">
        <w:rPr>
          <w:rFonts w:ascii="Arial" w:hAnsi="Arial" w:cs="Arial"/>
          <w:b/>
          <w:sz w:val="24"/>
          <w:szCs w:val="24"/>
        </w:rPr>
        <w:t xml:space="preserve">les propongo designar a la Regidora Adriana del Carmen Zúñiga Guerrero, </w:t>
      </w:r>
      <w:r w:rsidR="00BF11E7" w:rsidRPr="00F60C7E">
        <w:rPr>
          <w:rFonts w:ascii="Arial" w:hAnsi="Arial" w:cs="Arial"/>
          <w:sz w:val="24"/>
          <w:szCs w:val="24"/>
        </w:rPr>
        <w:t xml:space="preserve">para que cubra mi ausencia y estar al frente </w:t>
      </w:r>
      <w:r w:rsidR="00BF11E7">
        <w:rPr>
          <w:rFonts w:ascii="Arial" w:hAnsi="Arial" w:cs="Arial"/>
          <w:sz w:val="24"/>
          <w:szCs w:val="24"/>
        </w:rPr>
        <w:t>de</w:t>
      </w:r>
      <w:r w:rsidR="00BF11E7" w:rsidRPr="00F60C7E">
        <w:rPr>
          <w:rFonts w:ascii="Arial" w:hAnsi="Arial" w:cs="Arial"/>
          <w:sz w:val="24"/>
          <w:szCs w:val="24"/>
        </w:rPr>
        <w:t xml:space="preserve"> la toma de decisiones de </w:t>
      </w:r>
      <w:r w:rsidR="00DD01D8">
        <w:rPr>
          <w:rFonts w:ascii="Arial" w:hAnsi="Arial" w:cs="Arial"/>
          <w:sz w:val="24"/>
          <w:szCs w:val="24"/>
        </w:rPr>
        <w:t>l</w:t>
      </w:r>
      <w:r w:rsidR="00BF11E7" w:rsidRPr="00F60C7E">
        <w:rPr>
          <w:rFonts w:ascii="Arial" w:hAnsi="Arial" w:cs="Arial"/>
          <w:sz w:val="24"/>
          <w:szCs w:val="24"/>
        </w:rPr>
        <w:t>a Administración</w:t>
      </w:r>
      <w:r w:rsidR="00DD01D8">
        <w:rPr>
          <w:rFonts w:ascii="Arial" w:hAnsi="Arial" w:cs="Arial"/>
          <w:sz w:val="24"/>
          <w:szCs w:val="24"/>
        </w:rPr>
        <w:t xml:space="preserve"> Pública</w:t>
      </w:r>
      <w:r w:rsidR="00BF11E7" w:rsidRPr="00F60C7E">
        <w:rPr>
          <w:rFonts w:ascii="Arial" w:hAnsi="Arial" w:cs="Arial"/>
          <w:sz w:val="24"/>
          <w:szCs w:val="24"/>
        </w:rPr>
        <w:t xml:space="preserve"> durante el periodo antes señalado, por lo que les solicito a ustedes su autorización y aprobación si lo tienen a bien</w:t>
      </w:r>
      <w:r w:rsidR="00AC1E02">
        <w:rPr>
          <w:rFonts w:ascii="Arial" w:hAnsi="Arial" w:cs="Arial"/>
          <w:sz w:val="24"/>
          <w:szCs w:val="24"/>
        </w:rPr>
        <w:t xml:space="preserve">, ¿los que estén a favor?, muchas gracias, aprobado por unanimidad. </w:t>
      </w:r>
      <w:r w:rsidR="00AC1E02" w:rsidRPr="00AC1E02">
        <w:rPr>
          <w:rFonts w:ascii="Arial" w:hAnsi="Arial" w:cs="Arial"/>
          <w:b/>
          <w:sz w:val="24"/>
          <w:szCs w:val="24"/>
        </w:rPr>
        <w:t>E</w:t>
      </w:r>
      <w:r w:rsidR="008E3A2F" w:rsidRPr="00AC1E02">
        <w:rPr>
          <w:rFonts w:ascii="Arial" w:hAnsi="Arial" w:cs="Arial"/>
          <w:b/>
          <w:sz w:val="24"/>
          <w:szCs w:val="24"/>
        </w:rPr>
        <w:t xml:space="preserve">stando presentes 19 (diecinueve) integrantes del pleno, en forma económica fueron emitidos 19 (diecinueve) votos a favor, por lo que en unanimidad fue aprobada </w:t>
      </w:r>
      <w:r w:rsidR="008E3A2F" w:rsidRPr="00AC1E02">
        <w:rPr>
          <w:rFonts w:ascii="Arial" w:hAnsi="Arial" w:cs="Arial"/>
          <w:sz w:val="24"/>
          <w:szCs w:val="24"/>
        </w:rPr>
        <w:t xml:space="preserve">la solicitud presentada por la </w:t>
      </w:r>
      <w:r w:rsidR="008E3A2F" w:rsidRPr="00AC1E02">
        <w:rPr>
          <w:rFonts w:ascii="Arial" w:hAnsi="Arial" w:cs="Arial"/>
          <w:b/>
          <w:sz w:val="24"/>
          <w:szCs w:val="24"/>
        </w:rPr>
        <w:t>Lcda. Mirna Citlalli Amaya de Luna, Presidenta</w:t>
      </w:r>
      <w:r w:rsidR="008E3A2F" w:rsidRPr="00AC1E02">
        <w:rPr>
          <w:rFonts w:ascii="Arial" w:hAnsi="Arial" w:cs="Arial"/>
          <w:sz w:val="24"/>
          <w:szCs w:val="24"/>
        </w:rPr>
        <w:t xml:space="preserve"> </w:t>
      </w:r>
      <w:r w:rsidR="008E3A2F" w:rsidRPr="00AC1E02">
        <w:rPr>
          <w:rFonts w:ascii="Arial" w:hAnsi="Arial" w:cs="Arial"/>
          <w:b/>
          <w:sz w:val="24"/>
          <w:szCs w:val="24"/>
        </w:rPr>
        <w:t>Municipal,  bajo el siguiente:</w:t>
      </w:r>
      <w:r w:rsidR="008E3A2F" w:rsidRPr="00AC1E02">
        <w:rPr>
          <w:rFonts w:ascii="Arial" w:hAnsi="Arial" w:cs="Arial"/>
          <w:sz w:val="24"/>
          <w:szCs w:val="24"/>
        </w:rPr>
        <w:t>------------------------------------------------------------------------------------------------------------------------------------------------------------------------</w:t>
      </w:r>
      <w:r w:rsidR="008E3A2F" w:rsidRPr="00AC1E02">
        <w:rPr>
          <w:rFonts w:ascii="Arial" w:hAnsi="Arial" w:cs="Arial"/>
          <w:b/>
          <w:sz w:val="24"/>
          <w:szCs w:val="24"/>
        </w:rPr>
        <w:t>ACUERDO NÚMERO 0348/2022</w:t>
      </w:r>
      <w:r w:rsidR="008E3A2F" w:rsidRPr="00AC1E02">
        <w:rPr>
          <w:rFonts w:ascii="Arial" w:hAnsi="Arial" w:cs="Arial"/>
          <w:sz w:val="24"/>
          <w:szCs w:val="24"/>
        </w:rPr>
        <w:t>----------------------------------------------------------------------------------</w:t>
      </w:r>
      <w:r>
        <w:rPr>
          <w:rFonts w:ascii="Arial" w:hAnsi="Arial" w:cs="Arial"/>
          <w:sz w:val="24"/>
          <w:szCs w:val="24"/>
        </w:rPr>
        <w:t>-</w:t>
      </w:r>
      <w:r w:rsidR="008E3A2F" w:rsidRPr="00AC1E02">
        <w:rPr>
          <w:rFonts w:ascii="Arial" w:hAnsi="Arial" w:cs="Arial"/>
          <w:sz w:val="24"/>
          <w:szCs w:val="24"/>
        </w:rPr>
        <w:t>-----------------------------------------------------------</w:t>
      </w:r>
      <w:r w:rsidR="008E3A2F" w:rsidRPr="00AC1E02">
        <w:rPr>
          <w:rFonts w:ascii="Arial" w:hAnsi="Arial" w:cs="Arial"/>
          <w:b/>
          <w:sz w:val="24"/>
          <w:szCs w:val="24"/>
          <w:lang w:val="es-ES"/>
        </w:rPr>
        <w:t>ÚNICO</w:t>
      </w:r>
      <w:r w:rsidR="008E3A2F" w:rsidRPr="00AC1E02">
        <w:rPr>
          <w:rFonts w:ascii="Arial" w:hAnsi="Arial" w:cs="Arial"/>
          <w:b/>
          <w:sz w:val="24"/>
          <w:szCs w:val="24"/>
        </w:rPr>
        <w:t xml:space="preserve">.- </w:t>
      </w:r>
      <w:r w:rsidR="008E3A2F" w:rsidRPr="00AC1E02">
        <w:rPr>
          <w:rFonts w:ascii="Arial" w:hAnsi="Arial" w:cs="Arial"/>
          <w:sz w:val="24"/>
          <w:szCs w:val="24"/>
        </w:rPr>
        <w:t xml:space="preserve">El Pleno del Ayuntamiento Constitucional de San Pedro Tlaquepaque, aprueba y autoriza a la </w:t>
      </w:r>
      <w:r w:rsidR="008E3A2F" w:rsidRPr="00AC1E02">
        <w:rPr>
          <w:rFonts w:ascii="Arial" w:hAnsi="Arial" w:cs="Arial"/>
          <w:b/>
          <w:sz w:val="24"/>
          <w:szCs w:val="24"/>
        </w:rPr>
        <w:t>Regidora Adriana del Carmen Zúñiga Guerrero</w:t>
      </w:r>
      <w:r w:rsidR="008E3A2F" w:rsidRPr="00AC1E02">
        <w:rPr>
          <w:rFonts w:ascii="Arial" w:hAnsi="Arial" w:cs="Arial"/>
          <w:sz w:val="24"/>
          <w:szCs w:val="24"/>
        </w:rPr>
        <w:t xml:space="preserve"> para que a partir del día </w:t>
      </w:r>
      <w:r w:rsidR="008E3A2F" w:rsidRPr="00AC1E02">
        <w:rPr>
          <w:rFonts w:ascii="Arial" w:hAnsi="Arial" w:cs="Arial"/>
          <w:b/>
          <w:sz w:val="24"/>
          <w:szCs w:val="24"/>
        </w:rPr>
        <w:t>22 de diciembre del año 2022 al 04 de enero del año 2023</w:t>
      </w:r>
      <w:r w:rsidR="008E3A2F" w:rsidRPr="00AC1E02">
        <w:rPr>
          <w:rFonts w:ascii="Arial" w:hAnsi="Arial" w:cs="Arial"/>
          <w:sz w:val="24"/>
          <w:szCs w:val="24"/>
        </w:rPr>
        <w:t xml:space="preserve">, esté al frente en la toma de decisiones de ésta Administración, lo anterior derivado de la ausencia de la </w:t>
      </w:r>
      <w:r w:rsidR="008E3A2F" w:rsidRPr="00AC1E02">
        <w:rPr>
          <w:rFonts w:ascii="Arial" w:hAnsi="Arial" w:cs="Arial"/>
          <w:b/>
          <w:sz w:val="24"/>
          <w:szCs w:val="24"/>
        </w:rPr>
        <w:t>Lcda. Mirna Citlalli Amaya de Luna, Presidenta</w:t>
      </w:r>
      <w:r w:rsidR="008E3A2F" w:rsidRPr="00AC1E02">
        <w:rPr>
          <w:rFonts w:ascii="Arial" w:hAnsi="Arial" w:cs="Arial"/>
          <w:sz w:val="24"/>
          <w:szCs w:val="24"/>
        </w:rPr>
        <w:t xml:space="preserve"> </w:t>
      </w:r>
      <w:r w:rsidR="008E3A2F" w:rsidRPr="00AC1E02">
        <w:rPr>
          <w:rFonts w:ascii="Arial" w:hAnsi="Arial" w:cs="Arial"/>
          <w:b/>
          <w:sz w:val="24"/>
          <w:szCs w:val="24"/>
        </w:rPr>
        <w:t>Municipal de San Pedro Tlaquepaque</w:t>
      </w:r>
      <w:r w:rsidR="008E3A2F" w:rsidRPr="00AC1E02">
        <w:rPr>
          <w:rFonts w:ascii="Arial" w:hAnsi="Arial" w:cs="Arial"/>
          <w:sz w:val="24"/>
          <w:szCs w:val="24"/>
        </w:rPr>
        <w:t>.--------------------------------------------------------------------------------------------------------------------------------------------------------------------</w:t>
      </w:r>
      <w:r w:rsidR="008E3A2F" w:rsidRPr="00AC1E02">
        <w:rPr>
          <w:rFonts w:ascii="Arial" w:hAnsi="Arial" w:cs="Arial"/>
          <w:b/>
          <w:sz w:val="24"/>
          <w:szCs w:val="24"/>
        </w:rPr>
        <w:t>FUNDAMENTO LEGAL.-</w:t>
      </w:r>
      <w:r w:rsidR="008E3A2F" w:rsidRPr="00AC1E02">
        <w:rPr>
          <w:rFonts w:ascii="Arial" w:hAnsi="Arial" w:cs="Arial"/>
          <w:i/>
          <w:sz w:val="24"/>
          <w:szCs w:val="24"/>
        </w:rPr>
        <w:t xml:space="preserve"> </w:t>
      </w:r>
      <w:r w:rsidR="008E3A2F" w:rsidRPr="00AC1E02">
        <w:rPr>
          <w:rFonts w:ascii="Arial" w:hAnsi="Arial" w:cs="Arial"/>
          <w:sz w:val="24"/>
          <w:szCs w:val="24"/>
        </w:rPr>
        <w:t>artículo 115 fracciones I y II de la Constitución Política de los Estados Unidos Mexicanos; 73 fracciones I y II, y 77 de la Constitución Política del Estado de Jalisco; 1,2,3,10,34,35, 40 fracción</w:t>
      </w:r>
      <w:r w:rsidR="008E3A2F" w:rsidRPr="00C06F39">
        <w:rPr>
          <w:rFonts w:ascii="Arial" w:hAnsi="Arial" w:cs="Arial"/>
          <w:sz w:val="24"/>
          <w:szCs w:val="24"/>
        </w:rPr>
        <w:t xml:space="preserve"> II y 47 fracción IX </w:t>
      </w:r>
      <w:r w:rsidR="008E3A2F" w:rsidRPr="00C06F39">
        <w:rPr>
          <w:rStyle w:val="Fuentedeprrafopredeter1"/>
          <w:rFonts w:ascii="Arial" w:hAnsi="Arial" w:cs="Arial"/>
          <w:sz w:val="24"/>
          <w:szCs w:val="24"/>
        </w:rPr>
        <w:t>de la Ley del Gobierno y la Administración Pública Municipal del Estado de Jalisco; 1, 4 fracción II, 64, 134,135 del Reglamento del Gobierno y de la Administración Pública del Ayuntamiento Constitucional de San Pedro Tlaquepaque</w:t>
      </w:r>
      <w:r w:rsidR="008E3A2F" w:rsidRPr="00C06F39">
        <w:rPr>
          <w:rFonts w:ascii="Arial" w:hAnsi="Arial" w:cs="Arial"/>
          <w:sz w:val="24"/>
          <w:szCs w:val="24"/>
        </w:rPr>
        <w:t>.------------------------------------------------------------------------------------------------------------------------------</w:t>
      </w:r>
      <w:r w:rsidR="008E3A2F" w:rsidRPr="00AB7BEF">
        <w:rPr>
          <w:rFonts w:ascii="Arial" w:hAnsi="Arial" w:cs="Arial"/>
          <w:b/>
          <w:sz w:val="24"/>
          <w:szCs w:val="24"/>
        </w:rPr>
        <w:t>NOTIFÍQUESE.-</w:t>
      </w:r>
      <w:r w:rsidR="008E3A2F" w:rsidRPr="00AB7BEF">
        <w:rPr>
          <w:rFonts w:ascii="Arial" w:hAnsi="Arial" w:cs="Arial"/>
          <w:sz w:val="24"/>
          <w:szCs w:val="24"/>
        </w:rPr>
        <w:t xml:space="preserve"> Presidenta Municipal de San Pedro Tlaquepaque, Síndico Municipal, Tesorero Municipal, Contralor Ciudadano, </w:t>
      </w:r>
      <w:r w:rsidR="00AB7BEF" w:rsidRPr="00AB7BEF">
        <w:rPr>
          <w:rFonts w:ascii="Arial" w:hAnsi="Arial" w:cs="Arial"/>
          <w:sz w:val="24"/>
          <w:szCs w:val="24"/>
        </w:rPr>
        <w:t>Coordinadora General de Administración e Innovación Gubernamental, Director de Recursos Humanos,</w:t>
      </w:r>
      <w:r w:rsidR="008E3A2F" w:rsidRPr="00AB7BEF">
        <w:rPr>
          <w:rFonts w:ascii="Arial" w:hAnsi="Arial" w:cs="Arial"/>
          <w:sz w:val="24"/>
          <w:szCs w:val="24"/>
        </w:rPr>
        <w:t xml:space="preserve"> para su conocimiento y efectos legales a que haya lugar</w:t>
      </w:r>
      <w:r w:rsidR="008E3A2F" w:rsidRPr="00733E72">
        <w:rPr>
          <w:rFonts w:ascii="Arial" w:hAnsi="Arial" w:cs="Arial"/>
          <w:sz w:val="24"/>
          <w:szCs w:val="24"/>
        </w:rPr>
        <w:t>.-------------------------------------------------------------------------------------------------------------------------</w:t>
      </w:r>
      <w:r w:rsidR="008E3A2F">
        <w:rPr>
          <w:rFonts w:ascii="Arial" w:hAnsi="Arial" w:cs="Arial"/>
          <w:sz w:val="24"/>
          <w:szCs w:val="24"/>
        </w:rPr>
        <w:t>-</w:t>
      </w:r>
      <w:r w:rsidR="00AB7BEF">
        <w:rPr>
          <w:rFonts w:ascii="Arial" w:hAnsi="Arial" w:cs="Arial"/>
          <w:sz w:val="24"/>
          <w:szCs w:val="24"/>
        </w:rPr>
        <w:t>--------------------</w:t>
      </w:r>
      <w:r w:rsidR="00820772" w:rsidRPr="007520A8">
        <w:rPr>
          <w:rFonts w:ascii="Arial" w:hAnsi="Arial" w:cs="Arial"/>
          <w:sz w:val="24"/>
          <w:szCs w:val="24"/>
        </w:rPr>
        <w:t xml:space="preserve">Con la palabra la Presidenta Municipal, Lcda. Mirna Citlalli Amaya de Luna: </w:t>
      </w:r>
      <w:r w:rsidR="00AC1E02">
        <w:rPr>
          <w:rFonts w:ascii="Arial" w:hAnsi="Arial" w:cs="Arial"/>
          <w:sz w:val="24"/>
          <w:szCs w:val="24"/>
          <w:shd w:val="clear" w:color="auto" w:fill="FFFFFF"/>
        </w:rPr>
        <w:t>U</w:t>
      </w:r>
      <w:r w:rsidR="00820772" w:rsidRPr="007520A8">
        <w:rPr>
          <w:rFonts w:ascii="Arial" w:hAnsi="Arial" w:cs="Arial"/>
          <w:sz w:val="24"/>
          <w:szCs w:val="24"/>
          <w:shd w:val="clear" w:color="auto" w:fill="FFFFFF"/>
        </w:rPr>
        <w:t xml:space="preserve">na vez desahogado el orden del día </w:t>
      </w:r>
      <w:r w:rsidR="00820772" w:rsidRPr="007520A8">
        <w:rPr>
          <w:rFonts w:ascii="Arial" w:hAnsi="Arial" w:cs="Arial"/>
          <w:b/>
          <w:bCs/>
          <w:sz w:val="24"/>
          <w:szCs w:val="24"/>
        </w:rPr>
        <w:t xml:space="preserve">se declara clausurada la Decima </w:t>
      </w:r>
      <w:r w:rsidR="00AC1E02">
        <w:rPr>
          <w:rFonts w:ascii="Arial" w:hAnsi="Arial" w:cs="Arial"/>
          <w:b/>
          <w:bCs/>
          <w:sz w:val="24"/>
          <w:szCs w:val="24"/>
        </w:rPr>
        <w:t>Quint</w:t>
      </w:r>
      <w:r w:rsidR="00820772" w:rsidRPr="007520A8">
        <w:rPr>
          <w:rFonts w:ascii="Arial" w:hAnsi="Arial" w:cs="Arial"/>
          <w:b/>
          <w:bCs/>
          <w:sz w:val="24"/>
          <w:szCs w:val="24"/>
        </w:rPr>
        <w:t xml:space="preserve">a Sesión Ordinaria del Ayuntamiento de San Pedro Tlaquepaque, Administración Pública Municipal 2022-2024, siendo las 15 (quince) horas con </w:t>
      </w:r>
      <w:r w:rsidR="00AC1E02">
        <w:rPr>
          <w:rFonts w:ascii="Arial" w:hAnsi="Arial" w:cs="Arial"/>
          <w:b/>
          <w:bCs/>
          <w:sz w:val="24"/>
          <w:szCs w:val="24"/>
        </w:rPr>
        <w:t>31</w:t>
      </w:r>
      <w:r w:rsidR="00820772" w:rsidRPr="007520A8">
        <w:rPr>
          <w:rFonts w:ascii="Arial" w:hAnsi="Arial" w:cs="Arial"/>
          <w:b/>
          <w:bCs/>
          <w:sz w:val="24"/>
          <w:szCs w:val="24"/>
        </w:rPr>
        <w:t xml:space="preserve"> (</w:t>
      </w:r>
      <w:r w:rsidR="00AC1E02">
        <w:rPr>
          <w:rFonts w:ascii="Arial" w:hAnsi="Arial" w:cs="Arial"/>
          <w:b/>
          <w:bCs/>
          <w:sz w:val="24"/>
          <w:szCs w:val="24"/>
        </w:rPr>
        <w:t>treinta y uno</w:t>
      </w:r>
      <w:r w:rsidR="00820772" w:rsidRPr="007520A8">
        <w:rPr>
          <w:rFonts w:ascii="Arial" w:hAnsi="Arial" w:cs="Arial"/>
          <w:b/>
          <w:bCs/>
          <w:sz w:val="24"/>
          <w:szCs w:val="24"/>
        </w:rPr>
        <w:t>) minutos del día 0</w:t>
      </w:r>
      <w:r w:rsidR="00AC1E02">
        <w:rPr>
          <w:rFonts w:ascii="Arial" w:hAnsi="Arial" w:cs="Arial"/>
          <w:b/>
          <w:bCs/>
          <w:sz w:val="24"/>
          <w:szCs w:val="24"/>
        </w:rPr>
        <w:t>8</w:t>
      </w:r>
      <w:r w:rsidR="00820772" w:rsidRPr="007520A8">
        <w:rPr>
          <w:rFonts w:ascii="Arial" w:hAnsi="Arial" w:cs="Arial"/>
          <w:b/>
          <w:bCs/>
          <w:sz w:val="24"/>
          <w:szCs w:val="24"/>
        </w:rPr>
        <w:t xml:space="preserve"> de </w:t>
      </w:r>
      <w:r w:rsidR="00AC1E02">
        <w:rPr>
          <w:rFonts w:ascii="Arial" w:hAnsi="Arial" w:cs="Arial"/>
          <w:b/>
          <w:bCs/>
          <w:sz w:val="24"/>
          <w:szCs w:val="24"/>
        </w:rPr>
        <w:t>dic</w:t>
      </w:r>
      <w:r w:rsidR="00820772" w:rsidRPr="007520A8">
        <w:rPr>
          <w:rFonts w:ascii="Arial" w:hAnsi="Arial" w:cs="Arial"/>
          <w:b/>
          <w:bCs/>
          <w:sz w:val="24"/>
          <w:szCs w:val="24"/>
        </w:rPr>
        <w:t>iembre del  año 2022,</w:t>
      </w:r>
      <w:r w:rsidR="00820772" w:rsidRPr="007520A8">
        <w:rPr>
          <w:rFonts w:ascii="Arial" w:hAnsi="Arial" w:cs="Arial"/>
          <w:bCs/>
          <w:sz w:val="24"/>
          <w:szCs w:val="24"/>
        </w:rPr>
        <w:t xml:space="preserve"> </w:t>
      </w:r>
      <w:r w:rsidR="00AC1E02" w:rsidRPr="007520A8">
        <w:rPr>
          <w:rFonts w:ascii="Arial" w:hAnsi="Arial" w:cs="Arial"/>
          <w:bCs/>
          <w:sz w:val="24"/>
          <w:szCs w:val="24"/>
        </w:rPr>
        <w:t>much</w:t>
      </w:r>
      <w:r w:rsidR="00AC1E02">
        <w:rPr>
          <w:rFonts w:ascii="Arial" w:hAnsi="Arial" w:cs="Arial"/>
          <w:bCs/>
          <w:sz w:val="24"/>
          <w:szCs w:val="24"/>
        </w:rPr>
        <w:t>ísim</w:t>
      </w:r>
      <w:r w:rsidR="00AC1E02" w:rsidRPr="007520A8">
        <w:rPr>
          <w:rFonts w:ascii="Arial" w:hAnsi="Arial" w:cs="Arial"/>
          <w:bCs/>
          <w:sz w:val="24"/>
          <w:szCs w:val="24"/>
        </w:rPr>
        <w:t>as</w:t>
      </w:r>
      <w:r w:rsidR="00820772" w:rsidRPr="007520A8">
        <w:rPr>
          <w:rFonts w:ascii="Arial" w:hAnsi="Arial" w:cs="Arial"/>
          <w:bCs/>
          <w:sz w:val="24"/>
          <w:szCs w:val="24"/>
        </w:rPr>
        <w:t xml:space="preserve"> gracias a todas y todos</w:t>
      </w:r>
      <w:r w:rsidR="00820772" w:rsidRPr="007520A8">
        <w:rPr>
          <w:rFonts w:ascii="Arial" w:hAnsi="Arial" w:cs="Arial"/>
          <w:sz w:val="24"/>
          <w:szCs w:val="24"/>
          <w:shd w:val="clear" w:color="auto" w:fill="FFFFFF"/>
        </w:rPr>
        <w:t>.-----------</w:t>
      </w:r>
      <w:r w:rsidR="00820772" w:rsidRPr="007520A8">
        <w:rPr>
          <w:rFonts w:ascii="Arial" w:hAnsi="Arial" w:cs="Arial"/>
          <w:sz w:val="24"/>
          <w:szCs w:val="24"/>
        </w:rPr>
        <w:t>----------------------------------------------------------------------------------------------------------------------------------------------------------------------------------------------------------------------------------------------------</w:t>
      </w:r>
      <w:r w:rsidR="00DD01D8">
        <w:rPr>
          <w:rFonts w:ascii="Arial" w:hAnsi="Arial" w:cs="Arial"/>
          <w:sz w:val="24"/>
          <w:szCs w:val="24"/>
        </w:rPr>
        <w:t>---</w:t>
      </w:r>
      <w:r w:rsidR="00820772" w:rsidRPr="007520A8">
        <w:rPr>
          <w:rFonts w:ascii="Arial" w:hAnsi="Arial" w:cs="Arial"/>
          <w:sz w:val="24"/>
          <w:szCs w:val="24"/>
        </w:rPr>
        <w:t>--------------------</w:t>
      </w:r>
    </w:p>
    <w:p w14:paraId="7DA938DE" w14:textId="77777777" w:rsidR="00924D47" w:rsidRPr="00932E9F" w:rsidRDefault="00924D47" w:rsidP="00DB03E9">
      <w:pPr>
        <w:spacing w:after="0" w:line="240" w:lineRule="auto"/>
        <w:jc w:val="center"/>
        <w:rPr>
          <w:rFonts w:ascii="Arial" w:hAnsi="Arial" w:cs="Arial"/>
          <w:b/>
          <w:sz w:val="28"/>
          <w:szCs w:val="28"/>
        </w:rPr>
      </w:pPr>
    </w:p>
    <w:p w14:paraId="3868F308" w14:textId="77777777" w:rsidR="00924D47" w:rsidRDefault="00924D47" w:rsidP="00DB03E9">
      <w:pPr>
        <w:spacing w:after="0" w:line="240" w:lineRule="auto"/>
        <w:jc w:val="center"/>
        <w:rPr>
          <w:rFonts w:ascii="Arial" w:hAnsi="Arial" w:cs="Arial"/>
          <w:b/>
          <w:sz w:val="24"/>
          <w:szCs w:val="24"/>
        </w:rPr>
      </w:pPr>
    </w:p>
    <w:p w14:paraId="53175525" w14:textId="5FF79701" w:rsidR="00DB03E9" w:rsidRPr="007520A8" w:rsidRDefault="00DB03E9" w:rsidP="00DB03E9">
      <w:pPr>
        <w:spacing w:after="0" w:line="240" w:lineRule="auto"/>
        <w:jc w:val="center"/>
        <w:rPr>
          <w:rFonts w:ascii="Arial" w:hAnsi="Arial" w:cs="Arial"/>
          <w:b/>
          <w:sz w:val="24"/>
          <w:szCs w:val="24"/>
        </w:rPr>
      </w:pPr>
      <w:r w:rsidRPr="007520A8">
        <w:rPr>
          <w:rFonts w:ascii="Arial" w:hAnsi="Arial" w:cs="Arial"/>
          <w:b/>
          <w:sz w:val="24"/>
          <w:szCs w:val="24"/>
        </w:rPr>
        <w:t>PRESIDENTA MUNICIPAL</w:t>
      </w:r>
    </w:p>
    <w:p w14:paraId="3DFCB765" w14:textId="14EF39CF" w:rsidR="00DB03E9" w:rsidRPr="007520A8" w:rsidRDefault="00DB03E9" w:rsidP="00DB03E9">
      <w:pPr>
        <w:spacing w:after="0" w:line="240" w:lineRule="auto"/>
        <w:jc w:val="center"/>
        <w:rPr>
          <w:rFonts w:ascii="Arial" w:hAnsi="Arial" w:cs="Arial"/>
          <w:b/>
          <w:sz w:val="24"/>
          <w:szCs w:val="24"/>
        </w:rPr>
      </w:pPr>
    </w:p>
    <w:p w14:paraId="388967FB" w14:textId="77777777" w:rsidR="00FB41E7" w:rsidRPr="007520A8" w:rsidRDefault="00FB41E7" w:rsidP="00DB03E9">
      <w:pPr>
        <w:spacing w:after="0" w:line="240" w:lineRule="auto"/>
        <w:jc w:val="center"/>
        <w:rPr>
          <w:rFonts w:ascii="Arial" w:hAnsi="Arial" w:cs="Arial"/>
          <w:b/>
          <w:sz w:val="40"/>
          <w:szCs w:val="40"/>
        </w:rPr>
      </w:pPr>
    </w:p>
    <w:p w14:paraId="23146F24" w14:textId="77777777" w:rsidR="00DB03E9" w:rsidRPr="007520A8" w:rsidRDefault="00DB03E9" w:rsidP="00DB03E9">
      <w:pPr>
        <w:spacing w:after="0" w:line="240" w:lineRule="auto"/>
        <w:jc w:val="center"/>
        <w:rPr>
          <w:rFonts w:ascii="Arial" w:hAnsi="Arial" w:cs="Arial"/>
          <w:b/>
          <w:sz w:val="36"/>
          <w:szCs w:val="36"/>
        </w:rPr>
      </w:pPr>
    </w:p>
    <w:p w14:paraId="61F87C90" w14:textId="77777777" w:rsidR="00DB03E9" w:rsidRPr="00932E9F" w:rsidRDefault="00DB03E9" w:rsidP="00DB03E9">
      <w:pPr>
        <w:spacing w:after="0" w:line="240" w:lineRule="auto"/>
        <w:jc w:val="center"/>
        <w:rPr>
          <w:rFonts w:ascii="Arial" w:hAnsi="Arial" w:cs="Arial"/>
          <w:b/>
          <w:sz w:val="36"/>
          <w:szCs w:val="36"/>
        </w:rPr>
      </w:pPr>
    </w:p>
    <w:p w14:paraId="14CF7AE7" w14:textId="77777777" w:rsidR="00DB03E9" w:rsidRPr="007520A8" w:rsidRDefault="00C53FEA" w:rsidP="00FB41E7">
      <w:pPr>
        <w:jc w:val="center"/>
        <w:rPr>
          <w:rFonts w:ascii="Arial" w:hAnsi="Arial" w:cs="Arial"/>
          <w:b/>
          <w:bCs/>
          <w:sz w:val="24"/>
          <w:szCs w:val="24"/>
        </w:rPr>
      </w:pPr>
      <w:r w:rsidRPr="007520A8">
        <w:rPr>
          <w:rFonts w:ascii="Arial" w:hAnsi="Arial" w:cs="Arial"/>
          <w:b/>
          <w:bCs/>
          <w:sz w:val="24"/>
          <w:szCs w:val="24"/>
        </w:rPr>
        <w:t xml:space="preserve">LCDA. </w:t>
      </w:r>
      <w:r w:rsidR="00DB03E9" w:rsidRPr="007520A8">
        <w:rPr>
          <w:rFonts w:ascii="Arial" w:hAnsi="Arial" w:cs="Arial"/>
          <w:b/>
          <w:bCs/>
          <w:sz w:val="24"/>
          <w:szCs w:val="24"/>
        </w:rPr>
        <w:t>MIRNA CITLALLI AMAYA DE LUNA</w:t>
      </w:r>
    </w:p>
    <w:tbl>
      <w:tblPr>
        <w:tblW w:w="9069" w:type="dxa"/>
        <w:jc w:val="center"/>
        <w:tblLook w:val="01E0" w:firstRow="1" w:lastRow="1" w:firstColumn="1" w:lastColumn="1" w:noHBand="0" w:noVBand="0"/>
      </w:tblPr>
      <w:tblGrid>
        <w:gridCol w:w="4395"/>
        <w:gridCol w:w="240"/>
        <w:gridCol w:w="4434"/>
      </w:tblGrid>
      <w:tr w:rsidR="00DB03E9" w:rsidRPr="007520A8" w14:paraId="487E867D" w14:textId="77777777" w:rsidTr="00986BFE">
        <w:trPr>
          <w:jc w:val="center"/>
        </w:trPr>
        <w:tc>
          <w:tcPr>
            <w:tcW w:w="4395" w:type="dxa"/>
          </w:tcPr>
          <w:p w14:paraId="0EC36368" w14:textId="77777777" w:rsidR="00DB03E9" w:rsidRPr="007520A8" w:rsidRDefault="00DB03E9" w:rsidP="00986BFE">
            <w:pPr>
              <w:spacing w:line="256" w:lineRule="auto"/>
              <w:ind w:right="-8"/>
              <w:jc w:val="center"/>
              <w:rPr>
                <w:rFonts w:ascii="Arial" w:hAnsi="Arial" w:cs="Arial"/>
                <w:b/>
                <w:sz w:val="56"/>
                <w:szCs w:val="56"/>
              </w:rPr>
            </w:pPr>
          </w:p>
          <w:p w14:paraId="78C93876" w14:textId="77777777" w:rsidR="00DB03E9" w:rsidRPr="007520A8" w:rsidRDefault="00DB03E9" w:rsidP="00986BFE">
            <w:pPr>
              <w:spacing w:line="256" w:lineRule="auto"/>
              <w:ind w:right="-8"/>
              <w:jc w:val="center"/>
              <w:rPr>
                <w:rFonts w:ascii="Arial" w:hAnsi="Arial" w:cs="Arial"/>
                <w:b/>
                <w:sz w:val="28"/>
                <w:szCs w:val="28"/>
              </w:rPr>
            </w:pPr>
          </w:p>
          <w:p w14:paraId="5A880319" w14:textId="2D404270" w:rsidR="00DB03E9" w:rsidRPr="00924D47" w:rsidRDefault="00DB03E9" w:rsidP="00986BFE">
            <w:pPr>
              <w:spacing w:line="256" w:lineRule="auto"/>
              <w:ind w:right="-8"/>
              <w:jc w:val="center"/>
              <w:rPr>
                <w:rFonts w:ascii="Arial" w:hAnsi="Arial" w:cs="Arial"/>
                <w:b/>
                <w:sz w:val="36"/>
                <w:szCs w:val="36"/>
              </w:rPr>
            </w:pPr>
          </w:p>
          <w:p w14:paraId="154195F0" w14:textId="77777777" w:rsidR="00924D47" w:rsidRPr="007520A8" w:rsidRDefault="00924D47" w:rsidP="00986BFE">
            <w:pPr>
              <w:spacing w:line="256" w:lineRule="auto"/>
              <w:ind w:right="-8"/>
              <w:jc w:val="center"/>
              <w:rPr>
                <w:rFonts w:ascii="Arial" w:hAnsi="Arial" w:cs="Arial"/>
                <w:b/>
                <w:sz w:val="28"/>
                <w:szCs w:val="28"/>
              </w:rPr>
            </w:pPr>
          </w:p>
          <w:p w14:paraId="2EEBB637" w14:textId="77777777" w:rsidR="00C53FEA" w:rsidRPr="007520A8" w:rsidRDefault="00DB03E9" w:rsidP="00986BFE">
            <w:pPr>
              <w:pStyle w:val="Sinespaciado"/>
              <w:tabs>
                <w:tab w:val="left" w:pos="557"/>
              </w:tabs>
              <w:jc w:val="center"/>
              <w:rPr>
                <w:rFonts w:ascii="Arial" w:eastAsia="Calibri" w:hAnsi="Arial" w:cs="Arial"/>
                <w:b/>
                <w:szCs w:val="24"/>
              </w:rPr>
            </w:pPr>
            <w:r w:rsidRPr="007520A8">
              <w:rPr>
                <w:rFonts w:ascii="Arial" w:eastAsia="Calibri" w:hAnsi="Arial" w:cs="Arial"/>
                <w:b/>
                <w:szCs w:val="24"/>
              </w:rPr>
              <w:t xml:space="preserve">          </w:t>
            </w:r>
            <w:r w:rsidR="00C53FEA" w:rsidRPr="007520A8">
              <w:rPr>
                <w:rFonts w:ascii="Arial" w:eastAsia="Calibri" w:hAnsi="Arial" w:cs="Arial"/>
                <w:b/>
                <w:szCs w:val="24"/>
              </w:rPr>
              <w:t xml:space="preserve">MTRO. </w:t>
            </w:r>
            <w:r w:rsidRPr="007520A8">
              <w:rPr>
                <w:rFonts w:ascii="Arial" w:eastAsia="Calibri" w:hAnsi="Arial" w:cs="Arial"/>
                <w:b/>
                <w:szCs w:val="24"/>
              </w:rPr>
              <w:t xml:space="preserve">JOSÉ LUIS </w:t>
            </w:r>
          </w:p>
          <w:p w14:paraId="23BA378B" w14:textId="77777777" w:rsidR="00DB03E9" w:rsidRPr="007520A8" w:rsidRDefault="00C53FEA" w:rsidP="00986BFE">
            <w:pPr>
              <w:pStyle w:val="Sinespaciado"/>
              <w:tabs>
                <w:tab w:val="left" w:pos="557"/>
              </w:tabs>
              <w:jc w:val="center"/>
              <w:rPr>
                <w:rFonts w:ascii="Arial" w:eastAsia="Calibri" w:hAnsi="Arial" w:cs="Arial"/>
                <w:b/>
                <w:szCs w:val="24"/>
              </w:rPr>
            </w:pPr>
            <w:r w:rsidRPr="007520A8">
              <w:rPr>
                <w:rFonts w:ascii="Arial" w:eastAsia="Calibri" w:hAnsi="Arial" w:cs="Arial"/>
                <w:b/>
                <w:szCs w:val="24"/>
              </w:rPr>
              <w:t xml:space="preserve">           </w:t>
            </w:r>
            <w:r w:rsidR="00DB03E9" w:rsidRPr="007520A8">
              <w:rPr>
                <w:rFonts w:ascii="Arial" w:eastAsia="Calibri" w:hAnsi="Arial" w:cs="Arial"/>
                <w:b/>
                <w:szCs w:val="24"/>
              </w:rPr>
              <w:t xml:space="preserve">SALAZAR </w:t>
            </w:r>
            <w:r w:rsidRPr="007520A8">
              <w:rPr>
                <w:rFonts w:ascii="Arial" w:eastAsia="Calibri" w:hAnsi="Arial" w:cs="Arial"/>
                <w:b/>
                <w:szCs w:val="24"/>
              </w:rPr>
              <w:t xml:space="preserve"> </w:t>
            </w:r>
            <w:r w:rsidR="00DB03E9" w:rsidRPr="007520A8">
              <w:rPr>
                <w:rFonts w:ascii="Arial" w:eastAsia="Calibri" w:hAnsi="Arial" w:cs="Arial"/>
                <w:b/>
                <w:szCs w:val="24"/>
              </w:rPr>
              <w:t>MARTÍNEZ</w:t>
            </w:r>
          </w:p>
          <w:p w14:paraId="39F1A7FD" w14:textId="77777777" w:rsidR="00DB03E9" w:rsidRPr="007520A8" w:rsidRDefault="00DB03E9" w:rsidP="00986BFE">
            <w:pPr>
              <w:pStyle w:val="Sinespaciado"/>
              <w:jc w:val="center"/>
              <w:rPr>
                <w:rFonts w:ascii="Arial" w:eastAsia="Calibri" w:hAnsi="Arial" w:cs="Arial"/>
                <w:b/>
                <w:szCs w:val="24"/>
              </w:rPr>
            </w:pPr>
            <w:r w:rsidRPr="007520A8">
              <w:rPr>
                <w:rFonts w:ascii="Arial" w:eastAsia="Calibri" w:hAnsi="Arial" w:cs="Arial"/>
                <w:b/>
                <w:szCs w:val="24"/>
              </w:rPr>
              <w:t xml:space="preserve">           SÍNDICO MUNICIPAL</w:t>
            </w:r>
          </w:p>
          <w:p w14:paraId="06C65C3F" w14:textId="77777777" w:rsidR="00DB03E9" w:rsidRPr="007520A8" w:rsidRDefault="00DB03E9" w:rsidP="00986BFE">
            <w:pPr>
              <w:pStyle w:val="Sinespaciado"/>
              <w:ind w:right="-416"/>
              <w:jc w:val="center"/>
              <w:rPr>
                <w:rFonts w:ascii="Arial" w:hAnsi="Arial" w:cs="Arial"/>
                <w:b/>
                <w:bCs/>
              </w:rPr>
            </w:pPr>
          </w:p>
          <w:p w14:paraId="02CD8D5F" w14:textId="77777777" w:rsidR="00DB03E9" w:rsidRPr="007520A8" w:rsidRDefault="00DB03E9" w:rsidP="00986BFE">
            <w:pPr>
              <w:spacing w:line="256" w:lineRule="auto"/>
              <w:ind w:left="709" w:right="-8"/>
              <w:jc w:val="center"/>
              <w:rPr>
                <w:rFonts w:ascii="Arial" w:hAnsi="Arial" w:cs="Arial"/>
                <w:b/>
                <w:sz w:val="24"/>
                <w:szCs w:val="24"/>
              </w:rPr>
            </w:pPr>
          </w:p>
        </w:tc>
        <w:tc>
          <w:tcPr>
            <w:tcW w:w="240" w:type="dxa"/>
          </w:tcPr>
          <w:p w14:paraId="22B516A2" w14:textId="77777777" w:rsidR="00DB03E9" w:rsidRPr="007520A8" w:rsidRDefault="00DB03E9" w:rsidP="00986BFE">
            <w:pPr>
              <w:spacing w:line="256" w:lineRule="auto"/>
              <w:ind w:right="-8"/>
              <w:jc w:val="center"/>
              <w:rPr>
                <w:rFonts w:ascii="Arial" w:hAnsi="Arial" w:cs="Arial"/>
                <w:b/>
                <w:sz w:val="24"/>
                <w:szCs w:val="24"/>
              </w:rPr>
            </w:pPr>
          </w:p>
        </w:tc>
        <w:tc>
          <w:tcPr>
            <w:tcW w:w="4434" w:type="dxa"/>
          </w:tcPr>
          <w:p w14:paraId="18320346" w14:textId="77777777" w:rsidR="00DB03E9" w:rsidRPr="007520A8" w:rsidRDefault="00DB03E9" w:rsidP="00986BFE">
            <w:pPr>
              <w:spacing w:line="256" w:lineRule="auto"/>
              <w:ind w:right="-6"/>
              <w:jc w:val="center"/>
              <w:rPr>
                <w:rFonts w:ascii="Arial" w:hAnsi="Arial" w:cs="Arial"/>
                <w:b/>
                <w:sz w:val="24"/>
                <w:szCs w:val="24"/>
              </w:rPr>
            </w:pPr>
          </w:p>
          <w:p w14:paraId="51B4444F" w14:textId="77777777" w:rsidR="00DB03E9" w:rsidRPr="007520A8" w:rsidRDefault="00DB03E9" w:rsidP="00986BFE">
            <w:pPr>
              <w:spacing w:line="256" w:lineRule="auto"/>
              <w:ind w:right="-6"/>
              <w:jc w:val="center"/>
              <w:rPr>
                <w:rFonts w:ascii="Arial" w:hAnsi="Arial" w:cs="Arial"/>
                <w:b/>
                <w:sz w:val="28"/>
                <w:szCs w:val="28"/>
              </w:rPr>
            </w:pPr>
          </w:p>
          <w:p w14:paraId="0BAD672A" w14:textId="77777777" w:rsidR="00DB03E9" w:rsidRPr="00932E9F" w:rsidRDefault="00DB03E9" w:rsidP="00986BFE">
            <w:pPr>
              <w:spacing w:line="256" w:lineRule="auto"/>
              <w:ind w:right="-6"/>
              <w:jc w:val="center"/>
              <w:rPr>
                <w:rFonts w:ascii="Arial" w:hAnsi="Arial" w:cs="Arial"/>
                <w:b/>
                <w:sz w:val="120"/>
                <w:szCs w:val="120"/>
              </w:rPr>
            </w:pPr>
          </w:p>
          <w:p w14:paraId="165B6F48" w14:textId="77777777" w:rsidR="00DB03E9" w:rsidRPr="007520A8" w:rsidRDefault="00C53FEA" w:rsidP="00986BFE">
            <w:pPr>
              <w:pStyle w:val="Sinespaciado"/>
              <w:jc w:val="center"/>
              <w:rPr>
                <w:rFonts w:ascii="Arial" w:eastAsia="Calibri" w:hAnsi="Arial" w:cs="Arial"/>
                <w:b/>
                <w:szCs w:val="24"/>
              </w:rPr>
            </w:pPr>
            <w:r w:rsidRPr="007520A8">
              <w:rPr>
                <w:rFonts w:ascii="Arial" w:eastAsia="Calibri" w:hAnsi="Arial" w:cs="Arial"/>
                <w:b/>
                <w:szCs w:val="24"/>
              </w:rPr>
              <w:t xml:space="preserve">MTRO. </w:t>
            </w:r>
            <w:r w:rsidR="00DB03E9" w:rsidRPr="007520A8">
              <w:rPr>
                <w:rFonts w:ascii="Arial" w:eastAsia="Calibri" w:hAnsi="Arial" w:cs="Arial"/>
                <w:b/>
                <w:szCs w:val="24"/>
              </w:rPr>
              <w:t xml:space="preserve">ANTONIO FERNANDO </w:t>
            </w:r>
          </w:p>
          <w:p w14:paraId="4CC8D966" w14:textId="77777777" w:rsidR="00DB03E9" w:rsidRPr="007520A8" w:rsidRDefault="00DB03E9" w:rsidP="00986BFE">
            <w:pPr>
              <w:pStyle w:val="Sinespaciado"/>
              <w:jc w:val="center"/>
              <w:rPr>
                <w:rFonts w:ascii="Arial" w:eastAsia="Calibri" w:hAnsi="Arial" w:cs="Arial"/>
                <w:b/>
                <w:szCs w:val="24"/>
              </w:rPr>
            </w:pPr>
            <w:r w:rsidRPr="007520A8">
              <w:rPr>
                <w:rFonts w:ascii="Arial" w:eastAsia="Calibri" w:hAnsi="Arial" w:cs="Arial"/>
                <w:b/>
                <w:szCs w:val="24"/>
              </w:rPr>
              <w:t>CHAVEZ DELGADILLO</w:t>
            </w:r>
          </w:p>
          <w:p w14:paraId="5048F964" w14:textId="77777777" w:rsidR="00DB03E9" w:rsidRPr="007520A8" w:rsidRDefault="00DB03E9" w:rsidP="00986BFE">
            <w:pPr>
              <w:pStyle w:val="Sinespaciado"/>
              <w:jc w:val="center"/>
              <w:rPr>
                <w:rFonts w:ascii="Arial" w:eastAsia="Calibri" w:hAnsi="Arial" w:cs="Arial"/>
                <w:b/>
                <w:szCs w:val="24"/>
              </w:rPr>
            </w:pPr>
            <w:r w:rsidRPr="007520A8">
              <w:rPr>
                <w:rFonts w:ascii="Arial" w:eastAsia="Calibri" w:hAnsi="Arial" w:cs="Arial"/>
                <w:b/>
                <w:szCs w:val="24"/>
              </w:rPr>
              <w:t>SECRETARIO DEL AYUNTAMIENTO</w:t>
            </w:r>
          </w:p>
          <w:p w14:paraId="1A945B48" w14:textId="77777777" w:rsidR="00DB03E9" w:rsidRPr="007520A8" w:rsidRDefault="00DB03E9" w:rsidP="00986BFE">
            <w:pPr>
              <w:spacing w:line="256" w:lineRule="auto"/>
              <w:ind w:right="-6"/>
              <w:jc w:val="center"/>
              <w:rPr>
                <w:rFonts w:ascii="Arial" w:hAnsi="Arial" w:cs="Arial"/>
                <w:b/>
                <w:sz w:val="24"/>
                <w:szCs w:val="24"/>
                <w:lang w:val="es-ES"/>
              </w:rPr>
            </w:pPr>
          </w:p>
        </w:tc>
      </w:tr>
    </w:tbl>
    <w:p w14:paraId="38FA3F21" w14:textId="77777777" w:rsidR="00DB03E9" w:rsidRPr="00924D47" w:rsidRDefault="00DB03E9" w:rsidP="00DB03E9">
      <w:pPr>
        <w:jc w:val="center"/>
        <w:rPr>
          <w:rFonts w:ascii="Arial" w:hAnsi="Arial" w:cs="Arial"/>
          <w:sz w:val="52"/>
          <w:szCs w:val="52"/>
        </w:rPr>
      </w:pPr>
    </w:p>
    <w:p w14:paraId="7354A708" w14:textId="77777777" w:rsidR="00DB03E9" w:rsidRPr="007520A8" w:rsidRDefault="00DB03E9" w:rsidP="00DB03E9">
      <w:pPr>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568"/>
        <w:gridCol w:w="392"/>
        <w:gridCol w:w="3568"/>
        <w:gridCol w:w="392"/>
      </w:tblGrid>
      <w:tr w:rsidR="007520A8" w:rsidRPr="007520A8" w14:paraId="08B5E844" w14:textId="77777777" w:rsidTr="00986BFE">
        <w:trPr>
          <w:gridBefore w:val="1"/>
          <w:wBefore w:w="392" w:type="dxa"/>
        </w:trPr>
        <w:tc>
          <w:tcPr>
            <w:tcW w:w="3960" w:type="dxa"/>
            <w:gridSpan w:val="2"/>
          </w:tcPr>
          <w:p w14:paraId="1198DA24"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JOSÉ ALFREDO</w:t>
            </w:r>
          </w:p>
          <w:p w14:paraId="2FF550D9"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GAVIÑO HERNANDEZ</w:t>
            </w:r>
          </w:p>
          <w:p w14:paraId="712B7064"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REGIDOR</w:t>
            </w:r>
          </w:p>
          <w:p w14:paraId="2A83AB2F" w14:textId="77777777" w:rsidR="00DB03E9" w:rsidRPr="007520A8" w:rsidRDefault="00DB03E9" w:rsidP="00986BFE">
            <w:pPr>
              <w:ind w:left="22" w:firstLine="22"/>
              <w:jc w:val="center"/>
              <w:rPr>
                <w:rFonts w:ascii="Arial" w:hAnsi="Arial" w:cs="Arial"/>
                <w:b/>
                <w:sz w:val="24"/>
                <w:szCs w:val="24"/>
                <w:lang w:val="es-ES"/>
              </w:rPr>
            </w:pPr>
          </w:p>
          <w:p w14:paraId="184AF17C" w14:textId="77777777" w:rsidR="00DB03E9" w:rsidRPr="007520A8" w:rsidRDefault="00DB03E9" w:rsidP="00986BFE">
            <w:pPr>
              <w:ind w:left="22" w:firstLine="22"/>
              <w:jc w:val="center"/>
              <w:rPr>
                <w:rFonts w:ascii="Arial" w:hAnsi="Arial" w:cs="Arial"/>
                <w:b/>
                <w:sz w:val="24"/>
                <w:szCs w:val="24"/>
              </w:rPr>
            </w:pPr>
          </w:p>
          <w:p w14:paraId="0E1ED97F" w14:textId="77777777" w:rsidR="00DB03E9" w:rsidRPr="007520A8" w:rsidRDefault="00DB03E9" w:rsidP="00986BFE">
            <w:pPr>
              <w:ind w:left="22" w:firstLine="22"/>
              <w:jc w:val="center"/>
              <w:rPr>
                <w:rFonts w:ascii="Arial" w:hAnsi="Arial" w:cs="Arial"/>
                <w:b/>
                <w:sz w:val="24"/>
                <w:szCs w:val="24"/>
              </w:rPr>
            </w:pPr>
          </w:p>
          <w:p w14:paraId="508AA07F" w14:textId="77777777" w:rsidR="00DB03E9" w:rsidRPr="007520A8" w:rsidRDefault="00DB03E9" w:rsidP="00986BFE">
            <w:pPr>
              <w:ind w:left="22" w:firstLine="22"/>
              <w:jc w:val="center"/>
              <w:rPr>
                <w:rFonts w:ascii="Arial" w:hAnsi="Arial" w:cs="Arial"/>
                <w:b/>
                <w:sz w:val="24"/>
                <w:szCs w:val="24"/>
              </w:rPr>
            </w:pPr>
          </w:p>
          <w:p w14:paraId="713C0D4A" w14:textId="77777777" w:rsidR="00DB03E9" w:rsidRPr="007520A8" w:rsidRDefault="00DB03E9" w:rsidP="00986BFE">
            <w:pPr>
              <w:ind w:left="22" w:firstLine="22"/>
              <w:jc w:val="center"/>
              <w:rPr>
                <w:rFonts w:ascii="Arial" w:hAnsi="Arial" w:cs="Arial"/>
                <w:b/>
                <w:sz w:val="32"/>
                <w:szCs w:val="32"/>
              </w:rPr>
            </w:pPr>
          </w:p>
          <w:p w14:paraId="27D6B1F7" w14:textId="77777777" w:rsidR="00DB03E9" w:rsidRPr="007520A8" w:rsidRDefault="00DB03E9" w:rsidP="00986BFE">
            <w:pPr>
              <w:ind w:left="22" w:firstLine="22"/>
              <w:jc w:val="center"/>
              <w:rPr>
                <w:rFonts w:ascii="Arial" w:hAnsi="Arial" w:cs="Arial"/>
                <w:b/>
                <w:sz w:val="24"/>
                <w:szCs w:val="24"/>
              </w:rPr>
            </w:pPr>
          </w:p>
          <w:p w14:paraId="727621BA" w14:textId="77777777" w:rsidR="00DB03E9" w:rsidRPr="007520A8" w:rsidRDefault="00DB03E9" w:rsidP="00986BFE">
            <w:pPr>
              <w:ind w:left="22" w:firstLine="22"/>
              <w:jc w:val="center"/>
              <w:rPr>
                <w:rFonts w:ascii="Arial" w:hAnsi="Arial" w:cs="Arial"/>
                <w:b/>
                <w:sz w:val="24"/>
                <w:szCs w:val="24"/>
              </w:rPr>
            </w:pPr>
          </w:p>
          <w:p w14:paraId="38F8C3F9" w14:textId="77777777" w:rsidR="00DB03E9" w:rsidRPr="007520A8" w:rsidRDefault="00DB03E9" w:rsidP="00986BFE">
            <w:pPr>
              <w:pStyle w:val="Sinespaciado"/>
              <w:ind w:left="22" w:firstLine="22"/>
              <w:rPr>
                <w:rFonts w:ascii="Arial" w:eastAsia="Calibri" w:hAnsi="Arial" w:cs="Arial"/>
                <w:b/>
                <w:szCs w:val="24"/>
              </w:rPr>
            </w:pPr>
            <w:r w:rsidRPr="007520A8">
              <w:rPr>
                <w:rFonts w:ascii="Arial" w:eastAsia="Calibri" w:hAnsi="Arial" w:cs="Arial"/>
                <w:b/>
                <w:szCs w:val="24"/>
              </w:rPr>
              <w:t xml:space="preserve">               MARÍA PATRICIA</w:t>
            </w:r>
          </w:p>
          <w:p w14:paraId="3A82F469" w14:textId="77777777" w:rsidR="00DB03E9" w:rsidRPr="007520A8" w:rsidRDefault="00DB03E9" w:rsidP="00986BFE">
            <w:pPr>
              <w:pStyle w:val="Sinespaciado"/>
              <w:rPr>
                <w:rFonts w:ascii="Arial" w:eastAsia="Calibri" w:hAnsi="Arial" w:cs="Arial"/>
                <w:b/>
                <w:szCs w:val="24"/>
              </w:rPr>
            </w:pPr>
            <w:r w:rsidRPr="007520A8">
              <w:rPr>
                <w:rFonts w:ascii="Arial" w:eastAsia="Calibri" w:hAnsi="Arial" w:cs="Arial"/>
                <w:b/>
                <w:szCs w:val="24"/>
              </w:rPr>
              <w:t xml:space="preserve">                  MEZA NÚÑEZ</w:t>
            </w:r>
          </w:p>
          <w:p w14:paraId="4CE72886" w14:textId="77777777" w:rsidR="00DB03E9" w:rsidRPr="007520A8" w:rsidRDefault="00DB03E9" w:rsidP="00986BFE">
            <w:pPr>
              <w:pStyle w:val="Sinespaciado"/>
              <w:ind w:left="22" w:firstLine="22"/>
              <w:rPr>
                <w:rFonts w:ascii="Arial" w:eastAsia="Calibri" w:hAnsi="Arial" w:cs="Arial"/>
                <w:b/>
                <w:szCs w:val="24"/>
              </w:rPr>
            </w:pPr>
            <w:r w:rsidRPr="007520A8">
              <w:rPr>
                <w:rFonts w:ascii="Arial" w:eastAsia="Calibri" w:hAnsi="Arial" w:cs="Arial"/>
                <w:b/>
                <w:szCs w:val="24"/>
              </w:rPr>
              <w:t xml:space="preserve">                   REGIDORA</w:t>
            </w:r>
          </w:p>
          <w:p w14:paraId="5B0A885A" w14:textId="77777777" w:rsidR="00DB03E9" w:rsidRPr="007520A8" w:rsidRDefault="00DB03E9" w:rsidP="00986BFE">
            <w:pPr>
              <w:ind w:left="22" w:firstLine="22"/>
              <w:jc w:val="center"/>
              <w:rPr>
                <w:rFonts w:ascii="Arial" w:hAnsi="Arial" w:cs="Arial"/>
                <w:b/>
                <w:sz w:val="24"/>
                <w:szCs w:val="24"/>
              </w:rPr>
            </w:pPr>
          </w:p>
          <w:p w14:paraId="3E1DBF36" w14:textId="77777777" w:rsidR="00DB03E9" w:rsidRPr="007520A8" w:rsidRDefault="00DB03E9" w:rsidP="00986BFE">
            <w:pPr>
              <w:pStyle w:val="Sinespaciado"/>
              <w:ind w:left="22" w:firstLine="22"/>
              <w:jc w:val="center"/>
              <w:rPr>
                <w:rFonts w:ascii="Arial" w:hAnsi="Arial" w:cs="Arial"/>
                <w:b/>
                <w:szCs w:val="24"/>
              </w:rPr>
            </w:pPr>
          </w:p>
          <w:p w14:paraId="163D3E48" w14:textId="77777777" w:rsidR="00DB03E9" w:rsidRPr="007520A8" w:rsidRDefault="00DB03E9" w:rsidP="00986BFE">
            <w:pPr>
              <w:pStyle w:val="Sinespaciado"/>
              <w:ind w:left="22" w:firstLine="22"/>
              <w:jc w:val="center"/>
              <w:rPr>
                <w:rFonts w:ascii="Arial" w:hAnsi="Arial" w:cs="Arial"/>
                <w:b/>
                <w:szCs w:val="24"/>
              </w:rPr>
            </w:pPr>
          </w:p>
          <w:p w14:paraId="72DED8B0" w14:textId="77777777" w:rsidR="00DB03E9" w:rsidRDefault="00DB03E9" w:rsidP="00986BFE">
            <w:pPr>
              <w:pStyle w:val="Sinespaciado"/>
              <w:ind w:left="22" w:firstLine="22"/>
              <w:jc w:val="center"/>
              <w:rPr>
                <w:rFonts w:ascii="Arial" w:hAnsi="Arial" w:cs="Arial"/>
                <w:b/>
                <w:sz w:val="24"/>
                <w:szCs w:val="28"/>
              </w:rPr>
            </w:pPr>
          </w:p>
          <w:p w14:paraId="2CED8766" w14:textId="77777777" w:rsidR="00924D47" w:rsidRDefault="00924D47" w:rsidP="00986BFE">
            <w:pPr>
              <w:pStyle w:val="Sinespaciado"/>
              <w:ind w:left="22" w:firstLine="22"/>
              <w:jc w:val="center"/>
              <w:rPr>
                <w:rFonts w:ascii="Arial" w:hAnsi="Arial" w:cs="Arial"/>
                <w:b/>
                <w:sz w:val="24"/>
                <w:szCs w:val="28"/>
              </w:rPr>
            </w:pPr>
          </w:p>
          <w:p w14:paraId="468B0475" w14:textId="6A2BC9E7" w:rsidR="00924D47" w:rsidRPr="007520A8" w:rsidRDefault="00924D47" w:rsidP="00986BFE">
            <w:pPr>
              <w:pStyle w:val="Sinespaciado"/>
              <w:ind w:left="22" w:firstLine="22"/>
              <w:jc w:val="center"/>
              <w:rPr>
                <w:rFonts w:ascii="Arial" w:hAnsi="Arial" w:cs="Arial"/>
                <w:b/>
                <w:sz w:val="24"/>
                <w:szCs w:val="28"/>
              </w:rPr>
            </w:pPr>
          </w:p>
        </w:tc>
        <w:tc>
          <w:tcPr>
            <w:tcW w:w="3960" w:type="dxa"/>
            <w:gridSpan w:val="2"/>
          </w:tcPr>
          <w:p w14:paraId="5E36CE19"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ADRIANA DEL CARMEN</w:t>
            </w:r>
          </w:p>
          <w:p w14:paraId="778D8DDD"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ZÚÑIGA GUERRERO</w:t>
            </w:r>
          </w:p>
          <w:p w14:paraId="0C88500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6471B516" w14:textId="77777777" w:rsidR="00DB03E9" w:rsidRPr="007520A8" w:rsidRDefault="00DB03E9" w:rsidP="00986BFE">
            <w:pPr>
              <w:pStyle w:val="Sinespaciado"/>
              <w:ind w:left="22" w:firstLine="22"/>
              <w:jc w:val="center"/>
              <w:rPr>
                <w:rFonts w:ascii="Arial" w:eastAsia="Calibri" w:hAnsi="Arial" w:cs="Arial"/>
                <w:b/>
                <w:szCs w:val="24"/>
              </w:rPr>
            </w:pPr>
          </w:p>
          <w:p w14:paraId="793D09D2" w14:textId="77777777" w:rsidR="00DB03E9" w:rsidRPr="007520A8" w:rsidRDefault="00DB03E9" w:rsidP="00986BFE">
            <w:pPr>
              <w:pStyle w:val="Sinespaciado"/>
              <w:ind w:left="22" w:firstLine="22"/>
              <w:jc w:val="center"/>
              <w:rPr>
                <w:rFonts w:ascii="Arial" w:eastAsia="Calibri" w:hAnsi="Arial" w:cs="Arial"/>
                <w:b/>
                <w:szCs w:val="24"/>
              </w:rPr>
            </w:pPr>
          </w:p>
          <w:p w14:paraId="35AEAEA8" w14:textId="77777777" w:rsidR="00DB03E9" w:rsidRPr="007520A8" w:rsidRDefault="00DB03E9" w:rsidP="00986BFE">
            <w:pPr>
              <w:pStyle w:val="Sinespaciado"/>
              <w:ind w:left="22" w:firstLine="22"/>
              <w:jc w:val="center"/>
              <w:rPr>
                <w:rFonts w:ascii="Arial" w:eastAsia="Calibri" w:hAnsi="Arial" w:cs="Arial"/>
                <w:b/>
                <w:szCs w:val="24"/>
              </w:rPr>
            </w:pPr>
          </w:p>
          <w:p w14:paraId="096F3621" w14:textId="77777777" w:rsidR="00DB03E9" w:rsidRPr="007520A8" w:rsidRDefault="00DB03E9" w:rsidP="00986BFE">
            <w:pPr>
              <w:pStyle w:val="Sinespaciado"/>
              <w:ind w:left="22" w:firstLine="22"/>
              <w:jc w:val="center"/>
              <w:rPr>
                <w:rFonts w:ascii="Arial" w:eastAsia="Calibri" w:hAnsi="Arial" w:cs="Arial"/>
                <w:b/>
                <w:szCs w:val="24"/>
              </w:rPr>
            </w:pPr>
          </w:p>
          <w:p w14:paraId="0A7C5454" w14:textId="77777777" w:rsidR="00DB03E9" w:rsidRPr="007520A8" w:rsidRDefault="00DB03E9" w:rsidP="00986BFE">
            <w:pPr>
              <w:pStyle w:val="Sinespaciado"/>
              <w:ind w:left="22" w:firstLine="22"/>
              <w:jc w:val="center"/>
              <w:rPr>
                <w:rFonts w:ascii="Arial" w:eastAsia="Calibri" w:hAnsi="Arial" w:cs="Arial"/>
                <w:b/>
                <w:szCs w:val="24"/>
              </w:rPr>
            </w:pPr>
          </w:p>
          <w:p w14:paraId="5EBBC0CD" w14:textId="77777777" w:rsidR="00DB03E9" w:rsidRPr="007520A8" w:rsidRDefault="00DB03E9" w:rsidP="00986BFE">
            <w:pPr>
              <w:pStyle w:val="Sinespaciado"/>
              <w:ind w:left="22" w:firstLine="22"/>
              <w:jc w:val="center"/>
              <w:rPr>
                <w:rFonts w:ascii="Arial" w:eastAsia="Calibri" w:hAnsi="Arial" w:cs="Arial"/>
                <w:b/>
                <w:sz w:val="48"/>
                <w:szCs w:val="52"/>
              </w:rPr>
            </w:pPr>
          </w:p>
          <w:p w14:paraId="63E071B4" w14:textId="77777777" w:rsidR="00DB03E9" w:rsidRPr="007520A8" w:rsidRDefault="00DB03E9" w:rsidP="00986BFE">
            <w:pPr>
              <w:pStyle w:val="Sinespaciado"/>
              <w:ind w:left="22" w:firstLine="22"/>
              <w:jc w:val="center"/>
              <w:rPr>
                <w:rFonts w:ascii="Arial" w:eastAsia="Calibri" w:hAnsi="Arial" w:cs="Arial"/>
                <w:b/>
                <w:szCs w:val="24"/>
              </w:rPr>
            </w:pPr>
          </w:p>
          <w:p w14:paraId="3477028C"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JUAN MARTÍN</w:t>
            </w:r>
          </w:p>
          <w:p w14:paraId="54A98DE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NUÑEZ MORÁN</w:t>
            </w:r>
          </w:p>
          <w:p w14:paraId="07B49C2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36D6319F" w14:textId="77777777" w:rsidR="00DB03E9" w:rsidRPr="007520A8" w:rsidRDefault="00DB03E9" w:rsidP="00986BFE">
            <w:pPr>
              <w:pStyle w:val="Sinespaciado"/>
              <w:ind w:left="22" w:firstLine="22"/>
              <w:jc w:val="center"/>
              <w:rPr>
                <w:rFonts w:ascii="Arial" w:eastAsia="Calibri" w:hAnsi="Arial" w:cs="Arial"/>
                <w:b/>
                <w:szCs w:val="24"/>
              </w:rPr>
            </w:pPr>
          </w:p>
          <w:p w14:paraId="523A6ADD" w14:textId="77777777" w:rsidR="00DB03E9" w:rsidRPr="007520A8" w:rsidRDefault="00DB03E9" w:rsidP="00986BFE">
            <w:pPr>
              <w:pStyle w:val="Sinespaciado"/>
              <w:ind w:left="22" w:firstLine="22"/>
              <w:jc w:val="center"/>
              <w:rPr>
                <w:rFonts w:ascii="Arial" w:eastAsia="Calibri" w:hAnsi="Arial" w:cs="Arial"/>
                <w:b/>
                <w:szCs w:val="24"/>
              </w:rPr>
            </w:pPr>
          </w:p>
          <w:p w14:paraId="262292C7" w14:textId="77777777" w:rsidR="00DB03E9" w:rsidRPr="007520A8" w:rsidRDefault="00DB03E9" w:rsidP="00986BFE">
            <w:pPr>
              <w:pStyle w:val="Sinespaciado"/>
              <w:ind w:left="22" w:firstLine="22"/>
              <w:jc w:val="center"/>
              <w:rPr>
                <w:rFonts w:ascii="Arial" w:eastAsia="Calibri" w:hAnsi="Arial" w:cs="Arial"/>
                <w:b/>
                <w:szCs w:val="24"/>
              </w:rPr>
            </w:pPr>
          </w:p>
          <w:p w14:paraId="69B5B0EF" w14:textId="77777777" w:rsidR="00DB03E9" w:rsidRPr="007520A8" w:rsidRDefault="00DB03E9" w:rsidP="00986BFE">
            <w:pPr>
              <w:pStyle w:val="Sinespaciado"/>
              <w:ind w:left="22" w:firstLine="22"/>
              <w:jc w:val="center"/>
              <w:rPr>
                <w:rFonts w:ascii="Arial" w:eastAsia="Calibri" w:hAnsi="Arial" w:cs="Arial"/>
                <w:b/>
                <w:szCs w:val="24"/>
              </w:rPr>
            </w:pPr>
          </w:p>
          <w:p w14:paraId="7A51AB38" w14:textId="2F701DC9" w:rsidR="00DB03E9" w:rsidRDefault="00DB03E9" w:rsidP="00986BFE">
            <w:pPr>
              <w:pStyle w:val="Sinespaciado"/>
              <w:ind w:left="22" w:firstLine="22"/>
              <w:jc w:val="center"/>
              <w:rPr>
                <w:rFonts w:ascii="Arial" w:eastAsia="Calibri" w:hAnsi="Arial" w:cs="Arial"/>
                <w:b/>
                <w:sz w:val="44"/>
                <w:szCs w:val="48"/>
              </w:rPr>
            </w:pPr>
          </w:p>
          <w:p w14:paraId="7B3377AA" w14:textId="77777777" w:rsidR="00924D47" w:rsidRPr="007520A8" w:rsidRDefault="00924D47" w:rsidP="00986BFE">
            <w:pPr>
              <w:pStyle w:val="Sinespaciado"/>
              <w:ind w:left="22" w:firstLine="22"/>
              <w:jc w:val="center"/>
              <w:rPr>
                <w:rFonts w:ascii="Arial" w:eastAsia="Calibri" w:hAnsi="Arial" w:cs="Arial"/>
                <w:b/>
                <w:sz w:val="44"/>
                <w:szCs w:val="48"/>
              </w:rPr>
            </w:pPr>
          </w:p>
          <w:p w14:paraId="2A2280DA" w14:textId="77777777" w:rsidR="00DB03E9" w:rsidRPr="007520A8" w:rsidRDefault="00DB03E9" w:rsidP="00986BFE">
            <w:pPr>
              <w:pStyle w:val="Sinespaciado"/>
              <w:ind w:left="22" w:firstLine="22"/>
              <w:jc w:val="center"/>
              <w:rPr>
                <w:rFonts w:ascii="Arial" w:hAnsi="Arial" w:cs="Arial"/>
                <w:b/>
                <w:szCs w:val="24"/>
              </w:rPr>
            </w:pPr>
          </w:p>
        </w:tc>
      </w:tr>
      <w:tr w:rsidR="007520A8" w:rsidRPr="007520A8" w14:paraId="00266515" w14:textId="77777777" w:rsidTr="00986BFE">
        <w:trPr>
          <w:gridAfter w:val="1"/>
          <w:wAfter w:w="392" w:type="dxa"/>
        </w:trPr>
        <w:tc>
          <w:tcPr>
            <w:tcW w:w="3960" w:type="dxa"/>
            <w:gridSpan w:val="2"/>
          </w:tcPr>
          <w:p w14:paraId="459C2D9A"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FERNANDA JANETH</w:t>
            </w:r>
          </w:p>
          <w:p w14:paraId="138E4FEE"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MARTÍNEZ NÚÑEZ</w:t>
            </w:r>
          </w:p>
          <w:p w14:paraId="559D0EEA"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0551FC5B" w14:textId="77777777" w:rsidR="00DB03E9" w:rsidRPr="007520A8" w:rsidRDefault="00DB03E9" w:rsidP="00986BFE">
            <w:pPr>
              <w:pStyle w:val="Sinespaciado"/>
              <w:ind w:left="22" w:firstLine="22"/>
              <w:jc w:val="center"/>
              <w:rPr>
                <w:rFonts w:ascii="Arial" w:eastAsia="Calibri" w:hAnsi="Arial" w:cs="Arial"/>
                <w:b/>
                <w:szCs w:val="24"/>
              </w:rPr>
            </w:pPr>
          </w:p>
          <w:p w14:paraId="7A6CB77D" w14:textId="77777777" w:rsidR="00DB03E9" w:rsidRPr="00924D47" w:rsidRDefault="00DB03E9" w:rsidP="00986BFE">
            <w:pPr>
              <w:ind w:left="22" w:firstLine="22"/>
              <w:jc w:val="center"/>
              <w:rPr>
                <w:rFonts w:ascii="Arial" w:hAnsi="Arial" w:cs="Arial"/>
                <w:b/>
                <w:sz w:val="16"/>
                <w:szCs w:val="16"/>
              </w:rPr>
            </w:pPr>
          </w:p>
          <w:p w14:paraId="15F56172" w14:textId="77777777" w:rsidR="00924D47" w:rsidRDefault="00924D47" w:rsidP="00986BFE">
            <w:pPr>
              <w:ind w:left="22" w:firstLine="22"/>
              <w:jc w:val="center"/>
              <w:rPr>
                <w:rFonts w:ascii="Arial" w:hAnsi="Arial" w:cs="Arial"/>
                <w:b/>
                <w:sz w:val="32"/>
                <w:szCs w:val="32"/>
              </w:rPr>
            </w:pPr>
          </w:p>
          <w:p w14:paraId="2569F3D7" w14:textId="0082B830" w:rsidR="00924D47" w:rsidRDefault="00924D47" w:rsidP="00986BFE">
            <w:pPr>
              <w:ind w:left="22" w:firstLine="22"/>
              <w:jc w:val="center"/>
              <w:rPr>
                <w:rFonts w:ascii="Arial" w:hAnsi="Arial" w:cs="Arial"/>
                <w:b/>
                <w:sz w:val="32"/>
                <w:szCs w:val="32"/>
              </w:rPr>
            </w:pPr>
          </w:p>
          <w:p w14:paraId="31E0ADA1" w14:textId="77777777" w:rsidR="00924D47" w:rsidRDefault="00924D47" w:rsidP="00986BFE">
            <w:pPr>
              <w:ind w:left="22" w:firstLine="22"/>
              <w:jc w:val="center"/>
              <w:rPr>
                <w:rFonts w:ascii="Arial" w:hAnsi="Arial" w:cs="Arial"/>
                <w:b/>
                <w:sz w:val="32"/>
                <w:szCs w:val="32"/>
              </w:rPr>
            </w:pPr>
          </w:p>
          <w:p w14:paraId="0C602A9F" w14:textId="77777777" w:rsidR="00924D47" w:rsidRDefault="00924D47" w:rsidP="00986BFE">
            <w:pPr>
              <w:ind w:left="22" w:firstLine="22"/>
              <w:jc w:val="center"/>
              <w:rPr>
                <w:rFonts w:ascii="Arial" w:hAnsi="Arial" w:cs="Arial"/>
                <w:b/>
                <w:sz w:val="32"/>
                <w:szCs w:val="32"/>
              </w:rPr>
            </w:pPr>
          </w:p>
          <w:p w14:paraId="488BD4B8" w14:textId="6CBC3C3F" w:rsidR="00924D47" w:rsidRPr="007520A8" w:rsidRDefault="00924D47" w:rsidP="00986BFE">
            <w:pPr>
              <w:ind w:left="22" w:firstLine="22"/>
              <w:jc w:val="center"/>
              <w:rPr>
                <w:rFonts w:ascii="Arial" w:hAnsi="Arial" w:cs="Arial"/>
                <w:b/>
                <w:sz w:val="32"/>
                <w:szCs w:val="32"/>
              </w:rPr>
            </w:pPr>
          </w:p>
        </w:tc>
        <w:tc>
          <w:tcPr>
            <w:tcW w:w="3960" w:type="dxa"/>
            <w:gridSpan w:val="2"/>
          </w:tcPr>
          <w:p w14:paraId="376C6B83"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BRAULIO ERNESTO</w:t>
            </w:r>
          </w:p>
          <w:p w14:paraId="5565642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GARCÍA PEREZ</w:t>
            </w:r>
          </w:p>
          <w:p w14:paraId="2DC0AED2"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51E2C279" w14:textId="77777777" w:rsidR="00DB03E9" w:rsidRPr="007520A8" w:rsidRDefault="00DB03E9" w:rsidP="00986BFE">
            <w:pPr>
              <w:ind w:left="22" w:firstLine="22"/>
              <w:jc w:val="center"/>
              <w:rPr>
                <w:rFonts w:ascii="Arial" w:hAnsi="Arial" w:cs="Arial"/>
                <w:b/>
                <w:sz w:val="24"/>
                <w:szCs w:val="24"/>
              </w:rPr>
            </w:pPr>
          </w:p>
          <w:p w14:paraId="034B6EAF" w14:textId="77777777" w:rsidR="00DB03E9" w:rsidRPr="007520A8" w:rsidRDefault="00DB03E9" w:rsidP="00986BFE">
            <w:pPr>
              <w:ind w:left="22" w:firstLine="22"/>
              <w:jc w:val="center"/>
              <w:rPr>
                <w:rFonts w:ascii="Arial" w:hAnsi="Arial" w:cs="Arial"/>
                <w:b/>
                <w:sz w:val="20"/>
                <w:szCs w:val="20"/>
              </w:rPr>
            </w:pPr>
          </w:p>
          <w:p w14:paraId="7A99FA5B" w14:textId="77777777" w:rsidR="00DB03E9" w:rsidRPr="007520A8" w:rsidRDefault="00DB03E9" w:rsidP="00986BFE">
            <w:pPr>
              <w:ind w:left="22" w:firstLine="22"/>
              <w:jc w:val="center"/>
              <w:rPr>
                <w:rFonts w:ascii="Arial" w:hAnsi="Arial" w:cs="Arial"/>
                <w:b/>
                <w:sz w:val="24"/>
                <w:szCs w:val="24"/>
              </w:rPr>
            </w:pPr>
          </w:p>
        </w:tc>
      </w:tr>
      <w:tr w:rsidR="007520A8" w:rsidRPr="007520A8" w14:paraId="3643D884" w14:textId="77777777" w:rsidTr="00986BFE">
        <w:trPr>
          <w:gridAfter w:val="1"/>
          <w:wAfter w:w="392" w:type="dxa"/>
        </w:trPr>
        <w:tc>
          <w:tcPr>
            <w:tcW w:w="3960" w:type="dxa"/>
            <w:gridSpan w:val="2"/>
          </w:tcPr>
          <w:p w14:paraId="5C007905"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JAEL CHAMU PONCE </w:t>
            </w:r>
          </w:p>
          <w:p w14:paraId="192F9CF9" w14:textId="77777777" w:rsidR="00DB03E9" w:rsidRPr="007520A8" w:rsidRDefault="00DB03E9" w:rsidP="00986BFE">
            <w:pPr>
              <w:pStyle w:val="Sinespaciado"/>
              <w:ind w:left="22" w:firstLine="22"/>
              <w:jc w:val="center"/>
              <w:rPr>
                <w:rFonts w:ascii="Arial" w:hAnsi="Arial" w:cs="Arial"/>
                <w:b/>
                <w:szCs w:val="24"/>
              </w:rPr>
            </w:pPr>
            <w:r w:rsidRPr="007520A8">
              <w:rPr>
                <w:rFonts w:ascii="Arial" w:eastAsia="Calibri" w:hAnsi="Arial" w:cs="Arial"/>
                <w:b/>
                <w:szCs w:val="24"/>
              </w:rPr>
              <w:t xml:space="preserve">             REGIDORA </w:t>
            </w:r>
          </w:p>
          <w:p w14:paraId="52A5AA63" w14:textId="77777777" w:rsidR="00DB03E9" w:rsidRPr="007520A8" w:rsidRDefault="00DB03E9" w:rsidP="00986BFE">
            <w:pPr>
              <w:pStyle w:val="Sinespaciado"/>
              <w:ind w:left="22" w:firstLine="22"/>
              <w:jc w:val="center"/>
              <w:rPr>
                <w:rFonts w:ascii="Arial" w:hAnsi="Arial" w:cs="Arial"/>
                <w:b/>
                <w:szCs w:val="24"/>
              </w:rPr>
            </w:pPr>
          </w:p>
        </w:tc>
        <w:tc>
          <w:tcPr>
            <w:tcW w:w="3960" w:type="dxa"/>
            <w:gridSpan w:val="2"/>
            <w:hideMark/>
          </w:tcPr>
          <w:p w14:paraId="38867F11"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ANABEL ÁVILA MARTÍNEZ</w:t>
            </w:r>
          </w:p>
          <w:p w14:paraId="1AC5869F"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26CA3444" w14:textId="77777777" w:rsidR="00DB03E9" w:rsidRPr="007520A8" w:rsidRDefault="00DB03E9" w:rsidP="00986BFE">
            <w:pPr>
              <w:pStyle w:val="Sinespaciado"/>
              <w:ind w:left="22" w:firstLine="22"/>
              <w:jc w:val="center"/>
              <w:rPr>
                <w:rFonts w:ascii="Arial" w:eastAsia="Calibri" w:hAnsi="Arial" w:cs="Arial"/>
                <w:b/>
                <w:szCs w:val="24"/>
              </w:rPr>
            </w:pPr>
          </w:p>
        </w:tc>
      </w:tr>
      <w:tr w:rsidR="007520A8" w:rsidRPr="007520A8" w14:paraId="0994BFDB" w14:textId="77777777" w:rsidTr="00986BFE">
        <w:trPr>
          <w:gridAfter w:val="1"/>
          <w:wAfter w:w="392" w:type="dxa"/>
        </w:trPr>
        <w:tc>
          <w:tcPr>
            <w:tcW w:w="3960" w:type="dxa"/>
            <w:gridSpan w:val="2"/>
          </w:tcPr>
          <w:p w14:paraId="63D60230" w14:textId="77777777" w:rsidR="00DB03E9" w:rsidRPr="007520A8" w:rsidRDefault="00DB03E9" w:rsidP="00986BFE">
            <w:pPr>
              <w:pStyle w:val="Sinespaciado"/>
              <w:ind w:left="22" w:firstLine="22"/>
              <w:jc w:val="center"/>
              <w:rPr>
                <w:rFonts w:ascii="Arial" w:eastAsia="Calibri" w:hAnsi="Arial" w:cs="Arial"/>
                <w:b/>
                <w:szCs w:val="24"/>
              </w:rPr>
            </w:pPr>
          </w:p>
          <w:p w14:paraId="241EDB28" w14:textId="77777777" w:rsidR="00DB03E9" w:rsidRPr="007520A8" w:rsidRDefault="00DB03E9" w:rsidP="00986BFE">
            <w:pPr>
              <w:pStyle w:val="Sinespaciado"/>
              <w:ind w:left="22" w:firstLine="22"/>
              <w:jc w:val="center"/>
              <w:rPr>
                <w:rFonts w:ascii="Arial" w:eastAsia="Calibri" w:hAnsi="Arial" w:cs="Arial"/>
                <w:b/>
                <w:szCs w:val="24"/>
              </w:rPr>
            </w:pPr>
          </w:p>
          <w:p w14:paraId="4ECA60B3" w14:textId="77777777" w:rsidR="00DB03E9" w:rsidRPr="007520A8" w:rsidRDefault="00DB03E9" w:rsidP="00986BFE">
            <w:pPr>
              <w:pStyle w:val="Sinespaciado"/>
              <w:ind w:left="22" w:firstLine="22"/>
              <w:jc w:val="center"/>
              <w:rPr>
                <w:rFonts w:ascii="Arial" w:eastAsia="Calibri" w:hAnsi="Arial" w:cs="Arial"/>
                <w:b/>
                <w:szCs w:val="24"/>
              </w:rPr>
            </w:pPr>
          </w:p>
          <w:p w14:paraId="45770932" w14:textId="30C48C76" w:rsidR="00DB03E9" w:rsidRDefault="00DB03E9" w:rsidP="00986BFE">
            <w:pPr>
              <w:pStyle w:val="Sinespaciado"/>
              <w:ind w:left="22" w:firstLine="22"/>
              <w:jc w:val="center"/>
              <w:rPr>
                <w:rFonts w:ascii="Arial" w:eastAsia="Times New Roman" w:hAnsi="Arial" w:cs="Arial"/>
                <w:b/>
                <w:sz w:val="48"/>
                <w:szCs w:val="52"/>
                <w:lang w:eastAsia="es-MX"/>
              </w:rPr>
            </w:pPr>
          </w:p>
          <w:p w14:paraId="7F4D67A0" w14:textId="77777777" w:rsidR="00932E9F" w:rsidRDefault="00932E9F" w:rsidP="00986BFE">
            <w:pPr>
              <w:pStyle w:val="Sinespaciado"/>
              <w:ind w:left="22" w:firstLine="22"/>
              <w:jc w:val="center"/>
              <w:rPr>
                <w:rFonts w:ascii="Arial" w:eastAsia="Times New Roman" w:hAnsi="Arial" w:cs="Arial"/>
                <w:b/>
                <w:sz w:val="48"/>
                <w:szCs w:val="52"/>
                <w:lang w:eastAsia="es-MX"/>
              </w:rPr>
            </w:pPr>
          </w:p>
          <w:p w14:paraId="02A8966A" w14:textId="78E8D369" w:rsidR="00DB03E9" w:rsidRPr="00932E9F" w:rsidRDefault="00DB03E9" w:rsidP="00986BFE">
            <w:pPr>
              <w:pStyle w:val="Sinespaciado"/>
              <w:ind w:left="22" w:firstLine="22"/>
              <w:jc w:val="center"/>
              <w:rPr>
                <w:rFonts w:ascii="Arial" w:eastAsia="Times New Roman" w:hAnsi="Arial" w:cs="Arial"/>
                <w:b/>
                <w:sz w:val="20"/>
                <w:lang w:eastAsia="es-MX"/>
              </w:rPr>
            </w:pPr>
          </w:p>
          <w:p w14:paraId="17035497" w14:textId="77777777" w:rsidR="00924D47" w:rsidRPr="00924D47" w:rsidRDefault="00924D47" w:rsidP="00986BFE">
            <w:pPr>
              <w:pStyle w:val="Sinespaciado"/>
              <w:ind w:left="22" w:firstLine="22"/>
              <w:jc w:val="center"/>
              <w:rPr>
                <w:rFonts w:ascii="Arial" w:eastAsia="Times New Roman" w:hAnsi="Arial" w:cs="Arial"/>
                <w:b/>
                <w:sz w:val="16"/>
                <w:szCs w:val="18"/>
                <w:lang w:eastAsia="es-MX"/>
              </w:rPr>
            </w:pPr>
          </w:p>
          <w:p w14:paraId="189F0C6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ALMA DOLORES                                   </w:t>
            </w:r>
          </w:p>
          <w:p w14:paraId="28AC2949"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HURTADO CASTILLO</w:t>
            </w:r>
          </w:p>
          <w:p w14:paraId="6FB899C7"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 </w:t>
            </w:r>
          </w:p>
          <w:p w14:paraId="17F05358" w14:textId="77777777" w:rsidR="00DB03E9" w:rsidRPr="007520A8" w:rsidRDefault="00DB03E9" w:rsidP="00986BFE">
            <w:pPr>
              <w:ind w:left="22" w:firstLine="22"/>
              <w:jc w:val="center"/>
              <w:rPr>
                <w:rFonts w:ascii="Arial" w:hAnsi="Arial" w:cs="Arial"/>
                <w:b/>
                <w:sz w:val="24"/>
                <w:szCs w:val="24"/>
              </w:rPr>
            </w:pPr>
          </w:p>
          <w:p w14:paraId="79BA07BE" w14:textId="77777777" w:rsidR="00DB03E9" w:rsidRPr="007520A8" w:rsidRDefault="00DB03E9" w:rsidP="00986BFE">
            <w:pPr>
              <w:ind w:left="22" w:firstLine="22"/>
              <w:jc w:val="center"/>
              <w:rPr>
                <w:rFonts w:ascii="Arial" w:hAnsi="Arial" w:cs="Arial"/>
                <w:b/>
                <w:sz w:val="24"/>
                <w:szCs w:val="24"/>
              </w:rPr>
            </w:pPr>
          </w:p>
        </w:tc>
        <w:tc>
          <w:tcPr>
            <w:tcW w:w="3960" w:type="dxa"/>
            <w:gridSpan w:val="2"/>
          </w:tcPr>
          <w:p w14:paraId="70C80DBD" w14:textId="77777777" w:rsidR="00DB03E9" w:rsidRPr="007520A8" w:rsidRDefault="00DB03E9" w:rsidP="00986BFE">
            <w:pPr>
              <w:pStyle w:val="Sinespaciado"/>
              <w:ind w:left="22" w:firstLine="22"/>
              <w:jc w:val="center"/>
              <w:rPr>
                <w:rFonts w:ascii="Arial" w:eastAsia="Calibri" w:hAnsi="Arial" w:cs="Arial"/>
                <w:b/>
                <w:szCs w:val="24"/>
              </w:rPr>
            </w:pPr>
          </w:p>
          <w:p w14:paraId="45C40678" w14:textId="77777777" w:rsidR="00DB03E9" w:rsidRPr="007520A8" w:rsidRDefault="00DB03E9" w:rsidP="00986BFE">
            <w:pPr>
              <w:pStyle w:val="Sinespaciado"/>
              <w:ind w:left="22" w:firstLine="22"/>
              <w:jc w:val="center"/>
              <w:rPr>
                <w:rFonts w:ascii="Arial" w:eastAsia="Calibri" w:hAnsi="Arial" w:cs="Arial"/>
                <w:b/>
                <w:szCs w:val="24"/>
              </w:rPr>
            </w:pPr>
          </w:p>
          <w:p w14:paraId="009C1E24" w14:textId="77777777" w:rsidR="00DB03E9" w:rsidRPr="007520A8" w:rsidRDefault="00DB03E9" w:rsidP="00986BFE">
            <w:pPr>
              <w:pStyle w:val="Sinespaciado"/>
              <w:ind w:left="22" w:firstLine="22"/>
              <w:jc w:val="center"/>
              <w:rPr>
                <w:rFonts w:ascii="Arial" w:eastAsia="Calibri" w:hAnsi="Arial" w:cs="Arial"/>
                <w:b/>
                <w:szCs w:val="24"/>
              </w:rPr>
            </w:pPr>
          </w:p>
          <w:p w14:paraId="1E1D8EAE" w14:textId="578D6062" w:rsidR="00924D47" w:rsidRDefault="00924D47" w:rsidP="00986BFE">
            <w:pPr>
              <w:pStyle w:val="Sinespaciado"/>
              <w:ind w:left="22" w:firstLine="22"/>
              <w:jc w:val="center"/>
              <w:rPr>
                <w:rFonts w:ascii="Arial" w:eastAsia="Calibri" w:hAnsi="Arial" w:cs="Arial"/>
                <w:b/>
                <w:sz w:val="52"/>
                <w:szCs w:val="56"/>
              </w:rPr>
            </w:pPr>
          </w:p>
          <w:p w14:paraId="65B761CC" w14:textId="77777777" w:rsidR="00932E9F" w:rsidRPr="00924D47" w:rsidRDefault="00932E9F" w:rsidP="00986BFE">
            <w:pPr>
              <w:pStyle w:val="Sinespaciado"/>
              <w:ind w:left="22" w:firstLine="22"/>
              <w:jc w:val="center"/>
              <w:rPr>
                <w:rFonts w:ascii="Arial" w:eastAsia="Calibri" w:hAnsi="Arial" w:cs="Arial"/>
                <w:b/>
                <w:sz w:val="52"/>
                <w:szCs w:val="56"/>
              </w:rPr>
            </w:pPr>
          </w:p>
          <w:p w14:paraId="3E57A6C3" w14:textId="77777777" w:rsidR="00DB03E9" w:rsidRPr="00932E9F" w:rsidRDefault="00DB03E9" w:rsidP="00986BFE">
            <w:pPr>
              <w:pStyle w:val="Sinespaciado"/>
              <w:ind w:left="22" w:firstLine="22"/>
              <w:jc w:val="center"/>
              <w:rPr>
                <w:rFonts w:ascii="Arial" w:eastAsia="Calibri" w:hAnsi="Arial" w:cs="Arial"/>
                <w:b/>
                <w:sz w:val="24"/>
                <w:szCs w:val="24"/>
              </w:rPr>
            </w:pPr>
          </w:p>
          <w:p w14:paraId="43A54E35" w14:textId="77777777" w:rsidR="00DB03E9" w:rsidRPr="007520A8" w:rsidRDefault="00DB03E9" w:rsidP="00986BFE">
            <w:pPr>
              <w:pStyle w:val="Sinespaciado"/>
              <w:ind w:left="22" w:firstLine="22"/>
              <w:jc w:val="center"/>
              <w:rPr>
                <w:rFonts w:ascii="Arial" w:eastAsia="Arial" w:hAnsi="Arial" w:cs="Arial"/>
                <w:b/>
                <w:szCs w:val="24"/>
              </w:rPr>
            </w:pPr>
            <w:r w:rsidRPr="007520A8">
              <w:rPr>
                <w:rFonts w:ascii="Arial" w:eastAsia="Arial" w:hAnsi="Arial" w:cs="Arial"/>
                <w:b/>
                <w:szCs w:val="24"/>
              </w:rPr>
              <w:t xml:space="preserve">                ROBERTO GERARDO </w:t>
            </w:r>
          </w:p>
          <w:p w14:paraId="37B620A5" w14:textId="77777777" w:rsidR="00DB03E9" w:rsidRPr="007520A8" w:rsidRDefault="00DB03E9" w:rsidP="00986BFE">
            <w:pPr>
              <w:pStyle w:val="Sinespaciado"/>
              <w:ind w:left="22" w:firstLine="22"/>
              <w:jc w:val="center"/>
              <w:rPr>
                <w:rFonts w:ascii="Arial" w:eastAsia="Arial" w:hAnsi="Arial" w:cs="Arial"/>
                <w:b/>
                <w:szCs w:val="24"/>
              </w:rPr>
            </w:pPr>
            <w:r w:rsidRPr="007520A8">
              <w:rPr>
                <w:rFonts w:ascii="Arial" w:eastAsia="Arial" w:hAnsi="Arial" w:cs="Arial"/>
                <w:b/>
                <w:szCs w:val="24"/>
              </w:rPr>
              <w:t xml:space="preserve">               ALBARRÁN MAGAÑA</w:t>
            </w:r>
          </w:p>
          <w:p w14:paraId="610F282A"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1D84C560" w14:textId="77777777" w:rsidR="00DB03E9" w:rsidRPr="007520A8" w:rsidRDefault="00DB03E9" w:rsidP="00986BFE">
            <w:pPr>
              <w:ind w:left="22" w:firstLine="22"/>
              <w:jc w:val="center"/>
              <w:rPr>
                <w:rFonts w:ascii="Arial" w:hAnsi="Arial" w:cs="Arial"/>
                <w:b/>
                <w:sz w:val="24"/>
                <w:szCs w:val="24"/>
              </w:rPr>
            </w:pPr>
          </w:p>
        </w:tc>
      </w:tr>
      <w:tr w:rsidR="007520A8" w:rsidRPr="007520A8" w14:paraId="51A88ACC" w14:textId="77777777" w:rsidTr="00986BFE">
        <w:trPr>
          <w:gridAfter w:val="1"/>
          <w:wAfter w:w="392" w:type="dxa"/>
        </w:trPr>
        <w:tc>
          <w:tcPr>
            <w:tcW w:w="3960" w:type="dxa"/>
            <w:gridSpan w:val="2"/>
          </w:tcPr>
          <w:p w14:paraId="2A90EF14" w14:textId="77777777" w:rsidR="00DB03E9" w:rsidRPr="007520A8" w:rsidRDefault="00DB03E9" w:rsidP="00986BFE">
            <w:pPr>
              <w:pStyle w:val="Sinespaciado"/>
              <w:ind w:left="22" w:firstLine="22"/>
              <w:jc w:val="center"/>
              <w:rPr>
                <w:rFonts w:ascii="Arial" w:eastAsia="Arial" w:hAnsi="Arial" w:cs="Arial"/>
                <w:b/>
                <w:szCs w:val="24"/>
              </w:rPr>
            </w:pPr>
          </w:p>
          <w:p w14:paraId="1530A6CA" w14:textId="77777777" w:rsidR="00DB03E9" w:rsidRPr="007520A8" w:rsidRDefault="00DB03E9" w:rsidP="00986BFE">
            <w:pPr>
              <w:pStyle w:val="Sinespaciado"/>
              <w:ind w:left="22" w:firstLine="22"/>
              <w:jc w:val="center"/>
              <w:rPr>
                <w:rFonts w:ascii="Arial" w:eastAsia="Arial" w:hAnsi="Arial" w:cs="Arial"/>
                <w:b/>
                <w:sz w:val="16"/>
                <w:szCs w:val="18"/>
              </w:rPr>
            </w:pPr>
          </w:p>
          <w:p w14:paraId="41B93ED6" w14:textId="77777777" w:rsidR="00DB03E9" w:rsidRPr="007520A8" w:rsidRDefault="00DB03E9" w:rsidP="00986BFE">
            <w:pPr>
              <w:pStyle w:val="Sinespaciado"/>
              <w:ind w:left="22" w:firstLine="22"/>
              <w:jc w:val="center"/>
              <w:rPr>
                <w:rFonts w:ascii="Arial" w:eastAsia="Arial" w:hAnsi="Arial" w:cs="Arial"/>
                <w:b/>
                <w:szCs w:val="24"/>
              </w:rPr>
            </w:pPr>
          </w:p>
          <w:p w14:paraId="7AAC71BA" w14:textId="77777777" w:rsidR="00C53FEA" w:rsidRPr="007520A8" w:rsidRDefault="00C53FEA" w:rsidP="00986BFE">
            <w:pPr>
              <w:pStyle w:val="Sinespaciado"/>
              <w:ind w:left="22" w:firstLine="22"/>
              <w:jc w:val="center"/>
              <w:rPr>
                <w:rFonts w:ascii="Arial" w:eastAsia="Arial" w:hAnsi="Arial" w:cs="Arial"/>
                <w:b/>
                <w:szCs w:val="24"/>
              </w:rPr>
            </w:pPr>
          </w:p>
          <w:p w14:paraId="4493F28B" w14:textId="77777777" w:rsidR="00DB03E9" w:rsidRPr="007520A8" w:rsidRDefault="00DB03E9" w:rsidP="00986BFE">
            <w:pPr>
              <w:pStyle w:val="Sinespaciado"/>
              <w:ind w:left="22" w:firstLine="22"/>
              <w:jc w:val="center"/>
              <w:rPr>
                <w:rFonts w:ascii="Arial" w:eastAsia="Arial" w:hAnsi="Arial" w:cs="Arial"/>
                <w:b/>
                <w:szCs w:val="24"/>
              </w:rPr>
            </w:pPr>
          </w:p>
          <w:p w14:paraId="7ACC8FA4" w14:textId="77777777" w:rsidR="00DB03E9" w:rsidRPr="007520A8" w:rsidRDefault="00DB03E9" w:rsidP="00986BFE">
            <w:pPr>
              <w:pStyle w:val="Sinespaciado"/>
              <w:ind w:left="22" w:firstLine="22"/>
              <w:jc w:val="center"/>
              <w:rPr>
                <w:rFonts w:ascii="Arial" w:eastAsia="Arial" w:hAnsi="Arial" w:cs="Arial"/>
                <w:b/>
                <w:sz w:val="32"/>
                <w:szCs w:val="36"/>
              </w:rPr>
            </w:pPr>
          </w:p>
          <w:p w14:paraId="14AF7BE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MARÍA DEL ROSARIO </w:t>
            </w:r>
          </w:p>
          <w:p w14:paraId="2B31AB3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VELÁZQUEZ HERNÁNDEZ</w:t>
            </w:r>
          </w:p>
          <w:p w14:paraId="2B82CD8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541283E3" w14:textId="77777777" w:rsidR="00DB03E9" w:rsidRPr="007520A8" w:rsidRDefault="00DB03E9" w:rsidP="00986BFE">
            <w:pPr>
              <w:ind w:left="22" w:firstLine="22"/>
              <w:jc w:val="center"/>
              <w:rPr>
                <w:rFonts w:ascii="Arial" w:hAnsi="Arial" w:cs="Arial"/>
                <w:b/>
                <w:sz w:val="24"/>
                <w:szCs w:val="24"/>
                <w:lang w:val="es-ES"/>
              </w:rPr>
            </w:pPr>
          </w:p>
          <w:p w14:paraId="655A73E1" w14:textId="77777777" w:rsidR="00DB03E9" w:rsidRPr="007520A8" w:rsidRDefault="00DB03E9" w:rsidP="00986BFE">
            <w:pPr>
              <w:ind w:left="22" w:firstLine="22"/>
              <w:jc w:val="center"/>
              <w:rPr>
                <w:rFonts w:ascii="Arial" w:hAnsi="Arial" w:cs="Arial"/>
                <w:b/>
                <w:sz w:val="24"/>
                <w:szCs w:val="24"/>
              </w:rPr>
            </w:pPr>
          </w:p>
          <w:p w14:paraId="5A1C6577" w14:textId="77777777" w:rsidR="00DB03E9" w:rsidRPr="007520A8" w:rsidRDefault="00DB03E9" w:rsidP="00986BFE">
            <w:pPr>
              <w:ind w:left="22" w:firstLine="22"/>
              <w:jc w:val="center"/>
              <w:rPr>
                <w:rFonts w:ascii="Arial" w:hAnsi="Arial" w:cs="Arial"/>
                <w:b/>
                <w:sz w:val="24"/>
                <w:szCs w:val="24"/>
              </w:rPr>
            </w:pPr>
          </w:p>
          <w:p w14:paraId="0E6D6132" w14:textId="77777777" w:rsidR="00DB03E9" w:rsidRPr="007520A8" w:rsidRDefault="00DB03E9" w:rsidP="00986BFE">
            <w:pPr>
              <w:ind w:left="22" w:firstLine="22"/>
              <w:jc w:val="center"/>
              <w:rPr>
                <w:rFonts w:ascii="Arial" w:hAnsi="Arial" w:cs="Arial"/>
                <w:b/>
              </w:rPr>
            </w:pPr>
          </w:p>
          <w:p w14:paraId="15368246" w14:textId="77777777" w:rsidR="00DB03E9" w:rsidRPr="007520A8" w:rsidRDefault="00DB03E9" w:rsidP="00986BFE">
            <w:pPr>
              <w:ind w:left="22" w:firstLine="22"/>
              <w:jc w:val="center"/>
              <w:rPr>
                <w:rFonts w:ascii="Arial" w:hAnsi="Arial" w:cs="Arial"/>
                <w:b/>
                <w:sz w:val="14"/>
                <w:szCs w:val="14"/>
              </w:rPr>
            </w:pPr>
          </w:p>
        </w:tc>
        <w:tc>
          <w:tcPr>
            <w:tcW w:w="3960" w:type="dxa"/>
            <w:gridSpan w:val="2"/>
          </w:tcPr>
          <w:p w14:paraId="6730795D" w14:textId="77777777" w:rsidR="00DB03E9" w:rsidRPr="007520A8" w:rsidRDefault="00DB03E9" w:rsidP="00986BFE">
            <w:pPr>
              <w:pStyle w:val="Sinespaciado"/>
              <w:ind w:left="22" w:firstLine="22"/>
              <w:jc w:val="center"/>
              <w:rPr>
                <w:rFonts w:ascii="Arial" w:eastAsia="Arial" w:hAnsi="Arial" w:cs="Arial"/>
                <w:b/>
                <w:szCs w:val="24"/>
              </w:rPr>
            </w:pPr>
          </w:p>
          <w:p w14:paraId="07F399EF" w14:textId="77777777" w:rsidR="00DB03E9" w:rsidRPr="007520A8" w:rsidRDefault="00DB03E9" w:rsidP="00986BFE">
            <w:pPr>
              <w:pStyle w:val="Sinespaciado"/>
              <w:ind w:left="22" w:firstLine="22"/>
              <w:jc w:val="center"/>
              <w:rPr>
                <w:rFonts w:ascii="Arial" w:eastAsia="Calibri" w:hAnsi="Arial" w:cs="Arial"/>
                <w:b/>
                <w:sz w:val="14"/>
                <w:szCs w:val="16"/>
              </w:rPr>
            </w:pPr>
          </w:p>
          <w:p w14:paraId="27650944" w14:textId="77777777" w:rsidR="00DB03E9" w:rsidRPr="007520A8" w:rsidRDefault="00DB03E9" w:rsidP="00986BFE">
            <w:pPr>
              <w:pStyle w:val="Sinespaciado"/>
              <w:ind w:left="22" w:firstLine="22"/>
              <w:jc w:val="center"/>
              <w:rPr>
                <w:rFonts w:ascii="Arial" w:eastAsia="Calibri" w:hAnsi="Arial" w:cs="Arial"/>
                <w:b/>
                <w:sz w:val="32"/>
                <w:szCs w:val="36"/>
              </w:rPr>
            </w:pPr>
          </w:p>
          <w:p w14:paraId="6A214C51" w14:textId="77777777" w:rsidR="00C53FEA" w:rsidRPr="007520A8" w:rsidRDefault="00C53FEA" w:rsidP="00986BFE">
            <w:pPr>
              <w:pStyle w:val="Sinespaciado"/>
              <w:ind w:left="22" w:firstLine="22"/>
              <w:jc w:val="center"/>
              <w:rPr>
                <w:rFonts w:ascii="Arial" w:eastAsia="Calibri" w:hAnsi="Arial" w:cs="Arial"/>
                <w:b/>
                <w:szCs w:val="24"/>
              </w:rPr>
            </w:pPr>
          </w:p>
          <w:p w14:paraId="1A79BEBB" w14:textId="77777777" w:rsidR="00DB03E9" w:rsidRPr="007520A8" w:rsidRDefault="00DB03E9" w:rsidP="00986BFE">
            <w:pPr>
              <w:pStyle w:val="Sinespaciado"/>
              <w:ind w:left="22" w:firstLine="22"/>
              <w:jc w:val="center"/>
              <w:rPr>
                <w:rFonts w:ascii="Arial" w:eastAsia="Calibri" w:hAnsi="Arial" w:cs="Arial"/>
                <w:b/>
                <w:szCs w:val="24"/>
              </w:rPr>
            </w:pPr>
          </w:p>
          <w:p w14:paraId="4B96D6B6" w14:textId="77777777" w:rsidR="00DB03E9" w:rsidRPr="007520A8" w:rsidRDefault="00DB03E9" w:rsidP="00986BFE">
            <w:pPr>
              <w:pStyle w:val="Sinespaciado"/>
              <w:ind w:left="22" w:firstLine="22"/>
              <w:jc w:val="center"/>
              <w:rPr>
                <w:rFonts w:ascii="Arial" w:eastAsia="Calibri" w:hAnsi="Arial" w:cs="Arial"/>
                <w:b/>
                <w:szCs w:val="24"/>
              </w:rPr>
            </w:pPr>
          </w:p>
          <w:p w14:paraId="74B7E898"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LUIS ARTURO                       </w:t>
            </w:r>
          </w:p>
          <w:p w14:paraId="4E62FF5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MORONES VARGAS</w:t>
            </w:r>
          </w:p>
          <w:p w14:paraId="46E96FB6"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046F762F" w14:textId="77777777" w:rsidR="00DB03E9" w:rsidRPr="007520A8" w:rsidRDefault="00DB03E9" w:rsidP="00986BFE">
            <w:pPr>
              <w:pStyle w:val="Sinespaciado"/>
              <w:ind w:left="22" w:firstLine="22"/>
              <w:jc w:val="center"/>
              <w:rPr>
                <w:rFonts w:ascii="Arial" w:eastAsia="Arial" w:hAnsi="Arial" w:cs="Arial"/>
                <w:b/>
                <w:szCs w:val="24"/>
              </w:rPr>
            </w:pPr>
          </w:p>
          <w:p w14:paraId="43158D1D" w14:textId="77777777" w:rsidR="00DB03E9" w:rsidRPr="007520A8" w:rsidRDefault="00DB03E9" w:rsidP="00986BFE">
            <w:pPr>
              <w:ind w:left="22" w:firstLine="22"/>
              <w:jc w:val="center"/>
              <w:rPr>
                <w:rFonts w:ascii="Arial" w:hAnsi="Arial" w:cs="Arial"/>
                <w:b/>
                <w:sz w:val="24"/>
                <w:szCs w:val="24"/>
              </w:rPr>
            </w:pPr>
          </w:p>
          <w:p w14:paraId="2CD3798A" w14:textId="77777777" w:rsidR="00DB03E9" w:rsidRPr="007520A8" w:rsidRDefault="00DB03E9" w:rsidP="00986BFE">
            <w:pPr>
              <w:ind w:left="22" w:firstLine="22"/>
              <w:jc w:val="center"/>
              <w:rPr>
                <w:rFonts w:ascii="Arial" w:hAnsi="Arial" w:cs="Arial"/>
                <w:b/>
                <w:sz w:val="14"/>
                <w:szCs w:val="14"/>
              </w:rPr>
            </w:pPr>
          </w:p>
          <w:p w14:paraId="47EA5B1B" w14:textId="77777777" w:rsidR="00DB03E9" w:rsidRPr="007520A8" w:rsidRDefault="00DB03E9" w:rsidP="00986BFE">
            <w:pPr>
              <w:ind w:left="22" w:firstLine="22"/>
              <w:jc w:val="center"/>
              <w:rPr>
                <w:rFonts w:ascii="Arial" w:hAnsi="Arial" w:cs="Arial"/>
                <w:b/>
                <w:sz w:val="24"/>
                <w:szCs w:val="24"/>
              </w:rPr>
            </w:pPr>
          </w:p>
          <w:p w14:paraId="04B5E897" w14:textId="77777777" w:rsidR="00DB03E9" w:rsidRPr="007520A8" w:rsidRDefault="00DB03E9" w:rsidP="00986BFE">
            <w:pPr>
              <w:ind w:left="22" w:firstLine="22"/>
              <w:jc w:val="center"/>
              <w:rPr>
                <w:rFonts w:ascii="Arial" w:hAnsi="Arial" w:cs="Arial"/>
                <w:b/>
                <w:sz w:val="36"/>
                <w:szCs w:val="36"/>
              </w:rPr>
            </w:pPr>
          </w:p>
        </w:tc>
      </w:tr>
      <w:tr w:rsidR="007520A8" w:rsidRPr="007520A8" w14:paraId="3FFD46E6" w14:textId="77777777" w:rsidTr="00986BFE">
        <w:trPr>
          <w:gridAfter w:val="1"/>
          <w:wAfter w:w="392" w:type="dxa"/>
        </w:trPr>
        <w:tc>
          <w:tcPr>
            <w:tcW w:w="3960" w:type="dxa"/>
            <w:gridSpan w:val="2"/>
          </w:tcPr>
          <w:p w14:paraId="49E198D0" w14:textId="77777777" w:rsidR="00DB03E9" w:rsidRPr="007520A8" w:rsidRDefault="00DB03E9" w:rsidP="00986BFE">
            <w:pPr>
              <w:pStyle w:val="Sinespaciado"/>
              <w:ind w:left="22" w:firstLine="22"/>
              <w:jc w:val="center"/>
              <w:rPr>
                <w:rFonts w:ascii="Arial" w:eastAsia="Arial" w:hAnsi="Arial" w:cs="Arial"/>
                <w:b/>
                <w:sz w:val="18"/>
                <w:szCs w:val="20"/>
              </w:rPr>
            </w:pPr>
          </w:p>
          <w:p w14:paraId="6EB04232" w14:textId="77777777" w:rsidR="00DB03E9" w:rsidRPr="00924D47" w:rsidRDefault="00DB03E9" w:rsidP="00986BFE">
            <w:pPr>
              <w:pStyle w:val="Sinespaciado"/>
              <w:ind w:left="22" w:firstLine="22"/>
              <w:jc w:val="center"/>
              <w:rPr>
                <w:rFonts w:ascii="Arial" w:eastAsia="Arial" w:hAnsi="Arial" w:cs="Arial"/>
                <w:b/>
                <w:sz w:val="36"/>
                <w:szCs w:val="40"/>
              </w:rPr>
            </w:pPr>
          </w:p>
        </w:tc>
        <w:tc>
          <w:tcPr>
            <w:tcW w:w="3960" w:type="dxa"/>
            <w:gridSpan w:val="2"/>
          </w:tcPr>
          <w:p w14:paraId="7AE861CF" w14:textId="77777777" w:rsidR="00DB03E9" w:rsidRPr="007520A8" w:rsidRDefault="00DB03E9" w:rsidP="00986BFE">
            <w:pPr>
              <w:pStyle w:val="Sinespaciado"/>
              <w:ind w:left="22" w:firstLine="22"/>
              <w:jc w:val="center"/>
              <w:rPr>
                <w:rFonts w:ascii="Arial" w:eastAsia="Arial" w:hAnsi="Arial" w:cs="Arial"/>
                <w:b/>
                <w:sz w:val="36"/>
                <w:szCs w:val="40"/>
              </w:rPr>
            </w:pPr>
          </w:p>
        </w:tc>
      </w:tr>
      <w:tr w:rsidR="007520A8" w:rsidRPr="007520A8" w14:paraId="6E5AD83E" w14:textId="77777777" w:rsidTr="00986BFE">
        <w:trPr>
          <w:gridAfter w:val="1"/>
          <w:wAfter w:w="392" w:type="dxa"/>
        </w:trPr>
        <w:tc>
          <w:tcPr>
            <w:tcW w:w="3960" w:type="dxa"/>
            <w:gridSpan w:val="2"/>
          </w:tcPr>
          <w:p w14:paraId="7295B367" w14:textId="7E215714"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w:t>
            </w:r>
            <w:r w:rsidR="002B5DFE" w:rsidRPr="007520A8">
              <w:rPr>
                <w:rFonts w:ascii="Arial" w:eastAsia="Calibri" w:hAnsi="Arial" w:cs="Arial"/>
                <w:b/>
                <w:szCs w:val="24"/>
              </w:rPr>
              <w:t>SUSANA</w:t>
            </w:r>
            <w:r w:rsidRPr="007520A8">
              <w:rPr>
                <w:rFonts w:ascii="Arial" w:eastAsia="Calibri" w:hAnsi="Arial" w:cs="Arial"/>
                <w:b/>
                <w:szCs w:val="24"/>
              </w:rPr>
              <w:t xml:space="preserve">                         </w:t>
            </w:r>
          </w:p>
          <w:p w14:paraId="74106C0D" w14:textId="22156B80"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w:t>
            </w:r>
            <w:r w:rsidR="002B5DFE" w:rsidRPr="007520A8">
              <w:rPr>
                <w:rFonts w:ascii="Arial" w:eastAsia="Calibri" w:hAnsi="Arial" w:cs="Arial"/>
                <w:b/>
                <w:szCs w:val="24"/>
              </w:rPr>
              <w:t>INFANTE PAREDES</w:t>
            </w:r>
          </w:p>
          <w:p w14:paraId="350E35D2" w14:textId="2AC9DBBA"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r w:rsidR="002B5DFE" w:rsidRPr="007520A8">
              <w:rPr>
                <w:rFonts w:ascii="Arial" w:eastAsia="Calibri" w:hAnsi="Arial" w:cs="Arial"/>
                <w:b/>
                <w:szCs w:val="24"/>
              </w:rPr>
              <w:t>A</w:t>
            </w:r>
          </w:p>
          <w:p w14:paraId="7D337FF1" w14:textId="77777777" w:rsidR="00DB03E9" w:rsidRPr="007520A8" w:rsidRDefault="00DB03E9" w:rsidP="00986BFE">
            <w:pPr>
              <w:pStyle w:val="Sinespaciado"/>
              <w:ind w:left="22" w:firstLine="22"/>
              <w:jc w:val="center"/>
              <w:rPr>
                <w:rFonts w:ascii="Arial" w:eastAsia="Calibri" w:hAnsi="Arial" w:cs="Arial"/>
                <w:b/>
                <w:szCs w:val="24"/>
              </w:rPr>
            </w:pPr>
          </w:p>
          <w:p w14:paraId="3BC04BC5" w14:textId="77777777" w:rsidR="00DB03E9" w:rsidRPr="007520A8" w:rsidRDefault="00DB03E9" w:rsidP="00986BFE">
            <w:pPr>
              <w:ind w:left="22" w:firstLine="22"/>
              <w:jc w:val="center"/>
              <w:rPr>
                <w:rFonts w:ascii="Arial" w:hAnsi="Arial" w:cs="Arial"/>
                <w:b/>
              </w:rPr>
            </w:pPr>
          </w:p>
          <w:p w14:paraId="5B278AEC" w14:textId="77777777" w:rsidR="00DB03E9" w:rsidRPr="007520A8" w:rsidRDefault="00DB03E9" w:rsidP="00986BFE">
            <w:pPr>
              <w:ind w:left="22" w:firstLine="22"/>
              <w:jc w:val="center"/>
              <w:rPr>
                <w:rFonts w:ascii="Arial" w:hAnsi="Arial" w:cs="Arial"/>
                <w:b/>
                <w:sz w:val="12"/>
                <w:szCs w:val="12"/>
              </w:rPr>
            </w:pPr>
          </w:p>
          <w:p w14:paraId="17096F15" w14:textId="77777777" w:rsidR="00DB03E9" w:rsidRPr="007520A8" w:rsidRDefault="00DB03E9" w:rsidP="00986BFE">
            <w:pPr>
              <w:ind w:left="22" w:firstLine="22"/>
              <w:jc w:val="center"/>
              <w:rPr>
                <w:rFonts w:ascii="Arial" w:hAnsi="Arial" w:cs="Arial"/>
                <w:b/>
                <w:sz w:val="44"/>
                <w:szCs w:val="44"/>
              </w:rPr>
            </w:pPr>
          </w:p>
          <w:p w14:paraId="5FF728F5" w14:textId="77777777" w:rsidR="00DB03E9" w:rsidRPr="00924D47" w:rsidRDefault="00DB03E9" w:rsidP="00986BFE">
            <w:pPr>
              <w:ind w:left="22" w:firstLine="22"/>
              <w:jc w:val="center"/>
              <w:rPr>
                <w:rFonts w:ascii="Arial" w:hAnsi="Arial" w:cs="Arial"/>
                <w:b/>
                <w:sz w:val="48"/>
                <w:szCs w:val="48"/>
              </w:rPr>
            </w:pPr>
          </w:p>
          <w:p w14:paraId="27EB1EEA" w14:textId="77777777" w:rsidR="00DB03E9" w:rsidRPr="007520A8" w:rsidRDefault="00DB03E9" w:rsidP="00986BFE">
            <w:pPr>
              <w:ind w:left="22" w:firstLine="22"/>
              <w:jc w:val="center"/>
              <w:rPr>
                <w:rFonts w:ascii="Arial" w:hAnsi="Arial" w:cs="Arial"/>
                <w:b/>
                <w:sz w:val="24"/>
                <w:szCs w:val="24"/>
              </w:rPr>
            </w:pPr>
          </w:p>
        </w:tc>
        <w:tc>
          <w:tcPr>
            <w:tcW w:w="3960" w:type="dxa"/>
            <w:gridSpan w:val="2"/>
          </w:tcPr>
          <w:p w14:paraId="020DBDAB"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Times New Roman" w:hAnsi="Arial" w:cs="Arial"/>
                <w:b/>
                <w:szCs w:val="24"/>
                <w:lang w:eastAsia="es-MX"/>
              </w:rPr>
              <w:t xml:space="preserve">               ANA ROSA LOZA AGRAZ      </w:t>
            </w:r>
          </w:p>
          <w:p w14:paraId="6432079C" w14:textId="77777777" w:rsidR="00DB03E9" w:rsidRPr="007520A8" w:rsidRDefault="00DB03E9" w:rsidP="00986BFE">
            <w:pPr>
              <w:pStyle w:val="Sinespaciado"/>
              <w:ind w:left="22" w:firstLine="22"/>
              <w:jc w:val="center"/>
              <w:rPr>
                <w:rFonts w:ascii="Arial" w:hAnsi="Arial" w:cs="Arial"/>
                <w:b/>
                <w:sz w:val="24"/>
                <w:szCs w:val="24"/>
              </w:rPr>
            </w:pPr>
            <w:r w:rsidRPr="007520A8">
              <w:rPr>
                <w:rFonts w:ascii="Arial" w:eastAsia="Times New Roman" w:hAnsi="Arial" w:cs="Arial"/>
                <w:b/>
                <w:szCs w:val="24"/>
                <w:lang w:eastAsia="es-MX"/>
              </w:rPr>
              <w:t xml:space="preserve">             REGIDORA</w:t>
            </w:r>
          </w:p>
        </w:tc>
      </w:tr>
      <w:tr w:rsidR="007520A8" w:rsidRPr="007520A8" w14:paraId="46B47D5A" w14:textId="77777777" w:rsidTr="00986BFE">
        <w:trPr>
          <w:gridAfter w:val="1"/>
          <w:wAfter w:w="392" w:type="dxa"/>
        </w:trPr>
        <w:tc>
          <w:tcPr>
            <w:tcW w:w="3960" w:type="dxa"/>
            <w:gridSpan w:val="2"/>
          </w:tcPr>
          <w:p w14:paraId="2E26BAEF" w14:textId="77777777" w:rsidR="00DB03E9" w:rsidRPr="007520A8" w:rsidRDefault="00DB03E9" w:rsidP="00986BFE">
            <w:pPr>
              <w:pStyle w:val="Sinespaciado"/>
              <w:ind w:left="22" w:firstLine="22"/>
              <w:jc w:val="center"/>
              <w:rPr>
                <w:rFonts w:ascii="Arial" w:eastAsia="Arial" w:hAnsi="Arial" w:cs="Arial"/>
                <w:b/>
                <w:szCs w:val="24"/>
              </w:rPr>
            </w:pPr>
            <w:r w:rsidRPr="007520A8">
              <w:rPr>
                <w:rFonts w:ascii="Arial" w:eastAsia="Arial" w:hAnsi="Arial" w:cs="Arial"/>
                <w:b/>
                <w:szCs w:val="24"/>
              </w:rPr>
              <w:t xml:space="preserve">       JORGE EDUARDO                </w:t>
            </w:r>
          </w:p>
          <w:p w14:paraId="1EDE38C5"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Arial" w:hAnsi="Arial" w:cs="Arial"/>
                <w:b/>
                <w:szCs w:val="24"/>
              </w:rPr>
              <w:t xml:space="preserve">       GONZÁLEZ DE LA TORRE </w:t>
            </w:r>
          </w:p>
          <w:p w14:paraId="4E349E27" w14:textId="1CFF3A53"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53A42E09" w14:textId="77777777" w:rsidR="00DB03E9" w:rsidRPr="007520A8" w:rsidRDefault="00DB03E9" w:rsidP="00986BFE">
            <w:pPr>
              <w:ind w:left="22" w:firstLine="22"/>
              <w:jc w:val="center"/>
              <w:rPr>
                <w:rFonts w:ascii="Arial" w:hAnsi="Arial" w:cs="Arial"/>
                <w:b/>
                <w:sz w:val="32"/>
                <w:szCs w:val="32"/>
              </w:rPr>
            </w:pPr>
          </w:p>
        </w:tc>
        <w:tc>
          <w:tcPr>
            <w:tcW w:w="3960" w:type="dxa"/>
            <w:gridSpan w:val="2"/>
          </w:tcPr>
          <w:p w14:paraId="5C86F06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LILIANA ANTONIA                     </w:t>
            </w:r>
          </w:p>
          <w:p w14:paraId="3FC07C4D"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GARDIEL ARANA</w:t>
            </w:r>
          </w:p>
          <w:p w14:paraId="566D5F4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3CEC0CD1" w14:textId="77777777" w:rsidR="00DB03E9" w:rsidRPr="007520A8" w:rsidRDefault="00DB03E9" w:rsidP="00986BFE">
            <w:pPr>
              <w:ind w:left="22" w:firstLine="22"/>
              <w:jc w:val="center"/>
              <w:rPr>
                <w:rFonts w:ascii="Arial" w:hAnsi="Arial" w:cs="Arial"/>
                <w:b/>
                <w:sz w:val="24"/>
                <w:szCs w:val="24"/>
                <w:lang w:val="es-ES"/>
              </w:rPr>
            </w:pPr>
          </w:p>
        </w:tc>
      </w:tr>
      <w:tr w:rsidR="007520A8" w:rsidRPr="007520A8" w14:paraId="0F5E4396" w14:textId="77777777" w:rsidTr="00986BFE">
        <w:trPr>
          <w:gridAfter w:val="1"/>
          <w:wAfter w:w="392" w:type="dxa"/>
          <w:trHeight w:val="851"/>
        </w:trPr>
        <w:tc>
          <w:tcPr>
            <w:tcW w:w="3960" w:type="dxa"/>
            <w:gridSpan w:val="2"/>
          </w:tcPr>
          <w:p w14:paraId="1539ADDB" w14:textId="6EF777F5" w:rsidR="00DB03E9" w:rsidRDefault="00DB03E9" w:rsidP="00986BFE">
            <w:pPr>
              <w:pStyle w:val="Sinespaciado"/>
              <w:ind w:left="22" w:firstLine="22"/>
              <w:jc w:val="center"/>
              <w:rPr>
                <w:rFonts w:ascii="Arial" w:eastAsia="Calibri" w:hAnsi="Arial" w:cs="Arial"/>
                <w:b/>
                <w:sz w:val="56"/>
                <w:szCs w:val="72"/>
              </w:rPr>
            </w:pPr>
          </w:p>
          <w:p w14:paraId="26C1EE89" w14:textId="77777777" w:rsidR="00924D47" w:rsidRPr="007520A8" w:rsidRDefault="00924D47" w:rsidP="00986BFE">
            <w:pPr>
              <w:pStyle w:val="Sinespaciado"/>
              <w:ind w:left="22" w:firstLine="22"/>
              <w:jc w:val="center"/>
              <w:rPr>
                <w:rFonts w:ascii="Arial" w:eastAsia="Calibri" w:hAnsi="Arial" w:cs="Arial"/>
                <w:b/>
                <w:sz w:val="56"/>
                <w:szCs w:val="72"/>
              </w:rPr>
            </w:pPr>
          </w:p>
          <w:p w14:paraId="1D82116D" w14:textId="77777777" w:rsidR="00DB03E9" w:rsidRPr="007520A8" w:rsidRDefault="00DB03E9" w:rsidP="00986BFE">
            <w:pPr>
              <w:pStyle w:val="Sinespaciado"/>
              <w:ind w:left="22" w:firstLine="22"/>
              <w:jc w:val="center"/>
              <w:rPr>
                <w:rFonts w:ascii="Arial" w:eastAsia="Calibri" w:hAnsi="Arial" w:cs="Arial"/>
                <w:b/>
                <w:sz w:val="48"/>
                <w:szCs w:val="52"/>
              </w:rPr>
            </w:pPr>
          </w:p>
          <w:p w14:paraId="21E34177"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Times New Roman" w:hAnsi="Arial" w:cs="Arial"/>
                <w:b/>
                <w:szCs w:val="24"/>
                <w:lang w:eastAsia="es-MX"/>
              </w:rPr>
              <w:t xml:space="preserve">     JOSÉ ROBERTO                            </w:t>
            </w:r>
          </w:p>
          <w:p w14:paraId="265334EB"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Times New Roman" w:hAnsi="Arial" w:cs="Arial"/>
                <w:b/>
                <w:szCs w:val="24"/>
                <w:lang w:eastAsia="es-MX"/>
              </w:rPr>
              <w:t xml:space="preserve">     GARCIA CASTILLO</w:t>
            </w:r>
          </w:p>
          <w:p w14:paraId="6121E82C" w14:textId="77777777" w:rsidR="00DB03E9" w:rsidRPr="007520A8" w:rsidRDefault="00DB03E9" w:rsidP="00986BFE">
            <w:pPr>
              <w:pStyle w:val="Sinespaciado"/>
              <w:ind w:left="22" w:firstLine="22"/>
              <w:jc w:val="center"/>
              <w:rPr>
                <w:rFonts w:ascii="Arial" w:hAnsi="Arial" w:cs="Arial"/>
                <w:b/>
                <w:sz w:val="24"/>
                <w:szCs w:val="24"/>
              </w:rPr>
            </w:pPr>
            <w:r w:rsidRPr="007520A8">
              <w:rPr>
                <w:rFonts w:ascii="Arial" w:eastAsia="Calibri" w:hAnsi="Arial" w:cs="Arial"/>
                <w:b/>
                <w:szCs w:val="24"/>
              </w:rPr>
              <w:t xml:space="preserve">      REGIDOR</w:t>
            </w:r>
          </w:p>
        </w:tc>
        <w:tc>
          <w:tcPr>
            <w:tcW w:w="3960" w:type="dxa"/>
            <w:gridSpan w:val="2"/>
          </w:tcPr>
          <w:p w14:paraId="6CD4C0CA" w14:textId="77777777" w:rsidR="00DB03E9" w:rsidRPr="007520A8" w:rsidRDefault="00DB03E9" w:rsidP="00986BFE">
            <w:pPr>
              <w:pStyle w:val="Sinespaciado"/>
              <w:ind w:left="22" w:firstLine="22"/>
              <w:jc w:val="center"/>
              <w:rPr>
                <w:rFonts w:ascii="Arial" w:eastAsia="Calibri" w:hAnsi="Arial" w:cs="Arial"/>
                <w:b/>
                <w:sz w:val="28"/>
                <w:szCs w:val="32"/>
              </w:rPr>
            </w:pPr>
          </w:p>
          <w:p w14:paraId="38F4F94C" w14:textId="77777777" w:rsidR="00DB03E9" w:rsidRPr="007520A8" w:rsidRDefault="00DB03E9" w:rsidP="00986BFE">
            <w:pPr>
              <w:pStyle w:val="Sinespaciado"/>
              <w:ind w:left="22" w:firstLine="22"/>
              <w:jc w:val="center"/>
              <w:rPr>
                <w:rFonts w:ascii="Arial" w:eastAsia="Times New Roman" w:hAnsi="Arial" w:cs="Arial"/>
                <w:b/>
                <w:szCs w:val="24"/>
                <w:lang w:eastAsia="es-MX"/>
              </w:rPr>
            </w:pPr>
          </w:p>
          <w:p w14:paraId="290CB273" w14:textId="77777777" w:rsidR="00DB03E9" w:rsidRPr="007520A8" w:rsidRDefault="00DB03E9" w:rsidP="00986BFE">
            <w:pPr>
              <w:pStyle w:val="Sinespaciado"/>
              <w:ind w:left="22" w:firstLine="22"/>
              <w:jc w:val="center"/>
              <w:rPr>
                <w:rFonts w:ascii="Arial" w:eastAsia="Times New Roman" w:hAnsi="Arial" w:cs="Arial"/>
                <w:b/>
                <w:szCs w:val="24"/>
                <w:lang w:eastAsia="es-MX"/>
              </w:rPr>
            </w:pPr>
          </w:p>
          <w:p w14:paraId="079F8FDA" w14:textId="77777777" w:rsidR="00DB03E9" w:rsidRPr="007520A8" w:rsidRDefault="00DB03E9" w:rsidP="00986BFE">
            <w:pPr>
              <w:rPr>
                <w:rFonts w:ascii="Arial" w:hAnsi="Arial" w:cs="Arial"/>
                <w:b/>
                <w:sz w:val="24"/>
                <w:szCs w:val="24"/>
              </w:rPr>
            </w:pPr>
          </w:p>
        </w:tc>
      </w:tr>
      <w:tr w:rsidR="00DB03E9" w:rsidRPr="007520A8" w14:paraId="478C4DD7" w14:textId="77777777" w:rsidTr="00986BFE">
        <w:trPr>
          <w:gridAfter w:val="1"/>
          <w:wAfter w:w="392" w:type="dxa"/>
        </w:trPr>
        <w:tc>
          <w:tcPr>
            <w:tcW w:w="3960" w:type="dxa"/>
            <w:gridSpan w:val="2"/>
          </w:tcPr>
          <w:p w14:paraId="2E539D79" w14:textId="77777777" w:rsidR="00DB03E9" w:rsidRPr="007520A8" w:rsidRDefault="00DB03E9" w:rsidP="00986BFE">
            <w:pPr>
              <w:pStyle w:val="Sinespaciado"/>
              <w:ind w:left="22" w:firstLine="22"/>
              <w:jc w:val="center"/>
              <w:rPr>
                <w:rFonts w:ascii="Arial" w:eastAsia="Arial" w:hAnsi="Arial" w:cs="Arial"/>
                <w:b/>
                <w:szCs w:val="24"/>
              </w:rPr>
            </w:pPr>
          </w:p>
        </w:tc>
        <w:tc>
          <w:tcPr>
            <w:tcW w:w="3960" w:type="dxa"/>
            <w:gridSpan w:val="2"/>
          </w:tcPr>
          <w:p w14:paraId="58CCE57A" w14:textId="77777777" w:rsidR="00DB03E9" w:rsidRPr="007520A8" w:rsidRDefault="00DB03E9" w:rsidP="00986BFE">
            <w:pPr>
              <w:pStyle w:val="Sinespaciado"/>
              <w:ind w:left="22" w:firstLine="22"/>
              <w:jc w:val="center"/>
              <w:rPr>
                <w:rFonts w:ascii="Arial" w:eastAsia="Calibri" w:hAnsi="Arial" w:cs="Arial"/>
                <w:b/>
                <w:szCs w:val="24"/>
              </w:rPr>
            </w:pPr>
          </w:p>
        </w:tc>
      </w:tr>
    </w:tbl>
    <w:p w14:paraId="6C9306BF" w14:textId="77777777" w:rsidR="00DB03E9" w:rsidRPr="007520A8" w:rsidRDefault="00DB03E9" w:rsidP="00C53FEA"/>
    <w:sectPr w:rsidR="00DB03E9" w:rsidRPr="007520A8" w:rsidSect="00A34123">
      <w:footerReference w:type="default" r:id="rId52"/>
      <w:pgSz w:w="12242" w:h="20163" w:code="5"/>
      <w:pgMar w:top="2665" w:right="1928" w:bottom="2495"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691A6" w14:textId="77777777" w:rsidR="00D11725" w:rsidRDefault="00D11725" w:rsidP="000B1497">
      <w:pPr>
        <w:spacing w:after="0" w:line="240" w:lineRule="auto"/>
      </w:pPr>
      <w:r>
        <w:separator/>
      </w:r>
    </w:p>
  </w:endnote>
  <w:endnote w:type="continuationSeparator" w:id="0">
    <w:p w14:paraId="52E383A9" w14:textId="77777777" w:rsidR="00D11725" w:rsidRDefault="00D11725"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54FBD395" w14:textId="77777777" w:rsidR="00544561" w:rsidRPr="008A5DAA" w:rsidRDefault="00544561">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5B3E7B">
              <w:rPr>
                <w:b/>
                <w:bCs/>
                <w:noProof/>
                <w:sz w:val="16"/>
                <w:szCs w:val="16"/>
              </w:rPr>
              <w:t>5</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5B3E7B">
              <w:rPr>
                <w:b/>
                <w:bCs/>
                <w:noProof/>
                <w:sz w:val="16"/>
                <w:szCs w:val="16"/>
              </w:rPr>
              <w:t>53</w:t>
            </w:r>
            <w:r w:rsidRPr="008A5DAA">
              <w:rPr>
                <w:b/>
                <w:bCs/>
                <w:sz w:val="16"/>
                <w:szCs w:val="16"/>
              </w:rPr>
              <w:fldChar w:fldCharType="end"/>
            </w:r>
          </w:p>
        </w:sdtContent>
      </w:sdt>
    </w:sdtContent>
  </w:sdt>
  <w:p w14:paraId="5BF0D3FE" w14:textId="09E04088" w:rsidR="00544561" w:rsidRPr="007F5E90" w:rsidRDefault="00544561" w:rsidP="007F5E90">
    <w:pPr>
      <w:pStyle w:val="Encabezado"/>
      <w:jc w:val="center"/>
      <w:rPr>
        <w:rFonts w:ascii="Arial" w:hAnsi="Arial" w:cs="Arial"/>
        <w:bCs/>
        <w:sz w:val="16"/>
        <w:szCs w:val="16"/>
      </w:rPr>
    </w:pPr>
    <w:r w:rsidRPr="00F41F27">
      <w:rPr>
        <w:rFonts w:ascii="Arial" w:hAnsi="Arial" w:cs="Arial"/>
        <w:sz w:val="16"/>
        <w:szCs w:val="18"/>
      </w:rPr>
      <w:t xml:space="preserve">La presente foja por ambas caras forma parte integral del Acta de la Sesión </w:t>
    </w:r>
    <w:r>
      <w:rPr>
        <w:rFonts w:ascii="Arial" w:hAnsi="Arial" w:cs="Arial"/>
        <w:sz w:val="16"/>
        <w:szCs w:val="18"/>
      </w:rPr>
      <w:t xml:space="preserve">Ordinaria </w:t>
    </w:r>
    <w:r w:rsidRPr="00666D4F">
      <w:rPr>
        <w:rFonts w:ascii="Arial" w:hAnsi="Arial" w:cs="Arial"/>
        <w:bCs/>
        <w:sz w:val="16"/>
        <w:szCs w:val="16"/>
      </w:rPr>
      <w:t>del Ayuntamiento Constitucional de San Pedro Tlaquepaqu</w:t>
    </w:r>
    <w:r>
      <w:rPr>
        <w:rFonts w:ascii="Arial" w:hAnsi="Arial" w:cs="Arial"/>
        <w:bCs/>
        <w:sz w:val="16"/>
        <w:szCs w:val="16"/>
      </w:rPr>
      <w:t xml:space="preserve">e, del </w:t>
    </w:r>
    <w:r w:rsidR="00370C56">
      <w:rPr>
        <w:rFonts w:ascii="Arial" w:hAnsi="Arial" w:cs="Arial"/>
        <w:bCs/>
        <w:sz w:val="16"/>
        <w:szCs w:val="16"/>
      </w:rPr>
      <w:t>0</w:t>
    </w:r>
    <w:r w:rsidR="00A0490E">
      <w:rPr>
        <w:rFonts w:ascii="Arial" w:hAnsi="Arial" w:cs="Arial"/>
        <w:bCs/>
        <w:sz w:val="16"/>
        <w:szCs w:val="16"/>
      </w:rPr>
      <w:t>8</w:t>
    </w:r>
    <w:r w:rsidRPr="00AF4E61">
      <w:rPr>
        <w:rFonts w:ascii="Arial" w:hAnsi="Arial" w:cs="Arial"/>
        <w:bCs/>
        <w:sz w:val="16"/>
        <w:szCs w:val="16"/>
      </w:rPr>
      <w:t xml:space="preserve"> de </w:t>
    </w:r>
    <w:r w:rsidR="00A0490E">
      <w:rPr>
        <w:rFonts w:ascii="Arial" w:hAnsi="Arial" w:cs="Arial"/>
        <w:bCs/>
        <w:sz w:val="16"/>
        <w:szCs w:val="16"/>
      </w:rPr>
      <w:t>dic</w:t>
    </w:r>
    <w:r w:rsidR="00AE01FE">
      <w:rPr>
        <w:rFonts w:ascii="Arial" w:hAnsi="Arial" w:cs="Arial"/>
        <w:bCs/>
        <w:sz w:val="16"/>
        <w:szCs w:val="16"/>
      </w:rPr>
      <w:t>iembre</w:t>
    </w:r>
    <w:r w:rsidRPr="00AF4E61">
      <w:rPr>
        <w:rFonts w:ascii="Arial" w:hAnsi="Arial" w:cs="Arial"/>
        <w:bCs/>
        <w:sz w:val="16"/>
        <w:szCs w:val="16"/>
      </w:rPr>
      <w:t xml:space="preserve"> del 202</w:t>
    </w:r>
    <w:r>
      <w:rPr>
        <w:rFonts w:ascii="Arial" w:hAnsi="Arial" w:cs="Arial"/>
        <w:bCs/>
        <w:sz w:val="16"/>
        <w:szCs w:val="16"/>
      </w:rPr>
      <w:t>2.</w:t>
    </w:r>
  </w:p>
  <w:p w14:paraId="4101A172" w14:textId="77777777" w:rsidR="00544561" w:rsidRDefault="00544561"/>
  <w:p w14:paraId="769B7B03" w14:textId="77777777" w:rsidR="00544561" w:rsidRDefault="005445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A6430" w14:textId="77777777" w:rsidR="00D11725" w:rsidRDefault="00D11725" w:rsidP="000B1497">
      <w:pPr>
        <w:spacing w:after="0" w:line="240" w:lineRule="auto"/>
      </w:pPr>
      <w:r>
        <w:separator/>
      </w:r>
    </w:p>
  </w:footnote>
  <w:footnote w:type="continuationSeparator" w:id="0">
    <w:p w14:paraId="721ECBDC" w14:textId="77777777" w:rsidR="00D11725" w:rsidRDefault="00D11725" w:rsidP="000B1497">
      <w:pPr>
        <w:spacing w:after="0" w:line="240" w:lineRule="auto"/>
      </w:pPr>
      <w:r>
        <w:continuationSeparator/>
      </w:r>
    </w:p>
  </w:footnote>
  <w:footnote w:id="1">
    <w:p w14:paraId="59F95D64" w14:textId="77777777" w:rsidR="007E621F" w:rsidRDefault="007E621F" w:rsidP="007E621F">
      <w:pPr>
        <w:pStyle w:val="Textonotapie"/>
      </w:pPr>
      <w:r>
        <w:rPr>
          <w:rStyle w:val="Refdenotaalpie"/>
        </w:rPr>
        <w:footnoteRef/>
      </w:r>
      <w:r>
        <w:t xml:space="preserve"> </w:t>
      </w:r>
      <w:r w:rsidRPr="00B96B6C">
        <w:rPr>
          <w:sz w:val="16"/>
          <w:szCs w:val="16"/>
        </w:rPr>
        <w:t>https://www.coneval.org.mx/SalaPrensa/Comunicadosprensa/Documents/2021/COMUNICADO_009_MEDICION_POBREZA_2020.pdf</w:t>
      </w:r>
    </w:p>
  </w:footnote>
  <w:footnote w:id="2">
    <w:p w14:paraId="4E80AC5B" w14:textId="77777777" w:rsidR="007E621F" w:rsidRDefault="007E621F" w:rsidP="007E621F">
      <w:pPr>
        <w:pStyle w:val="Textonotapie"/>
      </w:pPr>
      <w:r>
        <w:rPr>
          <w:rStyle w:val="Refdenotaalpie"/>
        </w:rPr>
        <w:footnoteRef/>
      </w:r>
      <w:r w:rsidRPr="00B96B6C">
        <w:rPr>
          <w:sz w:val="16"/>
          <w:szCs w:val="16"/>
        </w:rPr>
        <w:t>https://www.coneval.org.mx/coordinacion/entidades/Documents/Informes_de_pobreza_y_evaluacion_2020_Documentos/Informe_Jalisco_2020.pdf</w:t>
      </w:r>
    </w:p>
  </w:footnote>
  <w:footnote w:id="3">
    <w:p w14:paraId="3960EF88" w14:textId="77777777" w:rsidR="007E621F" w:rsidRDefault="007E621F" w:rsidP="007E621F">
      <w:pPr>
        <w:pStyle w:val="Textonotapie"/>
      </w:pPr>
      <w:r>
        <w:rPr>
          <w:rStyle w:val="Refdenotaalpie"/>
        </w:rPr>
        <w:footnoteRef/>
      </w:r>
      <w:r w:rsidRPr="002F46DB">
        <w:rPr>
          <w:sz w:val="16"/>
          <w:szCs w:val="16"/>
        </w:rPr>
        <w:t>https://www.coneval.org.mx/coordinacion/entidades/Documents/Informes_de_pobreza_y_evaluacion_2020_Documentos/Informe_Jalisco_2020.pdf</w:t>
      </w:r>
    </w:p>
  </w:footnote>
  <w:footnote w:id="4">
    <w:p w14:paraId="56D21164" w14:textId="77777777" w:rsidR="007E621F" w:rsidRDefault="007E621F" w:rsidP="007E621F">
      <w:pPr>
        <w:pStyle w:val="Textonotapie"/>
      </w:pPr>
      <w:r>
        <w:rPr>
          <w:rStyle w:val="Refdenotaalpie"/>
        </w:rPr>
        <w:footnoteRef/>
      </w:r>
      <w:r>
        <w:t xml:space="preserve"> </w:t>
      </w:r>
      <w:r w:rsidRPr="00A56F01">
        <w:rPr>
          <w:sz w:val="16"/>
          <w:szCs w:val="16"/>
        </w:rPr>
        <w:t>https://transparencia.tlaquepaque.gob.mx/wp-content/uploads/2016/01/15_X-Gaceta-Municipal-Numero-IX-Tomo-III.pdf</w:t>
      </w:r>
    </w:p>
  </w:footnote>
  <w:footnote w:id="5">
    <w:p w14:paraId="53F21320" w14:textId="77777777" w:rsidR="007E621F" w:rsidRDefault="007E621F" w:rsidP="007E621F">
      <w:pPr>
        <w:pStyle w:val="Textonotapie"/>
        <w:jc w:val="both"/>
      </w:pPr>
      <w:r>
        <w:rPr>
          <w:rStyle w:val="Refdenotaalpie"/>
        </w:rPr>
        <w:footnoteRef/>
      </w:r>
      <w:r>
        <w:t xml:space="preserve"> De acuerdo con el CONEVAL en su medición de la pobreza por ingresos que equivale al valor total de la canasta alimentaria y de la canasta no alimentaria por persona al mes, para diciembre de 2021, registró como ingreso necesario la cantidad de 3,542.14 pesos. Por lo que, se establece como requisito la cantidad sumada de ingresos al mes de dos personas que laboran dentro de una familia </w:t>
      </w:r>
    </w:p>
  </w:footnote>
  <w:footnote w:id="6">
    <w:p w14:paraId="7BBE02B7" w14:textId="77777777" w:rsidR="005C39FD" w:rsidRDefault="005C39FD" w:rsidP="005C39FD">
      <w:pPr>
        <w:pStyle w:val="Textonotapie"/>
      </w:pPr>
      <w:r>
        <w:rPr>
          <w:rStyle w:val="Refdenotaalpie"/>
        </w:rPr>
        <w:footnoteRef/>
      </w:r>
      <w:r>
        <w:t xml:space="preserve"> </w:t>
      </w:r>
      <w:hyperlink r:id="rId1" w:history="1">
        <w:r w:rsidRPr="00925842">
          <w:rPr>
            <w:rStyle w:val="Hipervnculo"/>
          </w:rPr>
          <w:t>https://www.cndh.org.mx/derechos-humanos/que-son-los-derechos-humanos</w:t>
        </w:r>
      </w:hyperlink>
      <w:r>
        <w:t xml:space="preserve"> </w:t>
      </w:r>
    </w:p>
  </w:footnote>
  <w:footnote w:id="7">
    <w:p w14:paraId="2DBAACCF" w14:textId="77777777" w:rsidR="00B30C2F" w:rsidRPr="0038221B" w:rsidRDefault="00B30C2F" w:rsidP="00B30C2F">
      <w:pPr>
        <w:pStyle w:val="Sinespaciado"/>
        <w:rPr>
          <w:sz w:val="14"/>
          <w:szCs w:val="14"/>
          <w:lang w:val="en-US"/>
        </w:rPr>
      </w:pPr>
      <w:r w:rsidRPr="00A23DDA">
        <w:rPr>
          <w:rStyle w:val="Smbolodenotaalpie"/>
          <w:sz w:val="14"/>
          <w:szCs w:val="14"/>
        </w:rPr>
        <w:footnoteRef/>
      </w:r>
      <w:r w:rsidRPr="0038221B">
        <w:rPr>
          <w:sz w:val="14"/>
          <w:szCs w:val="14"/>
          <w:lang w:val="en-US"/>
        </w:rPr>
        <w:t xml:space="preserve"> http://congresoweb.congresojal.gob.mx/BibliotecaVirtual/busquedasleyes/Listado.cfm#Leyes</w:t>
      </w:r>
    </w:p>
  </w:footnote>
  <w:footnote w:id="8">
    <w:p w14:paraId="6D845A23" w14:textId="77777777" w:rsidR="00B30C2F" w:rsidRPr="00A474B9" w:rsidRDefault="00B30C2F" w:rsidP="00B30C2F">
      <w:pPr>
        <w:pStyle w:val="Textonotapie"/>
        <w:rPr>
          <w:rFonts w:ascii="Arial" w:hAnsi="Arial" w:cs="Arial"/>
          <w:sz w:val="14"/>
          <w:szCs w:val="14"/>
        </w:rPr>
      </w:pPr>
      <w:r w:rsidRPr="00A474B9">
        <w:rPr>
          <w:rStyle w:val="Refdenotaalpie"/>
          <w:sz w:val="14"/>
          <w:szCs w:val="14"/>
        </w:rPr>
        <w:footnoteRef/>
      </w:r>
      <w:r w:rsidRPr="00A474B9">
        <w:rPr>
          <w:rFonts w:ascii="Arial" w:hAnsi="Arial" w:cs="Arial"/>
          <w:sz w:val="14"/>
          <w:szCs w:val="14"/>
        </w:rPr>
        <w:t xml:space="preserve"> Art</w:t>
      </w:r>
      <w:r>
        <w:rPr>
          <w:rFonts w:ascii="Arial" w:hAnsi="Arial" w:cs="Arial"/>
          <w:sz w:val="14"/>
          <w:szCs w:val="14"/>
        </w:rPr>
        <w:t>í</w:t>
      </w:r>
      <w:r w:rsidRPr="00A474B9">
        <w:rPr>
          <w:rFonts w:ascii="Arial" w:hAnsi="Arial" w:cs="Arial"/>
          <w:sz w:val="14"/>
          <w:szCs w:val="14"/>
        </w:rPr>
        <w:t>culo 4 de la Ley de Planeaci</w:t>
      </w:r>
      <w:r>
        <w:rPr>
          <w:rFonts w:ascii="Arial" w:hAnsi="Arial" w:cs="Arial"/>
          <w:sz w:val="14"/>
          <w:szCs w:val="14"/>
        </w:rPr>
        <w:t>ón Participación para el estado</w:t>
      </w:r>
      <w:r w:rsidRPr="00A474B9">
        <w:rPr>
          <w:rFonts w:ascii="Arial" w:hAnsi="Arial" w:cs="Arial"/>
          <w:sz w:val="14"/>
          <w:szCs w:val="14"/>
        </w:rPr>
        <w:t xml:space="preserve"> </w:t>
      </w:r>
      <w:r>
        <w:rPr>
          <w:rFonts w:ascii="Arial" w:hAnsi="Arial" w:cs="Arial"/>
          <w:sz w:val="14"/>
          <w:szCs w:val="14"/>
        </w:rPr>
        <w:t xml:space="preserve">de </w:t>
      </w:r>
      <w:r w:rsidRPr="00A474B9">
        <w:rPr>
          <w:rFonts w:ascii="Arial" w:hAnsi="Arial" w:cs="Arial"/>
          <w:sz w:val="14"/>
          <w:szCs w:val="14"/>
        </w:rPr>
        <w:t>Jalisco y sus municipios, punto 10. chrome-extension://efaidnbmnnnibpcajpcglclefindmkaj/https://transparencia.info.jalisco.gob.mx/sites/default/files</w:t>
      </w:r>
      <w:r w:rsidRPr="00A474B9">
        <w:rPr>
          <w:rFonts w:ascii="Arial" w:hAnsi="Arial" w:cs="Arial"/>
          <w:sz w:val="12"/>
          <w:szCs w:val="14"/>
        </w:rPr>
        <w:t>/LEY%20DE%20PLANEACI%C3%93N%20PARTICIPATIVA%20PARA%20EL%20ESTADO%20DE%20JALISCO%20Y%20SUS%20MUNICIPIOS.pdf</w:t>
      </w:r>
    </w:p>
  </w:footnote>
  <w:footnote w:id="9">
    <w:p w14:paraId="0982E1DC" w14:textId="77777777" w:rsidR="00B30C2F" w:rsidRDefault="00B30C2F" w:rsidP="00B30C2F">
      <w:pPr>
        <w:pStyle w:val="Sinespaciado"/>
        <w:rPr>
          <w:sz w:val="16"/>
          <w:szCs w:val="16"/>
        </w:rPr>
      </w:pPr>
      <w:r>
        <w:rPr>
          <w:rStyle w:val="Smbolodenotaalpie"/>
          <w:sz w:val="16"/>
          <w:szCs w:val="16"/>
        </w:rPr>
        <w:footnoteRef/>
      </w:r>
      <w:r>
        <w:rPr>
          <w:sz w:val="16"/>
          <w:szCs w:val="16"/>
        </w:rPr>
        <w:t xml:space="preserve"> PARSONS Wayne, </w:t>
      </w:r>
      <w:r>
        <w:rPr>
          <w:i/>
          <w:sz w:val="16"/>
          <w:szCs w:val="16"/>
        </w:rPr>
        <w:t>Políticas Públicas. Una introducción a la teoría y la práctica del análisis de políticas públicas</w:t>
      </w:r>
      <w:r>
        <w:rPr>
          <w:sz w:val="16"/>
          <w:szCs w:val="16"/>
        </w:rPr>
        <w:t>. FLACSO-MEXICO, Edición Argentina 2007  p. 129.</w:t>
      </w:r>
    </w:p>
  </w:footnote>
  <w:footnote w:id="10">
    <w:p w14:paraId="054F0203" w14:textId="77777777" w:rsidR="000312B9" w:rsidRPr="0038221B" w:rsidRDefault="000312B9" w:rsidP="000312B9">
      <w:pPr>
        <w:pStyle w:val="Sinespaciado"/>
        <w:rPr>
          <w:sz w:val="14"/>
          <w:szCs w:val="14"/>
          <w:lang w:val="en-US"/>
        </w:rPr>
      </w:pPr>
      <w:r w:rsidRPr="00A23DDA">
        <w:rPr>
          <w:rStyle w:val="Smbolodenotaalpie"/>
          <w:sz w:val="14"/>
          <w:szCs w:val="14"/>
        </w:rPr>
        <w:footnoteRef/>
      </w:r>
      <w:r w:rsidRPr="0038221B">
        <w:rPr>
          <w:sz w:val="14"/>
          <w:szCs w:val="14"/>
          <w:lang w:val="en-US"/>
        </w:rPr>
        <w:t xml:space="preserve"> http://congresoweb.congresojal.gob.mx/BibliotecaVirtual/busquedasleyes/Listado.cfm#Leyes</w:t>
      </w:r>
    </w:p>
  </w:footnote>
  <w:footnote w:id="11">
    <w:p w14:paraId="430CEF40" w14:textId="77777777" w:rsidR="000312B9" w:rsidRPr="00A474B9" w:rsidRDefault="000312B9" w:rsidP="000312B9">
      <w:pPr>
        <w:pStyle w:val="Textonotapie"/>
        <w:rPr>
          <w:rFonts w:ascii="Arial" w:hAnsi="Arial" w:cs="Arial"/>
          <w:sz w:val="14"/>
          <w:szCs w:val="14"/>
        </w:rPr>
      </w:pPr>
      <w:r w:rsidRPr="00A474B9">
        <w:rPr>
          <w:rStyle w:val="Refdenotaalpie"/>
          <w:rFonts w:ascii="Arial" w:hAnsi="Arial" w:cs="Arial"/>
          <w:sz w:val="14"/>
          <w:szCs w:val="14"/>
        </w:rPr>
        <w:footnoteRef/>
      </w:r>
      <w:r w:rsidRPr="00A474B9">
        <w:rPr>
          <w:rFonts w:ascii="Arial" w:hAnsi="Arial" w:cs="Arial"/>
          <w:sz w:val="14"/>
          <w:szCs w:val="14"/>
        </w:rPr>
        <w:t xml:space="preserve"> Art</w:t>
      </w:r>
      <w:r>
        <w:rPr>
          <w:rFonts w:ascii="Arial" w:hAnsi="Arial" w:cs="Arial"/>
          <w:sz w:val="14"/>
          <w:szCs w:val="14"/>
        </w:rPr>
        <w:t>í</w:t>
      </w:r>
      <w:r w:rsidRPr="00A474B9">
        <w:rPr>
          <w:rFonts w:ascii="Arial" w:hAnsi="Arial" w:cs="Arial"/>
          <w:sz w:val="14"/>
          <w:szCs w:val="14"/>
        </w:rPr>
        <w:t>culo 4 de la Ley de Planeaci</w:t>
      </w:r>
      <w:r>
        <w:rPr>
          <w:rFonts w:ascii="Arial" w:hAnsi="Arial" w:cs="Arial"/>
          <w:sz w:val="14"/>
          <w:szCs w:val="14"/>
        </w:rPr>
        <w:t>ón Participación para el estado</w:t>
      </w:r>
      <w:r w:rsidRPr="00A474B9">
        <w:rPr>
          <w:rFonts w:ascii="Arial" w:hAnsi="Arial" w:cs="Arial"/>
          <w:sz w:val="14"/>
          <w:szCs w:val="14"/>
        </w:rPr>
        <w:t xml:space="preserve"> </w:t>
      </w:r>
      <w:r>
        <w:rPr>
          <w:rFonts w:ascii="Arial" w:hAnsi="Arial" w:cs="Arial"/>
          <w:sz w:val="14"/>
          <w:szCs w:val="14"/>
        </w:rPr>
        <w:t xml:space="preserve">de </w:t>
      </w:r>
      <w:r w:rsidRPr="00A474B9">
        <w:rPr>
          <w:rFonts w:ascii="Arial" w:hAnsi="Arial" w:cs="Arial"/>
          <w:sz w:val="14"/>
          <w:szCs w:val="14"/>
        </w:rPr>
        <w:t>Jalisco y sus municipios, punto 10. chrome-extension://efaidnbmnnnibpcajpcglclefindmkaj/https://transparencia.info.jalisco.gob.mx/sites/default/files</w:t>
      </w:r>
      <w:r w:rsidRPr="00A474B9">
        <w:rPr>
          <w:rFonts w:ascii="Arial" w:hAnsi="Arial" w:cs="Arial"/>
          <w:sz w:val="12"/>
          <w:szCs w:val="14"/>
        </w:rPr>
        <w:t>/LEY%20DE%20PLANEACI%C3%93N%20PARTICIPATIVA%20PARA%20EL%20ESTADO%20DE%20JALISCO%20Y%20SUS%20MUNICIPIOS.pdf</w:t>
      </w:r>
      <w:r>
        <w:rPr>
          <w:rFonts w:ascii="Arial" w:hAnsi="Arial" w:cs="Arial"/>
          <w:sz w:val="12"/>
          <w:szCs w:val="14"/>
        </w:rPr>
        <w:t>3</w:t>
      </w:r>
    </w:p>
  </w:footnote>
  <w:footnote w:id="12">
    <w:p w14:paraId="624352FF" w14:textId="77777777" w:rsidR="000312B9" w:rsidRDefault="000312B9" w:rsidP="000312B9">
      <w:pPr>
        <w:pStyle w:val="Sinespaciado"/>
        <w:rPr>
          <w:sz w:val="16"/>
          <w:szCs w:val="16"/>
        </w:rPr>
      </w:pPr>
      <w:r>
        <w:rPr>
          <w:rStyle w:val="Smbolodenotaalpie"/>
          <w:sz w:val="16"/>
          <w:szCs w:val="16"/>
        </w:rPr>
        <w:footnoteRef/>
      </w:r>
      <w:r>
        <w:rPr>
          <w:sz w:val="16"/>
          <w:szCs w:val="16"/>
        </w:rPr>
        <w:t xml:space="preserve"> PARSONS Wayne, </w:t>
      </w:r>
      <w:r>
        <w:rPr>
          <w:i/>
          <w:sz w:val="16"/>
          <w:szCs w:val="16"/>
        </w:rPr>
        <w:t>Políticas Públicas. Una introducción a la teoría y la práctica del análisis de políticas públicas</w:t>
      </w:r>
      <w:r>
        <w:rPr>
          <w:sz w:val="16"/>
          <w:szCs w:val="16"/>
        </w:rPr>
        <w:t>. FLACSO-MEXICO, Edición Argentina 2007  p. 129.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8AAB2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66E39"/>
    <w:multiLevelType w:val="multilevel"/>
    <w:tmpl w:val="0450A9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D23D1F"/>
    <w:multiLevelType w:val="multilevel"/>
    <w:tmpl w:val="0834011E"/>
    <w:styleLink w:val="WWNum5"/>
    <w:lvl w:ilvl="0">
      <w:start w:val="1"/>
      <w:numFmt w:val="upperRoman"/>
      <w:lvlText w:val="%1."/>
      <w:lvlJc w:val="righ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AD41181"/>
    <w:multiLevelType w:val="hybridMultilevel"/>
    <w:tmpl w:val="7DF0C2C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250843"/>
    <w:multiLevelType w:val="hybridMultilevel"/>
    <w:tmpl w:val="97BA4372"/>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D642D8"/>
    <w:multiLevelType w:val="hybridMultilevel"/>
    <w:tmpl w:val="6F80141E"/>
    <w:lvl w:ilvl="0" w:tplc="7E2E4D0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512B5A"/>
    <w:multiLevelType w:val="multilevel"/>
    <w:tmpl w:val="A9489B2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1">
    <w:nsid w:val="154E0BCE"/>
    <w:multiLevelType w:val="hybridMultilevel"/>
    <w:tmpl w:val="411408EA"/>
    <w:lvl w:ilvl="0" w:tplc="FFFFFFFF">
      <w:start w:val="1"/>
      <w:numFmt w:val="decimal"/>
      <w:lvlText w:val="%1."/>
      <w:lvlJc w:val="left"/>
      <w:pPr>
        <w:ind w:left="360" w:hanging="360"/>
      </w:pPr>
      <w:rPr>
        <w:b/>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6480D8F"/>
    <w:multiLevelType w:val="hybridMultilevel"/>
    <w:tmpl w:val="B92420D2"/>
    <w:lvl w:ilvl="0" w:tplc="211A2328">
      <w:start w:val="1"/>
      <w:numFmt w:val="upperRoman"/>
      <w:lvlText w:val="%1."/>
      <w:lvlJc w:val="right"/>
      <w:pPr>
        <w:ind w:left="36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FB5148"/>
    <w:multiLevelType w:val="multilevel"/>
    <w:tmpl w:val="0C56AD9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7926AA0"/>
    <w:multiLevelType w:val="multilevel"/>
    <w:tmpl w:val="A274C2AC"/>
    <w:lvl w:ilvl="0">
      <w:start w:val="1"/>
      <w:numFmt w:val="upperRoman"/>
      <w:lvlText w:val="%1."/>
      <w:lvlJc w:val="right"/>
      <w:pPr>
        <w:ind w:left="425" w:firstLine="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7BF3A4B"/>
    <w:multiLevelType w:val="multilevel"/>
    <w:tmpl w:val="3912CAA6"/>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18F059B7"/>
    <w:multiLevelType w:val="hybridMultilevel"/>
    <w:tmpl w:val="BDA28CEC"/>
    <w:lvl w:ilvl="0" w:tplc="FFFFFFFF">
      <w:start w:val="1"/>
      <w:numFmt w:val="lowerLetter"/>
      <w:lvlText w:val="%1)"/>
      <w:lvlJc w:val="left"/>
      <w:pPr>
        <w:tabs>
          <w:tab w:val="num" w:pos="567"/>
        </w:tabs>
        <w:ind w:left="567" w:hanging="567"/>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9311E7E"/>
    <w:multiLevelType w:val="multilevel"/>
    <w:tmpl w:val="22BAB4B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1D4D5014"/>
    <w:multiLevelType w:val="hybridMultilevel"/>
    <w:tmpl w:val="9FCCF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D6536A"/>
    <w:multiLevelType w:val="multilevel"/>
    <w:tmpl w:val="98241EF2"/>
    <w:lvl w:ilvl="0">
      <w:start w:val="1"/>
      <w:numFmt w:val="decimal"/>
      <w:lvlText w:val="%1."/>
      <w:lvlJc w:val="left"/>
      <w:pPr>
        <w:ind w:left="0" w:hanging="360"/>
      </w:pPr>
      <w:rPr>
        <w:rFonts w:ascii="Arial" w:eastAsia="Arial" w:hAnsi="Arial" w:cs="Arial"/>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1E16687F"/>
    <w:multiLevelType w:val="hybridMultilevel"/>
    <w:tmpl w:val="411408EA"/>
    <w:lvl w:ilvl="0" w:tplc="FFFFFFFF">
      <w:start w:val="1"/>
      <w:numFmt w:val="decimal"/>
      <w:lvlText w:val="%1."/>
      <w:lvlJc w:val="left"/>
      <w:pPr>
        <w:ind w:left="360" w:hanging="360"/>
      </w:pPr>
      <w:rPr>
        <w:b/>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E9F62AB"/>
    <w:multiLevelType w:val="multilevel"/>
    <w:tmpl w:val="1720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D61CA5"/>
    <w:multiLevelType w:val="multilevel"/>
    <w:tmpl w:val="4D38F3BA"/>
    <w:styleLink w:val="WWNum6"/>
    <w:lvl w:ilvl="0">
      <w:start w:val="1"/>
      <w:numFmt w:val="upperRoman"/>
      <w:lvlText w:val="%1."/>
      <w:lvlJc w:val="left"/>
      <w:pPr>
        <w:ind w:left="720" w:hanging="720"/>
      </w:pPr>
      <w:rPr>
        <w:rFonts w:eastAsia="Verdana" w:cs="Verdana"/>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02C7B89"/>
    <w:multiLevelType w:val="multilevel"/>
    <w:tmpl w:val="3ECC7940"/>
    <w:lvl w:ilvl="0">
      <w:start w:val="1"/>
      <w:numFmt w:val="decimal"/>
      <w:lvlText w:val="%1."/>
      <w:lvlJc w:val="left"/>
      <w:pPr>
        <w:ind w:left="502" w:hanging="360"/>
      </w:pPr>
      <w:rPr>
        <w:rFonts w:hint="default"/>
        <w:b/>
        <w:lang w:val="es-ES"/>
      </w:rPr>
    </w:lvl>
    <w:lvl w:ilvl="1">
      <w:start w:val="3"/>
      <w:numFmt w:val="decimal"/>
      <w:isLgl/>
      <w:lvlText w:val="%1.%2."/>
      <w:lvlJc w:val="left"/>
      <w:pPr>
        <w:ind w:left="1382" w:hanging="390"/>
      </w:pPr>
      <w:rPr>
        <w:rFonts w:hint="default"/>
        <w:sz w:val="20"/>
        <w:szCs w:val="20"/>
      </w:rPr>
    </w:lvl>
    <w:lvl w:ilvl="2">
      <w:start w:val="1"/>
      <w:numFmt w:val="decimal"/>
      <w:isLgl/>
      <w:lvlText w:val="%1.%2.%3."/>
      <w:lvlJc w:val="left"/>
      <w:pPr>
        <w:ind w:left="862" w:hanging="720"/>
      </w:pPr>
      <w:rPr>
        <w:rFonts w:hint="default"/>
        <w:sz w:val="24"/>
      </w:rPr>
    </w:lvl>
    <w:lvl w:ilvl="3">
      <w:start w:val="1"/>
      <w:numFmt w:val="decimal"/>
      <w:isLgl/>
      <w:lvlText w:val="%1.%2.%3.%4."/>
      <w:lvlJc w:val="left"/>
      <w:pPr>
        <w:ind w:left="862" w:hanging="720"/>
      </w:pPr>
      <w:rPr>
        <w:rFonts w:hint="default"/>
        <w:sz w:val="24"/>
      </w:rPr>
    </w:lvl>
    <w:lvl w:ilvl="4">
      <w:start w:val="1"/>
      <w:numFmt w:val="decimal"/>
      <w:isLgl/>
      <w:lvlText w:val="%1.%2.%3.%4.%5."/>
      <w:lvlJc w:val="left"/>
      <w:pPr>
        <w:ind w:left="1222" w:hanging="1080"/>
      </w:pPr>
      <w:rPr>
        <w:rFonts w:hint="default"/>
        <w:sz w:val="24"/>
      </w:rPr>
    </w:lvl>
    <w:lvl w:ilvl="5">
      <w:start w:val="1"/>
      <w:numFmt w:val="decimal"/>
      <w:isLgl/>
      <w:lvlText w:val="%1.%2.%3.%4.%5.%6."/>
      <w:lvlJc w:val="left"/>
      <w:pPr>
        <w:ind w:left="1222" w:hanging="1080"/>
      </w:pPr>
      <w:rPr>
        <w:rFonts w:hint="default"/>
        <w:sz w:val="24"/>
      </w:rPr>
    </w:lvl>
    <w:lvl w:ilvl="6">
      <w:start w:val="1"/>
      <w:numFmt w:val="decimal"/>
      <w:isLgl/>
      <w:lvlText w:val="%1.%2.%3.%4.%5.%6.%7."/>
      <w:lvlJc w:val="left"/>
      <w:pPr>
        <w:ind w:left="1582" w:hanging="1440"/>
      </w:pPr>
      <w:rPr>
        <w:rFonts w:hint="default"/>
        <w:sz w:val="24"/>
      </w:rPr>
    </w:lvl>
    <w:lvl w:ilvl="7">
      <w:start w:val="1"/>
      <w:numFmt w:val="decimal"/>
      <w:isLgl/>
      <w:lvlText w:val="%1.%2.%3.%4.%5.%6.%7.%8."/>
      <w:lvlJc w:val="left"/>
      <w:pPr>
        <w:ind w:left="1582" w:hanging="1440"/>
      </w:pPr>
      <w:rPr>
        <w:rFonts w:hint="default"/>
        <w:sz w:val="24"/>
      </w:rPr>
    </w:lvl>
    <w:lvl w:ilvl="8">
      <w:start w:val="1"/>
      <w:numFmt w:val="decimal"/>
      <w:isLgl/>
      <w:lvlText w:val="%1.%2.%3.%4.%5.%6.%7.%8.%9."/>
      <w:lvlJc w:val="left"/>
      <w:pPr>
        <w:ind w:left="1942" w:hanging="1800"/>
      </w:pPr>
      <w:rPr>
        <w:rFonts w:hint="default"/>
        <w:sz w:val="24"/>
      </w:rPr>
    </w:lvl>
  </w:abstractNum>
  <w:abstractNum w:abstractNumId="20" w15:restartNumberingAfterBreak="0">
    <w:nsid w:val="249C3800"/>
    <w:multiLevelType w:val="singleLevel"/>
    <w:tmpl w:val="12882B26"/>
    <w:lvl w:ilvl="0">
      <w:start w:val="1"/>
      <w:numFmt w:val="upperRoman"/>
      <w:lvlText w:val="%1."/>
      <w:lvlJc w:val="left"/>
      <w:pPr>
        <w:tabs>
          <w:tab w:val="num" w:pos="1444"/>
        </w:tabs>
        <w:ind w:left="1444" w:hanging="735"/>
      </w:pPr>
      <w:rPr>
        <w:rFonts w:cs="Times New Roman" w:hint="default"/>
      </w:rPr>
    </w:lvl>
  </w:abstractNum>
  <w:abstractNum w:abstractNumId="21" w15:restartNumberingAfterBreak="0">
    <w:nsid w:val="25712C02"/>
    <w:multiLevelType w:val="multilevel"/>
    <w:tmpl w:val="247C0A30"/>
    <w:lvl w:ilvl="0">
      <w:start w:val="1"/>
      <w:numFmt w:val="decimal"/>
      <w:lvlText w:val="%1."/>
      <w:lvlJc w:val="left"/>
      <w:pPr>
        <w:ind w:left="0" w:hanging="360"/>
      </w:pPr>
      <w:rPr>
        <w:rFonts w:ascii="Arial" w:eastAsia="Arial" w:hAnsi="Arial" w:cs="Arial"/>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79405C8"/>
    <w:multiLevelType w:val="hybridMultilevel"/>
    <w:tmpl w:val="2EC2304C"/>
    <w:lvl w:ilvl="0" w:tplc="504A9012">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BB61898"/>
    <w:multiLevelType w:val="hybridMultilevel"/>
    <w:tmpl w:val="F5B26E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EF064CC"/>
    <w:multiLevelType w:val="multilevel"/>
    <w:tmpl w:val="6C928A72"/>
    <w:styleLink w:val="WWNum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DE75E3"/>
    <w:multiLevelType w:val="hybridMultilevel"/>
    <w:tmpl w:val="28606562"/>
    <w:lvl w:ilvl="0" w:tplc="C24C54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1490824"/>
    <w:multiLevelType w:val="hybridMultilevel"/>
    <w:tmpl w:val="F15C18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5971166"/>
    <w:multiLevelType w:val="hybridMultilevel"/>
    <w:tmpl w:val="6162524A"/>
    <w:lvl w:ilvl="0" w:tplc="6CB6EE28">
      <w:start w:val="1"/>
      <w:numFmt w:val="upperRoman"/>
      <w:lvlText w:val="%1."/>
      <w:lvlJc w:val="left"/>
      <w:pPr>
        <w:ind w:left="216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9E65B07"/>
    <w:multiLevelType w:val="hybridMultilevel"/>
    <w:tmpl w:val="65722388"/>
    <w:lvl w:ilvl="0" w:tplc="080A0001">
      <w:start w:val="1"/>
      <w:numFmt w:val="bullet"/>
      <w:lvlText w:val=""/>
      <w:lvlJc w:val="left"/>
      <w:pPr>
        <w:ind w:left="720" w:hanging="360"/>
      </w:pPr>
      <w:rPr>
        <w:rFonts w:ascii="Symbol" w:hAnsi="Symbol" w:hint="default"/>
      </w:rPr>
    </w:lvl>
    <w:lvl w:ilvl="1" w:tplc="2B04964A">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AEF0FB1"/>
    <w:multiLevelType w:val="multilevel"/>
    <w:tmpl w:val="73A02A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BDC2066"/>
    <w:multiLevelType w:val="hybridMultilevel"/>
    <w:tmpl w:val="20E0BB9C"/>
    <w:lvl w:ilvl="0" w:tplc="117ABA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FB3059A"/>
    <w:multiLevelType w:val="multilevel"/>
    <w:tmpl w:val="0450A9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0D976B7"/>
    <w:multiLevelType w:val="multilevel"/>
    <w:tmpl w:val="2FE2460E"/>
    <w:styleLink w:val="WWNum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7473E69"/>
    <w:multiLevelType w:val="hybridMultilevel"/>
    <w:tmpl w:val="3CFC0A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8146DC5"/>
    <w:multiLevelType w:val="hybridMultilevel"/>
    <w:tmpl w:val="BDA28CEC"/>
    <w:lvl w:ilvl="0" w:tplc="B1E078B2">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481C2EFB"/>
    <w:multiLevelType w:val="multilevel"/>
    <w:tmpl w:val="4066D606"/>
    <w:lvl w:ilvl="0">
      <w:start w:val="8"/>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4B1E1169"/>
    <w:multiLevelType w:val="hybridMultilevel"/>
    <w:tmpl w:val="411408EA"/>
    <w:lvl w:ilvl="0" w:tplc="FFFFFFFF">
      <w:start w:val="1"/>
      <w:numFmt w:val="decimal"/>
      <w:lvlText w:val="%1."/>
      <w:lvlJc w:val="left"/>
      <w:pPr>
        <w:ind w:left="360" w:hanging="360"/>
      </w:pPr>
      <w:rPr>
        <w:b/>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D643578"/>
    <w:multiLevelType w:val="hybridMultilevel"/>
    <w:tmpl w:val="F8849D74"/>
    <w:lvl w:ilvl="0" w:tplc="EA648A9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DB44384"/>
    <w:multiLevelType w:val="hybridMultilevel"/>
    <w:tmpl w:val="A3AEB6F2"/>
    <w:lvl w:ilvl="0" w:tplc="080A0013">
      <w:start w:val="1"/>
      <w:numFmt w:val="upperRoman"/>
      <w:lvlText w:val="%1."/>
      <w:lvlJc w:val="righ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9" w15:restartNumberingAfterBreak="0">
    <w:nsid w:val="4FFA00DC"/>
    <w:multiLevelType w:val="multilevel"/>
    <w:tmpl w:val="3B36E4F0"/>
    <w:styleLink w:val="WWNum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1AB4382"/>
    <w:multiLevelType w:val="hybridMultilevel"/>
    <w:tmpl w:val="3EBE4960"/>
    <w:lvl w:ilvl="0" w:tplc="080A0013">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1E45BF7"/>
    <w:multiLevelType w:val="multilevel"/>
    <w:tmpl w:val="D848EE46"/>
    <w:styleLink w:val="WWNum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8EC236C"/>
    <w:multiLevelType w:val="multilevel"/>
    <w:tmpl w:val="5B58BB26"/>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3" w15:restartNumberingAfterBreak="0">
    <w:nsid w:val="59CE7192"/>
    <w:multiLevelType w:val="hybridMultilevel"/>
    <w:tmpl w:val="6EBA4600"/>
    <w:lvl w:ilvl="0" w:tplc="16867546">
      <w:start w:val="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B0D57BA"/>
    <w:multiLevelType w:val="multilevel"/>
    <w:tmpl w:val="3334E3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E5C31CD"/>
    <w:multiLevelType w:val="hybridMultilevel"/>
    <w:tmpl w:val="8DD47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F6335A2"/>
    <w:multiLevelType w:val="multilevel"/>
    <w:tmpl w:val="915857A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FA0447A"/>
    <w:multiLevelType w:val="hybridMultilevel"/>
    <w:tmpl w:val="6AE685B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02E1058"/>
    <w:multiLevelType w:val="multilevel"/>
    <w:tmpl w:val="42A8A046"/>
    <w:styleLink w:val="WWNum7"/>
    <w:lvl w:ilvl="0">
      <w:start w:val="1"/>
      <w:numFmt w:val="upperRoman"/>
      <w:lvlText w:val="%1."/>
      <w:lvlJc w:val="left"/>
      <w:pPr>
        <w:ind w:left="720" w:hanging="720"/>
      </w:pPr>
      <w:rPr>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62E95EBC"/>
    <w:multiLevelType w:val="hybridMultilevel"/>
    <w:tmpl w:val="E7E26762"/>
    <w:lvl w:ilvl="0" w:tplc="748821FC">
      <w:start w:val="1"/>
      <w:numFmt w:val="decimal"/>
      <w:lvlText w:val="%1."/>
      <w:lvlJc w:val="left"/>
      <w:pPr>
        <w:ind w:left="360"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0" w15:restartNumberingAfterBreak="0">
    <w:nsid w:val="668B1DB5"/>
    <w:multiLevelType w:val="hybridMultilevel"/>
    <w:tmpl w:val="51B865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211A2328">
      <w:start w:val="1"/>
      <w:numFmt w:val="upperRoman"/>
      <w:lvlText w:val="%4."/>
      <w:lvlJc w:val="right"/>
      <w:pPr>
        <w:ind w:left="360" w:hanging="360"/>
      </w:pPr>
      <w:rPr>
        <w:b/>
        <w:bCs/>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77B305D"/>
    <w:multiLevelType w:val="multilevel"/>
    <w:tmpl w:val="5C8CF1B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15:restartNumberingAfterBreak="0">
    <w:nsid w:val="6902467A"/>
    <w:multiLevelType w:val="multilevel"/>
    <w:tmpl w:val="CEFE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AB2BB7"/>
    <w:multiLevelType w:val="multilevel"/>
    <w:tmpl w:val="6CEE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E2C6D0A"/>
    <w:multiLevelType w:val="multilevel"/>
    <w:tmpl w:val="EB4C5BE4"/>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56" w15:restartNumberingAfterBreak="0">
    <w:nsid w:val="70CC2018"/>
    <w:multiLevelType w:val="hybridMultilevel"/>
    <w:tmpl w:val="0CB24BA0"/>
    <w:lvl w:ilvl="0" w:tplc="BFA0E4FE">
      <w:start w:val="1"/>
      <w:numFmt w:val="upperRoman"/>
      <w:lvlText w:val="%1."/>
      <w:lvlJc w:val="right"/>
      <w:pPr>
        <w:ind w:left="1620" w:hanging="360"/>
      </w:pPr>
      <w:rPr>
        <w:rFonts w:ascii="Arial" w:eastAsia="Arial" w:hAnsi="Arial" w:cs="Arial"/>
      </w:r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57" w15:restartNumberingAfterBreak="1">
    <w:nsid w:val="76283D70"/>
    <w:multiLevelType w:val="hybridMultilevel"/>
    <w:tmpl w:val="411408EA"/>
    <w:lvl w:ilvl="0" w:tplc="FFFFFFFF">
      <w:start w:val="1"/>
      <w:numFmt w:val="decimal"/>
      <w:lvlText w:val="%1."/>
      <w:lvlJc w:val="left"/>
      <w:pPr>
        <w:ind w:left="360" w:hanging="360"/>
      </w:pPr>
      <w:rPr>
        <w:b/>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77955E7A"/>
    <w:multiLevelType w:val="multilevel"/>
    <w:tmpl w:val="96BE71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1">
    <w:nsid w:val="78A76F6A"/>
    <w:multiLevelType w:val="hybridMultilevel"/>
    <w:tmpl w:val="411408EA"/>
    <w:lvl w:ilvl="0" w:tplc="444EC95C">
      <w:start w:val="1"/>
      <w:numFmt w:val="decimal"/>
      <w:lvlText w:val="%1."/>
      <w:lvlJc w:val="left"/>
      <w:pPr>
        <w:ind w:left="360" w:hanging="360"/>
      </w:pPr>
      <w:rPr>
        <w:b/>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0" w15:restartNumberingAfterBreak="1">
    <w:nsid w:val="7E4A3C26"/>
    <w:multiLevelType w:val="hybridMultilevel"/>
    <w:tmpl w:val="411408EA"/>
    <w:lvl w:ilvl="0" w:tplc="FFFFFFFF">
      <w:start w:val="1"/>
      <w:numFmt w:val="decimal"/>
      <w:lvlText w:val="%1."/>
      <w:lvlJc w:val="left"/>
      <w:pPr>
        <w:ind w:left="360" w:hanging="360"/>
      </w:pPr>
      <w:rPr>
        <w:b/>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7EFC54AB"/>
    <w:multiLevelType w:val="hybridMultilevel"/>
    <w:tmpl w:val="3EBE4960"/>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78511019">
    <w:abstractNumId w:val="55"/>
  </w:num>
  <w:num w:numId="2" w16cid:durableId="1474908773">
    <w:abstractNumId w:val="2"/>
  </w:num>
  <w:num w:numId="3" w16cid:durableId="1379428616">
    <w:abstractNumId w:val="32"/>
  </w:num>
  <w:num w:numId="4" w16cid:durableId="1548953958">
    <w:abstractNumId w:val="39"/>
  </w:num>
  <w:num w:numId="5" w16cid:durableId="1885365419">
    <w:abstractNumId w:val="0"/>
  </w:num>
  <w:num w:numId="6" w16cid:durableId="1316452266">
    <w:abstractNumId w:val="24"/>
  </w:num>
  <w:num w:numId="7" w16cid:durableId="2068333599">
    <w:abstractNumId w:val="41"/>
  </w:num>
  <w:num w:numId="8" w16cid:durableId="193619281">
    <w:abstractNumId w:val="18"/>
  </w:num>
  <w:num w:numId="9" w16cid:durableId="549070358">
    <w:abstractNumId w:val="48"/>
  </w:num>
  <w:num w:numId="10" w16cid:durableId="1037969489">
    <w:abstractNumId w:val="40"/>
  </w:num>
  <w:num w:numId="11" w16cid:durableId="2144080522">
    <w:abstractNumId w:val="13"/>
  </w:num>
  <w:num w:numId="12" w16cid:durableId="1720089905">
    <w:abstractNumId w:val="11"/>
  </w:num>
  <w:num w:numId="13" w16cid:durableId="867109149">
    <w:abstractNumId w:val="35"/>
  </w:num>
  <w:num w:numId="14" w16cid:durableId="352611398">
    <w:abstractNumId w:val="52"/>
  </w:num>
  <w:num w:numId="15" w16cid:durableId="5523245">
    <w:abstractNumId w:val="53"/>
  </w:num>
  <w:num w:numId="16" w16cid:durableId="1072847760">
    <w:abstractNumId w:val="17"/>
  </w:num>
  <w:num w:numId="17" w16cid:durableId="826095030">
    <w:abstractNumId w:val="31"/>
  </w:num>
  <w:num w:numId="18" w16cid:durableId="1446778610">
    <w:abstractNumId w:val="50"/>
  </w:num>
  <w:num w:numId="19" w16cid:durableId="531068182">
    <w:abstractNumId w:val="38"/>
  </w:num>
  <w:num w:numId="20" w16cid:durableId="821970901">
    <w:abstractNumId w:val="56"/>
  </w:num>
  <w:num w:numId="21" w16cid:durableId="1268463403">
    <w:abstractNumId w:val="61"/>
  </w:num>
  <w:num w:numId="22" w16cid:durableId="1145970096">
    <w:abstractNumId w:val="15"/>
  </w:num>
  <w:num w:numId="23" w16cid:durableId="1077899162">
    <w:abstractNumId w:val="49"/>
  </w:num>
  <w:num w:numId="24" w16cid:durableId="1099057180">
    <w:abstractNumId w:val="5"/>
  </w:num>
  <w:num w:numId="25" w16cid:durableId="1605264142">
    <w:abstractNumId w:val="51"/>
  </w:num>
  <w:num w:numId="26" w16cid:durableId="1505053066">
    <w:abstractNumId w:val="46"/>
  </w:num>
  <w:num w:numId="27" w16cid:durableId="177236904">
    <w:abstractNumId w:val="21"/>
  </w:num>
  <w:num w:numId="28" w16cid:durableId="1521358001">
    <w:abstractNumId w:val="10"/>
  </w:num>
  <w:num w:numId="29" w16cid:durableId="168713211">
    <w:abstractNumId w:val="29"/>
  </w:num>
  <w:num w:numId="30" w16cid:durableId="1853371221">
    <w:abstractNumId w:val="9"/>
  </w:num>
  <w:num w:numId="31" w16cid:durableId="2139763869">
    <w:abstractNumId w:val="54"/>
  </w:num>
  <w:num w:numId="32" w16cid:durableId="903417424">
    <w:abstractNumId w:val="42"/>
  </w:num>
  <w:num w:numId="33" w16cid:durableId="934510427">
    <w:abstractNumId w:val="25"/>
  </w:num>
  <w:num w:numId="34" w16cid:durableId="1704165329">
    <w:abstractNumId w:val="30"/>
  </w:num>
  <w:num w:numId="35" w16cid:durableId="185873879">
    <w:abstractNumId w:val="22"/>
  </w:num>
  <w:num w:numId="36" w16cid:durableId="1700012404">
    <w:abstractNumId w:val="19"/>
  </w:num>
  <w:num w:numId="37" w16cid:durableId="88427119">
    <w:abstractNumId w:val="37"/>
  </w:num>
  <w:num w:numId="38" w16cid:durableId="1402172326">
    <w:abstractNumId w:val="44"/>
  </w:num>
  <w:num w:numId="39" w16cid:durableId="1749689177">
    <w:abstractNumId w:val="6"/>
  </w:num>
  <w:num w:numId="40" w16cid:durableId="1391415443">
    <w:abstractNumId w:val="58"/>
  </w:num>
  <w:num w:numId="41" w16cid:durableId="1341734750">
    <w:abstractNumId w:val="45"/>
  </w:num>
  <w:num w:numId="42" w16cid:durableId="697775994">
    <w:abstractNumId w:val="4"/>
  </w:num>
  <w:num w:numId="43" w16cid:durableId="980503451">
    <w:abstractNumId w:val="59"/>
  </w:num>
  <w:num w:numId="44" w16cid:durableId="1478886084">
    <w:abstractNumId w:val="3"/>
  </w:num>
  <w:num w:numId="45" w16cid:durableId="1383166958">
    <w:abstractNumId w:val="14"/>
  </w:num>
  <w:num w:numId="46" w16cid:durableId="8939766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2361528">
    <w:abstractNumId w:val="28"/>
  </w:num>
  <w:num w:numId="48" w16cid:durableId="1784181439">
    <w:abstractNumId w:val="47"/>
  </w:num>
  <w:num w:numId="49" w16cid:durableId="1698311786">
    <w:abstractNumId w:val="26"/>
  </w:num>
  <w:num w:numId="50" w16cid:durableId="223030218">
    <w:abstractNumId w:val="27"/>
  </w:num>
  <w:num w:numId="51" w16cid:durableId="1332101359">
    <w:abstractNumId w:val="20"/>
  </w:num>
  <w:num w:numId="52" w16cid:durableId="1437024503">
    <w:abstractNumId w:val="20"/>
    <w:lvlOverride w:ilvl="0">
      <w:startOverride w:val="1"/>
    </w:lvlOverride>
  </w:num>
  <w:num w:numId="53" w16cid:durableId="502669677">
    <w:abstractNumId w:val="33"/>
  </w:num>
  <w:num w:numId="54" w16cid:durableId="2073768343">
    <w:abstractNumId w:val="23"/>
  </w:num>
  <w:num w:numId="55" w16cid:durableId="935555975">
    <w:abstractNumId w:val="43"/>
  </w:num>
  <w:num w:numId="56" w16cid:durableId="1489788641">
    <w:abstractNumId w:val="8"/>
  </w:num>
  <w:num w:numId="57" w16cid:durableId="324284484">
    <w:abstractNumId w:val="7"/>
  </w:num>
  <w:num w:numId="58" w16cid:durableId="572400420">
    <w:abstractNumId w:val="36"/>
  </w:num>
  <w:num w:numId="59" w16cid:durableId="660817119">
    <w:abstractNumId w:val="57"/>
  </w:num>
  <w:num w:numId="60" w16cid:durableId="886918931">
    <w:abstractNumId w:val="60"/>
  </w:num>
  <w:num w:numId="61" w16cid:durableId="987824497">
    <w:abstractNumId w:val="34"/>
  </w:num>
  <w:num w:numId="62" w16cid:durableId="41834707">
    <w:abstractNumId w:val="12"/>
  </w:num>
  <w:num w:numId="63" w16cid:durableId="1620334110">
    <w:abstractNumId w:val="1"/>
  </w:num>
  <w:num w:numId="64" w16cid:durableId="646282910">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9"/>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B8B"/>
    <w:rsid w:val="00000829"/>
    <w:rsid w:val="000029B7"/>
    <w:rsid w:val="00002B04"/>
    <w:rsid w:val="0000462A"/>
    <w:rsid w:val="000049DE"/>
    <w:rsid w:val="00005EF9"/>
    <w:rsid w:val="00007705"/>
    <w:rsid w:val="0001014C"/>
    <w:rsid w:val="000111EA"/>
    <w:rsid w:val="000116D5"/>
    <w:rsid w:val="000120A3"/>
    <w:rsid w:val="00012454"/>
    <w:rsid w:val="00012B96"/>
    <w:rsid w:val="00016905"/>
    <w:rsid w:val="00023215"/>
    <w:rsid w:val="00023AB7"/>
    <w:rsid w:val="00024A00"/>
    <w:rsid w:val="00024A95"/>
    <w:rsid w:val="00024F34"/>
    <w:rsid w:val="00025874"/>
    <w:rsid w:val="000312B9"/>
    <w:rsid w:val="0003290D"/>
    <w:rsid w:val="00033FB5"/>
    <w:rsid w:val="00036154"/>
    <w:rsid w:val="00036771"/>
    <w:rsid w:val="00036951"/>
    <w:rsid w:val="00036AEE"/>
    <w:rsid w:val="000410D9"/>
    <w:rsid w:val="000415E3"/>
    <w:rsid w:val="00041F8A"/>
    <w:rsid w:val="00042A64"/>
    <w:rsid w:val="00043FD4"/>
    <w:rsid w:val="000447CD"/>
    <w:rsid w:val="00044DD5"/>
    <w:rsid w:val="00044FF6"/>
    <w:rsid w:val="0004707D"/>
    <w:rsid w:val="0004737E"/>
    <w:rsid w:val="00047A92"/>
    <w:rsid w:val="00047C17"/>
    <w:rsid w:val="00050FE9"/>
    <w:rsid w:val="00052041"/>
    <w:rsid w:val="0005308A"/>
    <w:rsid w:val="000548A0"/>
    <w:rsid w:val="00055741"/>
    <w:rsid w:val="00055AED"/>
    <w:rsid w:val="00056042"/>
    <w:rsid w:val="00056836"/>
    <w:rsid w:val="0006005D"/>
    <w:rsid w:val="000603FB"/>
    <w:rsid w:val="00060A99"/>
    <w:rsid w:val="000613AE"/>
    <w:rsid w:val="000619ED"/>
    <w:rsid w:val="00061C02"/>
    <w:rsid w:val="00062F65"/>
    <w:rsid w:val="0006380C"/>
    <w:rsid w:val="00065223"/>
    <w:rsid w:val="00065A08"/>
    <w:rsid w:val="00066819"/>
    <w:rsid w:val="000668E9"/>
    <w:rsid w:val="00067501"/>
    <w:rsid w:val="00067572"/>
    <w:rsid w:val="00067595"/>
    <w:rsid w:val="00071BEB"/>
    <w:rsid w:val="000738A4"/>
    <w:rsid w:val="0007521E"/>
    <w:rsid w:val="00075CA6"/>
    <w:rsid w:val="000768EB"/>
    <w:rsid w:val="00077902"/>
    <w:rsid w:val="00080C1E"/>
    <w:rsid w:val="00082EB7"/>
    <w:rsid w:val="00083C94"/>
    <w:rsid w:val="000841E5"/>
    <w:rsid w:val="0008551F"/>
    <w:rsid w:val="00085CB1"/>
    <w:rsid w:val="000860F6"/>
    <w:rsid w:val="00091714"/>
    <w:rsid w:val="00092EAC"/>
    <w:rsid w:val="000935E2"/>
    <w:rsid w:val="000944C0"/>
    <w:rsid w:val="00094FA3"/>
    <w:rsid w:val="00095151"/>
    <w:rsid w:val="0009536F"/>
    <w:rsid w:val="00095687"/>
    <w:rsid w:val="00096F2E"/>
    <w:rsid w:val="00097F39"/>
    <w:rsid w:val="000A0FF8"/>
    <w:rsid w:val="000A16B7"/>
    <w:rsid w:val="000A2160"/>
    <w:rsid w:val="000A267C"/>
    <w:rsid w:val="000A287F"/>
    <w:rsid w:val="000A317B"/>
    <w:rsid w:val="000A318B"/>
    <w:rsid w:val="000A3F9C"/>
    <w:rsid w:val="000A43EF"/>
    <w:rsid w:val="000A4633"/>
    <w:rsid w:val="000A54AD"/>
    <w:rsid w:val="000A65F5"/>
    <w:rsid w:val="000A7D05"/>
    <w:rsid w:val="000A7FCF"/>
    <w:rsid w:val="000B1189"/>
    <w:rsid w:val="000B1497"/>
    <w:rsid w:val="000B1D7A"/>
    <w:rsid w:val="000B1E7B"/>
    <w:rsid w:val="000B21F9"/>
    <w:rsid w:val="000B2280"/>
    <w:rsid w:val="000B28CD"/>
    <w:rsid w:val="000B2CCD"/>
    <w:rsid w:val="000B3673"/>
    <w:rsid w:val="000B3C8F"/>
    <w:rsid w:val="000B41F0"/>
    <w:rsid w:val="000B5D3E"/>
    <w:rsid w:val="000B7828"/>
    <w:rsid w:val="000B7B11"/>
    <w:rsid w:val="000C3B05"/>
    <w:rsid w:val="000C4AB8"/>
    <w:rsid w:val="000C4E8F"/>
    <w:rsid w:val="000C6812"/>
    <w:rsid w:val="000C6B89"/>
    <w:rsid w:val="000C6CBE"/>
    <w:rsid w:val="000D00B9"/>
    <w:rsid w:val="000D0E03"/>
    <w:rsid w:val="000D0E80"/>
    <w:rsid w:val="000D1853"/>
    <w:rsid w:val="000D3224"/>
    <w:rsid w:val="000D337C"/>
    <w:rsid w:val="000D405E"/>
    <w:rsid w:val="000D4132"/>
    <w:rsid w:val="000D4A30"/>
    <w:rsid w:val="000D4C18"/>
    <w:rsid w:val="000D5D41"/>
    <w:rsid w:val="000D5EC5"/>
    <w:rsid w:val="000D6639"/>
    <w:rsid w:val="000D6C7F"/>
    <w:rsid w:val="000D7E6D"/>
    <w:rsid w:val="000E01E1"/>
    <w:rsid w:val="000E1F3E"/>
    <w:rsid w:val="000E2532"/>
    <w:rsid w:val="000E2DE5"/>
    <w:rsid w:val="000E4DAC"/>
    <w:rsid w:val="000E52D8"/>
    <w:rsid w:val="000E552D"/>
    <w:rsid w:val="000E6DDB"/>
    <w:rsid w:val="000E7175"/>
    <w:rsid w:val="000F1F72"/>
    <w:rsid w:val="000F2E3F"/>
    <w:rsid w:val="000F316A"/>
    <w:rsid w:val="000F52BC"/>
    <w:rsid w:val="000F58BC"/>
    <w:rsid w:val="000F60B8"/>
    <w:rsid w:val="000F6CB0"/>
    <w:rsid w:val="000F70B3"/>
    <w:rsid w:val="000F76B6"/>
    <w:rsid w:val="00100953"/>
    <w:rsid w:val="00101074"/>
    <w:rsid w:val="001065CF"/>
    <w:rsid w:val="00106A7D"/>
    <w:rsid w:val="00107DCE"/>
    <w:rsid w:val="0011033E"/>
    <w:rsid w:val="001115AE"/>
    <w:rsid w:val="00111995"/>
    <w:rsid w:val="00113376"/>
    <w:rsid w:val="00113EC5"/>
    <w:rsid w:val="001143C3"/>
    <w:rsid w:val="0011545D"/>
    <w:rsid w:val="00116F11"/>
    <w:rsid w:val="00117006"/>
    <w:rsid w:val="0012059A"/>
    <w:rsid w:val="00120775"/>
    <w:rsid w:val="001221F4"/>
    <w:rsid w:val="00124148"/>
    <w:rsid w:val="001241B6"/>
    <w:rsid w:val="0012586C"/>
    <w:rsid w:val="00127887"/>
    <w:rsid w:val="00127BFF"/>
    <w:rsid w:val="001303C7"/>
    <w:rsid w:val="0013166E"/>
    <w:rsid w:val="00132952"/>
    <w:rsid w:val="00132E10"/>
    <w:rsid w:val="0013357F"/>
    <w:rsid w:val="00133ADC"/>
    <w:rsid w:val="00136BB1"/>
    <w:rsid w:val="00136FA9"/>
    <w:rsid w:val="00137969"/>
    <w:rsid w:val="001410CD"/>
    <w:rsid w:val="00142A1F"/>
    <w:rsid w:val="001434CA"/>
    <w:rsid w:val="00144110"/>
    <w:rsid w:val="00144A74"/>
    <w:rsid w:val="001460E7"/>
    <w:rsid w:val="00146409"/>
    <w:rsid w:val="00146490"/>
    <w:rsid w:val="001467F0"/>
    <w:rsid w:val="001470C5"/>
    <w:rsid w:val="001479B7"/>
    <w:rsid w:val="001504CA"/>
    <w:rsid w:val="00150C04"/>
    <w:rsid w:val="00151D9F"/>
    <w:rsid w:val="00152170"/>
    <w:rsid w:val="00157B12"/>
    <w:rsid w:val="001606BE"/>
    <w:rsid w:val="001608C7"/>
    <w:rsid w:val="00160C98"/>
    <w:rsid w:val="00160F20"/>
    <w:rsid w:val="001611DB"/>
    <w:rsid w:val="001631F6"/>
    <w:rsid w:val="001652DF"/>
    <w:rsid w:val="001653C9"/>
    <w:rsid w:val="001673F0"/>
    <w:rsid w:val="00171541"/>
    <w:rsid w:val="00171AAF"/>
    <w:rsid w:val="00172D38"/>
    <w:rsid w:val="0017355F"/>
    <w:rsid w:val="001739FE"/>
    <w:rsid w:val="00174B0D"/>
    <w:rsid w:val="00175452"/>
    <w:rsid w:val="0017575F"/>
    <w:rsid w:val="00175F4A"/>
    <w:rsid w:val="00176250"/>
    <w:rsid w:val="00176986"/>
    <w:rsid w:val="00177A1F"/>
    <w:rsid w:val="00180CAF"/>
    <w:rsid w:val="001817BA"/>
    <w:rsid w:val="00184C9E"/>
    <w:rsid w:val="00185A16"/>
    <w:rsid w:val="00190291"/>
    <w:rsid w:val="001904A9"/>
    <w:rsid w:val="0019115F"/>
    <w:rsid w:val="00192CD8"/>
    <w:rsid w:val="00192FB6"/>
    <w:rsid w:val="00195526"/>
    <w:rsid w:val="00195D27"/>
    <w:rsid w:val="00196129"/>
    <w:rsid w:val="00196972"/>
    <w:rsid w:val="00197B49"/>
    <w:rsid w:val="00197FFE"/>
    <w:rsid w:val="001A038F"/>
    <w:rsid w:val="001A1650"/>
    <w:rsid w:val="001A1D05"/>
    <w:rsid w:val="001A1E16"/>
    <w:rsid w:val="001A3289"/>
    <w:rsid w:val="001A4C7A"/>
    <w:rsid w:val="001A6D57"/>
    <w:rsid w:val="001A7715"/>
    <w:rsid w:val="001B010E"/>
    <w:rsid w:val="001B0E22"/>
    <w:rsid w:val="001B0EE3"/>
    <w:rsid w:val="001B1109"/>
    <w:rsid w:val="001B17ED"/>
    <w:rsid w:val="001B2FE6"/>
    <w:rsid w:val="001B32A4"/>
    <w:rsid w:val="001B4008"/>
    <w:rsid w:val="001B6BDE"/>
    <w:rsid w:val="001B6E5A"/>
    <w:rsid w:val="001B6FDC"/>
    <w:rsid w:val="001C00F6"/>
    <w:rsid w:val="001C084B"/>
    <w:rsid w:val="001C0ECF"/>
    <w:rsid w:val="001C0F38"/>
    <w:rsid w:val="001C1C30"/>
    <w:rsid w:val="001C36B6"/>
    <w:rsid w:val="001C3A07"/>
    <w:rsid w:val="001C3A4A"/>
    <w:rsid w:val="001C4851"/>
    <w:rsid w:val="001C4A9F"/>
    <w:rsid w:val="001C64C2"/>
    <w:rsid w:val="001C6D0C"/>
    <w:rsid w:val="001C6DED"/>
    <w:rsid w:val="001D0739"/>
    <w:rsid w:val="001D0F48"/>
    <w:rsid w:val="001D1735"/>
    <w:rsid w:val="001D3171"/>
    <w:rsid w:val="001D6B60"/>
    <w:rsid w:val="001D7C10"/>
    <w:rsid w:val="001D7DFB"/>
    <w:rsid w:val="001E0075"/>
    <w:rsid w:val="001E122E"/>
    <w:rsid w:val="001E15AE"/>
    <w:rsid w:val="001E2439"/>
    <w:rsid w:val="001E25FE"/>
    <w:rsid w:val="001E33A4"/>
    <w:rsid w:val="001E379B"/>
    <w:rsid w:val="001E494A"/>
    <w:rsid w:val="001E6098"/>
    <w:rsid w:val="001E62B7"/>
    <w:rsid w:val="001E6DAF"/>
    <w:rsid w:val="001F01AA"/>
    <w:rsid w:val="001F1581"/>
    <w:rsid w:val="001F23D8"/>
    <w:rsid w:val="001F2459"/>
    <w:rsid w:val="001F3931"/>
    <w:rsid w:val="001F447D"/>
    <w:rsid w:val="001F7CD1"/>
    <w:rsid w:val="00200132"/>
    <w:rsid w:val="00200AF6"/>
    <w:rsid w:val="002022E9"/>
    <w:rsid w:val="00203129"/>
    <w:rsid w:val="00204317"/>
    <w:rsid w:val="002046E0"/>
    <w:rsid w:val="002048B8"/>
    <w:rsid w:val="0020517D"/>
    <w:rsid w:val="00206F34"/>
    <w:rsid w:val="002070B1"/>
    <w:rsid w:val="002079E6"/>
    <w:rsid w:val="00207A0C"/>
    <w:rsid w:val="00211B60"/>
    <w:rsid w:val="00215A4A"/>
    <w:rsid w:val="00215B1A"/>
    <w:rsid w:val="00215E8C"/>
    <w:rsid w:val="00215FFC"/>
    <w:rsid w:val="0021626C"/>
    <w:rsid w:val="00217127"/>
    <w:rsid w:val="0021729C"/>
    <w:rsid w:val="00217A55"/>
    <w:rsid w:val="002212FC"/>
    <w:rsid w:val="00222CAD"/>
    <w:rsid w:val="002234FC"/>
    <w:rsid w:val="0022414E"/>
    <w:rsid w:val="00225FBB"/>
    <w:rsid w:val="00226482"/>
    <w:rsid w:val="00227A9D"/>
    <w:rsid w:val="002302F3"/>
    <w:rsid w:val="00230670"/>
    <w:rsid w:val="00230925"/>
    <w:rsid w:val="00232CFD"/>
    <w:rsid w:val="002338A0"/>
    <w:rsid w:val="0023407E"/>
    <w:rsid w:val="00234609"/>
    <w:rsid w:val="002350FB"/>
    <w:rsid w:val="00237BB0"/>
    <w:rsid w:val="00237E62"/>
    <w:rsid w:val="00240630"/>
    <w:rsid w:val="002414B6"/>
    <w:rsid w:val="0024387B"/>
    <w:rsid w:val="002438C6"/>
    <w:rsid w:val="0024398B"/>
    <w:rsid w:val="0024522C"/>
    <w:rsid w:val="00245657"/>
    <w:rsid w:val="00245A79"/>
    <w:rsid w:val="00247203"/>
    <w:rsid w:val="0024781B"/>
    <w:rsid w:val="002478BA"/>
    <w:rsid w:val="002501CA"/>
    <w:rsid w:val="002510B9"/>
    <w:rsid w:val="002516CD"/>
    <w:rsid w:val="002527EF"/>
    <w:rsid w:val="00252EC8"/>
    <w:rsid w:val="00253CC4"/>
    <w:rsid w:val="00253DF4"/>
    <w:rsid w:val="00254E6E"/>
    <w:rsid w:val="00257516"/>
    <w:rsid w:val="00257785"/>
    <w:rsid w:val="00257807"/>
    <w:rsid w:val="002579EF"/>
    <w:rsid w:val="00257CCB"/>
    <w:rsid w:val="00257F1C"/>
    <w:rsid w:val="00260C79"/>
    <w:rsid w:val="0026153A"/>
    <w:rsid w:val="002615DB"/>
    <w:rsid w:val="0026268D"/>
    <w:rsid w:val="00264133"/>
    <w:rsid w:val="0026496B"/>
    <w:rsid w:val="00265745"/>
    <w:rsid w:val="0027025A"/>
    <w:rsid w:val="0027088D"/>
    <w:rsid w:val="0027160F"/>
    <w:rsid w:val="00271D28"/>
    <w:rsid w:val="00272A24"/>
    <w:rsid w:val="00272CE2"/>
    <w:rsid w:val="002775EF"/>
    <w:rsid w:val="0028064A"/>
    <w:rsid w:val="0028099F"/>
    <w:rsid w:val="00280A3F"/>
    <w:rsid w:val="0028118B"/>
    <w:rsid w:val="00281826"/>
    <w:rsid w:val="00281C4F"/>
    <w:rsid w:val="00281DE6"/>
    <w:rsid w:val="00282128"/>
    <w:rsid w:val="002822DD"/>
    <w:rsid w:val="00282D91"/>
    <w:rsid w:val="00283177"/>
    <w:rsid w:val="0028360F"/>
    <w:rsid w:val="00284B4B"/>
    <w:rsid w:val="002852CB"/>
    <w:rsid w:val="00286767"/>
    <w:rsid w:val="00286F55"/>
    <w:rsid w:val="00287A07"/>
    <w:rsid w:val="002900B8"/>
    <w:rsid w:val="00290167"/>
    <w:rsid w:val="002902F1"/>
    <w:rsid w:val="0029089A"/>
    <w:rsid w:val="00290BED"/>
    <w:rsid w:val="00290D18"/>
    <w:rsid w:val="00291CB5"/>
    <w:rsid w:val="0029225A"/>
    <w:rsid w:val="0029318E"/>
    <w:rsid w:val="00293354"/>
    <w:rsid w:val="0029415D"/>
    <w:rsid w:val="00294C1F"/>
    <w:rsid w:val="002951F3"/>
    <w:rsid w:val="002966DA"/>
    <w:rsid w:val="00296B49"/>
    <w:rsid w:val="00297D7B"/>
    <w:rsid w:val="002A0838"/>
    <w:rsid w:val="002A1A95"/>
    <w:rsid w:val="002A1AA9"/>
    <w:rsid w:val="002A1D4F"/>
    <w:rsid w:val="002A4CE4"/>
    <w:rsid w:val="002A538F"/>
    <w:rsid w:val="002A61E2"/>
    <w:rsid w:val="002A69D9"/>
    <w:rsid w:val="002A6A4A"/>
    <w:rsid w:val="002A6F52"/>
    <w:rsid w:val="002B15D8"/>
    <w:rsid w:val="002B18C7"/>
    <w:rsid w:val="002B1CA1"/>
    <w:rsid w:val="002B2E03"/>
    <w:rsid w:val="002B323D"/>
    <w:rsid w:val="002B51A0"/>
    <w:rsid w:val="002B5B12"/>
    <w:rsid w:val="002B5DFE"/>
    <w:rsid w:val="002B62E1"/>
    <w:rsid w:val="002B6DD6"/>
    <w:rsid w:val="002C321E"/>
    <w:rsid w:val="002C454B"/>
    <w:rsid w:val="002C50B5"/>
    <w:rsid w:val="002C5B9B"/>
    <w:rsid w:val="002C6CB0"/>
    <w:rsid w:val="002C6DA3"/>
    <w:rsid w:val="002D27D7"/>
    <w:rsid w:val="002D2A5D"/>
    <w:rsid w:val="002D4035"/>
    <w:rsid w:val="002D4045"/>
    <w:rsid w:val="002D4455"/>
    <w:rsid w:val="002E1EB9"/>
    <w:rsid w:val="002E23BE"/>
    <w:rsid w:val="002E25DB"/>
    <w:rsid w:val="002E3795"/>
    <w:rsid w:val="002E37EE"/>
    <w:rsid w:val="002E3FC7"/>
    <w:rsid w:val="002E4796"/>
    <w:rsid w:val="002E497A"/>
    <w:rsid w:val="002E67A7"/>
    <w:rsid w:val="002E6AF5"/>
    <w:rsid w:val="002E6DEC"/>
    <w:rsid w:val="002E731F"/>
    <w:rsid w:val="002E73A9"/>
    <w:rsid w:val="002F1E88"/>
    <w:rsid w:val="002F2BC7"/>
    <w:rsid w:val="002F3CC7"/>
    <w:rsid w:val="002F4D60"/>
    <w:rsid w:val="002F4F28"/>
    <w:rsid w:val="002F6444"/>
    <w:rsid w:val="002F7EF5"/>
    <w:rsid w:val="00301433"/>
    <w:rsid w:val="00302099"/>
    <w:rsid w:val="003027EC"/>
    <w:rsid w:val="00303115"/>
    <w:rsid w:val="00303203"/>
    <w:rsid w:val="003032F4"/>
    <w:rsid w:val="0030459F"/>
    <w:rsid w:val="00307255"/>
    <w:rsid w:val="00307857"/>
    <w:rsid w:val="00307C75"/>
    <w:rsid w:val="0031026D"/>
    <w:rsid w:val="00311808"/>
    <w:rsid w:val="00313B25"/>
    <w:rsid w:val="00313F78"/>
    <w:rsid w:val="00314207"/>
    <w:rsid w:val="0031594F"/>
    <w:rsid w:val="00316015"/>
    <w:rsid w:val="00316291"/>
    <w:rsid w:val="00320FDF"/>
    <w:rsid w:val="00321B5F"/>
    <w:rsid w:val="0032299B"/>
    <w:rsid w:val="00322D3D"/>
    <w:rsid w:val="00326D06"/>
    <w:rsid w:val="0032753B"/>
    <w:rsid w:val="0032786A"/>
    <w:rsid w:val="00330D29"/>
    <w:rsid w:val="0033133C"/>
    <w:rsid w:val="00332CE5"/>
    <w:rsid w:val="00334013"/>
    <w:rsid w:val="003343FD"/>
    <w:rsid w:val="00334A0B"/>
    <w:rsid w:val="00334B4B"/>
    <w:rsid w:val="00335738"/>
    <w:rsid w:val="003369A9"/>
    <w:rsid w:val="00336D62"/>
    <w:rsid w:val="00337402"/>
    <w:rsid w:val="00337597"/>
    <w:rsid w:val="00341AB5"/>
    <w:rsid w:val="00342609"/>
    <w:rsid w:val="00342645"/>
    <w:rsid w:val="00342D58"/>
    <w:rsid w:val="003444C2"/>
    <w:rsid w:val="00347ABD"/>
    <w:rsid w:val="00350626"/>
    <w:rsid w:val="00352535"/>
    <w:rsid w:val="00353EC4"/>
    <w:rsid w:val="003548D1"/>
    <w:rsid w:val="00356596"/>
    <w:rsid w:val="0035757F"/>
    <w:rsid w:val="003576B4"/>
    <w:rsid w:val="003600AF"/>
    <w:rsid w:val="0036030A"/>
    <w:rsid w:val="0036254D"/>
    <w:rsid w:val="0036312A"/>
    <w:rsid w:val="0036411E"/>
    <w:rsid w:val="0036544D"/>
    <w:rsid w:val="00370202"/>
    <w:rsid w:val="00370C56"/>
    <w:rsid w:val="0037144C"/>
    <w:rsid w:val="003730B5"/>
    <w:rsid w:val="00373C1D"/>
    <w:rsid w:val="00374260"/>
    <w:rsid w:val="00374951"/>
    <w:rsid w:val="00375AE5"/>
    <w:rsid w:val="003761F2"/>
    <w:rsid w:val="003762AF"/>
    <w:rsid w:val="00376AD5"/>
    <w:rsid w:val="003770B9"/>
    <w:rsid w:val="00380ADC"/>
    <w:rsid w:val="00380C76"/>
    <w:rsid w:val="00382F99"/>
    <w:rsid w:val="00385FC2"/>
    <w:rsid w:val="003863D5"/>
    <w:rsid w:val="003866D2"/>
    <w:rsid w:val="003866D3"/>
    <w:rsid w:val="00386B76"/>
    <w:rsid w:val="00387ED2"/>
    <w:rsid w:val="00391826"/>
    <w:rsid w:val="00393F0A"/>
    <w:rsid w:val="00394A1F"/>
    <w:rsid w:val="00394B9A"/>
    <w:rsid w:val="00395F4B"/>
    <w:rsid w:val="003978A4"/>
    <w:rsid w:val="003A03E2"/>
    <w:rsid w:val="003A056B"/>
    <w:rsid w:val="003A13AC"/>
    <w:rsid w:val="003A13EE"/>
    <w:rsid w:val="003A1EFE"/>
    <w:rsid w:val="003A2BF2"/>
    <w:rsid w:val="003A396B"/>
    <w:rsid w:val="003A65D7"/>
    <w:rsid w:val="003A678E"/>
    <w:rsid w:val="003A6BAE"/>
    <w:rsid w:val="003A7C56"/>
    <w:rsid w:val="003B072F"/>
    <w:rsid w:val="003B11B4"/>
    <w:rsid w:val="003B1A49"/>
    <w:rsid w:val="003B37EE"/>
    <w:rsid w:val="003B3E04"/>
    <w:rsid w:val="003B4F98"/>
    <w:rsid w:val="003B56DC"/>
    <w:rsid w:val="003B64CE"/>
    <w:rsid w:val="003B69A8"/>
    <w:rsid w:val="003C0FC7"/>
    <w:rsid w:val="003C28F0"/>
    <w:rsid w:val="003C427E"/>
    <w:rsid w:val="003C4D42"/>
    <w:rsid w:val="003C6C77"/>
    <w:rsid w:val="003C77AD"/>
    <w:rsid w:val="003D0D4D"/>
    <w:rsid w:val="003D10AC"/>
    <w:rsid w:val="003D1396"/>
    <w:rsid w:val="003D1CED"/>
    <w:rsid w:val="003D1DFD"/>
    <w:rsid w:val="003D3551"/>
    <w:rsid w:val="003D3861"/>
    <w:rsid w:val="003D3C0B"/>
    <w:rsid w:val="003D3D6B"/>
    <w:rsid w:val="003D3E8F"/>
    <w:rsid w:val="003D4824"/>
    <w:rsid w:val="003D48EE"/>
    <w:rsid w:val="003D5559"/>
    <w:rsid w:val="003D6471"/>
    <w:rsid w:val="003D7F07"/>
    <w:rsid w:val="003E0489"/>
    <w:rsid w:val="003E29F5"/>
    <w:rsid w:val="003E2ADE"/>
    <w:rsid w:val="003E2BFC"/>
    <w:rsid w:val="003E5650"/>
    <w:rsid w:val="003E6013"/>
    <w:rsid w:val="003E75AB"/>
    <w:rsid w:val="003F040F"/>
    <w:rsid w:val="003F1EE4"/>
    <w:rsid w:val="003F274C"/>
    <w:rsid w:val="003F287C"/>
    <w:rsid w:val="003F3703"/>
    <w:rsid w:val="003F38FB"/>
    <w:rsid w:val="003F4489"/>
    <w:rsid w:val="003F48F3"/>
    <w:rsid w:val="003F4DFD"/>
    <w:rsid w:val="003F5565"/>
    <w:rsid w:val="003F5703"/>
    <w:rsid w:val="003F6502"/>
    <w:rsid w:val="003F73CB"/>
    <w:rsid w:val="003F7E25"/>
    <w:rsid w:val="00401150"/>
    <w:rsid w:val="00401D70"/>
    <w:rsid w:val="00403835"/>
    <w:rsid w:val="00403DA9"/>
    <w:rsid w:val="00405618"/>
    <w:rsid w:val="004061C0"/>
    <w:rsid w:val="004065B8"/>
    <w:rsid w:val="004068B7"/>
    <w:rsid w:val="004077DD"/>
    <w:rsid w:val="0041003D"/>
    <w:rsid w:val="00410BF1"/>
    <w:rsid w:val="00410D9A"/>
    <w:rsid w:val="00413AD0"/>
    <w:rsid w:val="00414226"/>
    <w:rsid w:val="0041475A"/>
    <w:rsid w:val="00415E7D"/>
    <w:rsid w:val="00416D16"/>
    <w:rsid w:val="00417466"/>
    <w:rsid w:val="00417E2D"/>
    <w:rsid w:val="004200D1"/>
    <w:rsid w:val="0042336D"/>
    <w:rsid w:val="0042341F"/>
    <w:rsid w:val="0042426A"/>
    <w:rsid w:val="00424DE7"/>
    <w:rsid w:val="0042578D"/>
    <w:rsid w:val="0042579B"/>
    <w:rsid w:val="004258F6"/>
    <w:rsid w:val="00425B3E"/>
    <w:rsid w:val="004265A5"/>
    <w:rsid w:val="00426FF0"/>
    <w:rsid w:val="00427187"/>
    <w:rsid w:val="00433B13"/>
    <w:rsid w:val="00434687"/>
    <w:rsid w:val="004346DA"/>
    <w:rsid w:val="00435229"/>
    <w:rsid w:val="0043649A"/>
    <w:rsid w:val="00436584"/>
    <w:rsid w:val="004368CE"/>
    <w:rsid w:val="00436C48"/>
    <w:rsid w:val="00437642"/>
    <w:rsid w:val="00441B1D"/>
    <w:rsid w:val="004433FA"/>
    <w:rsid w:val="004439AA"/>
    <w:rsid w:val="00443FB3"/>
    <w:rsid w:val="00444E38"/>
    <w:rsid w:val="00445486"/>
    <w:rsid w:val="00445F1C"/>
    <w:rsid w:val="0044605C"/>
    <w:rsid w:val="004467B4"/>
    <w:rsid w:val="00447B37"/>
    <w:rsid w:val="004503AD"/>
    <w:rsid w:val="00450B72"/>
    <w:rsid w:val="00451236"/>
    <w:rsid w:val="004515F0"/>
    <w:rsid w:val="00452622"/>
    <w:rsid w:val="00454F5F"/>
    <w:rsid w:val="0045529D"/>
    <w:rsid w:val="004555EE"/>
    <w:rsid w:val="004556AB"/>
    <w:rsid w:val="00456282"/>
    <w:rsid w:val="004574FE"/>
    <w:rsid w:val="00457B21"/>
    <w:rsid w:val="00460E03"/>
    <w:rsid w:val="00461617"/>
    <w:rsid w:val="00461BA6"/>
    <w:rsid w:val="00462273"/>
    <w:rsid w:val="004626D8"/>
    <w:rsid w:val="00467DA8"/>
    <w:rsid w:val="00470CCD"/>
    <w:rsid w:val="00472676"/>
    <w:rsid w:val="004729D2"/>
    <w:rsid w:val="00472B28"/>
    <w:rsid w:val="004731DE"/>
    <w:rsid w:val="00473C5A"/>
    <w:rsid w:val="004760CB"/>
    <w:rsid w:val="004761F9"/>
    <w:rsid w:val="00481914"/>
    <w:rsid w:val="00481957"/>
    <w:rsid w:val="004843C7"/>
    <w:rsid w:val="00484BEE"/>
    <w:rsid w:val="00484F8F"/>
    <w:rsid w:val="0048508C"/>
    <w:rsid w:val="00485A18"/>
    <w:rsid w:val="00485F9D"/>
    <w:rsid w:val="0048635B"/>
    <w:rsid w:val="0048657B"/>
    <w:rsid w:val="00487638"/>
    <w:rsid w:val="004907FF"/>
    <w:rsid w:val="00491B7C"/>
    <w:rsid w:val="00491F13"/>
    <w:rsid w:val="00492488"/>
    <w:rsid w:val="0049296B"/>
    <w:rsid w:val="00493A5A"/>
    <w:rsid w:val="004945CF"/>
    <w:rsid w:val="00494E2B"/>
    <w:rsid w:val="004A00B7"/>
    <w:rsid w:val="004A0C7E"/>
    <w:rsid w:val="004A0FF1"/>
    <w:rsid w:val="004A106D"/>
    <w:rsid w:val="004A1EFC"/>
    <w:rsid w:val="004A24ED"/>
    <w:rsid w:val="004A3BAE"/>
    <w:rsid w:val="004A5198"/>
    <w:rsid w:val="004A6BB3"/>
    <w:rsid w:val="004A7A2A"/>
    <w:rsid w:val="004B046C"/>
    <w:rsid w:val="004B134B"/>
    <w:rsid w:val="004B1F6E"/>
    <w:rsid w:val="004B317A"/>
    <w:rsid w:val="004B3761"/>
    <w:rsid w:val="004B4201"/>
    <w:rsid w:val="004B456A"/>
    <w:rsid w:val="004B5AAF"/>
    <w:rsid w:val="004B6C13"/>
    <w:rsid w:val="004B6EE2"/>
    <w:rsid w:val="004B7819"/>
    <w:rsid w:val="004C0F65"/>
    <w:rsid w:val="004C12B4"/>
    <w:rsid w:val="004C14D4"/>
    <w:rsid w:val="004C2597"/>
    <w:rsid w:val="004C3B61"/>
    <w:rsid w:val="004C528C"/>
    <w:rsid w:val="004C5B32"/>
    <w:rsid w:val="004C5BA0"/>
    <w:rsid w:val="004C5EA0"/>
    <w:rsid w:val="004C72DC"/>
    <w:rsid w:val="004D1521"/>
    <w:rsid w:val="004D1ED2"/>
    <w:rsid w:val="004D2D1F"/>
    <w:rsid w:val="004D2D86"/>
    <w:rsid w:val="004D400D"/>
    <w:rsid w:val="004D4749"/>
    <w:rsid w:val="004D4A9E"/>
    <w:rsid w:val="004D740D"/>
    <w:rsid w:val="004E00FA"/>
    <w:rsid w:val="004E0B8B"/>
    <w:rsid w:val="004E114C"/>
    <w:rsid w:val="004E445D"/>
    <w:rsid w:val="004E45DB"/>
    <w:rsid w:val="004E46E5"/>
    <w:rsid w:val="004E4FF5"/>
    <w:rsid w:val="004E52EE"/>
    <w:rsid w:val="004E556A"/>
    <w:rsid w:val="004E7E0C"/>
    <w:rsid w:val="004F0A0D"/>
    <w:rsid w:val="004F1142"/>
    <w:rsid w:val="004F12E9"/>
    <w:rsid w:val="004F4480"/>
    <w:rsid w:val="004F4F0F"/>
    <w:rsid w:val="004F5521"/>
    <w:rsid w:val="004F6E55"/>
    <w:rsid w:val="00500266"/>
    <w:rsid w:val="00500DE0"/>
    <w:rsid w:val="00501644"/>
    <w:rsid w:val="005019A8"/>
    <w:rsid w:val="0050235A"/>
    <w:rsid w:val="00504896"/>
    <w:rsid w:val="00504D23"/>
    <w:rsid w:val="0050546E"/>
    <w:rsid w:val="005066E2"/>
    <w:rsid w:val="00507276"/>
    <w:rsid w:val="005102B1"/>
    <w:rsid w:val="0051041E"/>
    <w:rsid w:val="0051242D"/>
    <w:rsid w:val="0051275F"/>
    <w:rsid w:val="0051295F"/>
    <w:rsid w:val="00521D00"/>
    <w:rsid w:val="005224FF"/>
    <w:rsid w:val="00523D36"/>
    <w:rsid w:val="00524C84"/>
    <w:rsid w:val="005252BE"/>
    <w:rsid w:val="00525A18"/>
    <w:rsid w:val="005262E5"/>
    <w:rsid w:val="0053003B"/>
    <w:rsid w:val="005302F7"/>
    <w:rsid w:val="005308FF"/>
    <w:rsid w:val="005312D2"/>
    <w:rsid w:val="005324B2"/>
    <w:rsid w:val="00533F82"/>
    <w:rsid w:val="00534B1D"/>
    <w:rsid w:val="00534C65"/>
    <w:rsid w:val="0053565E"/>
    <w:rsid w:val="005368E9"/>
    <w:rsid w:val="00536D13"/>
    <w:rsid w:val="00541B34"/>
    <w:rsid w:val="00541DC7"/>
    <w:rsid w:val="005432EA"/>
    <w:rsid w:val="005441EB"/>
    <w:rsid w:val="00544561"/>
    <w:rsid w:val="00544D8A"/>
    <w:rsid w:val="0054540C"/>
    <w:rsid w:val="00546157"/>
    <w:rsid w:val="005474FE"/>
    <w:rsid w:val="005502F0"/>
    <w:rsid w:val="00550C4E"/>
    <w:rsid w:val="00552B17"/>
    <w:rsid w:val="0055474B"/>
    <w:rsid w:val="00554D2C"/>
    <w:rsid w:val="005551F6"/>
    <w:rsid w:val="00555546"/>
    <w:rsid w:val="00557886"/>
    <w:rsid w:val="0056188B"/>
    <w:rsid w:val="00561CEC"/>
    <w:rsid w:val="00564DA4"/>
    <w:rsid w:val="00564E91"/>
    <w:rsid w:val="0056671A"/>
    <w:rsid w:val="00566998"/>
    <w:rsid w:val="00567651"/>
    <w:rsid w:val="00571986"/>
    <w:rsid w:val="00571A3C"/>
    <w:rsid w:val="00571FA3"/>
    <w:rsid w:val="005723E3"/>
    <w:rsid w:val="00573A0B"/>
    <w:rsid w:val="00573A94"/>
    <w:rsid w:val="0057437C"/>
    <w:rsid w:val="005746E5"/>
    <w:rsid w:val="00574FF7"/>
    <w:rsid w:val="00580866"/>
    <w:rsid w:val="00580871"/>
    <w:rsid w:val="00580C5B"/>
    <w:rsid w:val="005830B9"/>
    <w:rsid w:val="005840C9"/>
    <w:rsid w:val="005844EB"/>
    <w:rsid w:val="00584B86"/>
    <w:rsid w:val="005857A9"/>
    <w:rsid w:val="0058748B"/>
    <w:rsid w:val="005876A2"/>
    <w:rsid w:val="00590118"/>
    <w:rsid w:val="005905C3"/>
    <w:rsid w:val="00591244"/>
    <w:rsid w:val="00591E28"/>
    <w:rsid w:val="00593572"/>
    <w:rsid w:val="00594F62"/>
    <w:rsid w:val="00595A2E"/>
    <w:rsid w:val="00595A88"/>
    <w:rsid w:val="00596649"/>
    <w:rsid w:val="005976F3"/>
    <w:rsid w:val="0059793C"/>
    <w:rsid w:val="005A130B"/>
    <w:rsid w:val="005A1C67"/>
    <w:rsid w:val="005A1E7A"/>
    <w:rsid w:val="005A2793"/>
    <w:rsid w:val="005A2CA2"/>
    <w:rsid w:val="005A2D79"/>
    <w:rsid w:val="005A3A6F"/>
    <w:rsid w:val="005A4820"/>
    <w:rsid w:val="005A64E2"/>
    <w:rsid w:val="005A6630"/>
    <w:rsid w:val="005A6D06"/>
    <w:rsid w:val="005A7061"/>
    <w:rsid w:val="005A7F32"/>
    <w:rsid w:val="005B01DC"/>
    <w:rsid w:val="005B134A"/>
    <w:rsid w:val="005B3E7B"/>
    <w:rsid w:val="005B471A"/>
    <w:rsid w:val="005B4C5F"/>
    <w:rsid w:val="005B4DD3"/>
    <w:rsid w:val="005B5773"/>
    <w:rsid w:val="005B6819"/>
    <w:rsid w:val="005B7AB5"/>
    <w:rsid w:val="005B7B4D"/>
    <w:rsid w:val="005B7F62"/>
    <w:rsid w:val="005C0D4B"/>
    <w:rsid w:val="005C1222"/>
    <w:rsid w:val="005C26C2"/>
    <w:rsid w:val="005C2B16"/>
    <w:rsid w:val="005C2B63"/>
    <w:rsid w:val="005C39FD"/>
    <w:rsid w:val="005C5ED3"/>
    <w:rsid w:val="005C62E5"/>
    <w:rsid w:val="005C64B5"/>
    <w:rsid w:val="005C66E1"/>
    <w:rsid w:val="005C75BA"/>
    <w:rsid w:val="005D08C0"/>
    <w:rsid w:val="005D1767"/>
    <w:rsid w:val="005D19AE"/>
    <w:rsid w:val="005D28F3"/>
    <w:rsid w:val="005D2A95"/>
    <w:rsid w:val="005D37B3"/>
    <w:rsid w:val="005D3AE4"/>
    <w:rsid w:val="005D4289"/>
    <w:rsid w:val="005D431A"/>
    <w:rsid w:val="005D4CE3"/>
    <w:rsid w:val="005D5BB9"/>
    <w:rsid w:val="005D6620"/>
    <w:rsid w:val="005D6D79"/>
    <w:rsid w:val="005E0A6B"/>
    <w:rsid w:val="005E16EA"/>
    <w:rsid w:val="005E1F53"/>
    <w:rsid w:val="005E2F53"/>
    <w:rsid w:val="005E41A7"/>
    <w:rsid w:val="005E4868"/>
    <w:rsid w:val="005E4B45"/>
    <w:rsid w:val="005E565D"/>
    <w:rsid w:val="005E5EB2"/>
    <w:rsid w:val="005E603B"/>
    <w:rsid w:val="005E638E"/>
    <w:rsid w:val="005E7B7D"/>
    <w:rsid w:val="005E7C7F"/>
    <w:rsid w:val="005F082F"/>
    <w:rsid w:val="005F17B0"/>
    <w:rsid w:val="005F1ACC"/>
    <w:rsid w:val="005F3E57"/>
    <w:rsid w:val="005F3F07"/>
    <w:rsid w:val="005F4728"/>
    <w:rsid w:val="005F4DAF"/>
    <w:rsid w:val="005F66DF"/>
    <w:rsid w:val="005F7D85"/>
    <w:rsid w:val="005F7F4F"/>
    <w:rsid w:val="0060172C"/>
    <w:rsid w:val="00601851"/>
    <w:rsid w:val="00602651"/>
    <w:rsid w:val="00602BB2"/>
    <w:rsid w:val="006032B8"/>
    <w:rsid w:val="0060566A"/>
    <w:rsid w:val="00607985"/>
    <w:rsid w:val="00613072"/>
    <w:rsid w:val="00613856"/>
    <w:rsid w:val="00615426"/>
    <w:rsid w:val="00615909"/>
    <w:rsid w:val="00615A61"/>
    <w:rsid w:val="00615F6F"/>
    <w:rsid w:val="00617039"/>
    <w:rsid w:val="00620A07"/>
    <w:rsid w:val="00620D04"/>
    <w:rsid w:val="0062380A"/>
    <w:rsid w:val="0062525E"/>
    <w:rsid w:val="00625C7E"/>
    <w:rsid w:val="0062742A"/>
    <w:rsid w:val="006274F5"/>
    <w:rsid w:val="00631086"/>
    <w:rsid w:val="0063447E"/>
    <w:rsid w:val="00634BDF"/>
    <w:rsid w:val="00636ACC"/>
    <w:rsid w:val="0064030D"/>
    <w:rsid w:val="00640C23"/>
    <w:rsid w:val="00640D15"/>
    <w:rsid w:val="006417A5"/>
    <w:rsid w:val="00641B70"/>
    <w:rsid w:val="00641F47"/>
    <w:rsid w:val="00642A08"/>
    <w:rsid w:val="00643667"/>
    <w:rsid w:val="006438EF"/>
    <w:rsid w:val="00645066"/>
    <w:rsid w:val="00645EAB"/>
    <w:rsid w:val="00647E96"/>
    <w:rsid w:val="00647F8E"/>
    <w:rsid w:val="006500D9"/>
    <w:rsid w:val="006528BA"/>
    <w:rsid w:val="00653DE6"/>
    <w:rsid w:val="00657B05"/>
    <w:rsid w:val="0066028D"/>
    <w:rsid w:val="006606E2"/>
    <w:rsid w:val="006617F7"/>
    <w:rsid w:val="00661B98"/>
    <w:rsid w:val="00661ED6"/>
    <w:rsid w:val="00662D71"/>
    <w:rsid w:val="006646AB"/>
    <w:rsid w:val="00664E07"/>
    <w:rsid w:val="006653AD"/>
    <w:rsid w:val="00666672"/>
    <w:rsid w:val="00666A5D"/>
    <w:rsid w:val="0067033E"/>
    <w:rsid w:val="00670959"/>
    <w:rsid w:val="00672986"/>
    <w:rsid w:val="006729F9"/>
    <w:rsid w:val="00673576"/>
    <w:rsid w:val="00674144"/>
    <w:rsid w:val="006741E4"/>
    <w:rsid w:val="006746AF"/>
    <w:rsid w:val="0067612A"/>
    <w:rsid w:val="0067760C"/>
    <w:rsid w:val="00682074"/>
    <w:rsid w:val="006824FA"/>
    <w:rsid w:val="00684870"/>
    <w:rsid w:val="00684D9D"/>
    <w:rsid w:val="0068568B"/>
    <w:rsid w:val="00687A57"/>
    <w:rsid w:val="0069036E"/>
    <w:rsid w:val="006906B9"/>
    <w:rsid w:val="0069093E"/>
    <w:rsid w:val="00690ACD"/>
    <w:rsid w:val="00690E68"/>
    <w:rsid w:val="006911B4"/>
    <w:rsid w:val="006918CD"/>
    <w:rsid w:val="00691DB9"/>
    <w:rsid w:val="00692FE1"/>
    <w:rsid w:val="00693479"/>
    <w:rsid w:val="00694B9D"/>
    <w:rsid w:val="006950AE"/>
    <w:rsid w:val="00695139"/>
    <w:rsid w:val="006963AC"/>
    <w:rsid w:val="00696DE7"/>
    <w:rsid w:val="00696EB1"/>
    <w:rsid w:val="006973F1"/>
    <w:rsid w:val="006A1877"/>
    <w:rsid w:val="006A1C51"/>
    <w:rsid w:val="006A213E"/>
    <w:rsid w:val="006A24B4"/>
    <w:rsid w:val="006A268D"/>
    <w:rsid w:val="006A36C7"/>
    <w:rsid w:val="006A4061"/>
    <w:rsid w:val="006A42BF"/>
    <w:rsid w:val="006A4DB4"/>
    <w:rsid w:val="006A54FC"/>
    <w:rsid w:val="006A677D"/>
    <w:rsid w:val="006A7687"/>
    <w:rsid w:val="006A7DFD"/>
    <w:rsid w:val="006B210D"/>
    <w:rsid w:val="006B35A5"/>
    <w:rsid w:val="006B42D5"/>
    <w:rsid w:val="006B5264"/>
    <w:rsid w:val="006B60E5"/>
    <w:rsid w:val="006B6B8E"/>
    <w:rsid w:val="006B6C32"/>
    <w:rsid w:val="006B6DDA"/>
    <w:rsid w:val="006B6F49"/>
    <w:rsid w:val="006C0328"/>
    <w:rsid w:val="006C0E0C"/>
    <w:rsid w:val="006C14A5"/>
    <w:rsid w:val="006C1D27"/>
    <w:rsid w:val="006C1FC9"/>
    <w:rsid w:val="006C300F"/>
    <w:rsid w:val="006C4CC9"/>
    <w:rsid w:val="006C56A3"/>
    <w:rsid w:val="006C5CC2"/>
    <w:rsid w:val="006C6EED"/>
    <w:rsid w:val="006C7135"/>
    <w:rsid w:val="006C7471"/>
    <w:rsid w:val="006C7C72"/>
    <w:rsid w:val="006D25D6"/>
    <w:rsid w:val="006D33E0"/>
    <w:rsid w:val="006D3760"/>
    <w:rsid w:val="006D4029"/>
    <w:rsid w:val="006D45E2"/>
    <w:rsid w:val="006D4C1E"/>
    <w:rsid w:val="006D5C55"/>
    <w:rsid w:val="006D76F1"/>
    <w:rsid w:val="006E0173"/>
    <w:rsid w:val="006E0FBF"/>
    <w:rsid w:val="006E1439"/>
    <w:rsid w:val="006E24E2"/>
    <w:rsid w:val="006E493A"/>
    <w:rsid w:val="006E5DC2"/>
    <w:rsid w:val="006E6986"/>
    <w:rsid w:val="006F1696"/>
    <w:rsid w:val="006F1B59"/>
    <w:rsid w:val="006F37A1"/>
    <w:rsid w:val="006F4129"/>
    <w:rsid w:val="006F5292"/>
    <w:rsid w:val="006F5EB5"/>
    <w:rsid w:val="006F600D"/>
    <w:rsid w:val="006F6313"/>
    <w:rsid w:val="006F6F43"/>
    <w:rsid w:val="006F7480"/>
    <w:rsid w:val="006F7B91"/>
    <w:rsid w:val="006F7D76"/>
    <w:rsid w:val="006F7E1F"/>
    <w:rsid w:val="006F7E4A"/>
    <w:rsid w:val="0070020A"/>
    <w:rsid w:val="00701A80"/>
    <w:rsid w:val="00701AAE"/>
    <w:rsid w:val="007020E3"/>
    <w:rsid w:val="00702C36"/>
    <w:rsid w:val="00703573"/>
    <w:rsid w:val="007039FB"/>
    <w:rsid w:val="00704594"/>
    <w:rsid w:val="00705201"/>
    <w:rsid w:val="00706103"/>
    <w:rsid w:val="00706397"/>
    <w:rsid w:val="0070674A"/>
    <w:rsid w:val="007069C1"/>
    <w:rsid w:val="00707879"/>
    <w:rsid w:val="007114AF"/>
    <w:rsid w:val="00711BFC"/>
    <w:rsid w:val="00711CB0"/>
    <w:rsid w:val="00711E70"/>
    <w:rsid w:val="0071242E"/>
    <w:rsid w:val="0071290F"/>
    <w:rsid w:val="00712A08"/>
    <w:rsid w:val="00712A67"/>
    <w:rsid w:val="00713C65"/>
    <w:rsid w:val="00716A9C"/>
    <w:rsid w:val="00717079"/>
    <w:rsid w:val="0071739A"/>
    <w:rsid w:val="007203B0"/>
    <w:rsid w:val="0072043C"/>
    <w:rsid w:val="007207CE"/>
    <w:rsid w:val="0072249E"/>
    <w:rsid w:val="00723524"/>
    <w:rsid w:val="0072389C"/>
    <w:rsid w:val="00723D8A"/>
    <w:rsid w:val="0072437B"/>
    <w:rsid w:val="00725B7E"/>
    <w:rsid w:val="0072729E"/>
    <w:rsid w:val="0072775D"/>
    <w:rsid w:val="0073039E"/>
    <w:rsid w:val="00730CFD"/>
    <w:rsid w:val="00731C43"/>
    <w:rsid w:val="00732BC0"/>
    <w:rsid w:val="0073308D"/>
    <w:rsid w:val="007332E2"/>
    <w:rsid w:val="0073330B"/>
    <w:rsid w:val="00733B01"/>
    <w:rsid w:val="00733E72"/>
    <w:rsid w:val="0073419B"/>
    <w:rsid w:val="00734CDB"/>
    <w:rsid w:val="00734EF9"/>
    <w:rsid w:val="00735203"/>
    <w:rsid w:val="00735F33"/>
    <w:rsid w:val="00736C24"/>
    <w:rsid w:val="007370ED"/>
    <w:rsid w:val="007378F9"/>
    <w:rsid w:val="00740935"/>
    <w:rsid w:val="007429F8"/>
    <w:rsid w:val="00743D47"/>
    <w:rsid w:val="00744068"/>
    <w:rsid w:val="007441DF"/>
    <w:rsid w:val="007503B2"/>
    <w:rsid w:val="00750BBB"/>
    <w:rsid w:val="0075103F"/>
    <w:rsid w:val="007520A8"/>
    <w:rsid w:val="00752764"/>
    <w:rsid w:val="00755BE9"/>
    <w:rsid w:val="00755C81"/>
    <w:rsid w:val="007602B4"/>
    <w:rsid w:val="007612D9"/>
    <w:rsid w:val="00762C07"/>
    <w:rsid w:val="0076326D"/>
    <w:rsid w:val="007638D8"/>
    <w:rsid w:val="00763C20"/>
    <w:rsid w:val="00765389"/>
    <w:rsid w:val="00765AB8"/>
    <w:rsid w:val="0076677F"/>
    <w:rsid w:val="00767E96"/>
    <w:rsid w:val="00771677"/>
    <w:rsid w:val="00774502"/>
    <w:rsid w:val="00774F8A"/>
    <w:rsid w:val="00775308"/>
    <w:rsid w:val="00775660"/>
    <w:rsid w:val="007758CB"/>
    <w:rsid w:val="00775BF9"/>
    <w:rsid w:val="00776CD8"/>
    <w:rsid w:val="00777587"/>
    <w:rsid w:val="007809BA"/>
    <w:rsid w:val="00780F07"/>
    <w:rsid w:val="00781AF3"/>
    <w:rsid w:val="00782E28"/>
    <w:rsid w:val="00783CE8"/>
    <w:rsid w:val="00784759"/>
    <w:rsid w:val="00784E5D"/>
    <w:rsid w:val="00784F79"/>
    <w:rsid w:val="007854F3"/>
    <w:rsid w:val="0078691E"/>
    <w:rsid w:val="00790F2D"/>
    <w:rsid w:val="00791A81"/>
    <w:rsid w:val="00792162"/>
    <w:rsid w:val="00793172"/>
    <w:rsid w:val="00793447"/>
    <w:rsid w:val="00793891"/>
    <w:rsid w:val="00794CBA"/>
    <w:rsid w:val="00794CE6"/>
    <w:rsid w:val="007956BA"/>
    <w:rsid w:val="00795C26"/>
    <w:rsid w:val="0079600C"/>
    <w:rsid w:val="00797223"/>
    <w:rsid w:val="007A211A"/>
    <w:rsid w:val="007A25B5"/>
    <w:rsid w:val="007A2D40"/>
    <w:rsid w:val="007A436C"/>
    <w:rsid w:val="007A4C3B"/>
    <w:rsid w:val="007A6006"/>
    <w:rsid w:val="007A641F"/>
    <w:rsid w:val="007A6865"/>
    <w:rsid w:val="007A761D"/>
    <w:rsid w:val="007B2A2D"/>
    <w:rsid w:val="007B321A"/>
    <w:rsid w:val="007B38B4"/>
    <w:rsid w:val="007B5244"/>
    <w:rsid w:val="007B5720"/>
    <w:rsid w:val="007C0139"/>
    <w:rsid w:val="007C021E"/>
    <w:rsid w:val="007C2D42"/>
    <w:rsid w:val="007C38BA"/>
    <w:rsid w:val="007C5049"/>
    <w:rsid w:val="007C56DD"/>
    <w:rsid w:val="007C6257"/>
    <w:rsid w:val="007C6AED"/>
    <w:rsid w:val="007C73CE"/>
    <w:rsid w:val="007C7475"/>
    <w:rsid w:val="007C7AB1"/>
    <w:rsid w:val="007D1B37"/>
    <w:rsid w:val="007D1F87"/>
    <w:rsid w:val="007D2836"/>
    <w:rsid w:val="007D60A9"/>
    <w:rsid w:val="007D696B"/>
    <w:rsid w:val="007E153A"/>
    <w:rsid w:val="007E26CF"/>
    <w:rsid w:val="007E2A05"/>
    <w:rsid w:val="007E2A72"/>
    <w:rsid w:val="007E3B76"/>
    <w:rsid w:val="007E404B"/>
    <w:rsid w:val="007E49A6"/>
    <w:rsid w:val="007E593D"/>
    <w:rsid w:val="007E5C3F"/>
    <w:rsid w:val="007E621F"/>
    <w:rsid w:val="007F0C08"/>
    <w:rsid w:val="007F114F"/>
    <w:rsid w:val="007F15C7"/>
    <w:rsid w:val="007F1683"/>
    <w:rsid w:val="007F1C52"/>
    <w:rsid w:val="007F2BA4"/>
    <w:rsid w:val="007F2F8C"/>
    <w:rsid w:val="007F3847"/>
    <w:rsid w:val="007F3EF7"/>
    <w:rsid w:val="007F4A70"/>
    <w:rsid w:val="007F4E13"/>
    <w:rsid w:val="007F4FFB"/>
    <w:rsid w:val="007F5E90"/>
    <w:rsid w:val="007F609B"/>
    <w:rsid w:val="007F6754"/>
    <w:rsid w:val="007F6A8D"/>
    <w:rsid w:val="007F720E"/>
    <w:rsid w:val="00800958"/>
    <w:rsid w:val="0080148A"/>
    <w:rsid w:val="00801E43"/>
    <w:rsid w:val="00801F48"/>
    <w:rsid w:val="008025ED"/>
    <w:rsid w:val="00802DBB"/>
    <w:rsid w:val="0080339C"/>
    <w:rsid w:val="00803757"/>
    <w:rsid w:val="00804896"/>
    <w:rsid w:val="00805ADC"/>
    <w:rsid w:val="0080756F"/>
    <w:rsid w:val="00807C02"/>
    <w:rsid w:val="00811153"/>
    <w:rsid w:val="0081269C"/>
    <w:rsid w:val="00812EF0"/>
    <w:rsid w:val="00813925"/>
    <w:rsid w:val="00814468"/>
    <w:rsid w:val="00815701"/>
    <w:rsid w:val="00815B98"/>
    <w:rsid w:val="00815FEB"/>
    <w:rsid w:val="008160D1"/>
    <w:rsid w:val="008164EE"/>
    <w:rsid w:val="00816A67"/>
    <w:rsid w:val="00816E4B"/>
    <w:rsid w:val="008203F1"/>
    <w:rsid w:val="00820772"/>
    <w:rsid w:val="00820B39"/>
    <w:rsid w:val="00820EC1"/>
    <w:rsid w:val="00822815"/>
    <w:rsid w:val="00822EE6"/>
    <w:rsid w:val="008247D4"/>
    <w:rsid w:val="00824B44"/>
    <w:rsid w:val="00824C75"/>
    <w:rsid w:val="008253BC"/>
    <w:rsid w:val="008261F7"/>
    <w:rsid w:val="00826264"/>
    <w:rsid w:val="00827CFB"/>
    <w:rsid w:val="0083036E"/>
    <w:rsid w:val="00830C3D"/>
    <w:rsid w:val="00830C72"/>
    <w:rsid w:val="00831403"/>
    <w:rsid w:val="0083241C"/>
    <w:rsid w:val="0083400D"/>
    <w:rsid w:val="008356BB"/>
    <w:rsid w:val="00835A74"/>
    <w:rsid w:val="00836348"/>
    <w:rsid w:val="00836A14"/>
    <w:rsid w:val="00840080"/>
    <w:rsid w:val="008411CF"/>
    <w:rsid w:val="008422D4"/>
    <w:rsid w:val="008428BA"/>
    <w:rsid w:val="00842C87"/>
    <w:rsid w:val="00842D0E"/>
    <w:rsid w:val="0084468B"/>
    <w:rsid w:val="0084701E"/>
    <w:rsid w:val="00847C17"/>
    <w:rsid w:val="00850C7C"/>
    <w:rsid w:val="00853151"/>
    <w:rsid w:val="0085466F"/>
    <w:rsid w:val="00854A88"/>
    <w:rsid w:val="008558F3"/>
    <w:rsid w:val="00857911"/>
    <w:rsid w:val="00860758"/>
    <w:rsid w:val="00860D56"/>
    <w:rsid w:val="00862C96"/>
    <w:rsid w:val="00862FF5"/>
    <w:rsid w:val="00863045"/>
    <w:rsid w:val="00863EC7"/>
    <w:rsid w:val="008648CD"/>
    <w:rsid w:val="00864CF2"/>
    <w:rsid w:val="00864F40"/>
    <w:rsid w:val="00865284"/>
    <w:rsid w:val="008658B4"/>
    <w:rsid w:val="00866EC5"/>
    <w:rsid w:val="00867622"/>
    <w:rsid w:val="00867775"/>
    <w:rsid w:val="0087054C"/>
    <w:rsid w:val="0087161D"/>
    <w:rsid w:val="0087225B"/>
    <w:rsid w:val="00873241"/>
    <w:rsid w:val="008737F0"/>
    <w:rsid w:val="008738BC"/>
    <w:rsid w:val="00873C94"/>
    <w:rsid w:val="0087418E"/>
    <w:rsid w:val="008746AC"/>
    <w:rsid w:val="00874A95"/>
    <w:rsid w:val="008750FE"/>
    <w:rsid w:val="008778CE"/>
    <w:rsid w:val="00880199"/>
    <w:rsid w:val="008801E4"/>
    <w:rsid w:val="008802B1"/>
    <w:rsid w:val="00881444"/>
    <w:rsid w:val="00881510"/>
    <w:rsid w:val="00881A36"/>
    <w:rsid w:val="008843F8"/>
    <w:rsid w:val="00885353"/>
    <w:rsid w:val="00887598"/>
    <w:rsid w:val="008877B4"/>
    <w:rsid w:val="008878C9"/>
    <w:rsid w:val="00891955"/>
    <w:rsid w:val="00891B7E"/>
    <w:rsid w:val="00892DB8"/>
    <w:rsid w:val="00892ECF"/>
    <w:rsid w:val="00894E07"/>
    <w:rsid w:val="00894E31"/>
    <w:rsid w:val="00897499"/>
    <w:rsid w:val="0089786C"/>
    <w:rsid w:val="008A05DB"/>
    <w:rsid w:val="008A0960"/>
    <w:rsid w:val="008A1BD8"/>
    <w:rsid w:val="008A2203"/>
    <w:rsid w:val="008A25F6"/>
    <w:rsid w:val="008A3495"/>
    <w:rsid w:val="008A3569"/>
    <w:rsid w:val="008A3BD0"/>
    <w:rsid w:val="008A498A"/>
    <w:rsid w:val="008A5B46"/>
    <w:rsid w:val="008A5B97"/>
    <w:rsid w:val="008A5DAA"/>
    <w:rsid w:val="008A6631"/>
    <w:rsid w:val="008B1617"/>
    <w:rsid w:val="008B1766"/>
    <w:rsid w:val="008B2025"/>
    <w:rsid w:val="008B26DE"/>
    <w:rsid w:val="008B2B4C"/>
    <w:rsid w:val="008B3966"/>
    <w:rsid w:val="008B423E"/>
    <w:rsid w:val="008B4243"/>
    <w:rsid w:val="008B4965"/>
    <w:rsid w:val="008B6F93"/>
    <w:rsid w:val="008B7EED"/>
    <w:rsid w:val="008C16C3"/>
    <w:rsid w:val="008C22CB"/>
    <w:rsid w:val="008C3A91"/>
    <w:rsid w:val="008C4A77"/>
    <w:rsid w:val="008C515E"/>
    <w:rsid w:val="008C5456"/>
    <w:rsid w:val="008C69BA"/>
    <w:rsid w:val="008C6B7A"/>
    <w:rsid w:val="008C711D"/>
    <w:rsid w:val="008C7C23"/>
    <w:rsid w:val="008D01A4"/>
    <w:rsid w:val="008D031C"/>
    <w:rsid w:val="008D0EE9"/>
    <w:rsid w:val="008D23BA"/>
    <w:rsid w:val="008D32AA"/>
    <w:rsid w:val="008D33C3"/>
    <w:rsid w:val="008D34AC"/>
    <w:rsid w:val="008D39D3"/>
    <w:rsid w:val="008D3E80"/>
    <w:rsid w:val="008D4995"/>
    <w:rsid w:val="008D4BE1"/>
    <w:rsid w:val="008D5600"/>
    <w:rsid w:val="008D7125"/>
    <w:rsid w:val="008E02CB"/>
    <w:rsid w:val="008E35A0"/>
    <w:rsid w:val="008E3A2F"/>
    <w:rsid w:val="008E4B32"/>
    <w:rsid w:val="008E5661"/>
    <w:rsid w:val="008E6722"/>
    <w:rsid w:val="008E7021"/>
    <w:rsid w:val="008F0215"/>
    <w:rsid w:val="008F094E"/>
    <w:rsid w:val="008F0D52"/>
    <w:rsid w:val="008F0F69"/>
    <w:rsid w:val="008F2391"/>
    <w:rsid w:val="008F3556"/>
    <w:rsid w:val="008F3A32"/>
    <w:rsid w:val="008F4FE3"/>
    <w:rsid w:val="008F644F"/>
    <w:rsid w:val="008F6857"/>
    <w:rsid w:val="008F7167"/>
    <w:rsid w:val="009008F5"/>
    <w:rsid w:val="00902838"/>
    <w:rsid w:val="00903086"/>
    <w:rsid w:val="0090341B"/>
    <w:rsid w:val="009034D2"/>
    <w:rsid w:val="009043E8"/>
    <w:rsid w:val="00904F7F"/>
    <w:rsid w:val="0090525F"/>
    <w:rsid w:val="00906707"/>
    <w:rsid w:val="0090769A"/>
    <w:rsid w:val="009102B6"/>
    <w:rsid w:val="009103E7"/>
    <w:rsid w:val="00911922"/>
    <w:rsid w:val="00911BB2"/>
    <w:rsid w:val="0091204A"/>
    <w:rsid w:val="00913EFA"/>
    <w:rsid w:val="0091422C"/>
    <w:rsid w:val="0091598A"/>
    <w:rsid w:val="00915CF4"/>
    <w:rsid w:val="00917574"/>
    <w:rsid w:val="009177DB"/>
    <w:rsid w:val="00917846"/>
    <w:rsid w:val="0091793B"/>
    <w:rsid w:val="009179B8"/>
    <w:rsid w:val="009203C9"/>
    <w:rsid w:val="009209C2"/>
    <w:rsid w:val="0092226A"/>
    <w:rsid w:val="00922EF6"/>
    <w:rsid w:val="00922FF5"/>
    <w:rsid w:val="009238E3"/>
    <w:rsid w:val="00924CD7"/>
    <w:rsid w:val="00924D47"/>
    <w:rsid w:val="00924F33"/>
    <w:rsid w:val="00925576"/>
    <w:rsid w:val="00925F30"/>
    <w:rsid w:val="00926E9F"/>
    <w:rsid w:val="0093101F"/>
    <w:rsid w:val="00931093"/>
    <w:rsid w:val="00932C39"/>
    <w:rsid w:val="00932DD1"/>
    <w:rsid w:val="00932E9F"/>
    <w:rsid w:val="009339AE"/>
    <w:rsid w:val="009355B0"/>
    <w:rsid w:val="00935DF9"/>
    <w:rsid w:val="009367F7"/>
    <w:rsid w:val="0093687B"/>
    <w:rsid w:val="00940344"/>
    <w:rsid w:val="00940850"/>
    <w:rsid w:val="00940B7A"/>
    <w:rsid w:val="0094203E"/>
    <w:rsid w:val="0094244C"/>
    <w:rsid w:val="00942FF9"/>
    <w:rsid w:val="00944A3D"/>
    <w:rsid w:val="00944E02"/>
    <w:rsid w:val="00945D96"/>
    <w:rsid w:val="00946511"/>
    <w:rsid w:val="00946F8E"/>
    <w:rsid w:val="00950096"/>
    <w:rsid w:val="0095044B"/>
    <w:rsid w:val="00950ADD"/>
    <w:rsid w:val="00951319"/>
    <w:rsid w:val="00951950"/>
    <w:rsid w:val="009519DF"/>
    <w:rsid w:val="0095270B"/>
    <w:rsid w:val="00952BD2"/>
    <w:rsid w:val="00952CF1"/>
    <w:rsid w:val="00953679"/>
    <w:rsid w:val="00953C2E"/>
    <w:rsid w:val="00953D4E"/>
    <w:rsid w:val="00954244"/>
    <w:rsid w:val="00954CBE"/>
    <w:rsid w:val="00956B01"/>
    <w:rsid w:val="00956FC2"/>
    <w:rsid w:val="009572E1"/>
    <w:rsid w:val="009574DA"/>
    <w:rsid w:val="009577D9"/>
    <w:rsid w:val="009578E5"/>
    <w:rsid w:val="0096001F"/>
    <w:rsid w:val="00960614"/>
    <w:rsid w:val="009620F8"/>
    <w:rsid w:val="00962CE6"/>
    <w:rsid w:val="00963F98"/>
    <w:rsid w:val="009643A9"/>
    <w:rsid w:val="0096480F"/>
    <w:rsid w:val="00966C76"/>
    <w:rsid w:val="00967321"/>
    <w:rsid w:val="00967464"/>
    <w:rsid w:val="00967876"/>
    <w:rsid w:val="00967B3F"/>
    <w:rsid w:val="00967C92"/>
    <w:rsid w:val="0097017B"/>
    <w:rsid w:val="009714F2"/>
    <w:rsid w:val="009719DB"/>
    <w:rsid w:val="009720CF"/>
    <w:rsid w:val="009729ED"/>
    <w:rsid w:val="00972CC3"/>
    <w:rsid w:val="00973C08"/>
    <w:rsid w:val="00973DE2"/>
    <w:rsid w:val="009742C7"/>
    <w:rsid w:val="00974BA9"/>
    <w:rsid w:val="0097516C"/>
    <w:rsid w:val="009762BF"/>
    <w:rsid w:val="0097649B"/>
    <w:rsid w:val="00976DF3"/>
    <w:rsid w:val="00977260"/>
    <w:rsid w:val="009815DE"/>
    <w:rsid w:val="00981CD7"/>
    <w:rsid w:val="00983B81"/>
    <w:rsid w:val="00986BFE"/>
    <w:rsid w:val="00987542"/>
    <w:rsid w:val="00987B94"/>
    <w:rsid w:val="0099031F"/>
    <w:rsid w:val="0099166F"/>
    <w:rsid w:val="00992938"/>
    <w:rsid w:val="00992A89"/>
    <w:rsid w:val="00994015"/>
    <w:rsid w:val="009948EB"/>
    <w:rsid w:val="00994FB2"/>
    <w:rsid w:val="00996FA4"/>
    <w:rsid w:val="00996FF5"/>
    <w:rsid w:val="009974C3"/>
    <w:rsid w:val="00997DFF"/>
    <w:rsid w:val="00997E67"/>
    <w:rsid w:val="00997F8A"/>
    <w:rsid w:val="009A0852"/>
    <w:rsid w:val="009A085F"/>
    <w:rsid w:val="009A0BE2"/>
    <w:rsid w:val="009A1978"/>
    <w:rsid w:val="009A1B1B"/>
    <w:rsid w:val="009A3227"/>
    <w:rsid w:val="009A3A57"/>
    <w:rsid w:val="009A4112"/>
    <w:rsid w:val="009A4425"/>
    <w:rsid w:val="009A5FB1"/>
    <w:rsid w:val="009A7038"/>
    <w:rsid w:val="009A704F"/>
    <w:rsid w:val="009A73CB"/>
    <w:rsid w:val="009B03C2"/>
    <w:rsid w:val="009B09DB"/>
    <w:rsid w:val="009B5215"/>
    <w:rsid w:val="009B526E"/>
    <w:rsid w:val="009B5302"/>
    <w:rsid w:val="009B5EA5"/>
    <w:rsid w:val="009B6902"/>
    <w:rsid w:val="009B6B2C"/>
    <w:rsid w:val="009B7080"/>
    <w:rsid w:val="009B78F9"/>
    <w:rsid w:val="009C18C5"/>
    <w:rsid w:val="009C2EA0"/>
    <w:rsid w:val="009C3574"/>
    <w:rsid w:val="009C37FA"/>
    <w:rsid w:val="009C474A"/>
    <w:rsid w:val="009D0933"/>
    <w:rsid w:val="009D13B7"/>
    <w:rsid w:val="009D2621"/>
    <w:rsid w:val="009D2C4F"/>
    <w:rsid w:val="009D31EC"/>
    <w:rsid w:val="009D3471"/>
    <w:rsid w:val="009D3ED5"/>
    <w:rsid w:val="009D4132"/>
    <w:rsid w:val="009D6C86"/>
    <w:rsid w:val="009D6CB0"/>
    <w:rsid w:val="009D7586"/>
    <w:rsid w:val="009E0060"/>
    <w:rsid w:val="009E2F10"/>
    <w:rsid w:val="009E3616"/>
    <w:rsid w:val="009E3C31"/>
    <w:rsid w:val="009E3EAB"/>
    <w:rsid w:val="009E467B"/>
    <w:rsid w:val="009E6E38"/>
    <w:rsid w:val="009E7C36"/>
    <w:rsid w:val="009F1BBA"/>
    <w:rsid w:val="009F21BB"/>
    <w:rsid w:val="009F61E9"/>
    <w:rsid w:val="009F6761"/>
    <w:rsid w:val="00A01E7A"/>
    <w:rsid w:val="00A02C69"/>
    <w:rsid w:val="00A034D1"/>
    <w:rsid w:val="00A03A53"/>
    <w:rsid w:val="00A0490E"/>
    <w:rsid w:val="00A06826"/>
    <w:rsid w:val="00A07712"/>
    <w:rsid w:val="00A079F6"/>
    <w:rsid w:val="00A10D63"/>
    <w:rsid w:val="00A10F36"/>
    <w:rsid w:val="00A13716"/>
    <w:rsid w:val="00A1375A"/>
    <w:rsid w:val="00A14B1F"/>
    <w:rsid w:val="00A152D9"/>
    <w:rsid w:val="00A1775F"/>
    <w:rsid w:val="00A2002D"/>
    <w:rsid w:val="00A20B08"/>
    <w:rsid w:val="00A2125B"/>
    <w:rsid w:val="00A21F1B"/>
    <w:rsid w:val="00A23909"/>
    <w:rsid w:val="00A23FFA"/>
    <w:rsid w:val="00A24210"/>
    <w:rsid w:val="00A2462F"/>
    <w:rsid w:val="00A25082"/>
    <w:rsid w:val="00A25A87"/>
    <w:rsid w:val="00A27069"/>
    <w:rsid w:val="00A31E35"/>
    <w:rsid w:val="00A32688"/>
    <w:rsid w:val="00A32934"/>
    <w:rsid w:val="00A32C4A"/>
    <w:rsid w:val="00A34123"/>
    <w:rsid w:val="00A34281"/>
    <w:rsid w:val="00A34459"/>
    <w:rsid w:val="00A3452D"/>
    <w:rsid w:val="00A34B8F"/>
    <w:rsid w:val="00A35410"/>
    <w:rsid w:val="00A35775"/>
    <w:rsid w:val="00A358C6"/>
    <w:rsid w:val="00A35D61"/>
    <w:rsid w:val="00A369A5"/>
    <w:rsid w:val="00A36B4D"/>
    <w:rsid w:val="00A376D8"/>
    <w:rsid w:val="00A37777"/>
    <w:rsid w:val="00A37838"/>
    <w:rsid w:val="00A37C06"/>
    <w:rsid w:val="00A40676"/>
    <w:rsid w:val="00A40DA6"/>
    <w:rsid w:val="00A42EBB"/>
    <w:rsid w:val="00A44228"/>
    <w:rsid w:val="00A44DE4"/>
    <w:rsid w:val="00A46786"/>
    <w:rsid w:val="00A47671"/>
    <w:rsid w:val="00A47684"/>
    <w:rsid w:val="00A47C5F"/>
    <w:rsid w:val="00A52321"/>
    <w:rsid w:val="00A525C6"/>
    <w:rsid w:val="00A5282C"/>
    <w:rsid w:val="00A52DC4"/>
    <w:rsid w:val="00A53ACC"/>
    <w:rsid w:val="00A53DFB"/>
    <w:rsid w:val="00A54391"/>
    <w:rsid w:val="00A5517F"/>
    <w:rsid w:val="00A55445"/>
    <w:rsid w:val="00A55ADD"/>
    <w:rsid w:val="00A55B3D"/>
    <w:rsid w:val="00A55E66"/>
    <w:rsid w:val="00A57945"/>
    <w:rsid w:val="00A6181F"/>
    <w:rsid w:val="00A62417"/>
    <w:rsid w:val="00A62F84"/>
    <w:rsid w:val="00A63250"/>
    <w:rsid w:val="00A63D1F"/>
    <w:rsid w:val="00A63F23"/>
    <w:rsid w:val="00A67F50"/>
    <w:rsid w:val="00A70363"/>
    <w:rsid w:val="00A72A2F"/>
    <w:rsid w:val="00A72C91"/>
    <w:rsid w:val="00A73538"/>
    <w:rsid w:val="00A751C8"/>
    <w:rsid w:val="00A7671B"/>
    <w:rsid w:val="00A76FC3"/>
    <w:rsid w:val="00A811B0"/>
    <w:rsid w:val="00A811F5"/>
    <w:rsid w:val="00A825A8"/>
    <w:rsid w:val="00A829FB"/>
    <w:rsid w:val="00A830AF"/>
    <w:rsid w:val="00A83E52"/>
    <w:rsid w:val="00A841BA"/>
    <w:rsid w:val="00A847A5"/>
    <w:rsid w:val="00A84C43"/>
    <w:rsid w:val="00A84C6C"/>
    <w:rsid w:val="00A852A1"/>
    <w:rsid w:val="00A8563B"/>
    <w:rsid w:val="00A85E87"/>
    <w:rsid w:val="00A863C9"/>
    <w:rsid w:val="00A87D4A"/>
    <w:rsid w:val="00A91264"/>
    <w:rsid w:val="00A92F87"/>
    <w:rsid w:val="00A9314D"/>
    <w:rsid w:val="00A93A6A"/>
    <w:rsid w:val="00A93FCD"/>
    <w:rsid w:val="00A9429E"/>
    <w:rsid w:val="00A95595"/>
    <w:rsid w:val="00A95B38"/>
    <w:rsid w:val="00A97EFE"/>
    <w:rsid w:val="00AA0575"/>
    <w:rsid w:val="00AA2781"/>
    <w:rsid w:val="00AA3483"/>
    <w:rsid w:val="00AA4698"/>
    <w:rsid w:val="00AA47D3"/>
    <w:rsid w:val="00AA6238"/>
    <w:rsid w:val="00AA7400"/>
    <w:rsid w:val="00AB18B4"/>
    <w:rsid w:val="00AB1E8C"/>
    <w:rsid w:val="00AB7BEF"/>
    <w:rsid w:val="00AC051E"/>
    <w:rsid w:val="00AC0E6B"/>
    <w:rsid w:val="00AC1E02"/>
    <w:rsid w:val="00AC22B5"/>
    <w:rsid w:val="00AC2A5C"/>
    <w:rsid w:val="00AC2DD1"/>
    <w:rsid w:val="00AC3DC0"/>
    <w:rsid w:val="00AC41A7"/>
    <w:rsid w:val="00AC713C"/>
    <w:rsid w:val="00AD0B3D"/>
    <w:rsid w:val="00AD1560"/>
    <w:rsid w:val="00AD2BAC"/>
    <w:rsid w:val="00AD2BC5"/>
    <w:rsid w:val="00AD4BA7"/>
    <w:rsid w:val="00AD66E6"/>
    <w:rsid w:val="00AE01FE"/>
    <w:rsid w:val="00AE0A0C"/>
    <w:rsid w:val="00AE225C"/>
    <w:rsid w:val="00AE57D5"/>
    <w:rsid w:val="00AE5808"/>
    <w:rsid w:val="00AE5920"/>
    <w:rsid w:val="00AE5B04"/>
    <w:rsid w:val="00AE682F"/>
    <w:rsid w:val="00AE74C8"/>
    <w:rsid w:val="00AE7D27"/>
    <w:rsid w:val="00AF0BC4"/>
    <w:rsid w:val="00AF2224"/>
    <w:rsid w:val="00AF2782"/>
    <w:rsid w:val="00AF33C1"/>
    <w:rsid w:val="00AF34CB"/>
    <w:rsid w:val="00AF3E09"/>
    <w:rsid w:val="00AF548E"/>
    <w:rsid w:val="00AF5A48"/>
    <w:rsid w:val="00AF6953"/>
    <w:rsid w:val="00AF6DAF"/>
    <w:rsid w:val="00AF7CA4"/>
    <w:rsid w:val="00B01AD1"/>
    <w:rsid w:val="00B01B1C"/>
    <w:rsid w:val="00B02030"/>
    <w:rsid w:val="00B02C8D"/>
    <w:rsid w:val="00B03555"/>
    <w:rsid w:val="00B04270"/>
    <w:rsid w:val="00B06E31"/>
    <w:rsid w:val="00B10463"/>
    <w:rsid w:val="00B10A5A"/>
    <w:rsid w:val="00B12E4B"/>
    <w:rsid w:val="00B15063"/>
    <w:rsid w:val="00B15F8B"/>
    <w:rsid w:val="00B21978"/>
    <w:rsid w:val="00B21BF8"/>
    <w:rsid w:val="00B22A65"/>
    <w:rsid w:val="00B233E5"/>
    <w:rsid w:val="00B23C6A"/>
    <w:rsid w:val="00B24F80"/>
    <w:rsid w:val="00B2530F"/>
    <w:rsid w:val="00B258D4"/>
    <w:rsid w:val="00B25B68"/>
    <w:rsid w:val="00B2636A"/>
    <w:rsid w:val="00B27F82"/>
    <w:rsid w:val="00B30C2F"/>
    <w:rsid w:val="00B310B6"/>
    <w:rsid w:val="00B31C2C"/>
    <w:rsid w:val="00B3271B"/>
    <w:rsid w:val="00B32B39"/>
    <w:rsid w:val="00B33A6F"/>
    <w:rsid w:val="00B341FD"/>
    <w:rsid w:val="00B3511C"/>
    <w:rsid w:val="00B36BCC"/>
    <w:rsid w:val="00B3705D"/>
    <w:rsid w:val="00B37929"/>
    <w:rsid w:val="00B37997"/>
    <w:rsid w:val="00B40705"/>
    <w:rsid w:val="00B418B9"/>
    <w:rsid w:val="00B42619"/>
    <w:rsid w:val="00B4279C"/>
    <w:rsid w:val="00B42F87"/>
    <w:rsid w:val="00B43B5F"/>
    <w:rsid w:val="00B43D5D"/>
    <w:rsid w:val="00B43E6B"/>
    <w:rsid w:val="00B454F3"/>
    <w:rsid w:val="00B500E2"/>
    <w:rsid w:val="00B51973"/>
    <w:rsid w:val="00B51C61"/>
    <w:rsid w:val="00B5406C"/>
    <w:rsid w:val="00B542FE"/>
    <w:rsid w:val="00B55A61"/>
    <w:rsid w:val="00B60474"/>
    <w:rsid w:val="00B60829"/>
    <w:rsid w:val="00B628DB"/>
    <w:rsid w:val="00B62942"/>
    <w:rsid w:val="00B62B76"/>
    <w:rsid w:val="00B70AE3"/>
    <w:rsid w:val="00B72BEA"/>
    <w:rsid w:val="00B7300C"/>
    <w:rsid w:val="00B732A6"/>
    <w:rsid w:val="00B759A5"/>
    <w:rsid w:val="00B761DD"/>
    <w:rsid w:val="00B7625C"/>
    <w:rsid w:val="00B77A4D"/>
    <w:rsid w:val="00B77B32"/>
    <w:rsid w:val="00B81454"/>
    <w:rsid w:val="00B81F8B"/>
    <w:rsid w:val="00B829BC"/>
    <w:rsid w:val="00B82D30"/>
    <w:rsid w:val="00B86812"/>
    <w:rsid w:val="00B86869"/>
    <w:rsid w:val="00B8701F"/>
    <w:rsid w:val="00B87155"/>
    <w:rsid w:val="00B873B5"/>
    <w:rsid w:val="00B87552"/>
    <w:rsid w:val="00B87635"/>
    <w:rsid w:val="00B90382"/>
    <w:rsid w:val="00B922DD"/>
    <w:rsid w:val="00B92DEA"/>
    <w:rsid w:val="00B931E4"/>
    <w:rsid w:val="00B94244"/>
    <w:rsid w:val="00B945A2"/>
    <w:rsid w:val="00B94923"/>
    <w:rsid w:val="00B94C59"/>
    <w:rsid w:val="00B9519C"/>
    <w:rsid w:val="00B95A57"/>
    <w:rsid w:val="00B964EA"/>
    <w:rsid w:val="00B97DDF"/>
    <w:rsid w:val="00B97E6D"/>
    <w:rsid w:val="00BA05DB"/>
    <w:rsid w:val="00BA1D1D"/>
    <w:rsid w:val="00BA25DB"/>
    <w:rsid w:val="00BA2D5E"/>
    <w:rsid w:val="00BA3540"/>
    <w:rsid w:val="00BA3A9C"/>
    <w:rsid w:val="00BA6DF5"/>
    <w:rsid w:val="00BA738F"/>
    <w:rsid w:val="00BA79A0"/>
    <w:rsid w:val="00BB0DFA"/>
    <w:rsid w:val="00BB1AC1"/>
    <w:rsid w:val="00BB2432"/>
    <w:rsid w:val="00BB3130"/>
    <w:rsid w:val="00BB31D4"/>
    <w:rsid w:val="00BB44E3"/>
    <w:rsid w:val="00BB4FEC"/>
    <w:rsid w:val="00BB5340"/>
    <w:rsid w:val="00BB54E7"/>
    <w:rsid w:val="00BB604A"/>
    <w:rsid w:val="00BB61B0"/>
    <w:rsid w:val="00BB6F16"/>
    <w:rsid w:val="00BB7212"/>
    <w:rsid w:val="00BB7738"/>
    <w:rsid w:val="00BB7AF1"/>
    <w:rsid w:val="00BC0E7D"/>
    <w:rsid w:val="00BC1BC8"/>
    <w:rsid w:val="00BC1E07"/>
    <w:rsid w:val="00BC27A8"/>
    <w:rsid w:val="00BC3561"/>
    <w:rsid w:val="00BC375E"/>
    <w:rsid w:val="00BC4B11"/>
    <w:rsid w:val="00BC4CDC"/>
    <w:rsid w:val="00BC5039"/>
    <w:rsid w:val="00BC5F9B"/>
    <w:rsid w:val="00BC7F09"/>
    <w:rsid w:val="00BD2A18"/>
    <w:rsid w:val="00BD4C75"/>
    <w:rsid w:val="00BD5189"/>
    <w:rsid w:val="00BD6F26"/>
    <w:rsid w:val="00BD7740"/>
    <w:rsid w:val="00BD798D"/>
    <w:rsid w:val="00BD7ABB"/>
    <w:rsid w:val="00BD7C2B"/>
    <w:rsid w:val="00BE207E"/>
    <w:rsid w:val="00BE2543"/>
    <w:rsid w:val="00BE37E5"/>
    <w:rsid w:val="00BE430F"/>
    <w:rsid w:val="00BE4571"/>
    <w:rsid w:val="00BE57F2"/>
    <w:rsid w:val="00BE6B96"/>
    <w:rsid w:val="00BE7230"/>
    <w:rsid w:val="00BE7D2D"/>
    <w:rsid w:val="00BF07AB"/>
    <w:rsid w:val="00BF11E7"/>
    <w:rsid w:val="00BF2C1D"/>
    <w:rsid w:val="00BF2C54"/>
    <w:rsid w:val="00BF2CE5"/>
    <w:rsid w:val="00BF2DE4"/>
    <w:rsid w:val="00BF30AA"/>
    <w:rsid w:val="00BF3FC4"/>
    <w:rsid w:val="00BF42B3"/>
    <w:rsid w:val="00BF4C2E"/>
    <w:rsid w:val="00BF5C8A"/>
    <w:rsid w:val="00BF6CC8"/>
    <w:rsid w:val="00BF7110"/>
    <w:rsid w:val="00BF75C1"/>
    <w:rsid w:val="00BF7B8D"/>
    <w:rsid w:val="00C022FC"/>
    <w:rsid w:val="00C030A5"/>
    <w:rsid w:val="00C030E4"/>
    <w:rsid w:val="00C032B0"/>
    <w:rsid w:val="00C03599"/>
    <w:rsid w:val="00C03864"/>
    <w:rsid w:val="00C04833"/>
    <w:rsid w:val="00C04BA2"/>
    <w:rsid w:val="00C05805"/>
    <w:rsid w:val="00C06097"/>
    <w:rsid w:val="00C068BC"/>
    <w:rsid w:val="00C072AB"/>
    <w:rsid w:val="00C0776C"/>
    <w:rsid w:val="00C07E5A"/>
    <w:rsid w:val="00C10749"/>
    <w:rsid w:val="00C10BAE"/>
    <w:rsid w:val="00C1429B"/>
    <w:rsid w:val="00C143E5"/>
    <w:rsid w:val="00C14C32"/>
    <w:rsid w:val="00C155E4"/>
    <w:rsid w:val="00C16DD3"/>
    <w:rsid w:val="00C17AF9"/>
    <w:rsid w:val="00C20046"/>
    <w:rsid w:val="00C20124"/>
    <w:rsid w:val="00C210E8"/>
    <w:rsid w:val="00C228B9"/>
    <w:rsid w:val="00C239FD"/>
    <w:rsid w:val="00C24E05"/>
    <w:rsid w:val="00C2637C"/>
    <w:rsid w:val="00C26944"/>
    <w:rsid w:val="00C26B26"/>
    <w:rsid w:val="00C26BF1"/>
    <w:rsid w:val="00C278DE"/>
    <w:rsid w:val="00C30BD4"/>
    <w:rsid w:val="00C3162F"/>
    <w:rsid w:val="00C31EBF"/>
    <w:rsid w:val="00C33F72"/>
    <w:rsid w:val="00C34519"/>
    <w:rsid w:val="00C348FF"/>
    <w:rsid w:val="00C34A62"/>
    <w:rsid w:val="00C34A97"/>
    <w:rsid w:val="00C34D57"/>
    <w:rsid w:val="00C35C1B"/>
    <w:rsid w:val="00C35F4F"/>
    <w:rsid w:val="00C3746D"/>
    <w:rsid w:val="00C3767A"/>
    <w:rsid w:val="00C376A2"/>
    <w:rsid w:val="00C40BAC"/>
    <w:rsid w:val="00C4164D"/>
    <w:rsid w:val="00C41846"/>
    <w:rsid w:val="00C441D9"/>
    <w:rsid w:val="00C444C9"/>
    <w:rsid w:val="00C5095B"/>
    <w:rsid w:val="00C51A69"/>
    <w:rsid w:val="00C52D57"/>
    <w:rsid w:val="00C53B66"/>
    <w:rsid w:val="00C53FEA"/>
    <w:rsid w:val="00C54E27"/>
    <w:rsid w:val="00C55227"/>
    <w:rsid w:val="00C565FE"/>
    <w:rsid w:val="00C56AE9"/>
    <w:rsid w:val="00C6027C"/>
    <w:rsid w:val="00C63035"/>
    <w:rsid w:val="00C632D4"/>
    <w:rsid w:val="00C637D7"/>
    <w:rsid w:val="00C63BFE"/>
    <w:rsid w:val="00C63E5F"/>
    <w:rsid w:val="00C64350"/>
    <w:rsid w:val="00C65D4E"/>
    <w:rsid w:val="00C65D63"/>
    <w:rsid w:val="00C65F5E"/>
    <w:rsid w:val="00C6665B"/>
    <w:rsid w:val="00C6748F"/>
    <w:rsid w:val="00C67B3C"/>
    <w:rsid w:val="00C72620"/>
    <w:rsid w:val="00C7499D"/>
    <w:rsid w:val="00C76C7B"/>
    <w:rsid w:val="00C76F46"/>
    <w:rsid w:val="00C77E93"/>
    <w:rsid w:val="00C80C41"/>
    <w:rsid w:val="00C80E47"/>
    <w:rsid w:val="00C8106F"/>
    <w:rsid w:val="00C81D26"/>
    <w:rsid w:val="00C82609"/>
    <w:rsid w:val="00C82740"/>
    <w:rsid w:val="00C82858"/>
    <w:rsid w:val="00C83C0A"/>
    <w:rsid w:val="00C84A52"/>
    <w:rsid w:val="00C87FCF"/>
    <w:rsid w:val="00C90A21"/>
    <w:rsid w:val="00C91214"/>
    <w:rsid w:val="00C91477"/>
    <w:rsid w:val="00C91EEA"/>
    <w:rsid w:val="00C9278D"/>
    <w:rsid w:val="00C93273"/>
    <w:rsid w:val="00C9392A"/>
    <w:rsid w:val="00C93C57"/>
    <w:rsid w:val="00C94005"/>
    <w:rsid w:val="00C9465F"/>
    <w:rsid w:val="00C95E48"/>
    <w:rsid w:val="00C96278"/>
    <w:rsid w:val="00C975BE"/>
    <w:rsid w:val="00CA049D"/>
    <w:rsid w:val="00CA05C3"/>
    <w:rsid w:val="00CA0766"/>
    <w:rsid w:val="00CA1635"/>
    <w:rsid w:val="00CA2692"/>
    <w:rsid w:val="00CA2E7E"/>
    <w:rsid w:val="00CA34E0"/>
    <w:rsid w:val="00CA41CA"/>
    <w:rsid w:val="00CA4651"/>
    <w:rsid w:val="00CA532D"/>
    <w:rsid w:val="00CA5B4C"/>
    <w:rsid w:val="00CA5FB9"/>
    <w:rsid w:val="00CA7BD8"/>
    <w:rsid w:val="00CB026F"/>
    <w:rsid w:val="00CB0434"/>
    <w:rsid w:val="00CB18EC"/>
    <w:rsid w:val="00CB271C"/>
    <w:rsid w:val="00CB4233"/>
    <w:rsid w:val="00CB6D5D"/>
    <w:rsid w:val="00CB6DB6"/>
    <w:rsid w:val="00CC1189"/>
    <w:rsid w:val="00CC1D63"/>
    <w:rsid w:val="00CC4FCA"/>
    <w:rsid w:val="00CC55F5"/>
    <w:rsid w:val="00CC7CF9"/>
    <w:rsid w:val="00CD21E1"/>
    <w:rsid w:val="00CD29C3"/>
    <w:rsid w:val="00CD32F8"/>
    <w:rsid w:val="00CD36C7"/>
    <w:rsid w:val="00CD455A"/>
    <w:rsid w:val="00CD4852"/>
    <w:rsid w:val="00CD5927"/>
    <w:rsid w:val="00CD68A1"/>
    <w:rsid w:val="00CD724B"/>
    <w:rsid w:val="00CD74DA"/>
    <w:rsid w:val="00CD75CE"/>
    <w:rsid w:val="00CD7FAE"/>
    <w:rsid w:val="00CE04D3"/>
    <w:rsid w:val="00CE2181"/>
    <w:rsid w:val="00CE2A9E"/>
    <w:rsid w:val="00CE2F51"/>
    <w:rsid w:val="00CE3BB6"/>
    <w:rsid w:val="00CE4EB6"/>
    <w:rsid w:val="00CE52D7"/>
    <w:rsid w:val="00CE5A19"/>
    <w:rsid w:val="00CE5B6F"/>
    <w:rsid w:val="00CE5F73"/>
    <w:rsid w:val="00CE6684"/>
    <w:rsid w:val="00CE7E22"/>
    <w:rsid w:val="00CF0809"/>
    <w:rsid w:val="00CF0D70"/>
    <w:rsid w:val="00CF0F20"/>
    <w:rsid w:val="00CF1516"/>
    <w:rsid w:val="00CF1DF0"/>
    <w:rsid w:val="00CF1DF5"/>
    <w:rsid w:val="00CF24E4"/>
    <w:rsid w:val="00CF3111"/>
    <w:rsid w:val="00CF33C1"/>
    <w:rsid w:val="00CF6603"/>
    <w:rsid w:val="00CF7598"/>
    <w:rsid w:val="00CF7CAC"/>
    <w:rsid w:val="00D00EA8"/>
    <w:rsid w:val="00D026D4"/>
    <w:rsid w:val="00D026E6"/>
    <w:rsid w:val="00D03860"/>
    <w:rsid w:val="00D03A2B"/>
    <w:rsid w:val="00D04D53"/>
    <w:rsid w:val="00D066AC"/>
    <w:rsid w:val="00D10219"/>
    <w:rsid w:val="00D10673"/>
    <w:rsid w:val="00D113A4"/>
    <w:rsid w:val="00D11725"/>
    <w:rsid w:val="00D11F2A"/>
    <w:rsid w:val="00D1218C"/>
    <w:rsid w:val="00D126F2"/>
    <w:rsid w:val="00D12FD6"/>
    <w:rsid w:val="00D1438A"/>
    <w:rsid w:val="00D144BE"/>
    <w:rsid w:val="00D1462B"/>
    <w:rsid w:val="00D15923"/>
    <w:rsid w:val="00D1656B"/>
    <w:rsid w:val="00D1672D"/>
    <w:rsid w:val="00D17AA0"/>
    <w:rsid w:val="00D2144D"/>
    <w:rsid w:val="00D21A20"/>
    <w:rsid w:val="00D21C72"/>
    <w:rsid w:val="00D2202B"/>
    <w:rsid w:val="00D228AD"/>
    <w:rsid w:val="00D24940"/>
    <w:rsid w:val="00D25B13"/>
    <w:rsid w:val="00D25DEF"/>
    <w:rsid w:val="00D26A06"/>
    <w:rsid w:val="00D27072"/>
    <w:rsid w:val="00D27294"/>
    <w:rsid w:val="00D274E7"/>
    <w:rsid w:val="00D27631"/>
    <w:rsid w:val="00D30420"/>
    <w:rsid w:val="00D30477"/>
    <w:rsid w:val="00D306BF"/>
    <w:rsid w:val="00D3133E"/>
    <w:rsid w:val="00D3357A"/>
    <w:rsid w:val="00D33CC5"/>
    <w:rsid w:val="00D3404E"/>
    <w:rsid w:val="00D347C4"/>
    <w:rsid w:val="00D34A26"/>
    <w:rsid w:val="00D35A3F"/>
    <w:rsid w:val="00D36712"/>
    <w:rsid w:val="00D36A97"/>
    <w:rsid w:val="00D40F25"/>
    <w:rsid w:val="00D418A2"/>
    <w:rsid w:val="00D44476"/>
    <w:rsid w:val="00D44F92"/>
    <w:rsid w:val="00D457EB"/>
    <w:rsid w:val="00D46B6E"/>
    <w:rsid w:val="00D46D58"/>
    <w:rsid w:val="00D477CF"/>
    <w:rsid w:val="00D479F1"/>
    <w:rsid w:val="00D47C82"/>
    <w:rsid w:val="00D518B2"/>
    <w:rsid w:val="00D52A8B"/>
    <w:rsid w:val="00D52AF9"/>
    <w:rsid w:val="00D52C06"/>
    <w:rsid w:val="00D54EA7"/>
    <w:rsid w:val="00D56BB0"/>
    <w:rsid w:val="00D5748D"/>
    <w:rsid w:val="00D60A48"/>
    <w:rsid w:val="00D60C54"/>
    <w:rsid w:val="00D6124F"/>
    <w:rsid w:val="00D619A2"/>
    <w:rsid w:val="00D63418"/>
    <w:rsid w:val="00D6418B"/>
    <w:rsid w:val="00D6423E"/>
    <w:rsid w:val="00D6479C"/>
    <w:rsid w:val="00D65FB7"/>
    <w:rsid w:val="00D66023"/>
    <w:rsid w:val="00D6610D"/>
    <w:rsid w:val="00D67993"/>
    <w:rsid w:val="00D727DA"/>
    <w:rsid w:val="00D7302D"/>
    <w:rsid w:val="00D73648"/>
    <w:rsid w:val="00D746B4"/>
    <w:rsid w:val="00D74736"/>
    <w:rsid w:val="00D75CE5"/>
    <w:rsid w:val="00D76B12"/>
    <w:rsid w:val="00D76F39"/>
    <w:rsid w:val="00D80623"/>
    <w:rsid w:val="00D80B6B"/>
    <w:rsid w:val="00D8152B"/>
    <w:rsid w:val="00D8195D"/>
    <w:rsid w:val="00D836B9"/>
    <w:rsid w:val="00D83F6A"/>
    <w:rsid w:val="00D84350"/>
    <w:rsid w:val="00D87C20"/>
    <w:rsid w:val="00D900F2"/>
    <w:rsid w:val="00D907D3"/>
    <w:rsid w:val="00D912B0"/>
    <w:rsid w:val="00D917B2"/>
    <w:rsid w:val="00D9281E"/>
    <w:rsid w:val="00D92B6C"/>
    <w:rsid w:val="00D9538F"/>
    <w:rsid w:val="00D95BA3"/>
    <w:rsid w:val="00D9647D"/>
    <w:rsid w:val="00D96959"/>
    <w:rsid w:val="00D974A5"/>
    <w:rsid w:val="00D9784A"/>
    <w:rsid w:val="00D9790F"/>
    <w:rsid w:val="00D97FCB"/>
    <w:rsid w:val="00DA1466"/>
    <w:rsid w:val="00DA18C2"/>
    <w:rsid w:val="00DA3734"/>
    <w:rsid w:val="00DA38B1"/>
    <w:rsid w:val="00DA3E5D"/>
    <w:rsid w:val="00DA4E15"/>
    <w:rsid w:val="00DA50AC"/>
    <w:rsid w:val="00DA53DC"/>
    <w:rsid w:val="00DA629F"/>
    <w:rsid w:val="00DA7277"/>
    <w:rsid w:val="00DA789B"/>
    <w:rsid w:val="00DB03E9"/>
    <w:rsid w:val="00DB0462"/>
    <w:rsid w:val="00DB14FC"/>
    <w:rsid w:val="00DB2221"/>
    <w:rsid w:val="00DB2B4D"/>
    <w:rsid w:val="00DB3112"/>
    <w:rsid w:val="00DB34ED"/>
    <w:rsid w:val="00DB6938"/>
    <w:rsid w:val="00DB710E"/>
    <w:rsid w:val="00DB7640"/>
    <w:rsid w:val="00DC0693"/>
    <w:rsid w:val="00DC1610"/>
    <w:rsid w:val="00DC195A"/>
    <w:rsid w:val="00DC1CD3"/>
    <w:rsid w:val="00DC2F6B"/>
    <w:rsid w:val="00DC39AB"/>
    <w:rsid w:val="00DC3ECA"/>
    <w:rsid w:val="00DC52EE"/>
    <w:rsid w:val="00DC55E9"/>
    <w:rsid w:val="00DC5BB4"/>
    <w:rsid w:val="00DC6ED5"/>
    <w:rsid w:val="00DC7FCA"/>
    <w:rsid w:val="00DD01D8"/>
    <w:rsid w:val="00DD056C"/>
    <w:rsid w:val="00DD21BD"/>
    <w:rsid w:val="00DD2596"/>
    <w:rsid w:val="00DD4079"/>
    <w:rsid w:val="00DD4282"/>
    <w:rsid w:val="00DD4CD1"/>
    <w:rsid w:val="00DD5531"/>
    <w:rsid w:val="00DE0259"/>
    <w:rsid w:val="00DE1F5F"/>
    <w:rsid w:val="00DE2343"/>
    <w:rsid w:val="00DE272A"/>
    <w:rsid w:val="00DE451D"/>
    <w:rsid w:val="00DE45DE"/>
    <w:rsid w:val="00DE4731"/>
    <w:rsid w:val="00DE68BE"/>
    <w:rsid w:val="00DE796F"/>
    <w:rsid w:val="00DE7C0B"/>
    <w:rsid w:val="00DF04BC"/>
    <w:rsid w:val="00DF171C"/>
    <w:rsid w:val="00DF194F"/>
    <w:rsid w:val="00DF1F95"/>
    <w:rsid w:val="00DF26C4"/>
    <w:rsid w:val="00DF67C1"/>
    <w:rsid w:val="00DF6BB5"/>
    <w:rsid w:val="00DF6C7D"/>
    <w:rsid w:val="00DF7C02"/>
    <w:rsid w:val="00E012E1"/>
    <w:rsid w:val="00E02B50"/>
    <w:rsid w:val="00E02D41"/>
    <w:rsid w:val="00E056FB"/>
    <w:rsid w:val="00E069C5"/>
    <w:rsid w:val="00E06D67"/>
    <w:rsid w:val="00E111E2"/>
    <w:rsid w:val="00E11CC9"/>
    <w:rsid w:val="00E11CCB"/>
    <w:rsid w:val="00E11DD7"/>
    <w:rsid w:val="00E1325B"/>
    <w:rsid w:val="00E146B2"/>
    <w:rsid w:val="00E1476B"/>
    <w:rsid w:val="00E14876"/>
    <w:rsid w:val="00E15819"/>
    <w:rsid w:val="00E160DC"/>
    <w:rsid w:val="00E164A7"/>
    <w:rsid w:val="00E17857"/>
    <w:rsid w:val="00E17A2E"/>
    <w:rsid w:val="00E20B00"/>
    <w:rsid w:val="00E21C47"/>
    <w:rsid w:val="00E224F3"/>
    <w:rsid w:val="00E227B5"/>
    <w:rsid w:val="00E22B88"/>
    <w:rsid w:val="00E23021"/>
    <w:rsid w:val="00E24D81"/>
    <w:rsid w:val="00E255D6"/>
    <w:rsid w:val="00E27539"/>
    <w:rsid w:val="00E27707"/>
    <w:rsid w:val="00E27A61"/>
    <w:rsid w:val="00E27EE3"/>
    <w:rsid w:val="00E30448"/>
    <w:rsid w:val="00E30A82"/>
    <w:rsid w:val="00E313D0"/>
    <w:rsid w:val="00E320A8"/>
    <w:rsid w:val="00E333C3"/>
    <w:rsid w:val="00E3700B"/>
    <w:rsid w:val="00E40511"/>
    <w:rsid w:val="00E40B81"/>
    <w:rsid w:val="00E40DBA"/>
    <w:rsid w:val="00E418DA"/>
    <w:rsid w:val="00E423E1"/>
    <w:rsid w:val="00E42F22"/>
    <w:rsid w:val="00E4323E"/>
    <w:rsid w:val="00E439BF"/>
    <w:rsid w:val="00E440BE"/>
    <w:rsid w:val="00E44C47"/>
    <w:rsid w:val="00E44FC5"/>
    <w:rsid w:val="00E44FF0"/>
    <w:rsid w:val="00E4569B"/>
    <w:rsid w:val="00E46868"/>
    <w:rsid w:val="00E4760B"/>
    <w:rsid w:val="00E47B9D"/>
    <w:rsid w:val="00E47CCD"/>
    <w:rsid w:val="00E51743"/>
    <w:rsid w:val="00E537B8"/>
    <w:rsid w:val="00E54740"/>
    <w:rsid w:val="00E55BBA"/>
    <w:rsid w:val="00E56469"/>
    <w:rsid w:val="00E57927"/>
    <w:rsid w:val="00E57B89"/>
    <w:rsid w:val="00E62A9B"/>
    <w:rsid w:val="00E63722"/>
    <w:rsid w:val="00E6378A"/>
    <w:rsid w:val="00E64A83"/>
    <w:rsid w:val="00E66266"/>
    <w:rsid w:val="00E663CB"/>
    <w:rsid w:val="00E66F52"/>
    <w:rsid w:val="00E675B6"/>
    <w:rsid w:val="00E67D7F"/>
    <w:rsid w:val="00E709C8"/>
    <w:rsid w:val="00E718C2"/>
    <w:rsid w:val="00E72168"/>
    <w:rsid w:val="00E73582"/>
    <w:rsid w:val="00E73E59"/>
    <w:rsid w:val="00E756E2"/>
    <w:rsid w:val="00E758FE"/>
    <w:rsid w:val="00E76B9D"/>
    <w:rsid w:val="00E809B0"/>
    <w:rsid w:val="00E820C0"/>
    <w:rsid w:val="00E827A5"/>
    <w:rsid w:val="00E857C0"/>
    <w:rsid w:val="00E875E7"/>
    <w:rsid w:val="00E876B2"/>
    <w:rsid w:val="00E87796"/>
    <w:rsid w:val="00E87F7C"/>
    <w:rsid w:val="00E87FBA"/>
    <w:rsid w:val="00E916D0"/>
    <w:rsid w:val="00E929C6"/>
    <w:rsid w:val="00E9318A"/>
    <w:rsid w:val="00E9378D"/>
    <w:rsid w:val="00E9594B"/>
    <w:rsid w:val="00E96E0C"/>
    <w:rsid w:val="00E974D9"/>
    <w:rsid w:val="00E974E6"/>
    <w:rsid w:val="00EA07CE"/>
    <w:rsid w:val="00EA1382"/>
    <w:rsid w:val="00EA4ADF"/>
    <w:rsid w:val="00EA4C4B"/>
    <w:rsid w:val="00EA4E93"/>
    <w:rsid w:val="00EA51F1"/>
    <w:rsid w:val="00EA6282"/>
    <w:rsid w:val="00EA62B6"/>
    <w:rsid w:val="00EA6920"/>
    <w:rsid w:val="00EA76CA"/>
    <w:rsid w:val="00EB112D"/>
    <w:rsid w:val="00EB188E"/>
    <w:rsid w:val="00EB2B7D"/>
    <w:rsid w:val="00EB312E"/>
    <w:rsid w:val="00EB35A7"/>
    <w:rsid w:val="00EB4B24"/>
    <w:rsid w:val="00EB4F61"/>
    <w:rsid w:val="00EB4F74"/>
    <w:rsid w:val="00EB5081"/>
    <w:rsid w:val="00EB5692"/>
    <w:rsid w:val="00EB64FD"/>
    <w:rsid w:val="00EB7278"/>
    <w:rsid w:val="00EB75DC"/>
    <w:rsid w:val="00EC1A27"/>
    <w:rsid w:val="00EC29DA"/>
    <w:rsid w:val="00EC4C96"/>
    <w:rsid w:val="00EC5E57"/>
    <w:rsid w:val="00EC684A"/>
    <w:rsid w:val="00EC6B25"/>
    <w:rsid w:val="00EC6D73"/>
    <w:rsid w:val="00ED0DDD"/>
    <w:rsid w:val="00ED1097"/>
    <w:rsid w:val="00ED1236"/>
    <w:rsid w:val="00ED1638"/>
    <w:rsid w:val="00ED279A"/>
    <w:rsid w:val="00ED2814"/>
    <w:rsid w:val="00ED4FFB"/>
    <w:rsid w:val="00ED549D"/>
    <w:rsid w:val="00ED71ED"/>
    <w:rsid w:val="00EE1D08"/>
    <w:rsid w:val="00EE208F"/>
    <w:rsid w:val="00EE2FC2"/>
    <w:rsid w:val="00EE3871"/>
    <w:rsid w:val="00EE3DBA"/>
    <w:rsid w:val="00EE432D"/>
    <w:rsid w:val="00EE6655"/>
    <w:rsid w:val="00EE69C1"/>
    <w:rsid w:val="00EE73F6"/>
    <w:rsid w:val="00EE7A63"/>
    <w:rsid w:val="00EE7E7B"/>
    <w:rsid w:val="00EF12BC"/>
    <w:rsid w:val="00EF3131"/>
    <w:rsid w:val="00EF3AF4"/>
    <w:rsid w:val="00EF3B14"/>
    <w:rsid w:val="00EF4479"/>
    <w:rsid w:val="00EF451F"/>
    <w:rsid w:val="00EF64EA"/>
    <w:rsid w:val="00EF6837"/>
    <w:rsid w:val="00EF6ACD"/>
    <w:rsid w:val="00F00208"/>
    <w:rsid w:val="00F00C90"/>
    <w:rsid w:val="00F01934"/>
    <w:rsid w:val="00F02D61"/>
    <w:rsid w:val="00F03081"/>
    <w:rsid w:val="00F0460E"/>
    <w:rsid w:val="00F0531E"/>
    <w:rsid w:val="00F0588E"/>
    <w:rsid w:val="00F063B7"/>
    <w:rsid w:val="00F10C0B"/>
    <w:rsid w:val="00F11675"/>
    <w:rsid w:val="00F12074"/>
    <w:rsid w:val="00F144AA"/>
    <w:rsid w:val="00F14AE3"/>
    <w:rsid w:val="00F16CA1"/>
    <w:rsid w:val="00F16CF8"/>
    <w:rsid w:val="00F232BD"/>
    <w:rsid w:val="00F2585D"/>
    <w:rsid w:val="00F26DB9"/>
    <w:rsid w:val="00F31AAA"/>
    <w:rsid w:val="00F331DE"/>
    <w:rsid w:val="00F33387"/>
    <w:rsid w:val="00F35725"/>
    <w:rsid w:val="00F35F27"/>
    <w:rsid w:val="00F374C1"/>
    <w:rsid w:val="00F40BA4"/>
    <w:rsid w:val="00F42203"/>
    <w:rsid w:val="00F42641"/>
    <w:rsid w:val="00F4418C"/>
    <w:rsid w:val="00F45EDA"/>
    <w:rsid w:val="00F463B2"/>
    <w:rsid w:val="00F466E9"/>
    <w:rsid w:val="00F47059"/>
    <w:rsid w:val="00F47363"/>
    <w:rsid w:val="00F50619"/>
    <w:rsid w:val="00F5077C"/>
    <w:rsid w:val="00F50D3A"/>
    <w:rsid w:val="00F52430"/>
    <w:rsid w:val="00F52B59"/>
    <w:rsid w:val="00F54129"/>
    <w:rsid w:val="00F60C7E"/>
    <w:rsid w:val="00F60E8A"/>
    <w:rsid w:val="00F621A9"/>
    <w:rsid w:val="00F645FF"/>
    <w:rsid w:val="00F651BB"/>
    <w:rsid w:val="00F65CFC"/>
    <w:rsid w:val="00F66DF0"/>
    <w:rsid w:val="00F7025C"/>
    <w:rsid w:val="00F71481"/>
    <w:rsid w:val="00F76DE6"/>
    <w:rsid w:val="00F81425"/>
    <w:rsid w:val="00F82CAE"/>
    <w:rsid w:val="00F83409"/>
    <w:rsid w:val="00F83889"/>
    <w:rsid w:val="00F84541"/>
    <w:rsid w:val="00F8482E"/>
    <w:rsid w:val="00F8681D"/>
    <w:rsid w:val="00F87705"/>
    <w:rsid w:val="00F90E48"/>
    <w:rsid w:val="00F91111"/>
    <w:rsid w:val="00F91903"/>
    <w:rsid w:val="00F933A9"/>
    <w:rsid w:val="00F93784"/>
    <w:rsid w:val="00F93F2A"/>
    <w:rsid w:val="00F9410B"/>
    <w:rsid w:val="00F95235"/>
    <w:rsid w:val="00F963D2"/>
    <w:rsid w:val="00F9734C"/>
    <w:rsid w:val="00FA2636"/>
    <w:rsid w:val="00FA2F28"/>
    <w:rsid w:val="00FA3649"/>
    <w:rsid w:val="00FA5DC8"/>
    <w:rsid w:val="00FA63BA"/>
    <w:rsid w:val="00FA6723"/>
    <w:rsid w:val="00FA678F"/>
    <w:rsid w:val="00FB0377"/>
    <w:rsid w:val="00FB0D2A"/>
    <w:rsid w:val="00FB1825"/>
    <w:rsid w:val="00FB1FC5"/>
    <w:rsid w:val="00FB1FF2"/>
    <w:rsid w:val="00FB22AD"/>
    <w:rsid w:val="00FB3D83"/>
    <w:rsid w:val="00FB41E7"/>
    <w:rsid w:val="00FB59D9"/>
    <w:rsid w:val="00FB5D94"/>
    <w:rsid w:val="00FB6856"/>
    <w:rsid w:val="00FC08D7"/>
    <w:rsid w:val="00FC0A41"/>
    <w:rsid w:val="00FC1720"/>
    <w:rsid w:val="00FC37FD"/>
    <w:rsid w:val="00FC41C8"/>
    <w:rsid w:val="00FC5092"/>
    <w:rsid w:val="00FD046F"/>
    <w:rsid w:val="00FD109B"/>
    <w:rsid w:val="00FD5326"/>
    <w:rsid w:val="00FD6091"/>
    <w:rsid w:val="00FD6943"/>
    <w:rsid w:val="00FD6FF0"/>
    <w:rsid w:val="00FD7B79"/>
    <w:rsid w:val="00FD7B83"/>
    <w:rsid w:val="00FE1374"/>
    <w:rsid w:val="00FE2043"/>
    <w:rsid w:val="00FE22AB"/>
    <w:rsid w:val="00FE282C"/>
    <w:rsid w:val="00FE29BA"/>
    <w:rsid w:val="00FE4377"/>
    <w:rsid w:val="00FE4CB1"/>
    <w:rsid w:val="00FE5314"/>
    <w:rsid w:val="00FE6691"/>
    <w:rsid w:val="00FF1175"/>
    <w:rsid w:val="00FF18CA"/>
    <w:rsid w:val="00FF2441"/>
    <w:rsid w:val="00FF268D"/>
    <w:rsid w:val="00FF3C3C"/>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4671FC59"/>
  <w15:docId w15:val="{B7D5AA23-8CFE-4418-9138-E04FA205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764"/>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rsid w:val="009B7080"/>
    <w:rPr>
      <w:rFonts w:ascii="Times New Roman" w:eastAsia="Times New Roman" w:hAnsi="Times New Roman" w:cs="Times New Roman"/>
      <w:sz w:val="20"/>
      <w:szCs w:val="20"/>
      <w:lang w:val="en-US"/>
    </w:rPr>
  </w:style>
  <w:style w:type="paragraph" w:styleId="Sinespaciado">
    <w:name w:val="No Spacing"/>
    <w:link w:val="SinespaciadoCar"/>
    <w:uiPriority w:val="99"/>
    <w:qFormat/>
    <w:rsid w:val="009B7080"/>
    <w:pPr>
      <w:spacing w:after="0" w:line="240" w:lineRule="auto"/>
    </w:pPr>
    <w:rPr>
      <w:lang w:val="es-MX"/>
    </w:rPr>
  </w:style>
  <w:style w:type="character" w:customStyle="1" w:styleId="SinespaciadoCar">
    <w:name w:val="Sin espaciado Car"/>
    <w:link w:val="Sinespaciado"/>
    <w:uiPriority w:val="1"/>
    <w:qFormat/>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unhideWhenUsed/>
    <w:rsid w:val="00E718C2"/>
    <w:pPr>
      <w:spacing w:after="120"/>
      <w:ind w:left="283"/>
    </w:pPr>
  </w:style>
  <w:style w:type="character" w:customStyle="1" w:styleId="SangradetextonormalCar">
    <w:name w:val="Sangría de texto normal Car"/>
    <w:basedOn w:val="Fuentedeprrafopredeter"/>
    <w:link w:val="Sangradetextonormal"/>
    <w:uiPriority w:val="99"/>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uiPriority w:val="11"/>
    <w:qFormat/>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independiente21">
    <w:name w:val="Texto independiente 21"/>
    <w:basedOn w:val="Normal"/>
    <w:rsid w:val="002046E0"/>
    <w:pPr>
      <w:suppressAutoHyphens/>
      <w:overflowPunct w:val="0"/>
      <w:autoSpaceDE w:val="0"/>
      <w:autoSpaceDN w:val="0"/>
      <w:adjustRightInd w:val="0"/>
      <w:spacing w:after="0" w:line="240" w:lineRule="auto"/>
      <w:jc w:val="center"/>
    </w:pPr>
    <w:rPr>
      <w:rFonts w:ascii="Arial" w:eastAsia="Times New Roman" w:hAnsi="Arial" w:cs="Times New Roman"/>
      <w:b/>
      <w:sz w:val="28"/>
      <w:szCs w:val="20"/>
      <w:u w:color="000000"/>
      <w:lang w:val="es-ES_tradnl" w:eastAsia="es-ES"/>
    </w:rPr>
  </w:style>
  <w:style w:type="paragraph" w:customStyle="1" w:styleId="body-textcontita">
    <w:name w:val="body-textcontita"/>
    <w:basedOn w:val="Normal"/>
    <w:rsid w:val="00B931E4"/>
    <w:pPr>
      <w:spacing w:before="100" w:beforeAutospacing="1" w:after="100" w:afterAutospacing="1" w:line="240" w:lineRule="auto"/>
    </w:pPr>
    <w:rPr>
      <w:rFonts w:ascii="Arial" w:eastAsia="Times New Roman" w:hAnsi="Arial"/>
      <w:i/>
      <w:iCs/>
      <w:lang w:eastAsia="es-MX"/>
    </w:rPr>
  </w:style>
  <w:style w:type="character" w:customStyle="1" w:styleId="name">
    <w:name w:val="name"/>
    <w:basedOn w:val="Fuentedeprrafopredeter"/>
    <w:rsid w:val="00F83409"/>
  </w:style>
  <w:style w:type="character" w:customStyle="1" w:styleId="affiliation">
    <w:name w:val="affiliation"/>
    <w:basedOn w:val="Fuentedeprrafopredeter"/>
    <w:rsid w:val="00F83409"/>
  </w:style>
  <w:style w:type="character" w:customStyle="1" w:styleId="bodytext1">
    <w:name w:val="bodytext1"/>
    <w:basedOn w:val="Fuentedeprrafopredeter"/>
    <w:rsid w:val="00F40BA4"/>
  </w:style>
  <w:style w:type="character" w:styleId="Hipervnculovisitado">
    <w:name w:val="FollowedHyperlink"/>
    <w:basedOn w:val="Fuentedeprrafopredeter"/>
    <w:uiPriority w:val="99"/>
    <w:semiHidden/>
    <w:unhideWhenUsed/>
    <w:rsid w:val="00F40BA4"/>
    <w:rPr>
      <w:color w:val="800080" w:themeColor="followedHyperlink"/>
      <w:u w:val="single"/>
    </w:rPr>
  </w:style>
  <w:style w:type="character" w:customStyle="1" w:styleId="b">
    <w:name w:val="b"/>
    <w:basedOn w:val="Fuentedeprrafopredeter"/>
    <w:rsid w:val="00EC1A27"/>
  </w:style>
  <w:style w:type="paragraph" w:customStyle="1" w:styleId="corte4fondo">
    <w:name w:val="corte4 fondo"/>
    <w:basedOn w:val="Normal"/>
    <w:link w:val="corte4fondoCar"/>
    <w:qFormat/>
    <w:rsid w:val="000447CD"/>
    <w:pPr>
      <w:spacing w:after="0" w:line="360" w:lineRule="auto"/>
      <w:ind w:firstLine="709"/>
      <w:jc w:val="both"/>
    </w:pPr>
    <w:rPr>
      <w:rFonts w:ascii="Arial" w:eastAsia="Times New Roman" w:hAnsi="Arial" w:cs="Times New Roman"/>
      <w:sz w:val="30"/>
      <w:szCs w:val="20"/>
      <w:lang w:val="es-ES_tradnl" w:eastAsia="x-none"/>
    </w:rPr>
  </w:style>
  <w:style w:type="character" w:customStyle="1" w:styleId="corte4fondoCar">
    <w:name w:val="corte4 fondo Car"/>
    <w:link w:val="corte4fondo"/>
    <w:rsid w:val="000447CD"/>
    <w:rPr>
      <w:rFonts w:ascii="Arial" w:eastAsia="Times New Roman" w:hAnsi="Arial" w:cs="Times New Roman"/>
      <w:sz w:val="30"/>
      <w:szCs w:val="20"/>
      <w:lang w:val="es-ES_tradnl" w:eastAsia="x-none"/>
    </w:rPr>
  </w:style>
  <w:style w:type="numbering" w:customStyle="1" w:styleId="WWNum5">
    <w:name w:val="WWNum5"/>
    <w:rsid w:val="00935DF9"/>
    <w:pPr>
      <w:numPr>
        <w:numId w:val="2"/>
      </w:numPr>
    </w:pPr>
  </w:style>
  <w:style w:type="numbering" w:customStyle="1" w:styleId="WWNum4">
    <w:name w:val="WWNum4"/>
    <w:rsid w:val="00935DF9"/>
    <w:pPr>
      <w:numPr>
        <w:numId w:val="3"/>
      </w:numPr>
    </w:pPr>
  </w:style>
  <w:style w:type="numbering" w:customStyle="1" w:styleId="WWNum3">
    <w:name w:val="WWNum3"/>
    <w:rsid w:val="00935DF9"/>
    <w:pPr>
      <w:numPr>
        <w:numId w:val="4"/>
      </w:numPr>
    </w:pPr>
  </w:style>
  <w:style w:type="character" w:customStyle="1" w:styleId="font-sigmetro-green">
    <w:name w:val="font-sigmetro-green"/>
    <w:basedOn w:val="Fuentedeprrafopredeter"/>
    <w:rsid w:val="0021729C"/>
  </w:style>
  <w:style w:type="paragraph" w:customStyle="1" w:styleId="p1">
    <w:name w:val="p1"/>
    <w:basedOn w:val="Normal"/>
    <w:rsid w:val="0021729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notacion0">
    <w:name w:val="Anotacion"/>
    <w:basedOn w:val="Normal"/>
    <w:rsid w:val="005432EA"/>
    <w:pPr>
      <w:spacing w:before="101" w:after="101" w:line="240" w:lineRule="auto"/>
      <w:jc w:val="center"/>
    </w:pPr>
    <w:rPr>
      <w:rFonts w:ascii="Times New Roman" w:eastAsia="Times New Roman" w:hAnsi="Times New Roman" w:cs="Arial"/>
      <w:b/>
      <w:sz w:val="18"/>
      <w:szCs w:val="18"/>
      <w:lang w:val="es-ES" w:eastAsia="es-ES"/>
    </w:rPr>
  </w:style>
  <w:style w:type="paragraph" w:customStyle="1" w:styleId="Cap-Nombre">
    <w:name w:val="Cap-Nombre"/>
    <w:basedOn w:val="Normal"/>
    <w:next w:val="Normal"/>
    <w:link w:val="Cap-NombreCar"/>
    <w:uiPriority w:val="99"/>
    <w:rsid w:val="005432EA"/>
    <w:pPr>
      <w:spacing w:after="480" w:line="240" w:lineRule="auto"/>
      <w:ind w:right="2835"/>
    </w:pPr>
    <w:rPr>
      <w:rFonts w:ascii="Arial" w:eastAsia="Times New Roman" w:hAnsi="Arial" w:cs="Times New Roman"/>
      <w:b/>
      <w:i/>
      <w:sz w:val="24"/>
      <w:szCs w:val="20"/>
      <w:lang w:val="es-ES_tradnl" w:eastAsia="es-MX"/>
    </w:rPr>
  </w:style>
  <w:style w:type="character" w:customStyle="1" w:styleId="Cap-NombreCar">
    <w:name w:val="Cap-Nombre Car"/>
    <w:link w:val="Cap-Nombre"/>
    <w:uiPriority w:val="99"/>
    <w:locked/>
    <w:rsid w:val="005432EA"/>
    <w:rPr>
      <w:rFonts w:ascii="Arial" w:eastAsia="Times New Roman" w:hAnsi="Arial" w:cs="Times New Roman"/>
      <w:b/>
      <w:i/>
      <w:sz w:val="24"/>
      <w:szCs w:val="20"/>
      <w:lang w:val="es-ES_tradnl" w:eastAsia="es-MX"/>
    </w:rPr>
  </w:style>
  <w:style w:type="paragraph" w:styleId="Listaconvietas">
    <w:name w:val="List Bullet"/>
    <w:basedOn w:val="Normal"/>
    <w:uiPriority w:val="99"/>
    <w:unhideWhenUsed/>
    <w:rsid w:val="0013357F"/>
    <w:pPr>
      <w:numPr>
        <w:numId w:val="5"/>
      </w:numPr>
      <w:contextualSpacing/>
    </w:pPr>
  </w:style>
  <w:style w:type="character" w:customStyle="1" w:styleId="a-size-large">
    <w:name w:val="a-size-large"/>
    <w:basedOn w:val="Fuentedeprrafopredeter"/>
    <w:rsid w:val="0013357F"/>
  </w:style>
  <w:style w:type="numbering" w:customStyle="1" w:styleId="WWNum1">
    <w:name w:val="WWNum1"/>
    <w:basedOn w:val="Sinlista"/>
    <w:rsid w:val="0013357F"/>
    <w:pPr>
      <w:numPr>
        <w:numId w:val="6"/>
      </w:numPr>
    </w:pPr>
  </w:style>
  <w:style w:type="numbering" w:customStyle="1" w:styleId="WWNum2">
    <w:name w:val="WWNum2"/>
    <w:basedOn w:val="Sinlista"/>
    <w:rsid w:val="0013357F"/>
    <w:pPr>
      <w:numPr>
        <w:numId w:val="7"/>
      </w:numPr>
    </w:pPr>
  </w:style>
  <w:style w:type="numbering" w:customStyle="1" w:styleId="WWNum6">
    <w:name w:val="WWNum6"/>
    <w:basedOn w:val="Sinlista"/>
    <w:rsid w:val="0013357F"/>
    <w:pPr>
      <w:numPr>
        <w:numId w:val="8"/>
      </w:numPr>
    </w:pPr>
  </w:style>
  <w:style w:type="numbering" w:customStyle="1" w:styleId="WWNum7">
    <w:name w:val="WWNum7"/>
    <w:basedOn w:val="Sinlista"/>
    <w:rsid w:val="0013357F"/>
    <w:pPr>
      <w:numPr>
        <w:numId w:val="9"/>
      </w:numPr>
    </w:pPr>
  </w:style>
  <w:style w:type="character" w:customStyle="1" w:styleId="None">
    <w:name w:val="None"/>
    <w:rsid w:val="003E5650"/>
    <w:rPr>
      <w:lang w:val="es-ES_tradnl"/>
    </w:rPr>
  </w:style>
  <w:style w:type="paragraph" w:customStyle="1" w:styleId="Cabeceraypie">
    <w:name w:val="Cabecera y pie"/>
    <w:rsid w:val="0059793C"/>
    <w:pPr>
      <w:tabs>
        <w:tab w:val="right" w:pos="9632"/>
      </w:tabs>
      <w:spacing w:after="0" w:line="240" w:lineRule="auto"/>
    </w:pPr>
    <w:rPr>
      <w:rFonts w:ascii="Helvetica" w:eastAsia="ヒラギノ角ゴ Pro W3" w:hAnsi="Helvetica" w:cs="Times New Roman"/>
      <w:color w:val="000000"/>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3500">
      <w:bodyDiv w:val="1"/>
      <w:marLeft w:val="0"/>
      <w:marRight w:val="0"/>
      <w:marTop w:val="0"/>
      <w:marBottom w:val="0"/>
      <w:divBdr>
        <w:top w:val="none" w:sz="0" w:space="0" w:color="auto"/>
        <w:left w:val="none" w:sz="0" w:space="0" w:color="auto"/>
        <w:bottom w:val="none" w:sz="0" w:space="0" w:color="auto"/>
        <w:right w:val="none" w:sz="0" w:space="0" w:color="auto"/>
      </w:divBdr>
    </w:div>
    <w:div w:id="37125112">
      <w:bodyDiv w:val="1"/>
      <w:marLeft w:val="0"/>
      <w:marRight w:val="0"/>
      <w:marTop w:val="0"/>
      <w:marBottom w:val="0"/>
      <w:divBdr>
        <w:top w:val="none" w:sz="0" w:space="0" w:color="auto"/>
        <w:left w:val="none" w:sz="0" w:space="0" w:color="auto"/>
        <w:bottom w:val="none" w:sz="0" w:space="0" w:color="auto"/>
        <w:right w:val="none" w:sz="0" w:space="0" w:color="auto"/>
      </w:divBdr>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86971251">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00879577">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074132">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49044404">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15841807">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39628680">
      <w:bodyDiv w:val="1"/>
      <w:marLeft w:val="0"/>
      <w:marRight w:val="0"/>
      <w:marTop w:val="0"/>
      <w:marBottom w:val="0"/>
      <w:divBdr>
        <w:top w:val="none" w:sz="0" w:space="0" w:color="auto"/>
        <w:left w:val="none" w:sz="0" w:space="0" w:color="auto"/>
        <w:bottom w:val="none" w:sz="0" w:space="0" w:color="auto"/>
        <w:right w:val="none" w:sz="0" w:space="0" w:color="auto"/>
      </w:divBdr>
    </w:div>
    <w:div w:id="368452294">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79746551">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23858919">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89064193">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696346186">
      <w:bodyDiv w:val="1"/>
      <w:marLeft w:val="0"/>
      <w:marRight w:val="0"/>
      <w:marTop w:val="0"/>
      <w:marBottom w:val="0"/>
      <w:divBdr>
        <w:top w:val="none" w:sz="0" w:space="0" w:color="auto"/>
        <w:left w:val="none" w:sz="0" w:space="0" w:color="auto"/>
        <w:bottom w:val="none" w:sz="0" w:space="0" w:color="auto"/>
        <w:right w:val="none" w:sz="0" w:space="0" w:color="auto"/>
      </w:divBdr>
    </w:div>
    <w:div w:id="701444872">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23214064">
      <w:bodyDiv w:val="1"/>
      <w:marLeft w:val="0"/>
      <w:marRight w:val="0"/>
      <w:marTop w:val="0"/>
      <w:marBottom w:val="0"/>
      <w:divBdr>
        <w:top w:val="none" w:sz="0" w:space="0" w:color="auto"/>
        <w:left w:val="none" w:sz="0" w:space="0" w:color="auto"/>
        <w:bottom w:val="none" w:sz="0" w:space="0" w:color="auto"/>
        <w:right w:val="none" w:sz="0" w:space="0" w:color="auto"/>
      </w:divBdr>
    </w:div>
    <w:div w:id="725764912">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31779270">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5615201">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68545766">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2243215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0605032">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7298684">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52659270">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3942061">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0836396">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75879589">
      <w:bodyDiv w:val="1"/>
      <w:marLeft w:val="0"/>
      <w:marRight w:val="0"/>
      <w:marTop w:val="0"/>
      <w:marBottom w:val="0"/>
      <w:divBdr>
        <w:top w:val="none" w:sz="0" w:space="0" w:color="auto"/>
        <w:left w:val="none" w:sz="0" w:space="0" w:color="auto"/>
        <w:bottom w:val="none" w:sz="0" w:space="0" w:color="auto"/>
        <w:right w:val="none" w:sz="0" w:space="0" w:color="auto"/>
      </w:divBdr>
    </w:div>
    <w:div w:id="1182092445">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19976974">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72518998">
      <w:bodyDiv w:val="1"/>
      <w:marLeft w:val="0"/>
      <w:marRight w:val="0"/>
      <w:marTop w:val="0"/>
      <w:marBottom w:val="0"/>
      <w:divBdr>
        <w:top w:val="none" w:sz="0" w:space="0" w:color="auto"/>
        <w:left w:val="none" w:sz="0" w:space="0" w:color="auto"/>
        <w:bottom w:val="none" w:sz="0" w:space="0" w:color="auto"/>
        <w:right w:val="none" w:sz="0" w:space="0" w:color="auto"/>
      </w:divBdr>
    </w:div>
    <w:div w:id="1281643673">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291322695">
      <w:bodyDiv w:val="1"/>
      <w:marLeft w:val="0"/>
      <w:marRight w:val="0"/>
      <w:marTop w:val="0"/>
      <w:marBottom w:val="0"/>
      <w:divBdr>
        <w:top w:val="none" w:sz="0" w:space="0" w:color="auto"/>
        <w:left w:val="none" w:sz="0" w:space="0" w:color="auto"/>
        <w:bottom w:val="none" w:sz="0" w:space="0" w:color="auto"/>
        <w:right w:val="none" w:sz="0" w:space="0" w:color="auto"/>
      </w:divBdr>
    </w:div>
    <w:div w:id="1309898794">
      <w:bodyDiv w:val="1"/>
      <w:marLeft w:val="0"/>
      <w:marRight w:val="0"/>
      <w:marTop w:val="0"/>
      <w:marBottom w:val="0"/>
      <w:divBdr>
        <w:top w:val="none" w:sz="0" w:space="0" w:color="auto"/>
        <w:left w:val="none" w:sz="0" w:space="0" w:color="auto"/>
        <w:bottom w:val="none" w:sz="0" w:space="0" w:color="auto"/>
        <w:right w:val="none" w:sz="0" w:space="0" w:color="auto"/>
      </w:divBdr>
    </w:div>
    <w:div w:id="1311129939">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6155949">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34396949">
      <w:bodyDiv w:val="1"/>
      <w:marLeft w:val="0"/>
      <w:marRight w:val="0"/>
      <w:marTop w:val="0"/>
      <w:marBottom w:val="0"/>
      <w:divBdr>
        <w:top w:val="none" w:sz="0" w:space="0" w:color="auto"/>
        <w:left w:val="none" w:sz="0" w:space="0" w:color="auto"/>
        <w:bottom w:val="none" w:sz="0" w:space="0" w:color="auto"/>
        <w:right w:val="none" w:sz="0" w:space="0" w:color="auto"/>
      </w:divBdr>
    </w:div>
    <w:div w:id="1452430562">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60701369">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09192660">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84161309">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4622379">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37625424">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69229506">
      <w:bodyDiv w:val="1"/>
      <w:marLeft w:val="0"/>
      <w:marRight w:val="0"/>
      <w:marTop w:val="0"/>
      <w:marBottom w:val="0"/>
      <w:divBdr>
        <w:top w:val="none" w:sz="0" w:space="0" w:color="auto"/>
        <w:left w:val="none" w:sz="0" w:space="0" w:color="auto"/>
        <w:bottom w:val="none" w:sz="0" w:space="0" w:color="auto"/>
        <w:right w:val="none" w:sz="0" w:space="0" w:color="auto"/>
      </w:divBdr>
    </w:div>
    <w:div w:id="1774548430">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57423384">
      <w:bodyDiv w:val="1"/>
      <w:marLeft w:val="0"/>
      <w:marRight w:val="0"/>
      <w:marTop w:val="0"/>
      <w:marBottom w:val="0"/>
      <w:divBdr>
        <w:top w:val="none" w:sz="0" w:space="0" w:color="auto"/>
        <w:left w:val="none" w:sz="0" w:space="0" w:color="auto"/>
        <w:bottom w:val="none" w:sz="0" w:space="0" w:color="auto"/>
        <w:right w:val="none" w:sz="0" w:space="0" w:color="auto"/>
      </w:divBdr>
    </w:div>
    <w:div w:id="1862889591">
      <w:bodyDiv w:val="1"/>
      <w:marLeft w:val="0"/>
      <w:marRight w:val="0"/>
      <w:marTop w:val="0"/>
      <w:marBottom w:val="0"/>
      <w:divBdr>
        <w:top w:val="none" w:sz="0" w:space="0" w:color="auto"/>
        <w:left w:val="none" w:sz="0" w:space="0" w:color="auto"/>
        <w:bottom w:val="none" w:sz="0" w:space="0" w:color="auto"/>
        <w:right w:val="none" w:sz="0" w:space="0" w:color="auto"/>
      </w:divBdr>
    </w:div>
    <w:div w:id="1865945276">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3055322">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4680821">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55499871">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093971092">
      <w:bodyDiv w:val="1"/>
      <w:marLeft w:val="0"/>
      <w:marRight w:val="0"/>
      <w:marTop w:val="0"/>
      <w:marBottom w:val="0"/>
      <w:divBdr>
        <w:top w:val="none" w:sz="0" w:space="0" w:color="auto"/>
        <w:left w:val="none" w:sz="0" w:space="0" w:color="auto"/>
        <w:bottom w:val="none" w:sz="0" w:space="0" w:color="auto"/>
        <w:right w:val="none" w:sz="0" w:space="0" w:color="auto"/>
      </w:divBdr>
    </w:div>
    <w:div w:id="2100826288">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07532226">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Pol%C3%ADtico" TargetMode="External"/><Relationship Id="rId18" Type="http://schemas.openxmlformats.org/officeDocument/2006/relationships/hyperlink" Target="https://es.wikipedia.org/wiki/2011" TargetMode="External"/><Relationship Id="rId26" Type="http://schemas.openxmlformats.org/officeDocument/2006/relationships/hyperlink" Target="https://es.wikipedia.org/wiki/Sergio_Garc%C3%ADa_Ram%C3%ADrez" TargetMode="External"/><Relationship Id="rId39" Type="http://schemas.openxmlformats.org/officeDocument/2006/relationships/hyperlink" Target="https://es.wikipedia.org/wiki/Instituto_Nacional_de_Administraci%C3%B3n_P%C3%BAblica_(M%C3%A9xico)" TargetMode="External"/><Relationship Id="rId21" Type="http://schemas.openxmlformats.org/officeDocument/2006/relationships/hyperlink" Target="https://es.wikipedia.org/wiki/Instituto_Federal_Electoral" TargetMode="External"/><Relationship Id="rId34" Type="http://schemas.openxmlformats.org/officeDocument/2006/relationships/hyperlink" Target="https://es.wikipedia.org/wiki/Fondo_de_Cultura_Econ%C3%B3mica" TargetMode="External"/><Relationship Id="rId42" Type="http://schemas.openxmlformats.org/officeDocument/2006/relationships/hyperlink" Target="https://es.wikipedia.org/wiki/Orden_de_San_Raimundo_de_Pe%C3%B1afort" TargetMode="External"/><Relationship Id="rId47" Type="http://schemas.openxmlformats.org/officeDocument/2006/relationships/image" Target="media/image1.png"/><Relationship Id="rId50"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Organizaci%C3%B3n_de_Estados_Americanos" TargetMode="External"/><Relationship Id="rId29" Type="http://schemas.openxmlformats.org/officeDocument/2006/relationships/hyperlink" Target="https://es.wikipedia.org/wiki/Secretar%C3%ADa_del_Trabajo_y_Previsi%C3%B3n_Social_(M%C3%A9xico)" TargetMode="External"/><Relationship Id="rId11" Type="http://schemas.openxmlformats.org/officeDocument/2006/relationships/hyperlink" Target="https://es.wikipedia.org/wiki/1938" TargetMode="External"/><Relationship Id="rId24" Type="http://schemas.openxmlformats.org/officeDocument/2006/relationships/hyperlink" Target="https://es.wikipedia.org/wiki/Sistema_Nacional_de_Investigadores" TargetMode="External"/><Relationship Id="rId32" Type="http://schemas.openxmlformats.org/officeDocument/2006/relationships/hyperlink" Target="https://es.wikipedia.org/wiki/Miguel_de_la_Madrid" TargetMode="External"/><Relationship Id="rId37" Type="http://schemas.openxmlformats.org/officeDocument/2006/relationships/hyperlink" Target="https://es.wikipedia.org/w/index.php?title=Editorial_UNAM&amp;action=edit&amp;redlink=1" TargetMode="External"/><Relationship Id="rId40" Type="http://schemas.openxmlformats.org/officeDocument/2006/relationships/hyperlink" Target="https://es.wikipedia.org/w/index.php?title=Programa_Universitario_de_Derechos_Humanos&amp;action=edit&amp;redlink=1" TargetMode="External"/><Relationship Id="rId45" Type="http://schemas.openxmlformats.org/officeDocument/2006/relationships/hyperlink" Target="https://es.wikipedia.org/w/index.php?title=Medalla_Fray_Bartolom%C3%A9_de_Las_Casas&amp;action=edit&amp;redlink=1"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s.wikipedia.org/wiki/1_de_febrero" TargetMode="External"/><Relationship Id="rId19" Type="http://schemas.openxmlformats.org/officeDocument/2006/relationships/hyperlink" Target="https://es.wikipedia.org/wiki/8_de_febrero" TargetMode="External"/><Relationship Id="rId31" Type="http://schemas.openxmlformats.org/officeDocument/2006/relationships/hyperlink" Target="https://es.wikipedia.org/wiki/Procuradur%C3%ADa_General_de_la_Rep%C3%BAblica_(M%C3%A9xico)" TargetMode="External"/><Relationship Id="rId44" Type="http://schemas.openxmlformats.org/officeDocument/2006/relationships/hyperlink" Target="https://es.wikipedia.org/wiki/Sergio_Garc%C3%ADa_Ram%C3%ADrez"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s.wikipedia.org/wiki/Jalisco" TargetMode="External"/><Relationship Id="rId14" Type="http://schemas.openxmlformats.org/officeDocument/2006/relationships/hyperlink" Target="https://es.wikipedia.org/wiki/M%C3%A9xico" TargetMode="External"/><Relationship Id="rId22" Type="http://schemas.openxmlformats.org/officeDocument/2006/relationships/hyperlink" Target="https://es.wikipedia.org/wiki/Universidad_Nacional_Aut%C3%B3noma_de_M%C3%A9xico" TargetMode="External"/><Relationship Id="rId27" Type="http://schemas.openxmlformats.org/officeDocument/2006/relationships/hyperlink" Target="https://es.wikipedia.org/wiki/UNAM" TargetMode="External"/><Relationship Id="rId30" Type="http://schemas.openxmlformats.org/officeDocument/2006/relationships/hyperlink" Target="https://es.wikipedia.org/wiki/Jos%C3%A9_L%C3%B3pez_Portillo" TargetMode="External"/><Relationship Id="rId35" Type="http://schemas.openxmlformats.org/officeDocument/2006/relationships/hyperlink" Target="https://es.wikipedia.org/wiki/Universidad_Nacional_Aut%C3%B3noma_de_M%C3%A9xico" TargetMode="External"/><Relationship Id="rId43" Type="http://schemas.openxmlformats.org/officeDocument/2006/relationships/hyperlink" Target="https://es.wikipedia.org/w/index.php?title=Sociedad_Mexicana_de_Criminolog%C3%ADa&amp;action=edit&amp;redlink=1" TargetMode="External"/><Relationship Id="rId48" Type="http://schemas.openxmlformats.org/officeDocument/2006/relationships/image" Target="media/image2.png"/><Relationship Id="rId8" Type="http://schemas.openxmlformats.org/officeDocument/2006/relationships/hyperlink" Target="https://es.wikipedia.org/wiki/Guadalajara_(M%C3%A9xico)" TargetMode="Externa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es.wikipedia.org/wiki/Jurista" TargetMode="External"/><Relationship Id="rId17" Type="http://schemas.openxmlformats.org/officeDocument/2006/relationships/hyperlink" Target="https://es.wikipedia.org/wiki/15_de_diciembre" TargetMode="External"/><Relationship Id="rId25" Type="http://schemas.openxmlformats.org/officeDocument/2006/relationships/hyperlink" Target="https://es.wikipedia.org/wiki/Seminario_de_Cultura_Mexicana" TargetMode="External"/><Relationship Id="rId33" Type="http://schemas.openxmlformats.org/officeDocument/2006/relationships/hyperlink" Target="https://es.wikipedia.org/w/index.php?title=Botas_(editorial)&amp;action=edit&amp;redlink=1" TargetMode="External"/><Relationship Id="rId38" Type="http://schemas.openxmlformats.org/officeDocument/2006/relationships/hyperlink" Target="https://es.wikipedia.org/wiki/Especial:FuentesDeLibros/9786070910302" TargetMode="External"/><Relationship Id="rId46" Type="http://schemas.openxmlformats.org/officeDocument/2006/relationships/hyperlink" Target="https://misanimales.com/salamanquesa-comun-un-reptil-urbano/" TargetMode="External"/><Relationship Id="rId20" Type="http://schemas.openxmlformats.org/officeDocument/2006/relationships/hyperlink" Target="https://es.wikipedia.org/wiki/2013" TargetMode="External"/><Relationship Id="rId41" Type="http://schemas.openxmlformats.org/officeDocument/2006/relationships/hyperlink" Target="https://es.wikipedia.org/wiki/Orden_de_la_Estrella_Pola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Corte_Interamericana_de_Derechos_Humanos" TargetMode="External"/><Relationship Id="rId23" Type="http://schemas.openxmlformats.org/officeDocument/2006/relationships/hyperlink" Target="https://es.wikipedia.org/wiki/Instituto_de_Investigaciones_Jur%C3%ADdicas_de_la_UNAM" TargetMode="External"/><Relationship Id="rId28" Type="http://schemas.openxmlformats.org/officeDocument/2006/relationships/hyperlink" Target="https://es.wikipedia.org/wiki/Palacio_de_Lecumberri" TargetMode="External"/><Relationship Id="rId36" Type="http://schemas.openxmlformats.org/officeDocument/2006/relationships/hyperlink" Target="https://es.wikipedia.org/wiki/Editorial_Porr%C3%BAa" TargetMode="External"/><Relationship Id="rId4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cndh.org.mx/derechos-humanos/que-son-los-derechos-human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F27A7096-461C-4FD2-9F8A-04C7E18D8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9266</TotalTime>
  <Pages>293</Pages>
  <Words>130228</Words>
  <Characters>716259</Characters>
  <Application>Microsoft Office Word</Application>
  <DocSecurity>0</DocSecurity>
  <Lines>5968</Lines>
  <Paragraphs>1689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MUNICIPIO TLAQUEPAQUE</cp:lastModifiedBy>
  <cp:revision>166</cp:revision>
  <cp:lastPrinted>2023-01-11T18:17:00Z</cp:lastPrinted>
  <dcterms:created xsi:type="dcterms:W3CDTF">2022-03-04T18:19:00Z</dcterms:created>
  <dcterms:modified xsi:type="dcterms:W3CDTF">2023-01-11T18:18:00Z</dcterms:modified>
</cp:coreProperties>
</file>